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7"/>
        <w:gridCol w:w="3787"/>
      </w:tblGrid>
      <w:tr w:rsidR="004C1EB0" w:rsidRPr="001908DA" w14:paraId="0EB7C8A3" w14:textId="77777777" w:rsidTr="004C1EB0">
        <w:tc>
          <w:tcPr>
            <w:tcW w:w="6629" w:type="dxa"/>
            <w:vAlign w:val="bottom"/>
          </w:tcPr>
          <w:p w14:paraId="41B0C760" w14:textId="7F29591B" w:rsidR="004C1EB0" w:rsidRPr="001908DA" w:rsidRDefault="00E31ED8" w:rsidP="009F5BE4">
            <w:pPr>
              <w:rPr>
                <w:rFonts w:ascii="Arial" w:hAnsi="Arial" w:cs="Arial"/>
                <w:b/>
                <w:sz w:val="36"/>
              </w:rPr>
            </w:pPr>
            <w:r>
              <w:rPr>
                <w:rFonts w:ascii="Arial" w:hAnsi="Arial" w:cs="Arial"/>
                <w:b/>
                <w:sz w:val="36"/>
              </w:rPr>
              <w:t xml:space="preserve">Welfare Benefits Advisor </w:t>
            </w:r>
            <w:r w:rsidR="009171E8" w:rsidRPr="009171E8">
              <w:rPr>
                <w:rFonts w:ascii="Arial" w:hAnsi="Arial" w:cs="Arial"/>
                <w:b/>
                <w:sz w:val="36"/>
              </w:rPr>
              <w:t xml:space="preserve"> </w:t>
            </w:r>
            <w:r w:rsidR="008D71A9">
              <w:rPr>
                <w:rFonts w:ascii="Arial" w:hAnsi="Arial" w:cs="Arial"/>
                <w:b/>
                <w:sz w:val="36"/>
              </w:rPr>
              <w:t>Apprentice</w:t>
            </w:r>
            <w:r w:rsidR="009171E8" w:rsidRPr="009171E8">
              <w:rPr>
                <w:rFonts w:ascii="Arial" w:hAnsi="Arial" w:cs="Arial"/>
                <w:b/>
                <w:sz w:val="36"/>
              </w:rPr>
              <w:t xml:space="preserve"> </w:t>
            </w:r>
            <w:r w:rsidR="009171E8" w:rsidRPr="009171E8">
              <w:rPr>
                <w:rFonts w:ascii="Arial" w:hAnsi="Arial" w:cs="Arial"/>
                <w:b/>
                <w:sz w:val="36"/>
              </w:rPr>
              <w:tab/>
            </w:r>
          </w:p>
        </w:tc>
        <w:tc>
          <w:tcPr>
            <w:tcW w:w="3791" w:type="dxa"/>
          </w:tcPr>
          <w:p w14:paraId="35DD8804" w14:textId="77777777" w:rsidR="004C1EB0" w:rsidRPr="001908DA" w:rsidRDefault="004C1EB0" w:rsidP="004C1EB0">
            <w:pPr>
              <w:jc w:val="right"/>
              <w:rPr>
                <w:rFonts w:ascii="Arial" w:hAnsi="Arial" w:cs="Arial"/>
                <w:sz w:val="24"/>
              </w:rPr>
            </w:pPr>
            <w:r w:rsidRPr="001908DA">
              <w:rPr>
                <w:rFonts w:ascii="Arial" w:hAnsi="Arial" w:cs="Arial"/>
                <w:noProof/>
                <w:lang w:eastAsia="en-GB"/>
              </w:rPr>
              <w:drawing>
                <wp:inline distT="0" distB="0" distL="0" distR="0" wp14:anchorId="6B5F1697" wp14:editId="39F29E3C">
                  <wp:extent cx="2211234" cy="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tc>
      </w:tr>
    </w:tbl>
    <w:p w14:paraId="3B98DE1F" w14:textId="77777777" w:rsidR="00101D42" w:rsidRPr="001908DA" w:rsidRDefault="00101D42" w:rsidP="004C1EB0">
      <w:pPr>
        <w:pStyle w:val="NoSpacing"/>
        <w:rPr>
          <w:rFonts w:ascii="Arial" w:hAnsi="Arial" w:cs="Arial"/>
          <w:sz w:val="32"/>
        </w:rPr>
      </w:pPr>
    </w:p>
    <w:p w14:paraId="728E1AFC" w14:textId="77777777" w:rsidR="00101D42" w:rsidRPr="001908DA" w:rsidRDefault="004C1EB0" w:rsidP="75668AAC">
      <w:pPr>
        <w:spacing w:after="0" w:line="240" w:lineRule="auto"/>
        <w:rPr>
          <w:rFonts w:ascii="Arial" w:hAnsi="Arial" w:cs="Arial"/>
          <w:b/>
          <w:bCs/>
          <w:sz w:val="32"/>
          <w:szCs w:val="32"/>
          <w:u w:val="single"/>
        </w:rPr>
      </w:pPr>
      <w:r w:rsidRPr="75668AAC">
        <w:rPr>
          <w:rFonts w:ascii="Arial" w:hAnsi="Arial" w:cs="Arial"/>
          <w:b/>
          <w:bCs/>
          <w:sz w:val="32"/>
          <w:szCs w:val="32"/>
          <w:u w:val="single"/>
        </w:rPr>
        <w:t>Job Description</w:t>
      </w:r>
    </w:p>
    <w:p w14:paraId="50AE1993" w14:textId="77777777" w:rsidR="00E51DF8" w:rsidRPr="001908DA" w:rsidRDefault="00E51DF8" w:rsidP="00E51DF8">
      <w:pPr>
        <w:spacing w:after="0" w:line="240" w:lineRule="auto"/>
        <w:rPr>
          <w:rFonts w:ascii="Arial" w:hAnsi="Arial" w:cs="Arial"/>
          <w:b/>
          <w:sz w:val="32"/>
          <w:szCs w:val="96"/>
          <w:u w:val="single"/>
        </w:rPr>
      </w:pPr>
    </w:p>
    <w:tbl>
      <w:tblPr>
        <w:tblStyle w:val="TableGrid"/>
        <w:tblW w:w="12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7419"/>
      </w:tblGrid>
      <w:tr w:rsidR="0035491B" w:rsidRPr="001908DA" w14:paraId="2F22D99B" w14:textId="77777777" w:rsidTr="00E31ED8">
        <w:trPr>
          <w:trHeight w:val="454"/>
        </w:trPr>
        <w:tc>
          <w:tcPr>
            <w:tcW w:w="12801" w:type="dxa"/>
            <w:gridSpan w:val="2"/>
          </w:tcPr>
          <w:p w14:paraId="42180920" w14:textId="77777777" w:rsidR="0035491B" w:rsidRPr="001908DA" w:rsidRDefault="0035491B" w:rsidP="009F5BE4">
            <w:pPr>
              <w:rPr>
                <w:rFonts w:ascii="Arial" w:hAnsi="Arial" w:cs="Arial"/>
                <w:b/>
                <w:sz w:val="24"/>
                <w:szCs w:val="96"/>
              </w:rPr>
            </w:pPr>
            <w:r w:rsidRPr="001908DA">
              <w:rPr>
                <w:rFonts w:ascii="Arial" w:hAnsi="Arial" w:cs="Arial"/>
                <w:b/>
                <w:sz w:val="28"/>
                <w:szCs w:val="96"/>
              </w:rPr>
              <w:t>1. POST DETAILS</w:t>
            </w:r>
          </w:p>
        </w:tc>
      </w:tr>
      <w:tr w:rsidR="004C1EB0" w:rsidRPr="001908DA" w14:paraId="770B4A4D" w14:textId="77777777" w:rsidTr="00E31ED8">
        <w:trPr>
          <w:trHeight w:val="454"/>
        </w:trPr>
        <w:tc>
          <w:tcPr>
            <w:tcW w:w="5387" w:type="dxa"/>
          </w:tcPr>
          <w:p w14:paraId="6702E600" w14:textId="61DBFC80" w:rsidR="004C1EB0" w:rsidRPr="001908DA" w:rsidRDefault="00437AE0" w:rsidP="009F5BE4">
            <w:pPr>
              <w:rPr>
                <w:rFonts w:ascii="Arial" w:hAnsi="Arial" w:cs="Arial"/>
                <w:sz w:val="24"/>
                <w:szCs w:val="24"/>
              </w:rPr>
            </w:pPr>
            <w:r>
              <w:rPr>
                <w:rFonts w:ascii="Arial" w:hAnsi="Arial" w:cs="Arial"/>
                <w:sz w:val="24"/>
                <w:szCs w:val="24"/>
              </w:rPr>
              <w:t>Service Area</w:t>
            </w:r>
            <w:r w:rsidR="004C1EB0" w:rsidRPr="75668AAC">
              <w:rPr>
                <w:rFonts w:ascii="Arial" w:hAnsi="Arial" w:cs="Arial"/>
                <w:sz w:val="24"/>
                <w:szCs w:val="24"/>
              </w:rPr>
              <w:t>:</w:t>
            </w:r>
            <w:r w:rsidR="00D30260">
              <w:rPr>
                <w:rFonts w:ascii="Arial" w:hAnsi="Arial" w:cs="Arial"/>
                <w:sz w:val="24"/>
                <w:szCs w:val="24"/>
              </w:rPr>
              <w:t xml:space="preserve"> </w:t>
            </w:r>
            <w:r w:rsidR="00D30260" w:rsidRPr="00D30260">
              <w:t>Customer, Digital &amp; Collection Services</w:t>
            </w:r>
            <w:r w:rsidR="00D30260" w:rsidRPr="00D30260">
              <w:tab/>
            </w:r>
          </w:p>
        </w:tc>
        <w:tc>
          <w:tcPr>
            <w:tcW w:w="7419" w:type="dxa"/>
          </w:tcPr>
          <w:p w14:paraId="753E6DE8" w14:textId="77777777" w:rsidR="004C1EB0" w:rsidRPr="001908DA" w:rsidRDefault="004C1EB0" w:rsidP="00C36532">
            <w:pPr>
              <w:rPr>
                <w:rFonts w:ascii="Arial" w:hAnsi="Arial" w:cs="Arial"/>
                <w:sz w:val="24"/>
                <w:szCs w:val="96"/>
              </w:rPr>
            </w:pPr>
          </w:p>
        </w:tc>
      </w:tr>
      <w:tr w:rsidR="00790899" w:rsidRPr="001908DA" w14:paraId="099C04E1" w14:textId="77777777" w:rsidTr="00E31ED8">
        <w:trPr>
          <w:trHeight w:val="454"/>
        </w:trPr>
        <w:tc>
          <w:tcPr>
            <w:tcW w:w="5387" w:type="dxa"/>
          </w:tcPr>
          <w:p w14:paraId="0213E161" w14:textId="77777777" w:rsidR="00B20517" w:rsidRDefault="00790899" w:rsidP="00B20517">
            <w:r w:rsidRPr="001908DA">
              <w:rPr>
                <w:rFonts w:ascii="Arial" w:hAnsi="Arial" w:cs="Arial"/>
                <w:sz w:val="24"/>
                <w:szCs w:val="96"/>
              </w:rPr>
              <w:t>Division:</w:t>
            </w:r>
            <w:r w:rsidR="00B20517">
              <w:rPr>
                <w:rFonts w:ascii="Arial" w:hAnsi="Arial" w:cs="Arial"/>
                <w:sz w:val="24"/>
                <w:szCs w:val="96"/>
              </w:rPr>
              <w:t xml:space="preserve"> </w:t>
            </w:r>
            <w:r w:rsidR="00B20517">
              <w:t xml:space="preserve">Housing Benefits </w:t>
            </w:r>
          </w:p>
          <w:p w14:paraId="072E50E8" w14:textId="4FBA051A" w:rsidR="00790899" w:rsidRPr="001908DA" w:rsidRDefault="00790899" w:rsidP="009F5BE4">
            <w:pPr>
              <w:rPr>
                <w:rFonts w:ascii="Arial" w:hAnsi="Arial" w:cs="Arial"/>
                <w:sz w:val="24"/>
                <w:szCs w:val="96"/>
              </w:rPr>
            </w:pPr>
          </w:p>
        </w:tc>
        <w:tc>
          <w:tcPr>
            <w:tcW w:w="7419" w:type="dxa"/>
          </w:tcPr>
          <w:p w14:paraId="16E27B2C" w14:textId="77777777" w:rsidR="00790899" w:rsidRPr="001908DA" w:rsidRDefault="00790899" w:rsidP="009F5BE4">
            <w:pPr>
              <w:rPr>
                <w:rFonts w:ascii="Arial" w:hAnsi="Arial" w:cs="Arial"/>
                <w:sz w:val="24"/>
                <w:szCs w:val="96"/>
              </w:rPr>
            </w:pPr>
          </w:p>
        </w:tc>
      </w:tr>
      <w:tr w:rsidR="004C1EB0" w:rsidRPr="001908DA" w14:paraId="2396DC17" w14:textId="77777777" w:rsidTr="00E31ED8">
        <w:trPr>
          <w:trHeight w:val="454"/>
        </w:trPr>
        <w:tc>
          <w:tcPr>
            <w:tcW w:w="5387" w:type="dxa"/>
          </w:tcPr>
          <w:p w14:paraId="0B81A5DB" w14:textId="6DB42675" w:rsidR="00BB3B9F" w:rsidRDefault="004C1EB0" w:rsidP="00BB3B9F">
            <w:r w:rsidRPr="001908DA">
              <w:rPr>
                <w:rFonts w:ascii="Arial" w:hAnsi="Arial" w:cs="Arial"/>
                <w:sz w:val="24"/>
                <w:szCs w:val="96"/>
              </w:rPr>
              <w:t>Post Number:</w:t>
            </w:r>
            <w:r w:rsidR="00BB3B9F">
              <w:t xml:space="preserve"> </w:t>
            </w:r>
            <w:r w:rsidR="003517AE">
              <w:t>B05026/</w:t>
            </w:r>
            <w:r w:rsidR="00BB3B9F">
              <w:t>B052</w:t>
            </w:r>
            <w:r w:rsidR="003517AE">
              <w:t>7/B05028/B05030</w:t>
            </w:r>
          </w:p>
          <w:p w14:paraId="4173E090" w14:textId="07C4670D" w:rsidR="004C1EB0" w:rsidRPr="001908DA" w:rsidRDefault="004C1EB0" w:rsidP="009F5BE4">
            <w:pPr>
              <w:rPr>
                <w:rFonts w:ascii="Arial" w:hAnsi="Arial" w:cs="Arial"/>
                <w:sz w:val="24"/>
                <w:szCs w:val="96"/>
              </w:rPr>
            </w:pPr>
          </w:p>
        </w:tc>
        <w:tc>
          <w:tcPr>
            <w:tcW w:w="7419" w:type="dxa"/>
          </w:tcPr>
          <w:p w14:paraId="157AD054" w14:textId="77777777" w:rsidR="004C1EB0" w:rsidRPr="001908DA" w:rsidRDefault="004C1EB0" w:rsidP="009F5BE4">
            <w:pPr>
              <w:rPr>
                <w:rFonts w:ascii="Arial" w:hAnsi="Arial" w:cs="Arial"/>
                <w:sz w:val="24"/>
                <w:szCs w:val="96"/>
              </w:rPr>
            </w:pPr>
          </w:p>
        </w:tc>
      </w:tr>
      <w:tr w:rsidR="004F42E6" w:rsidRPr="001908DA" w14:paraId="5320B350" w14:textId="77777777" w:rsidTr="00E31ED8">
        <w:trPr>
          <w:trHeight w:val="454"/>
        </w:trPr>
        <w:tc>
          <w:tcPr>
            <w:tcW w:w="5387" w:type="dxa"/>
          </w:tcPr>
          <w:p w14:paraId="6D863352" w14:textId="258D8129" w:rsidR="004F42E6" w:rsidRPr="001908DA" w:rsidRDefault="004F42E6" w:rsidP="009F5BE4">
            <w:pPr>
              <w:rPr>
                <w:rFonts w:ascii="Arial" w:hAnsi="Arial" w:cs="Arial"/>
                <w:sz w:val="24"/>
                <w:szCs w:val="96"/>
              </w:rPr>
            </w:pPr>
            <w:r w:rsidRPr="001908DA">
              <w:rPr>
                <w:rFonts w:ascii="Arial" w:hAnsi="Arial" w:cs="Arial"/>
                <w:sz w:val="24"/>
                <w:szCs w:val="96"/>
              </w:rPr>
              <w:t>Working Hours:</w:t>
            </w:r>
            <w:r w:rsidR="00BB3B9F">
              <w:rPr>
                <w:rFonts w:ascii="Arial" w:hAnsi="Arial" w:cs="Arial"/>
                <w:sz w:val="24"/>
                <w:szCs w:val="96"/>
              </w:rPr>
              <w:t xml:space="preserve"> </w:t>
            </w:r>
            <w:r w:rsidR="00BB3B9F" w:rsidRPr="003517AE">
              <w:t>37</w:t>
            </w:r>
          </w:p>
        </w:tc>
        <w:tc>
          <w:tcPr>
            <w:tcW w:w="7419" w:type="dxa"/>
          </w:tcPr>
          <w:p w14:paraId="506BD03E" w14:textId="77777777" w:rsidR="004F42E6" w:rsidRPr="001908DA" w:rsidRDefault="004F42E6" w:rsidP="00790899">
            <w:pPr>
              <w:rPr>
                <w:rFonts w:ascii="Arial" w:hAnsi="Arial" w:cs="Arial"/>
                <w:sz w:val="24"/>
                <w:szCs w:val="96"/>
              </w:rPr>
            </w:pPr>
          </w:p>
        </w:tc>
      </w:tr>
      <w:tr w:rsidR="004C1EB0" w:rsidRPr="001908DA" w14:paraId="59340694" w14:textId="77777777" w:rsidTr="00E31ED8">
        <w:trPr>
          <w:trHeight w:val="454"/>
        </w:trPr>
        <w:tc>
          <w:tcPr>
            <w:tcW w:w="5387" w:type="dxa"/>
          </w:tcPr>
          <w:p w14:paraId="403A12BC" w14:textId="2BE08C90" w:rsidR="004C0F90" w:rsidRDefault="004C1EB0" w:rsidP="004C0F90">
            <w:r w:rsidRPr="001908DA">
              <w:rPr>
                <w:rFonts w:ascii="Arial" w:hAnsi="Arial" w:cs="Arial"/>
                <w:sz w:val="24"/>
                <w:szCs w:val="96"/>
              </w:rPr>
              <w:t>Grade:</w:t>
            </w:r>
            <w:r w:rsidR="004C0F90">
              <w:rPr>
                <w:rFonts w:ascii="Arial" w:hAnsi="Arial" w:cs="Arial"/>
                <w:sz w:val="24"/>
                <w:szCs w:val="96"/>
              </w:rPr>
              <w:t xml:space="preserve"> </w:t>
            </w:r>
            <w:r w:rsidR="004C0F90">
              <w:t xml:space="preserve">Sc  </w:t>
            </w:r>
            <w:r w:rsidR="002D775C">
              <w:t>5/</w:t>
            </w:r>
            <w:r w:rsidR="004C0F90">
              <w:t xml:space="preserve">6/7 </w:t>
            </w:r>
          </w:p>
          <w:p w14:paraId="288BE745" w14:textId="0EED8041" w:rsidR="004C1EB0" w:rsidRPr="001908DA" w:rsidRDefault="004C1EB0" w:rsidP="009F5BE4">
            <w:pPr>
              <w:rPr>
                <w:rFonts w:ascii="Arial" w:hAnsi="Arial" w:cs="Arial"/>
                <w:sz w:val="24"/>
                <w:szCs w:val="96"/>
              </w:rPr>
            </w:pPr>
          </w:p>
        </w:tc>
        <w:tc>
          <w:tcPr>
            <w:tcW w:w="7419" w:type="dxa"/>
          </w:tcPr>
          <w:p w14:paraId="1A34086D" w14:textId="77777777" w:rsidR="004C1EB0" w:rsidRPr="001908DA" w:rsidRDefault="004C1EB0" w:rsidP="009F5BE4">
            <w:pPr>
              <w:rPr>
                <w:rFonts w:ascii="Arial" w:hAnsi="Arial" w:cs="Arial"/>
                <w:sz w:val="24"/>
                <w:szCs w:val="96"/>
              </w:rPr>
            </w:pPr>
          </w:p>
        </w:tc>
      </w:tr>
      <w:tr w:rsidR="004C1EB0" w:rsidRPr="001908DA" w14:paraId="71BEB32A" w14:textId="77777777" w:rsidTr="00E31ED8">
        <w:trPr>
          <w:trHeight w:val="454"/>
        </w:trPr>
        <w:tc>
          <w:tcPr>
            <w:tcW w:w="5387" w:type="dxa"/>
          </w:tcPr>
          <w:p w14:paraId="54364448" w14:textId="7D60089C" w:rsidR="004C1EB0" w:rsidRDefault="004C1EB0" w:rsidP="009F5BE4">
            <w:pPr>
              <w:rPr>
                <w:rFonts w:ascii="Arial" w:hAnsi="Arial" w:cs="Arial"/>
                <w:sz w:val="24"/>
                <w:szCs w:val="96"/>
              </w:rPr>
            </w:pPr>
            <w:r w:rsidRPr="001908DA">
              <w:rPr>
                <w:rFonts w:ascii="Arial" w:hAnsi="Arial" w:cs="Arial"/>
                <w:sz w:val="24"/>
                <w:szCs w:val="96"/>
              </w:rPr>
              <w:t>Work Base:</w:t>
            </w:r>
            <w:r w:rsidR="008566B1">
              <w:rPr>
                <w:rFonts w:ascii="Arial" w:hAnsi="Arial" w:cs="Arial"/>
                <w:sz w:val="24"/>
                <w:szCs w:val="96"/>
              </w:rPr>
              <w:t xml:space="preserve"> </w:t>
            </w:r>
            <w:r w:rsidR="008566B1">
              <w:t>Civic  Centre</w:t>
            </w:r>
          </w:p>
          <w:p w14:paraId="3D4B8E1E" w14:textId="77777777" w:rsidR="00B301D3" w:rsidRDefault="00B301D3" w:rsidP="009F5BE4">
            <w:pPr>
              <w:rPr>
                <w:rFonts w:ascii="Arial" w:hAnsi="Arial" w:cs="Arial"/>
                <w:sz w:val="24"/>
                <w:szCs w:val="96"/>
              </w:rPr>
            </w:pPr>
          </w:p>
          <w:p w14:paraId="5E44139B" w14:textId="4CCA9F44" w:rsidR="00B301D3" w:rsidRDefault="00B301D3" w:rsidP="009F5BE4">
            <w:pPr>
              <w:rPr>
                <w:rFonts w:ascii="Arial" w:hAnsi="Arial" w:cs="Arial"/>
                <w:sz w:val="24"/>
                <w:szCs w:val="96"/>
              </w:rPr>
            </w:pPr>
            <w:r>
              <w:rPr>
                <w:rFonts w:ascii="Arial" w:hAnsi="Arial" w:cs="Arial"/>
                <w:sz w:val="24"/>
                <w:szCs w:val="96"/>
              </w:rPr>
              <w:t>A</w:t>
            </w:r>
            <w:r w:rsidRPr="00B301D3">
              <w:rPr>
                <w:rFonts w:ascii="Arial" w:hAnsi="Arial" w:cs="Arial"/>
                <w:sz w:val="24"/>
                <w:szCs w:val="96"/>
              </w:rPr>
              <w:t>gile/fixed/mobile</w:t>
            </w:r>
            <w:r>
              <w:rPr>
                <w:rFonts w:ascii="Arial" w:hAnsi="Arial" w:cs="Arial"/>
                <w:sz w:val="24"/>
                <w:szCs w:val="96"/>
              </w:rPr>
              <w:t>:</w:t>
            </w:r>
            <w:r w:rsidR="008566B1">
              <w:rPr>
                <w:rFonts w:ascii="Arial" w:hAnsi="Arial" w:cs="Arial"/>
                <w:sz w:val="24"/>
                <w:szCs w:val="96"/>
              </w:rPr>
              <w:t xml:space="preserve"> </w:t>
            </w:r>
            <w:r w:rsidR="008566B1" w:rsidRPr="008566B1">
              <w:t>Agile</w:t>
            </w:r>
          </w:p>
          <w:p w14:paraId="3BED3275" w14:textId="629D0790" w:rsidR="00B301D3" w:rsidRPr="001908DA" w:rsidRDefault="00B301D3" w:rsidP="009F5BE4">
            <w:pPr>
              <w:rPr>
                <w:rFonts w:ascii="Arial" w:hAnsi="Arial" w:cs="Arial"/>
                <w:sz w:val="24"/>
                <w:szCs w:val="96"/>
              </w:rPr>
            </w:pPr>
          </w:p>
        </w:tc>
        <w:tc>
          <w:tcPr>
            <w:tcW w:w="7419" w:type="dxa"/>
          </w:tcPr>
          <w:p w14:paraId="15B5926A" w14:textId="77777777" w:rsidR="004C1EB0" w:rsidRPr="001908DA" w:rsidRDefault="004C1EB0" w:rsidP="00C36532">
            <w:pPr>
              <w:rPr>
                <w:rFonts w:ascii="Arial" w:hAnsi="Arial" w:cs="Arial"/>
                <w:sz w:val="24"/>
                <w:szCs w:val="96"/>
              </w:rPr>
            </w:pPr>
          </w:p>
        </w:tc>
      </w:tr>
      <w:tr w:rsidR="004C1EB0" w:rsidRPr="001908DA" w14:paraId="74ED2F2B" w14:textId="77777777" w:rsidTr="00E31ED8">
        <w:trPr>
          <w:trHeight w:val="454"/>
        </w:trPr>
        <w:tc>
          <w:tcPr>
            <w:tcW w:w="5387" w:type="dxa"/>
          </w:tcPr>
          <w:p w14:paraId="3BEC371D" w14:textId="4A856C39" w:rsidR="004C1EB0" w:rsidRPr="001908DA" w:rsidRDefault="004C1EB0" w:rsidP="009F5BE4">
            <w:pPr>
              <w:rPr>
                <w:rFonts w:ascii="Arial" w:hAnsi="Arial" w:cs="Arial"/>
                <w:sz w:val="24"/>
                <w:szCs w:val="96"/>
              </w:rPr>
            </w:pPr>
            <w:r w:rsidRPr="001908DA">
              <w:rPr>
                <w:rFonts w:ascii="Arial" w:hAnsi="Arial" w:cs="Arial"/>
                <w:sz w:val="24"/>
                <w:szCs w:val="96"/>
              </w:rPr>
              <w:t>Prepared/Agreed by:</w:t>
            </w:r>
            <w:r w:rsidR="008566B1">
              <w:rPr>
                <w:rFonts w:ascii="Arial" w:hAnsi="Arial" w:cs="Arial"/>
                <w:sz w:val="24"/>
                <w:szCs w:val="96"/>
              </w:rPr>
              <w:t xml:space="preserve"> </w:t>
            </w:r>
            <w:r w:rsidR="00313EEF">
              <w:t>Ed Bowen Benefit Manager</w:t>
            </w:r>
          </w:p>
        </w:tc>
        <w:tc>
          <w:tcPr>
            <w:tcW w:w="7419" w:type="dxa"/>
          </w:tcPr>
          <w:p w14:paraId="700B19E4" w14:textId="77777777" w:rsidR="004C1EB0" w:rsidRPr="001908DA" w:rsidRDefault="004C1EB0" w:rsidP="00E31ED8">
            <w:pPr>
              <w:ind w:left="2917" w:hanging="2917"/>
              <w:rPr>
                <w:rFonts w:ascii="Arial" w:hAnsi="Arial" w:cs="Arial"/>
                <w:sz w:val="24"/>
                <w:szCs w:val="96"/>
              </w:rPr>
            </w:pPr>
          </w:p>
        </w:tc>
      </w:tr>
      <w:tr w:rsidR="004C1EB0" w:rsidRPr="001908DA" w14:paraId="15EAF1CA" w14:textId="77777777" w:rsidTr="00E31ED8">
        <w:trPr>
          <w:trHeight w:val="454"/>
        </w:trPr>
        <w:tc>
          <w:tcPr>
            <w:tcW w:w="5387" w:type="dxa"/>
          </w:tcPr>
          <w:p w14:paraId="66A1349D" w14:textId="6569FE53" w:rsidR="00A13D71" w:rsidRDefault="004C1EB0" w:rsidP="00A13D71">
            <w:r w:rsidRPr="001908DA">
              <w:rPr>
                <w:rFonts w:ascii="Arial" w:hAnsi="Arial" w:cs="Arial"/>
                <w:sz w:val="24"/>
                <w:szCs w:val="96"/>
              </w:rPr>
              <w:t>Date:</w:t>
            </w:r>
            <w:r w:rsidR="00A13D71">
              <w:rPr>
                <w:rFonts w:ascii="Arial" w:hAnsi="Arial" w:cs="Arial"/>
                <w:sz w:val="24"/>
                <w:szCs w:val="96"/>
              </w:rPr>
              <w:t xml:space="preserve"> </w:t>
            </w:r>
            <w:r w:rsidR="002D775C">
              <w:t>July 2025</w:t>
            </w:r>
          </w:p>
          <w:p w14:paraId="4A3781D3" w14:textId="516C57AE" w:rsidR="004C1EB0" w:rsidRPr="001908DA" w:rsidRDefault="004C1EB0" w:rsidP="009F5BE4">
            <w:pPr>
              <w:rPr>
                <w:rFonts w:ascii="Arial" w:hAnsi="Arial" w:cs="Arial"/>
                <w:sz w:val="24"/>
                <w:szCs w:val="96"/>
              </w:rPr>
            </w:pPr>
          </w:p>
        </w:tc>
        <w:tc>
          <w:tcPr>
            <w:tcW w:w="7419" w:type="dxa"/>
          </w:tcPr>
          <w:p w14:paraId="4E7C6992" w14:textId="77777777" w:rsidR="004C1EB0" w:rsidRPr="001908DA" w:rsidRDefault="004C1EB0" w:rsidP="009F5BE4">
            <w:pPr>
              <w:rPr>
                <w:rFonts w:ascii="Arial" w:hAnsi="Arial" w:cs="Arial"/>
                <w:sz w:val="24"/>
                <w:szCs w:val="96"/>
              </w:rPr>
            </w:pPr>
          </w:p>
        </w:tc>
      </w:tr>
    </w:tbl>
    <w:p w14:paraId="714A8D80" w14:textId="77777777" w:rsidR="00101D42" w:rsidRPr="001908DA" w:rsidRDefault="00101D42" w:rsidP="00E51DF8">
      <w:pPr>
        <w:pStyle w:val="NoSpacing"/>
        <w:rPr>
          <w:rFonts w:ascii="Arial" w:hAnsi="Arial" w:cs="Arial"/>
          <w:sz w:val="32"/>
        </w:rPr>
      </w:pPr>
    </w:p>
    <w:tbl>
      <w:tblPr>
        <w:tblStyle w:val="TableGrid"/>
        <w:tblW w:w="13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7412"/>
        <w:gridCol w:w="9"/>
      </w:tblGrid>
      <w:tr w:rsidR="0035491B" w:rsidRPr="001908DA" w14:paraId="695D4374" w14:textId="77777777" w:rsidTr="00E31ED8">
        <w:trPr>
          <w:gridAfter w:val="1"/>
          <w:wAfter w:w="9" w:type="dxa"/>
          <w:trHeight w:val="454"/>
        </w:trPr>
        <w:tc>
          <w:tcPr>
            <w:tcW w:w="13366" w:type="dxa"/>
            <w:gridSpan w:val="2"/>
          </w:tcPr>
          <w:p w14:paraId="54234D67" w14:textId="77777777" w:rsidR="0035491B" w:rsidRPr="001908DA" w:rsidRDefault="0035491B" w:rsidP="009F5BE4">
            <w:pPr>
              <w:rPr>
                <w:rFonts w:ascii="Arial" w:hAnsi="Arial" w:cs="Arial"/>
                <w:b/>
                <w:sz w:val="24"/>
                <w:szCs w:val="96"/>
              </w:rPr>
            </w:pPr>
            <w:r w:rsidRPr="001908DA">
              <w:rPr>
                <w:rFonts w:ascii="Arial" w:hAnsi="Arial" w:cs="Arial"/>
                <w:b/>
                <w:sz w:val="28"/>
                <w:szCs w:val="96"/>
              </w:rPr>
              <w:t>2. ORGANISATIONAL RELATIONSHIPS</w:t>
            </w:r>
          </w:p>
        </w:tc>
      </w:tr>
      <w:tr w:rsidR="0035491B" w:rsidRPr="001908DA" w14:paraId="29EE1A23" w14:textId="77777777" w:rsidTr="00E31ED8">
        <w:trPr>
          <w:trHeight w:val="454"/>
        </w:trPr>
        <w:tc>
          <w:tcPr>
            <w:tcW w:w="5954" w:type="dxa"/>
          </w:tcPr>
          <w:p w14:paraId="42503D90" w14:textId="77777777" w:rsidR="0046715D" w:rsidRDefault="0035491B" w:rsidP="0046715D">
            <w:r w:rsidRPr="001908DA">
              <w:rPr>
                <w:rFonts w:ascii="Arial" w:hAnsi="Arial" w:cs="Arial"/>
                <w:sz w:val="24"/>
                <w:szCs w:val="96"/>
              </w:rPr>
              <w:t>Reports to:</w:t>
            </w:r>
            <w:r w:rsidR="0046715D">
              <w:rPr>
                <w:rFonts w:ascii="Arial" w:hAnsi="Arial" w:cs="Arial"/>
                <w:sz w:val="24"/>
                <w:szCs w:val="96"/>
              </w:rPr>
              <w:t xml:space="preserve"> </w:t>
            </w:r>
            <w:r w:rsidR="0046715D">
              <w:t xml:space="preserve">Housing Benefits Technical  Manager </w:t>
            </w:r>
          </w:p>
          <w:p w14:paraId="39F1AD94" w14:textId="1B569761" w:rsidR="0035491B" w:rsidRPr="001908DA" w:rsidRDefault="0035491B" w:rsidP="009F5BE4">
            <w:pPr>
              <w:rPr>
                <w:rFonts w:ascii="Arial" w:hAnsi="Arial" w:cs="Arial"/>
                <w:sz w:val="24"/>
                <w:szCs w:val="96"/>
              </w:rPr>
            </w:pPr>
          </w:p>
        </w:tc>
        <w:tc>
          <w:tcPr>
            <w:tcW w:w="7421" w:type="dxa"/>
            <w:gridSpan w:val="2"/>
          </w:tcPr>
          <w:p w14:paraId="079CEAF3" w14:textId="77777777" w:rsidR="0035491B" w:rsidRPr="001908DA" w:rsidRDefault="0035491B" w:rsidP="00C214CB">
            <w:pPr>
              <w:rPr>
                <w:rFonts w:ascii="Arial" w:hAnsi="Arial" w:cs="Arial"/>
                <w:sz w:val="24"/>
                <w:szCs w:val="96"/>
              </w:rPr>
            </w:pPr>
          </w:p>
        </w:tc>
      </w:tr>
      <w:tr w:rsidR="007E190B" w:rsidRPr="001908DA" w14:paraId="715A2329" w14:textId="77777777" w:rsidTr="00E31ED8">
        <w:trPr>
          <w:trHeight w:val="454"/>
        </w:trPr>
        <w:tc>
          <w:tcPr>
            <w:tcW w:w="5954" w:type="dxa"/>
          </w:tcPr>
          <w:p w14:paraId="4093711E" w14:textId="5E5290E0" w:rsidR="00144860" w:rsidRDefault="007E190B" w:rsidP="00144860">
            <w:r w:rsidRPr="001908DA">
              <w:rPr>
                <w:rFonts w:ascii="Arial" w:hAnsi="Arial" w:cs="Arial"/>
                <w:sz w:val="24"/>
                <w:szCs w:val="96"/>
              </w:rPr>
              <w:t>Deputising Responsibility:</w:t>
            </w:r>
            <w:r w:rsidR="00144860">
              <w:t xml:space="preserve"> None</w:t>
            </w:r>
          </w:p>
          <w:p w14:paraId="2E6D6A7C" w14:textId="736755C6" w:rsidR="007E190B" w:rsidRPr="001908DA" w:rsidRDefault="007E190B" w:rsidP="009F5BE4">
            <w:pPr>
              <w:rPr>
                <w:rFonts w:ascii="Arial" w:hAnsi="Arial" w:cs="Arial"/>
                <w:sz w:val="24"/>
                <w:szCs w:val="96"/>
              </w:rPr>
            </w:pPr>
          </w:p>
        </w:tc>
        <w:tc>
          <w:tcPr>
            <w:tcW w:w="7421" w:type="dxa"/>
            <w:gridSpan w:val="2"/>
          </w:tcPr>
          <w:p w14:paraId="369AF29C" w14:textId="77777777" w:rsidR="007E190B" w:rsidRPr="001908DA" w:rsidRDefault="007E190B" w:rsidP="00C214CB">
            <w:pPr>
              <w:rPr>
                <w:rFonts w:ascii="Arial" w:hAnsi="Arial" w:cs="Arial"/>
                <w:sz w:val="24"/>
                <w:szCs w:val="96"/>
              </w:rPr>
            </w:pPr>
          </w:p>
        </w:tc>
      </w:tr>
      <w:tr w:rsidR="007E190B" w:rsidRPr="001908DA" w14:paraId="7A11A681" w14:textId="77777777" w:rsidTr="00E31ED8">
        <w:trPr>
          <w:trHeight w:val="454"/>
        </w:trPr>
        <w:tc>
          <w:tcPr>
            <w:tcW w:w="5954" w:type="dxa"/>
          </w:tcPr>
          <w:p w14:paraId="44A8F027" w14:textId="6A238C5E" w:rsidR="00144860" w:rsidRDefault="007E190B" w:rsidP="00144860">
            <w:r w:rsidRPr="001908DA">
              <w:rPr>
                <w:rFonts w:ascii="Arial" w:hAnsi="Arial" w:cs="Arial"/>
                <w:sz w:val="24"/>
                <w:szCs w:val="96"/>
              </w:rPr>
              <w:t>Directly Supervises:</w:t>
            </w:r>
            <w:r w:rsidR="00144860">
              <w:t xml:space="preserve"> None</w:t>
            </w:r>
          </w:p>
          <w:p w14:paraId="2A03C997" w14:textId="2011E8FA" w:rsidR="007E190B" w:rsidRPr="001908DA" w:rsidRDefault="007E190B" w:rsidP="009F5BE4">
            <w:pPr>
              <w:rPr>
                <w:rFonts w:ascii="Arial" w:hAnsi="Arial" w:cs="Arial"/>
                <w:sz w:val="24"/>
                <w:szCs w:val="96"/>
              </w:rPr>
            </w:pPr>
          </w:p>
        </w:tc>
        <w:tc>
          <w:tcPr>
            <w:tcW w:w="7421" w:type="dxa"/>
            <w:gridSpan w:val="2"/>
          </w:tcPr>
          <w:p w14:paraId="6E597CB2" w14:textId="77777777" w:rsidR="007E190B" w:rsidRPr="001908DA" w:rsidRDefault="007E190B" w:rsidP="00C214CB">
            <w:pPr>
              <w:rPr>
                <w:rFonts w:ascii="Arial" w:hAnsi="Arial" w:cs="Arial"/>
                <w:sz w:val="24"/>
                <w:szCs w:val="96"/>
              </w:rPr>
            </w:pPr>
          </w:p>
        </w:tc>
      </w:tr>
      <w:tr w:rsidR="0035491B" w:rsidRPr="001908DA" w14:paraId="0C7439EA" w14:textId="77777777" w:rsidTr="00E31ED8">
        <w:trPr>
          <w:trHeight w:val="454"/>
        </w:trPr>
        <w:tc>
          <w:tcPr>
            <w:tcW w:w="5954" w:type="dxa"/>
          </w:tcPr>
          <w:p w14:paraId="42E37B18" w14:textId="1E358852" w:rsidR="00144860" w:rsidRDefault="007E190B" w:rsidP="00144860">
            <w:r w:rsidRPr="001908DA">
              <w:rPr>
                <w:rFonts w:ascii="Arial" w:hAnsi="Arial" w:cs="Arial"/>
                <w:sz w:val="24"/>
                <w:szCs w:val="96"/>
              </w:rPr>
              <w:t>Indirectly Supervises:</w:t>
            </w:r>
            <w:r w:rsidR="00144860">
              <w:t xml:space="preserve"> None</w:t>
            </w:r>
          </w:p>
          <w:p w14:paraId="122DAE28" w14:textId="2BF62D53" w:rsidR="0035491B" w:rsidRPr="001908DA" w:rsidRDefault="0035491B" w:rsidP="009F5BE4">
            <w:pPr>
              <w:rPr>
                <w:rFonts w:ascii="Arial" w:hAnsi="Arial" w:cs="Arial"/>
                <w:sz w:val="24"/>
                <w:szCs w:val="96"/>
              </w:rPr>
            </w:pPr>
          </w:p>
        </w:tc>
        <w:tc>
          <w:tcPr>
            <w:tcW w:w="7421" w:type="dxa"/>
            <w:gridSpan w:val="2"/>
          </w:tcPr>
          <w:p w14:paraId="7D7F01C7" w14:textId="77777777" w:rsidR="0035491B" w:rsidRPr="001908DA" w:rsidRDefault="0035491B" w:rsidP="009F5BE4">
            <w:pPr>
              <w:rPr>
                <w:rFonts w:ascii="Arial" w:hAnsi="Arial" w:cs="Arial"/>
                <w:sz w:val="24"/>
                <w:szCs w:val="96"/>
              </w:rPr>
            </w:pPr>
          </w:p>
        </w:tc>
      </w:tr>
    </w:tbl>
    <w:p w14:paraId="61DE7AFB" w14:textId="77777777" w:rsidR="0035491B" w:rsidRPr="001908DA" w:rsidRDefault="0035491B" w:rsidP="00E51DF8">
      <w:pPr>
        <w:pStyle w:val="NoSpacing"/>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1908DA" w14:paraId="1A36C10D" w14:textId="77777777" w:rsidTr="75668AAC">
        <w:trPr>
          <w:trHeight w:val="454"/>
        </w:trPr>
        <w:tc>
          <w:tcPr>
            <w:tcW w:w="10420" w:type="dxa"/>
          </w:tcPr>
          <w:p w14:paraId="2F20D922" w14:textId="08AB9813" w:rsidR="003B7652" w:rsidRPr="001908DA" w:rsidRDefault="00B9402C" w:rsidP="75668AAC">
            <w:pPr>
              <w:rPr>
                <w:rFonts w:ascii="Arial" w:hAnsi="Arial" w:cs="Arial"/>
                <w:b/>
                <w:bCs/>
                <w:sz w:val="24"/>
                <w:szCs w:val="24"/>
              </w:rPr>
            </w:pPr>
            <w:r w:rsidRPr="75668AAC">
              <w:rPr>
                <w:rFonts w:ascii="Arial" w:hAnsi="Arial" w:cs="Arial"/>
                <w:b/>
                <w:bCs/>
                <w:sz w:val="28"/>
                <w:szCs w:val="28"/>
              </w:rPr>
              <w:t>3</w:t>
            </w:r>
            <w:r w:rsidR="003B7652" w:rsidRPr="75668AAC">
              <w:rPr>
                <w:rFonts w:ascii="Arial" w:hAnsi="Arial" w:cs="Arial"/>
                <w:b/>
                <w:bCs/>
                <w:sz w:val="28"/>
                <w:szCs w:val="28"/>
              </w:rPr>
              <w:t xml:space="preserve">. </w:t>
            </w:r>
            <w:r w:rsidRPr="75668AAC">
              <w:rPr>
                <w:rFonts w:ascii="Arial" w:hAnsi="Arial" w:cs="Arial"/>
                <w:b/>
                <w:bCs/>
                <w:sz w:val="28"/>
                <w:szCs w:val="28"/>
              </w:rPr>
              <w:t xml:space="preserve">JOB </w:t>
            </w:r>
            <w:r w:rsidR="5EBBDF25" w:rsidRPr="75668AAC">
              <w:rPr>
                <w:rFonts w:ascii="Arial" w:hAnsi="Arial" w:cs="Arial"/>
                <w:b/>
                <w:bCs/>
                <w:sz w:val="28"/>
                <w:szCs w:val="28"/>
              </w:rPr>
              <w:t>AIM AND PURPOSE (</w:t>
            </w:r>
            <w:r w:rsidR="004C3C41" w:rsidRPr="75668AAC">
              <w:rPr>
                <w:rFonts w:ascii="Arial" w:hAnsi="Arial" w:cs="Arial"/>
                <w:b/>
                <w:bCs/>
                <w:sz w:val="28"/>
                <w:szCs w:val="28"/>
              </w:rPr>
              <w:t>What is the job trying to do?</w:t>
            </w:r>
            <w:r w:rsidRPr="75668AAC">
              <w:rPr>
                <w:rFonts w:ascii="Arial" w:hAnsi="Arial" w:cs="Arial"/>
                <w:b/>
                <w:bCs/>
                <w:sz w:val="28"/>
                <w:szCs w:val="28"/>
              </w:rPr>
              <w:t>)</w:t>
            </w:r>
          </w:p>
        </w:tc>
      </w:tr>
      <w:tr w:rsidR="00C17476" w:rsidRPr="001908DA" w14:paraId="1BE73451" w14:textId="77777777" w:rsidTr="75668AAC">
        <w:trPr>
          <w:trHeight w:val="454"/>
        </w:trPr>
        <w:tc>
          <w:tcPr>
            <w:tcW w:w="10420" w:type="dxa"/>
          </w:tcPr>
          <w:p w14:paraId="46DD9E6C" w14:textId="77777777" w:rsidR="004B68D4" w:rsidRDefault="004B68D4" w:rsidP="00F03CAC">
            <w:pPr>
              <w:pStyle w:val="ListParagraph"/>
              <w:numPr>
                <w:ilvl w:val="0"/>
                <w:numId w:val="17"/>
              </w:numPr>
              <w:spacing w:before="120" w:after="160" w:line="259" w:lineRule="auto"/>
              <w:ind w:left="426" w:hanging="284"/>
              <w:contextualSpacing w:val="0"/>
            </w:pPr>
            <w:r>
              <w:t xml:space="preserve">Attain the Level 4 Apprenticeship in Revenues &amp; Welfare Benefits </w:t>
            </w:r>
          </w:p>
          <w:p w14:paraId="3696CE20" w14:textId="0B90A383" w:rsidR="00F03CAC" w:rsidRDefault="00F03CAC" w:rsidP="00F03CAC">
            <w:pPr>
              <w:pStyle w:val="ListParagraph"/>
              <w:numPr>
                <w:ilvl w:val="0"/>
                <w:numId w:val="17"/>
              </w:numPr>
              <w:spacing w:before="120" w:after="160" w:line="259" w:lineRule="auto"/>
              <w:ind w:left="426" w:hanging="284"/>
              <w:contextualSpacing w:val="0"/>
            </w:pPr>
            <w:r w:rsidRPr="00932697">
              <w:t xml:space="preserve">To </w:t>
            </w:r>
            <w:r>
              <w:t xml:space="preserve">work as part of a team responsible for all aspects of the processing and administration of </w:t>
            </w:r>
            <w:r w:rsidRPr="00F03CAC">
              <w:t>Discretionary Housing P</w:t>
            </w:r>
            <w:r>
              <w:t xml:space="preserve">ayments, </w:t>
            </w:r>
            <w:r w:rsidR="004B68D4">
              <w:t>Welfare Payments</w:t>
            </w:r>
            <w:r>
              <w:t>, Housing Benefit and Council Tax Support.</w:t>
            </w:r>
          </w:p>
          <w:p w14:paraId="70307C2E" w14:textId="26E5BE94" w:rsidR="00F03CAC" w:rsidRDefault="00F03CAC" w:rsidP="00F03CAC">
            <w:pPr>
              <w:pStyle w:val="ListParagraph"/>
              <w:numPr>
                <w:ilvl w:val="0"/>
                <w:numId w:val="17"/>
              </w:numPr>
              <w:spacing w:before="120" w:after="160" w:line="259" w:lineRule="auto"/>
              <w:ind w:left="426" w:hanging="284"/>
              <w:contextualSpacing w:val="0"/>
            </w:pPr>
            <w:r>
              <w:t xml:space="preserve">To provide a high level of customer service when dealing with enquiries from the public via telephone, face to face, email and </w:t>
            </w:r>
            <w:r w:rsidRPr="00F03CAC">
              <w:t>NEC</w:t>
            </w:r>
            <w:r>
              <w:t xml:space="preserve"> software </w:t>
            </w:r>
            <w:r w:rsidR="003517AE">
              <w:t xml:space="preserve">Customer Access </w:t>
            </w:r>
            <w:r>
              <w:t>portals.</w:t>
            </w:r>
          </w:p>
          <w:p w14:paraId="49A2E0FB" w14:textId="77777777" w:rsidR="00F03CAC" w:rsidRDefault="00F03CAC" w:rsidP="00F03CAC">
            <w:pPr>
              <w:pStyle w:val="ListParagraph"/>
              <w:numPr>
                <w:ilvl w:val="0"/>
                <w:numId w:val="17"/>
              </w:numPr>
              <w:spacing w:before="120" w:after="160" w:line="259" w:lineRule="auto"/>
              <w:ind w:left="426" w:hanging="284"/>
              <w:contextualSpacing w:val="0"/>
            </w:pPr>
            <w:r>
              <w:t xml:space="preserve">Provide welfare advice to residents to ensure income maximisation for households wherever possible and appropriate.  </w:t>
            </w:r>
          </w:p>
          <w:p w14:paraId="4198BF14" w14:textId="05C145D7" w:rsidR="00C17476" w:rsidRPr="001908DA" w:rsidRDefault="00C17476" w:rsidP="00B9402C">
            <w:pPr>
              <w:spacing w:after="120"/>
              <w:rPr>
                <w:rFonts w:ascii="Arial" w:hAnsi="Arial" w:cs="Arial"/>
                <w:sz w:val="24"/>
                <w:szCs w:val="24"/>
              </w:rPr>
            </w:pPr>
          </w:p>
        </w:tc>
      </w:tr>
    </w:tbl>
    <w:p w14:paraId="0FCEB6EF" w14:textId="77777777" w:rsidR="00D42365" w:rsidRPr="001908DA" w:rsidRDefault="00D42365" w:rsidP="007A16D2">
      <w:pPr>
        <w:spacing w:after="0"/>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B9402C" w:rsidRPr="001908DA" w14:paraId="7FE6EB09" w14:textId="77777777" w:rsidTr="75668AAC">
        <w:trPr>
          <w:trHeight w:val="454"/>
        </w:trPr>
        <w:tc>
          <w:tcPr>
            <w:tcW w:w="10420" w:type="dxa"/>
          </w:tcPr>
          <w:p w14:paraId="084CA873" w14:textId="019F4E05" w:rsidR="00B9402C" w:rsidRPr="001908DA" w:rsidRDefault="00B9402C" w:rsidP="75668AAC">
            <w:pPr>
              <w:rPr>
                <w:rFonts w:ascii="Arial" w:hAnsi="Arial" w:cs="Arial"/>
                <w:b/>
                <w:bCs/>
                <w:sz w:val="24"/>
                <w:szCs w:val="24"/>
              </w:rPr>
            </w:pPr>
            <w:r w:rsidRPr="75668AAC">
              <w:rPr>
                <w:rFonts w:ascii="Arial" w:hAnsi="Arial" w:cs="Arial"/>
                <w:b/>
                <w:bCs/>
                <w:sz w:val="28"/>
                <w:szCs w:val="28"/>
              </w:rPr>
              <w:t xml:space="preserve">4. </w:t>
            </w:r>
            <w:r w:rsidR="29A0E3AA" w:rsidRPr="75668AAC">
              <w:rPr>
                <w:rFonts w:ascii="Arial" w:hAnsi="Arial" w:cs="Arial"/>
                <w:b/>
                <w:bCs/>
                <w:sz w:val="28"/>
                <w:szCs w:val="28"/>
              </w:rPr>
              <w:t xml:space="preserve">MAIN </w:t>
            </w:r>
            <w:r w:rsidRPr="75668AAC">
              <w:rPr>
                <w:rFonts w:ascii="Arial" w:hAnsi="Arial" w:cs="Arial"/>
                <w:b/>
                <w:bCs/>
                <w:sz w:val="28"/>
                <w:szCs w:val="28"/>
              </w:rPr>
              <w:t>OBJECTIVES</w:t>
            </w:r>
            <w:r w:rsidR="004C3C41" w:rsidRPr="75668AAC">
              <w:rPr>
                <w:rFonts w:ascii="Arial" w:hAnsi="Arial" w:cs="Arial"/>
                <w:b/>
                <w:bCs/>
                <w:sz w:val="28"/>
                <w:szCs w:val="28"/>
              </w:rPr>
              <w:t xml:space="preserve"> </w:t>
            </w:r>
            <w:r w:rsidR="17AB5F8E" w:rsidRPr="75668AAC">
              <w:rPr>
                <w:rFonts w:ascii="Arial" w:hAnsi="Arial" w:cs="Arial"/>
                <w:b/>
                <w:bCs/>
                <w:sz w:val="28"/>
                <w:szCs w:val="28"/>
              </w:rPr>
              <w:t xml:space="preserve"> </w:t>
            </w:r>
          </w:p>
        </w:tc>
      </w:tr>
      <w:tr w:rsidR="00B9402C" w:rsidRPr="001908DA" w14:paraId="4E613FCE" w14:textId="77777777" w:rsidTr="75668AAC">
        <w:trPr>
          <w:trHeight w:val="454"/>
        </w:trPr>
        <w:tc>
          <w:tcPr>
            <w:tcW w:w="1042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8"/>
            </w:tblGrid>
            <w:tr w:rsidR="003517AE" w:rsidRPr="001908DA" w14:paraId="006D0FD3" w14:textId="77777777" w:rsidTr="003517AE">
              <w:trPr>
                <w:trHeight w:val="454"/>
              </w:trPr>
              <w:tc>
                <w:tcPr>
                  <w:tcW w:w="9988" w:type="dxa"/>
                </w:tcPr>
                <w:p w14:paraId="51441582" w14:textId="77777777" w:rsidR="003517AE" w:rsidRDefault="003517AE" w:rsidP="003517AE">
                  <w:pPr>
                    <w:pStyle w:val="ListParagraph"/>
                    <w:numPr>
                      <w:ilvl w:val="0"/>
                      <w:numId w:val="21"/>
                    </w:numPr>
                    <w:spacing w:before="120" w:after="120"/>
                    <w:contextualSpacing w:val="0"/>
                  </w:pPr>
                  <w:r>
                    <w:t xml:space="preserve">To work with the Assessment Team Leader performing to target for the assessment of </w:t>
                  </w:r>
                  <w:r w:rsidRPr="002D25BA">
                    <w:t>Housing Benefits, Council Tax Support</w:t>
                  </w:r>
                  <w:r>
                    <w:t>. Delivering</w:t>
                  </w:r>
                  <w:r w:rsidRPr="002D25BA">
                    <w:t xml:space="preserve"> improvement</w:t>
                  </w:r>
                  <w:r>
                    <w:t>s</w:t>
                  </w:r>
                  <w:r w:rsidRPr="002D25BA">
                    <w:t xml:space="preserve"> within Housing Benefits service</w:t>
                  </w:r>
                  <w:r>
                    <w:t xml:space="preserve"> that achieves service improvement and new ideas to bring about positive change in service delivery and customer outcomes.</w:t>
                  </w:r>
                </w:p>
                <w:p w14:paraId="5641B22D" w14:textId="77777777" w:rsidR="00650FDF" w:rsidRPr="00650FDF" w:rsidRDefault="00650FDF" w:rsidP="003517AE">
                  <w:pPr>
                    <w:pStyle w:val="ListParagraph"/>
                    <w:numPr>
                      <w:ilvl w:val="0"/>
                      <w:numId w:val="21"/>
                    </w:numPr>
                    <w:spacing w:before="120" w:after="120"/>
                    <w:contextualSpacing w:val="0"/>
                    <w:rPr>
                      <w:rFonts w:ascii="Arial" w:hAnsi="Arial" w:cs="Arial"/>
                      <w:sz w:val="24"/>
                      <w:szCs w:val="96"/>
                    </w:rPr>
                  </w:pPr>
                  <w:r>
                    <w:t xml:space="preserve">To have a working knowledge of the Council Tax system </w:t>
                  </w:r>
                </w:p>
                <w:p w14:paraId="4629706D" w14:textId="51CD9108" w:rsidR="003517AE" w:rsidRPr="003517AE" w:rsidRDefault="003517AE" w:rsidP="003517AE">
                  <w:pPr>
                    <w:pStyle w:val="ListParagraph"/>
                    <w:numPr>
                      <w:ilvl w:val="0"/>
                      <w:numId w:val="21"/>
                    </w:numPr>
                    <w:spacing w:before="120" w:after="120"/>
                    <w:contextualSpacing w:val="0"/>
                    <w:rPr>
                      <w:rFonts w:ascii="Arial" w:hAnsi="Arial" w:cs="Arial"/>
                      <w:sz w:val="24"/>
                      <w:szCs w:val="96"/>
                    </w:rPr>
                  </w:pPr>
                  <w:r>
                    <w:t>To keep up to date with legislative and technical changes affecting Housing Benefits, Universal Credit, Council Tax Support and other welfare benefits where possible and which impact on service delivery and be capable of i</w:t>
                  </w:r>
                  <w:r w:rsidRPr="00C26C86">
                    <w:t>nterpret</w:t>
                  </w:r>
                  <w:r>
                    <w:t>ing</w:t>
                  </w:r>
                  <w:r w:rsidRPr="00C26C86">
                    <w:t xml:space="preserve"> legislation in order to provide advice and support to </w:t>
                  </w:r>
                  <w:r>
                    <w:t xml:space="preserve">residents. </w:t>
                  </w:r>
                </w:p>
                <w:p w14:paraId="4123D890" w14:textId="63CA1B7D" w:rsidR="003517AE" w:rsidRDefault="003517AE" w:rsidP="003517AE">
                  <w:pPr>
                    <w:pStyle w:val="ListParagraph"/>
                    <w:numPr>
                      <w:ilvl w:val="0"/>
                      <w:numId w:val="21"/>
                    </w:numPr>
                    <w:spacing w:before="120" w:after="120"/>
                    <w:contextualSpacing w:val="0"/>
                  </w:pPr>
                  <w:r>
                    <w:t xml:space="preserve">To provide front of house and telephone role for enquiries. </w:t>
                  </w:r>
                  <w:r w:rsidR="00650FDF">
                    <w:t xml:space="preserve">With a good understanding of other council departments to ensure visitors to the Civic Centre are directed to the appropriate service  </w:t>
                  </w:r>
                </w:p>
                <w:p w14:paraId="1737F67D" w14:textId="77777777" w:rsidR="003517AE" w:rsidRDefault="003517AE" w:rsidP="003517AE">
                  <w:pPr>
                    <w:pStyle w:val="ListParagraph"/>
                    <w:numPr>
                      <w:ilvl w:val="0"/>
                      <w:numId w:val="21"/>
                    </w:numPr>
                    <w:spacing w:before="120" w:after="120"/>
                    <w:contextualSpacing w:val="0"/>
                  </w:pPr>
                  <w:r w:rsidRPr="00932697">
                    <w:t>Ensure that the appropriate action is taken to recover overpaid Housing Benefit and to detect and prevent fraudulent claims.</w:t>
                  </w:r>
                </w:p>
                <w:p w14:paraId="3BF9FD09" w14:textId="45261D53" w:rsidR="003517AE" w:rsidRPr="003517AE" w:rsidRDefault="003517AE" w:rsidP="003517AE">
                  <w:pPr>
                    <w:spacing w:before="120" w:after="120"/>
                    <w:ind w:left="179"/>
                    <w:rPr>
                      <w:rFonts w:ascii="Arial" w:hAnsi="Arial" w:cs="Arial"/>
                      <w:sz w:val="24"/>
                      <w:szCs w:val="96"/>
                    </w:rPr>
                  </w:pPr>
                </w:p>
              </w:tc>
            </w:tr>
          </w:tbl>
          <w:p w14:paraId="58D3BF5D" w14:textId="77777777" w:rsidR="00B9402C" w:rsidRPr="001908DA" w:rsidRDefault="00B9402C" w:rsidP="003517AE">
            <w:pPr>
              <w:pStyle w:val="ListParagraph"/>
              <w:numPr>
                <w:ilvl w:val="0"/>
                <w:numId w:val="20"/>
              </w:numPr>
              <w:spacing w:before="120" w:after="120"/>
              <w:ind w:left="462" w:hanging="283"/>
              <w:contextualSpacing w:val="0"/>
              <w:rPr>
                <w:rFonts w:ascii="Arial" w:hAnsi="Arial" w:cs="Arial"/>
                <w:sz w:val="24"/>
                <w:szCs w:val="96"/>
              </w:rPr>
            </w:pPr>
          </w:p>
        </w:tc>
      </w:tr>
    </w:tbl>
    <w:p w14:paraId="0B728B6A" w14:textId="77777777" w:rsidR="00B9402C" w:rsidRPr="001908DA" w:rsidRDefault="00B9402C" w:rsidP="007A16D2">
      <w:pPr>
        <w:spacing w:after="0"/>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1908DA" w14:paraId="7754A14A" w14:textId="77777777" w:rsidTr="75668AAC">
        <w:trPr>
          <w:trHeight w:val="454"/>
        </w:trPr>
        <w:tc>
          <w:tcPr>
            <w:tcW w:w="10420" w:type="dxa"/>
          </w:tcPr>
          <w:p w14:paraId="445B22D8" w14:textId="36E59651" w:rsidR="003B7652" w:rsidRPr="001908DA" w:rsidRDefault="003B7652" w:rsidP="75668AAC">
            <w:pPr>
              <w:rPr>
                <w:rFonts w:ascii="Arial" w:hAnsi="Arial" w:cs="Arial"/>
                <w:b/>
                <w:bCs/>
                <w:sz w:val="28"/>
                <w:szCs w:val="28"/>
              </w:rPr>
            </w:pPr>
            <w:r w:rsidRPr="75668AAC">
              <w:rPr>
                <w:rFonts w:ascii="Arial" w:hAnsi="Arial" w:cs="Arial"/>
                <w:b/>
                <w:bCs/>
                <w:sz w:val="28"/>
                <w:szCs w:val="28"/>
              </w:rPr>
              <w:t xml:space="preserve">5. MAIN DUTIES </w:t>
            </w:r>
            <w:r w:rsidR="14650F92" w:rsidRPr="75668AAC">
              <w:rPr>
                <w:rFonts w:ascii="Arial" w:hAnsi="Arial" w:cs="Arial"/>
                <w:b/>
                <w:bCs/>
                <w:sz w:val="28"/>
                <w:szCs w:val="28"/>
              </w:rPr>
              <w:t>AND RESPONSILBITIES OF THE POST</w:t>
            </w:r>
          </w:p>
        </w:tc>
      </w:tr>
      <w:tr w:rsidR="003B7652" w:rsidRPr="001908DA" w14:paraId="52337A2F" w14:textId="77777777" w:rsidTr="75668AAC">
        <w:trPr>
          <w:trHeight w:val="454"/>
        </w:trPr>
        <w:tc>
          <w:tcPr>
            <w:tcW w:w="10420" w:type="dxa"/>
          </w:tcPr>
          <w:p w14:paraId="27983794" w14:textId="0FF67A6A" w:rsidR="00DA5005" w:rsidRDefault="00DA5005" w:rsidP="00075534">
            <w:pPr>
              <w:pStyle w:val="ListParagraph"/>
              <w:numPr>
                <w:ilvl w:val="0"/>
                <w:numId w:val="18"/>
              </w:numPr>
              <w:spacing w:after="200" w:line="276" w:lineRule="auto"/>
              <w:rPr>
                <w:rFonts w:cs="Arial"/>
              </w:rPr>
            </w:pPr>
            <w:r w:rsidRPr="009D6168">
              <w:rPr>
                <w:rFonts w:cs="Arial"/>
              </w:rPr>
              <w:t>To be the first point of contact for benefit claimants who visit the Council Offices</w:t>
            </w:r>
            <w:r w:rsidR="000C0579">
              <w:rPr>
                <w:rFonts w:cs="Arial"/>
              </w:rPr>
              <w:t xml:space="preserve">, recording on </w:t>
            </w:r>
            <w:r w:rsidR="003517AE">
              <w:rPr>
                <w:rFonts w:cs="Arial"/>
              </w:rPr>
              <w:t xml:space="preserve">visits in the </w:t>
            </w:r>
            <w:r w:rsidR="000C0579">
              <w:rPr>
                <w:rFonts w:cs="Arial"/>
              </w:rPr>
              <w:t>Customer Relationship Management system</w:t>
            </w:r>
            <w:r w:rsidRPr="009D6168">
              <w:rPr>
                <w:rFonts w:cs="Arial"/>
              </w:rPr>
              <w:t xml:space="preserve"> and ensure leaflets and displays are kept tidy and up to date </w:t>
            </w:r>
          </w:p>
          <w:p w14:paraId="1598EA42" w14:textId="77777777" w:rsidR="00DA5005" w:rsidRPr="009D6168" w:rsidRDefault="00DA5005" w:rsidP="00075534">
            <w:pPr>
              <w:pStyle w:val="ListParagraph"/>
              <w:numPr>
                <w:ilvl w:val="0"/>
                <w:numId w:val="18"/>
              </w:numPr>
              <w:spacing w:after="200" w:line="276" w:lineRule="auto"/>
              <w:rPr>
                <w:rFonts w:cs="Arial"/>
              </w:rPr>
            </w:pPr>
            <w:r w:rsidRPr="009D6168">
              <w:rPr>
                <w:rFonts w:cs="Arial"/>
              </w:rPr>
              <w:t xml:space="preserve">Assist customers with self-service, on-line, access in relation to Housing Benefit, Council Tax Support and Universal Credit </w:t>
            </w:r>
            <w:r>
              <w:rPr>
                <w:rFonts w:cs="Arial"/>
              </w:rPr>
              <w:t xml:space="preserve">and other welfare benefit </w:t>
            </w:r>
            <w:r w:rsidRPr="009D6168">
              <w:rPr>
                <w:rFonts w:cs="Arial"/>
              </w:rPr>
              <w:t xml:space="preserve">queries  </w:t>
            </w:r>
          </w:p>
          <w:p w14:paraId="265F9003" w14:textId="4873A08F" w:rsidR="00DA5005" w:rsidRPr="00597FAF" w:rsidRDefault="00DA5005" w:rsidP="00075534">
            <w:pPr>
              <w:pStyle w:val="ListParagraph"/>
              <w:numPr>
                <w:ilvl w:val="0"/>
                <w:numId w:val="18"/>
              </w:numPr>
              <w:spacing w:after="160" w:line="259" w:lineRule="auto"/>
            </w:pPr>
            <w:r w:rsidRPr="00597FAF">
              <w:t xml:space="preserve">Monitor email in box, take in over the public counter, scan and index documentary evidence </w:t>
            </w:r>
            <w:r>
              <w:t xml:space="preserve">in support of claims </w:t>
            </w:r>
            <w:r w:rsidRPr="00597FAF">
              <w:t>in</w:t>
            </w:r>
            <w:r>
              <w:t>to</w:t>
            </w:r>
            <w:r w:rsidRPr="00597FAF">
              <w:t xml:space="preserve"> the </w:t>
            </w:r>
            <w:r w:rsidR="00CD6379">
              <w:t>electronic document management system</w:t>
            </w:r>
            <w:r w:rsidRPr="00597FAF">
              <w:t xml:space="preserve"> .</w:t>
            </w:r>
          </w:p>
          <w:p w14:paraId="3B24991C" w14:textId="77777777" w:rsidR="00DA5005" w:rsidRDefault="00DA5005" w:rsidP="00075534">
            <w:pPr>
              <w:pStyle w:val="ListParagraph"/>
              <w:numPr>
                <w:ilvl w:val="0"/>
                <w:numId w:val="18"/>
              </w:numPr>
              <w:spacing w:after="160" w:line="259" w:lineRule="auto"/>
            </w:pPr>
            <w:r>
              <w:t>Be available to cover front of house at short notice as and when necessary.</w:t>
            </w:r>
          </w:p>
          <w:p w14:paraId="06128EBB" w14:textId="77777777" w:rsidR="00DA5005" w:rsidRDefault="00DA5005" w:rsidP="00075534">
            <w:pPr>
              <w:pStyle w:val="ListParagraph"/>
              <w:numPr>
                <w:ilvl w:val="0"/>
                <w:numId w:val="18"/>
              </w:numPr>
              <w:spacing w:after="160" w:line="259" w:lineRule="auto"/>
            </w:pPr>
            <w:r>
              <w:t>Make home visits when required.</w:t>
            </w:r>
          </w:p>
          <w:p w14:paraId="7A0D2973" w14:textId="77777777" w:rsidR="00650FDF" w:rsidRDefault="00650FDF" w:rsidP="00075534">
            <w:pPr>
              <w:pStyle w:val="ListParagraph"/>
              <w:numPr>
                <w:ilvl w:val="0"/>
                <w:numId w:val="18"/>
              </w:numPr>
              <w:spacing w:after="160" w:line="259" w:lineRule="auto"/>
            </w:pPr>
            <w:r w:rsidRPr="006E369E">
              <w:t>Request further information to support claims</w:t>
            </w:r>
            <w:r>
              <w:t>.</w:t>
            </w:r>
          </w:p>
          <w:p w14:paraId="59D2D216" w14:textId="04F95C80" w:rsidR="00650FDF" w:rsidRDefault="00650FDF" w:rsidP="00075534">
            <w:pPr>
              <w:pStyle w:val="ListParagraph"/>
              <w:numPr>
                <w:ilvl w:val="0"/>
                <w:numId w:val="18"/>
              </w:numPr>
              <w:spacing w:after="160" w:line="259" w:lineRule="auto"/>
            </w:pPr>
            <w:r>
              <w:t xml:space="preserve">Be able to </w:t>
            </w:r>
            <w:r w:rsidRPr="006E369E">
              <w:t>make decision and assess entitlement based on the relevant legislation, ensuring calculations of entitlement are correct and notification letters issued</w:t>
            </w:r>
            <w:r>
              <w:t>.</w:t>
            </w:r>
            <w:r w:rsidRPr="006E369E">
              <w:t xml:space="preserve"> </w:t>
            </w:r>
          </w:p>
          <w:p w14:paraId="10FA6152" w14:textId="45975634" w:rsidR="00DA5005" w:rsidRDefault="00DA5005" w:rsidP="00075534">
            <w:pPr>
              <w:pStyle w:val="ListParagraph"/>
              <w:numPr>
                <w:ilvl w:val="0"/>
                <w:numId w:val="18"/>
              </w:numPr>
              <w:spacing w:after="160" w:line="259" w:lineRule="auto"/>
            </w:pPr>
            <w:r>
              <w:t>Deal promptly and courteously with all forms of communication with the general public in accordance with the Council’s customer carer standards and other agreed guidelines.</w:t>
            </w:r>
          </w:p>
          <w:p w14:paraId="707441E8" w14:textId="2B876959" w:rsidR="00DA5005" w:rsidRDefault="00DA5005" w:rsidP="00075534">
            <w:pPr>
              <w:pStyle w:val="ListParagraph"/>
              <w:numPr>
                <w:ilvl w:val="0"/>
                <w:numId w:val="18"/>
              </w:numPr>
              <w:spacing w:after="160" w:line="259" w:lineRule="auto"/>
            </w:pPr>
            <w:r>
              <w:t xml:space="preserve">Accurately verify, assess and award entitlement for </w:t>
            </w:r>
            <w:r w:rsidRPr="002429A4">
              <w:t>D</w:t>
            </w:r>
            <w:r w:rsidR="00CD6379" w:rsidRPr="002429A4">
              <w:t>iscretionary Housing Payment</w:t>
            </w:r>
            <w:r>
              <w:t xml:space="preserve"> and any other local welfare provision the local authority is required to deliver and notify customers accordingly.</w:t>
            </w:r>
          </w:p>
          <w:p w14:paraId="3711472F" w14:textId="7AF843CF" w:rsidR="00DA5005" w:rsidRPr="002429A4" w:rsidRDefault="00CD6379" w:rsidP="00075534">
            <w:pPr>
              <w:pStyle w:val="ListParagraph"/>
              <w:numPr>
                <w:ilvl w:val="0"/>
                <w:numId w:val="18"/>
              </w:numPr>
              <w:spacing w:after="160" w:line="259" w:lineRule="auto"/>
            </w:pPr>
            <w:bookmarkStart w:id="0" w:name="_Hlk181632877"/>
            <w:r>
              <w:t xml:space="preserve">Deal with enquiries and </w:t>
            </w:r>
            <w:r w:rsidR="002429A4">
              <w:t>l</w:t>
            </w:r>
            <w:r w:rsidR="00DA5005" w:rsidRPr="002429A4">
              <w:t>iaise with the Department for Work and Pensions, Citizens Advice and other external partners and organisations as required</w:t>
            </w:r>
            <w:r w:rsidR="002429A4" w:rsidRPr="002429A4">
              <w:t xml:space="preserve"> and as the law allows</w:t>
            </w:r>
            <w:r w:rsidR="00DA5005" w:rsidRPr="002429A4">
              <w:t>.</w:t>
            </w:r>
          </w:p>
          <w:p w14:paraId="2CE4B11D" w14:textId="77777777" w:rsidR="00DA5005" w:rsidRDefault="00DA5005" w:rsidP="00075534">
            <w:pPr>
              <w:pStyle w:val="ListParagraph"/>
              <w:numPr>
                <w:ilvl w:val="0"/>
                <w:numId w:val="18"/>
              </w:numPr>
              <w:spacing w:after="160" w:line="259" w:lineRule="auto"/>
            </w:pPr>
            <w:r>
              <w:t>Verify the identification, classification and recovery overpayments of Housing Benefits.</w:t>
            </w:r>
          </w:p>
          <w:bookmarkEnd w:id="0"/>
          <w:p w14:paraId="5C6B739C" w14:textId="77777777" w:rsidR="00DA5005" w:rsidRDefault="00DA5005" w:rsidP="00075534">
            <w:pPr>
              <w:pStyle w:val="ListParagraph"/>
              <w:numPr>
                <w:ilvl w:val="0"/>
                <w:numId w:val="18"/>
              </w:numPr>
              <w:spacing w:after="160" w:line="259" w:lineRule="auto"/>
            </w:pPr>
            <w:r>
              <w:t xml:space="preserve">Maintain knowledge and expertise in Housing Benefit and Council Tax Support and gain knowledge of other Welfare Benefits in order to deal with everyday requests for information and signpost residents to maximise their household income.     </w:t>
            </w:r>
          </w:p>
          <w:p w14:paraId="0AB67E6B" w14:textId="77777777" w:rsidR="00DA5005" w:rsidRDefault="00DA5005" w:rsidP="00075534">
            <w:pPr>
              <w:pStyle w:val="ListParagraph"/>
              <w:numPr>
                <w:ilvl w:val="0"/>
                <w:numId w:val="18"/>
              </w:numPr>
              <w:spacing w:after="160" w:line="259" w:lineRule="auto"/>
            </w:pPr>
            <w:r>
              <w:t xml:space="preserve">Comply strictly with the security and confidentiality requirements under the Department for Work and Pensions (DWP) memorandum of understanding when carrying out data checks on the </w:t>
            </w:r>
            <w:r w:rsidRPr="002429A4">
              <w:t>Searchlight (DWP) system</w:t>
            </w:r>
            <w:r>
              <w:t>.</w:t>
            </w:r>
          </w:p>
          <w:p w14:paraId="5FB2D724" w14:textId="4B52D6B5" w:rsidR="00DA5005" w:rsidRDefault="002429A4" w:rsidP="00075534">
            <w:pPr>
              <w:pStyle w:val="ListParagraph"/>
              <w:numPr>
                <w:ilvl w:val="0"/>
                <w:numId w:val="18"/>
              </w:numPr>
              <w:spacing w:after="160" w:line="259" w:lineRule="auto"/>
            </w:pPr>
            <w:r w:rsidRPr="002429A4">
              <w:t>I</w:t>
            </w:r>
            <w:r w:rsidR="00DA5005">
              <w:t>dentifying potentially fraudulent claims and refer cases to the Reigate and Banstead partnership Investigations Team.</w:t>
            </w:r>
          </w:p>
          <w:p w14:paraId="6AF45891" w14:textId="77777777" w:rsidR="00DA5005" w:rsidRDefault="00DA5005" w:rsidP="00075534">
            <w:pPr>
              <w:pStyle w:val="ListParagraph"/>
              <w:numPr>
                <w:ilvl w:val="0"/>
                <w:numId w:val="18"/>
              </w:numPr>
              <w:spacing w:after="160" w:line="259" w:lineRule="auto"/>
            </w:pPr>
            <w:r>
              <w:lastRenderedPageBreak/>
              <w:t>Meet agreed performance and accuracy targets and provide a quality service with a high level of customer care.</w:t>
            </w:r>
          </w:p>
          <w:p w14:paraId="3AF6A05F" w14:textId="7C188915" w:rsidR="00DA5005" w:rsidRDefault="003517AE" w:rsidP="00075534">
            <w:pPr>
              <w:pStyle w:val="ListParagraph"/>
              <w:numPr>
                <w:ilvl w:val="0"/>
                <w:numId w:val="18"/>
              </w:numPr>
              <w:spacing w:after="160" w:line="259" w:lineRule="auto"/>
            </w:pPr>
            <w:r>
              <w:t xml:space="preserve">Monitor </w:t>
            </w:r>
            <w:r w:rsidR="00075534">
              <w:t>r</w:t>
            </w:r>
            <w:r w:rsidR="00DA5005">
              <w:t>efer</w:t>
            </w:r>
            <w:r w:rsidR="00075534">
              <w:t>red</w:t>
            </w:r>
            <w:r w:rsidR="00DA5005">
              <w:t xml:space="preserve"> cases to the Rent Service to ensure subsidy and entitlement is correct. </w:t>
            </w:r>
          </w:p>
          <w:p w14:paraId="2273335B" w14:textId="77777777" w:rsidR="00DA5005" w:rsidRDefault="00DA5005" w:rsidP="00075534">
            <w:pPr>
              <w:pStyle w:val="ListParagraph"/>
              <w:numPr>
                <w:ilvl w:val="0"/>
                <w:numId w:val="18"/>
              </w:numPr>
              <w:spacing w:after="160" w:line="259" w:lineRule="auto"/>
            </w:pPr>
            <w:r>
              <w:t>The postholder will be expected to adopt a flexible attitude to the duties which may be varied (after discussion with the postholder) subject to the needs of the service and in keeping with the general profile of the post e.g. assisting with project work.</w:t>
            </w:r>
          </w:p>
          <w:p w14:paraId="3885F18A" w14:textId="77777777" w:rsidR="00DA5005" w:rsidRDefault="00DA5005" w:rsidP="00075534">
            <w:pPr>
              <w:pStyle w:val="ListParagraph"/>
              <w:numPr>
                <w:ilvl w:val="0"/>
                <w:numId w:val="18"/>
              </w:numPr>
              <w:spacing w:after="160" w:line="259" w:lineRule="auto"/>
            </w:pPr>
            <w:r>
              <w:t>Ensure confidentiality and security of personal information/data in accordance with data protection.</w:t>
            </w:r>
          </w:p>
          <w:p w14:paraId="05901FEA" w14:textId="77777777" w:rsidR="00DA5005" w:rsidRDefault="00DA5005" w:rsidP="00075534">
            <w:pPr>
              <w:pStyle w:val="ListParagraph"/>
              <w:numPr>
                <w:ilvl w:val="0"/>
                <w:numId w:val="18"/>
              </w:numPr>
              <w:spacing w:after="160" w:line="259" w:lineRule="auto"/>
            </w:pPr>
            <w:r>
              <w:t xml:space="preserve">Any other  duties  and  responsibilities  that  may  be  reasonably  allocated  from  time  to  time </w:t>
            </w:r>
          </w:p>
          <w:p w14:paraId="04BC9883" w14:textId="77777777" w:rsidR="00C214CB" w:rsidRPr="001908DA" w:rsidRDefault="00C214CB" w:rsidP="00C214CB">
            <w:pPr>
              <w:pStyle w:val="NoSpacing"/>
              <w:ind w:left="426" w:hanging="284"/>
              <w:rPr>
                <w:rFonts w:ascii="Arial" w:hAnsi="Arial" w:cs="Arial"/>
              </w:rPr>
            </w:pPr>
          </w:p>
        </w:tc>
      </w:tr>
    </w:tbl>
    <w:p w14:paraId="1BE33771" w14:textId="77777777" w:rsidR="007A16D2" w:rsidRPr="001908DA" w:rsidRDefault="007A16D2" w:rsidP="007A16D2">
      <w:pPr>
        <w:spacing w:after="0"/>
        <w:rPr>
          <w:rFonts w:ascii="Arial" w:hAnsi="Arial" w:cs="Arial"/>
          <w:sz w:val="28"/>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1908DA" w14:paraId="36784F97" w14:textId="77777777" w:rsidTr="00D42365">
        <w:trPr>
          <w:trHeight w:val="454"/>
        </w:trPr>
        <w:tc>
          <w:tcPr>
            <w:tcW w:w="10420" w:type="dxa"/>
          </w:tcPr>
          <w:p w14:paraId="76D29FC5" w14:textId="77777777" w:rsidR="003B7652" w:rsidRPr="001908DA" w:rsidRDefault="003B7652" w:rsidP="00D42365">
            <w:pPr>
              <w:rPr>
                <w:rFonts w:ascii="Arial" w:hAnsi="Arial" w:cs="Arial"/>
                <w:i/>
                <w:szCs w:val="72"/>
              </w:rPr>
            </w:pPr>
            <w:r w:rsidRPr="001908DA">
              <w:rPr>
                <w:rFonts w:ascii="Arial" w:hAnsi="Arial" w:cs="Arial"/>
                <w:i/>
                <w:szCs w:val="72"/>
              </w:rPr>
              <w:t>General</w:t>
            </w:r>
          </w:p>
          <w:p w14:paraId="094851D7" w14:textId="77777777" w:rsidR="003B7652" w:rsidRPr="001908DA" w:rsidRDefault="007A16D2" w:rsidP="004C3C41">
            <w:pPr>
              <w:rPr>
                <w:rFonts w:ascii="Arial" w:hAnsi="Arial" w:cs="Arial"/>
                <w:i/>
                <w:szCs w:val="72"/>
              </w:rPr>
            </w:pPr>
            <w:r w:rsidRPr="001908DA">
              <w:rPr>
                <w:rFonts w:ascii="Arial" w:hAnsi="Arial" w:cs="Arial"/>
                <w:i/>
                <w:szCs w:val="72"/>
              </w:rPr>
              <w:t xml:space="preserve">The above is a record of the main duties and responsibilities of this post at a given date. </w:t>
            </w:r>
            <w:r w:rsidR="004C3C41" w:rsidRPr="001908DA">
              <w:rPr>
                <w:rFonts w:ascii="Arial" w:hAnsi="Arial" w:cs="Arial"/>
                <w:i/>
                <w:szCs w:val="72"/>
              </w:rPr>
              <w:t>The job may naturally change to meet the requirements of the service. If the changes are more significant your manager will discuss this with you.</w:t>
            </w:r>
          </w:p>
        </w:tc>
      </w:tr>
    </w:tbl>
    <w:p w14:paraId="40922D52" w14:textId="77777777" w:rsidR="003B7652" w:rsidRPr="001908DA" w:rsidRDefault="003B7652" w:rsidP="007A16D2">
      <w:pPr>
        <w:spacing w:line="240" w:lineRule="auto"/>
        <w:rPr>
          <w:rFonts w:ascii="Arial" w:hAnsi="Arial" w:cs="Arial"/>
        </w:rPr>
      </w:pPr>
    </w:p>
    <w:p w14:paraId="7FF732C7" w14:textId="225B2C7E" w:rsidR="3EC2DD63" w:rsidRDefault="3EC2DD63" w:rsidP="75668AAC">
      <w:pPr>
        <w:spacing w:line="240" w:lineRule="auto"/>
        <w:rPr>
          <w:rFonts w:ascii="Arial" w:hAnsi="Arial" w:cs="Arial"/>
          <w:i/>
          <w:iCs/>
        </w:rPr>
      </w:pPr>
      <w:r w:rsidRPr="75668AAC">
        <w:rPr>
          <w:rFonts w:ascii="Arial" w:hAnsi="Arial" w:cs="Arial"/>
          <w:i/>
          <w:iCs/>
        </w:rPr>
        <w:t xml:space="preserve">The delivery of this job description should be read in conjunction with the council’s competency framework. </w:t>
      </w:r>
    </w:p>
    <w:p w14:paraId="42E177FC" w14:textId="77777777" w:rsidR="007E190B" w:rsidRPr="001908DA" w:rsidRDefault="007E190B" w:rsidP="007A16D2">
      <w:pPr>
        <w:spacing w:line="240" w:lineRule="auto"/>
        <w:rPr>
          <w:rFonts w:ascii="Arial" w:hAnsi="Arial" w:cs="Arial"/>
        </w:rPr>
      </w:pPr>
    </w:p>
    <w:p w14:paraId="5EC4C62D" w14:textId="77777777" w:rsidR="007E190B" w:rsidRPr="001908DA" w:rsidRDefault="007E190B" w:rsidP="007A16D2">
      <w:pPr>
        <w:spacing w:line="240" w:lineRule="auto"/>
        <w:rPr>
          <w:rFonts w:ascii="Arial" w:hAnsi="Arial" w:cs="Arial"/>
          <w:sz w:val="24"/>
          <w:szCs w:val="24"/>
        </w:rPr>
      </w:pPr>
    </w:p>
    <w:p w14:paraId="3DF39F10" w14:textId="77777777" w:rsidR="007E190B" w:rsidRPr="001908DA" w:rsidRDefault="007E190B" w:rsidP="007A16D2">
      <w:pPr>
        <w:spacing w:line="240" w:lineRule="auto"/>
        <w:rPr>
          <w:rFonts w:ascii="Arial" w:hAnsi="Arial" w:cs="Arial"/>
          <w:sz w:val="24"/>
          <w:szCs w:val="24"/>
        </w:rPr>
      </w:pPr>
    </w:p>
    <w:p w14:paraId="462A062C" w14:textId="77777777" w:rsidR="007E190B" w:rsidRPr="001908DA" w:rsidRDefault="007E190B" w:rsidP="007A16D2">
      <w:pPr>
        <w:spacing w:line="240" w:lineRule="auto"/>
        <w:rPr>
          <w:rFonts w:ascii="Arial" w:hAnsi="Arial" w:cs="Arial"/>
          <w:sz w:val="24"/>
          <w:szCs w:val="24"/>
        </w:rPr>
      </w:pPr>
    </w:p>
    <w:p w14:paraId="553BAC43" w14:textId="77777777" w:rsidR="007E190B" w:rsidRPr="001908DA" w:rsidRDefault="007E190B" w:rsidP="007A16D2">
      <w:pPr>
        <w:spacing w:line="240" w:lineRule="auto"/>
        <w:rPr>
          <w:rFonts w:ascii="Arial" w:hAnsi="Arial" w:cs="Arial"/>
          <w:sz w:val="24"/>
          <w:szCs w:val="24"/>
        </w:rPr>
      </w:pPr>
    </w:p>
    <w:p w14:paraId="6D4C5DDB" w14:textId="77777777" w:rsidR="007E190B" w:rsidRPr="001908DA" w:rsidRDefault="007E190B" w:rsidP="007A16D2">
      <w:pPr>
        <w:spacing w:line="240" w:lineRule="auto"/>
        <w:rPr>
          <w:rFonts w:ascii="Arial" w:hAnsi="Arial" w:cs="Arial"/>
          <w:sz w:val="24"/>
          <w:szCs w:val="24"/>
        </w:rPr>
      </w:pPr>
    </w:p>
    <w:p w14:paraId="25B97A65" w14:textId="77777777" w:rsidR="007E190B" w:rsidRPr="001908DA" w:rsidRDefault="007E190B" w:rsidP="007A16D2">
      <w:pPr>
        <w:spacing w:line="240" w:lineRule="auto"/>
        <w:rPr>
          <w:rFonts w:ascii="Arial" w:hAnsi="Arial" w:cs="Arial"/>
          <w:sz w:val="24"/>
          <w:szCs w:val="24"/>
        </w:rPr>
      </w:pPr>
    </w:p>
    <w:p w14:paraId="57993474" w14:textId="77777777" w:rsidR="007E190B" w:rsidRPr="001908DA" w:rsidRDefault="007E190B" w:rsidP="007A16D2">
      <w:pPr>
        <w:spacing w:line="240" w:lineRule="auto"/>
        <w:rPr>
          <w:rFonts w:ascii="Arial" w:hAnsi="Arial" w:cs="Arial"/>
          <w:sz w:val="24"/>
          <w:szCs w:val="24"/>
        </w:rPr>
      </w:pPr>
    </w:p>
    <w:p w14:paraId="2B7E3616" w14:textId="77777777" w:rsidR="007E190B" w:rsidRPr="001908DA" w:rsidRDefault="007E190B" w:rsidP="007A16D2">
      <w:pPr>
        <w:spacing w:line="240" w:lineRule="auto"/>
        <w:rPr>
          <w:rFonts w:ascii="Arial" w:hAnsi="Arial" w:cs="Arial"/>
          <w:sz w:val="24"/>
          <w:szCs w:val="24"/>
        </w:rPr>
      </w:pPr>
    </w:p>
    <w:p w14:paraId="23EDABB5" w14:textId="77777777" w:rsidR="007E190B" w:rsidRPr="001908DA" w:rsidRDefault="007E190B" w:rsidP="007A16D2">
      <w:pPr>
        <w:spacing w:line="240" w:lineRule="auto"/>
        <w:rPr>
          <w:rFonts w:ascii="Arial" w:hAnsi="Arial" w:cs="Arial"/>
          <w:sz w:val="24"/>
          <w:szCs w:val="24"/>
        </w:rPr>
      </w:pPr>
    </w:p>
    <w:p w14:paraId="6FE0FDB1" w14:textId="77777777" w:rsidR="007E190B" w:rsidRPr="001908DA" w:rsidRDefault="007E190B" w:rsidP="007A16D2">
      <w:pPr>
        <w:spacing w:line="240" w:lineRule="auto"/>
        <w:rPr>
          <w:rFonts w:ascii="Arial" w:hAnsi="Arial" w:cs="Arial"/>
          <w:sz w:val="24"/>
          <w:szCs w:val="24"/>
        </w:rPr>
      </w:pPr>
    </w:p>
    <w:p w14:paraId="25715F52" w14:textId="77777777" w:rsidR="007E190B" w:rsidRPr="001908DA" w:rsidRDefault="007E190B" w:rsidP="007A16D2">
      <w:pPr>
        <w:spacing w:line="240" w:lineRule="auto"/>
        <w:rPr>
          <w:rFonts w:ascii="Arial" w:hAnsi="Arial" w:cs="Arial"/>
          <w:sz w:val="24"/>
          <w:szCs w:val="24"/>
        </w:rPr>
      </w:pPr>
    </w:p>
    <w:p w14:paraId="0962958C" w14:textId="77777777" w:rsidR="007E190B" w:rsidRPr="001908DA" w:rsidRDefault="007E190B" w:rsidP="007A16D2">
      <w:pPr>
        <w:spacing w:line="240" w:lineRule="auto"/>
        <w:rPr>
          <w:rFonts w:ascii="Arial" w:hAnsi="Arial" w:cs="Arial"/>
          <w:sz w:val="24"/>
          <w:szCs w:val="24"/>
        </w:rPr>
      </w:pPr>
    </w:p>
    <w:p w14:paraId="4F4D5F48" w14:textId="01795099" w:rsidR="00B9402C" w:rsidRPr="001908DA" w:rsidRDefault="00B9402C" w:rsidP="75668AAC">
      <w:pPr>
        <w:spacing w:after="0" w:line="240" w:lineRule="auto"/>
        <w:rPr>
          <w:rFonts w:ascii="Arial" w:hAnsi="Arial" w:cs="Arial"/>
          <w:sz w:val="24"/>
          <w:szCs w:val="24"/>
        </w:rPr>
      </w:pPr>
    </w:p>
    <w:p w14:paraId="117C4625" w14:textId="77777777" w:rsidR="0049134D" w:rsidRDefault="0049134D">
      <w:pPr>
        <w:rPr>
          <w:rFonts w:ascii="Arial" w:hAnsi="Arial" w:cs="Arial"/>
          <w:b/>
          <w:bCs/>
          <w:sz w:val="32"/>
          <w:szCs w:val="32"/>
          <w:u w:val="single"/>
        </w:rPr>
      </w:pPr>
      <w:r>
        <w:rPr>
          <w:rFonts w:ascii="Arial" w:hAnsi="Arial" w:cs="Arial"/>
          <w:b/>
          <w:bCs/>
          <w:sz w:val="32"/>
          <w:szCs w:val="32"/>
          <w:u w:val="single"/>
        </w:rPr>
        <w:br w:type="page"/>
      </w:r>
    </w:p>
    <w:p w14:paraId="664D3860" w14:textId="1D2E3A38" w:rsidR="007E190B" w:rsidRPr="001908DA" w:rsidRDefault="007E190B" w:rsidP="007E190B">
      <w:pPr>
        <w:spacing w:after="0" w:line="240" w:lineRule="auto"/>
        <w:rPr>
          <w:rFonts w:ascii="Arial" w:hAnsi="Arial" w:cs="Arial"/>
          <w:b/>
          <w:sz w:val="32"/>
          <w:szCs w:val="96"/>
          <w:u w:val="single"/>
        </w:rPr>
      </w:pPr>
      <w:r w:rsidRPr="75668AAC">
        <w:rPr>
          <w:rFonts w:ascii="Arial" w:hAnsi="Arial" w:cs="Arial"/>
          <w:b/>
          <w:bCs/>
          <w:sz w:val="32"/>
          <w:szCs w:val="32"/>
          <w:u w:val="single"/>
        </w:rPr>
        <w:lastRenderedPageBreak/>
        <w:t>Person Specification</w:t>
      </w:r>
    </w:p>
    <w:p w14:paraId="12F2D0E8" w14:textId="5A80A36E" w:rsidR="007F5A39" w:rsidRPr="001908DA" w:rsidRDefault="4BD740A4" w:rsidP="75668AAC">
      <w:pPr>
        <w:spacing w:after="0" w:line="240" w:lineRule="auto"/>
        <w:rPr>
          <w:rFonts w:ascii="Arial" w:hAnsi="Arial" w:cs="Arial"/>
          <w:b/>
          <w:bCs/>
        </w:rPr>
      </w:pPr>
      <w:r w:rsidRPr="75668AAC">
        <w:rPr>
          <w:rFonts w:ascii="Arial" w:hAnsi="Arial" w:cs="Arial"/>
        </w:rPr>
        <w:t>Please indicate whether the criteria are assessed against the application form</w:t>
      </w:r>
      <w:r w:rsidR="000A6F91">
        <w:rPr>
          <w:rFonts w:ascii="Arial" w:hAnsi="Arial" w:cs="Arial"/>
        </w:rPr>
        <w:t>,</w:t>
      </w:r>
      <w:r w:rsidRPr="75668AAC">
        <w:rPr>
          <w:rFonts w:ascii="Arial" w:hAnsi="Arial" w:cs="Arial"/>
        </w:rPr>
        <w:t xml:space="preserve"> interview </w:t>
      </w:r>
      <w:r w:rsidR="000A6F91">
        <w:rPr>
          <w:rFonts w:ascii="Arial" w:hAnsi="Arial" w:cs="Arial"/>
        </w:rPr>
        <w:t xml:space="preserve">or assessment </w:t>
      </w:r>
      <w:r w:rsidRPr="75668AAC">
        <w:rPr>
          <w:rFonts w:ascii="Arial" w:hAnsi="Arial" w:cs="Arial"/>
        </w:rPr>
        <w:t xml:space="preserve">by using </w:t>
      </w:r>
      <w:r w:rsidR="006B5DD4">
        <w:rPr>
          <w:rFonts w:ascii="Arial" w:hAnsi="Arial" w:cs="Arial"/>
        </w:rPr>
        <w:t>the letter indicated</w:t>
      </w:r>
      <w:r w:rsidRPr="75668AAC">
        <w:rPr>
          <w:rFonts w:ascii="Arial" w:hAnsi="Arial" w:cs="Arial"/>
        </w:rPr>
        <w:t xml:space="preserve"> in the columns to the right.</w:t>
      </w:r>
    </w:p>
    <w:p w14:paraId="3B78B84E" w14:textId="39B3CD59" w:rsidR="007F5A39" w:rsidRPr="001908DA" w:rsidRDefault="007F5A39" w:rsidP="75668AAC">
      <w:pPr>
        <w:spacing w:after="0" w:line="240" w:lineRule="auto"/>
        <w:rPr>
          <w:rFonts w:ascii="Arial" w:hAnsi="Arial" w:cs="Arial"/>
          <w:b/>
          <w:bCs/>
          <w:u w:val="single"/>
        </w:rPr>
      </w:pPr>
    </w:p>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957"/>
        <w:gridCol w:w="1534"/>
        <w:gridCol w:w="1630"/>
      </w:tblGrid>
      <w:tr w:rsidR="006117E1" w:rsidRPr="001908DA" w14:paraId="7924EB7C" w14:textId="77777777" w:rsidTr="0010572A">
        <w:trPr>
          <w:trHeight w:val="600"/>
        </w:trPr>
        <w:tc>
          <w:tcPr>
            <w:tcW w:w="5760" w:type="dxa"/>
            <w:tcBorders>
              <w:top w:val="single" w:sz="12" w:space="0" w:color="000000" w:themeColor="text1"/>
              <w:left w:val="single" w:sz="12" w:space="0" w:color="000000" w:themeColor="text1"/>
              <w:bottom w:val="none" w:sz="12" w:space="0" w:color="000000" w:themeColor="text1"/>
              <w:right w:val="single" w:sz="12" w:space="0" w:color="000000" w:themeColor="text1"/>
            </w:tcBorders>
          </w:tcPr>
          <w:p w14:paraId="214364BA" w14:textId="5089973D" w:rsidR="006117E1" w:rsidRPr="001908DA" w:rsidRDefault="006117E1" w:rsidP="75668AAC">
            <w:pPr>
              <w:rPr>
                <w:rFonts w:ascii="Arial" w:hAnsi="Arial" w:cs="Arial"/>
              </w:rPr>
            </w:pPr>
          </w:p>
        </w:tc>
        <w:tc>
          <w:tcPr>
            <w:tcW w:w="5121"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E139CB" w14:textId="36F41442" w:rsidR="006117E1" w:rsidRDefault="006117E1" w:rsidP="75668AAC">
            <w:pPr>
              <w:rPr>
                <w:rFonts w:ascii="Arial" w:hAnsi="Arial" w:cs="Arial"/>
              </w:rPr>
            </w:pPr>
          </w:p>
          <w:p w14:paraId="08AC5E20" w14:textId="77777777" w:rsidR="006117E1" w:rsidRDefault="006117E1" w:rsidP="75668AAC">
            <w:pPr>
              <w:jc w:val="center"/>
              <w:rPr>
                <w:rFonts w:ascii="Arial" w:hAnsi="Arial" w:cs="Arial"/>
              </w:rPr>
            </w:pPr>
            <w:r w:rsidRPr="75668AAC">
              <w:rPr>
                <w:rFonts w:ascii="Arial" w:hAnsi="Arial" w:cs="Arial"/>
              </w:rPr>
              <w:t>Method of Assessment</w:t>
            </w:r>
          </w:p>
        </w:tc>
      </w:tr>
      <w:tr w:rsidR="00F86472" w:rsidRPr="001908DA" w14:paraId="20FCAAA1" w14:textId="77777777" w:rsidTr="0010572A">
        <w:trPr>
          <w:trHeight w:val="300"/>
        </w:trPr>
        <w:tc>
          <w:tcPr>
            <w:tcW w:w="5760" w:type="dxa"/>
            <w:tcBorders>
              <w:top w:val="none" w:sz="12" w:space="0" w:color="000000" w:themeColor="text1"/>
              <w:left w:val="single" w:sz="12" w:space="0" w:color="000000" w:themeColor="text1"/>
              <w:bottom w:val="single" w:sz="12" w:space="0" w:color="000000" w:themeColor="text1"/>
              <w:right w:val="single" w:sz="12" w:space="0" w:color="000000" w:themeColor="text1"/>
            </w:tcBorders>
          </w:tcPr>
          <w:p w14:paraId="3DDB87AC" w14:textId="77777777" w:rsidR="00F86472" w:rsidRPr="001908DA" w:rsidRDefault="00F86472" w:rsidP="000C7EB5">
            <w:pPr>
              <w:pStyle w:val="Default"/>
              <w:rPr>
                <w:sz w:val="22"/>
                <w:szCs w:val="22"/>
              </w:rPr>
            </w:pPr>
          </w:p>
        </w:tc>
        <w:tc>
          <w:tcPr>
            <w:tcW w:w="19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963A47" w14:textId="33873143" w:rsidR="00F86472" w:rsidRDefault="00F86472" w:rsidP="75668AAC">
            <w:pPr>
              <w:pStyle w:val="Default"/>
              <w:rPr>
                <w:sz w:val="22"/>
                <w:szCs w:val="22"/>
              </w:rPr>
            </w:pPr>
            <w:r w:rsidRPr="75668AAC">
              <w:rPr>
                <w:sz w:val="22"/>
                <w:szCs w:val="22"/>
              </w:rPr>
              <w:t>Essential (E) or Desirable (D)</w:t>
            </w:r>
          </w:p>
        </w:tc>
        <w:tc>
          <w:tcPr>
            <w:tcW w:w="1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9F0B5E4" w14:textId="52F4BB82" w:rsidR="00F86472" w:rsidRPr="001908DA" w:rsidRDefault="00F86472" w:rsidP="75668AAC">
            <w:pPr>
              <w:jc w:val="center"/>
              <w:rPr>
                <w:rFonts w:ascii="Arial" w:hAnsi="Arial" w:cs="Arial"/>
              </w:rPr>
            </w:pPr>
            <w:r w:rsidRPr="75668AAC">
              <w:rPr>
                <w:rFonts w:ascii="Arial" w:hAnsi="Arial" w:cs="Arial"/>
              </w:rPr>
              <w:t>Application Form</w:t>
            </w:r>
            <w:r w:rsidRPr="3E90376E">
              <w:rPr>
                <w:rFonts w:ascii="Arial" w:hAnsi="Arial" w:cs="Arial"/>
              </w:rPr>
              <w:t xml:space="preserve"> (AF)</w:t>
            </w:r>
          </w:p>
        </w:tc>
        <w:tc>
          <w:tcPr>
            <w:tcW w:w="1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7EAE98" w14:textId="6D73DBBF" w:rsidR="00F86472" w:rsidRPr="001908DA" w:rsidRDefault="00F86472" w:rsidP="75668AAC">
            <w:pPr>
              <w:jc w:val="center"/>
              <w:rPr>
                <w:rFonts w:ascii="Arial" w:hAnsi="Arial" w:cs="Arial"/>
              </w:rPr>
            </w:pPr>
            <w:r w:rsidRPr="3E90376E">
              <w:rPr>
                <w:rFonts w:ascii="Arial" w:hAnsi="Arial" w:cs="Arial"/>
              </w:rPr>
              <w:t>Interview (I)/ Assessment (</w:t>
            </w:r>
            <w:r w:rsidR="1F7163D7" w:rsidRPr="163FB05B">
              <w:rPr>
                <w:rFonts w:ascii="Arial" w:hAnsi="Arial" w:cs="Arial"/>
              </w:rPr>
              <w:t>A</w:t>
            </w:r>
            <w:r w:rsidRPr="3E90376E">
              <w:rPr>
                <w:rFonts w:ascii="Arial" w:hAnsi="Arial" w:cs="Arial"/>
              </w:rPr>
              <w:t>)</w:t>
            </w:r>
          </w:p>
        </w:tc>
      </w:tr>
      <w:tr w:rsidR="00F86472" w:rsidRPr="001908DA" w14:paraId="40140921" w14:textId="77777777" w:rsidTr="0010572A">
        <w:trPr>
          <w:trHeight w:val="300"/>
        </w:trPr>
        <w:tc>
          <w:tcPr>
            <w:tcW w:w="5760" w:type="dxa"/>
            <w:tcBorders>
              <w:top w:val="single" w:sz="12" w:space="0" w:color="000000" w:themeColor="text1"/>
              <w:left w:val="single" w:sz="4" w:space="0" w:color="auto"/>
              <w:right w:val="single" w:sz="4" w:space="0" w:color="auto"/>
            </w:tcBorders>
          </w:tcPr>
          <w:p w14:paraId="71F3D6C3" w14:textId="1DD1D78C" w:rsidR="00F86472" w:rsidRPr="001908DA" w:rsidRDefault="00F86472" w:rsidP="75668AAC">
            <w:pPr>
              <w:pStyle w:val="Default"/>
              <w:rPr>
                <w:b/>
                <w:bCs/>
                <w:sz w:val="22"/>
                <w:szCs w:val="22"/>
                <w:u w:val="single"/>
              </w:rPr>
            </w:pPr>
            <w:r w:rsidRPr="75668AAC">
              <w:rPr>
                <w:b/>
                <w:bCs/>
                <w:sz w:val="22"/>
                <w:szCs w:val="22"/>
                <w:u w:val="single"/>
              </w:rPr>
              <w:t>Knowledge</w:t>
            </w:r>
          </w:p>
          <w:p w14:paraId="182A98D0" w14:textId="69EFB475" w:rsidR="00F86472" w:rsidRPr="001908DA" w:rsidRDefault="00F86472" w:rsidP="75668AAC">
            <w:pPr>
              <w:pStyle w:val="Default"/>
              <w:rPr>
                <w:b/>
                <w:bCs/>
                <w:sz w:val="22"/>
                <w:szCs w:val="22"/>
                <w:u w:val="single"/>
              </w:rPr>
            </w:pPr>
          </w:p>
        </w:tc>
        <w:tc>
          <w:tcPr>
            <w:tcW w:w="1957" w:type="dxa"/>
            <w:tcBorders>
              <w:top w:val="single" w:sz="12" w:space="0" w:color="000000" w:themeColor="text1"/>
              <w:left w:val="single" w:sz="4" w:space="0" w:color="auto"/>
              <w:right w:val="single" w:sz="4" w:space="0" w:color="auto"/>
            </w:tcBorders>
          </w:tcPr>
          <w:p w14:paraId="34F7D21A" w14:textId="77777777" w:rsidR="00F86472" w:rsidRDefault="00F86472" w:rsidP="75668AAC">
            <w:pPr>
              <w:pStyle w:val="Default"/>
              <w:rPr>
                <w:b/>
                <w:bCs/>
                <w:sz w:val="22"/>
                <w:szCs w:val="22"/>
                <w:u w:val="single"/>
              </w:rPr>
            </w:pPr>
          </w:p>
          <w:p w14:paraId="28FC11FD" w14:textId="663E803B" w:rsidR="004F7788" w:rsidRDefault="004F7788" w:rsidP="75668AAC">
            <w:pPr>
              <w:pStyle w:val="Default"/>
              <w:rPr>
                <w:b/>
                <w:bCs/>
                <w:sz w:val="22"/>
                <w:szCs w:val="22"/>
                <w:u w:val="single"/>
              </w:rPr>
            </w:pPr>
          </w:p>
        </w:tc>
        <w:tc>
          <w:tcPr>
            <w:tcW w:w="1534" w:type="dxa"/>
            <w:tcBorders>
              <w:top w:val="single" w:sz="12" w:space="0" w:color="000000" w:themeColor="text1"/>
              <w:left w:val="single" w:sz="4" w:space="0" w:color="auto"/>
              <w:right w:val="single" w:sz="4" w:space="0" w:color="auto"/>
            </w:tcBorders>
          </w:tcPr>
          <w:p w14:paraId="3535317D" w14:textId="77777777" w:rsidR="00F86472" w:rsidRPr="001908DA" w:rsidRDefault="00F86472" w:rsidP="000C7EB5">
            <w:pPr>
              <w:jc w:val="center"/>
              <w:rPr>
                <w:rFonts w:ascii="Arial" w:hAnsi="Arial" w:cs="Arial"/>
                <w:b/>
                <w:u w:val="single"/>
              </w:rPr>
            </w:pPr>
          </w:p>
        </w:tc>
        <w:tc>
          <w:tcPr>
            <w:tcW w:w="1630" w:type="dxa"/>
            <w:tcBorders>
              <w:top w:val="single" w:sz="12" w:space="0" w:color="000000" w:themeColor="text1"/>
              <w:left w:val="single" w:sz="4" w:space="0" w:color="auto"/>
              <w:right w:val="single" w:sz="4" w:space="0" w:color="auto"/>
            </w:tcBorders>
          </w:tcPr>
          <w:p w14:paraId="54B85EA7" w14:textId="77777777" w:rsidR="00F86472" w:rsidRPr="001908DA" w:rsidRDefault="00F86472" w:rsidP="000C7EB5">
            <w:pPr>
              <w:jc w:val="center"/>
              <w:rPr>
                <w:rFonts w:ascii="Arial" w:hAnsi="Arial" w:cs="Arial"/>
                <w:b/>
                <w:u w:val="single"/>
              </w:rPr>
            </w:pPr>
          </w:p>
        </w:tc>
      </w:tr>
      <w:tr w:rsidR="00800405" w:rsidRPr="001908DA" w14:paraId="28895EBF" w14:textId="77777777" w:rsidTr="0010572A">
        <w:trPr>
          <w:trHeight w:val="300"/>
        </w:trPr>
        <w:tc>
          <w:tcPr>
            <w:tcW w:w="5760" w:type="dxa"/>
            <w:tcBorders>
              <w:left w:val="single" w:sz="4" w:space="0" w:color="auto"/>
              <w:right w:val="single" w:sz="4" w:space="0" w:color="auto"/>
            </w:tcBorders>
          </w:tcPr>
          <w:p w14:paraId="1FCDEA70" w14:textId="77777777" w:rsidR="00800405" w:rsidRDefault="00800405" w:rsidP="00800405">
            <w:pPr>
              <w:jc w:val="both"/>
            </w:pPr>
            <w:r>
              <w:t>Knowledge of Windows based office package</w:t>
            </w:r>
          </w:p>
          <w:p w14:paraId="5BAF165F" w14:textId="77777777" w:rsidR="00800405" w:rsidRPr="001908DA" w:rsidRDefault="00800405" w:rsidP="00800405">
            <w:pPr>
              <w:pStyle w:val="Default"/>
              <w:rPr>
                <w:sz w:val="22"/>
                <w:szCs w:val="22"/>
              </w:rPr>
            </w:pPr>
          </w:p>
        </w:tc>
        <w:tc>
          <w:tcPr>
            <w:tcW w:w="1957" w:type="dxa"/>
            <w:tcBorders>
              <w:left w:val="single" w:sz="4" w:space="0" w:color="auto"/>
              <w:right w:val="single" w:sz="4" w:space="0" w:color="auto"/>
            </w:tcBorders>
          </w:tcPr>
          <w:p w14:paraId="242C7CF1" w14:textId="428AFADA" w:rsidR="00800405" w:rsidRDefault="00800405" w:rsidP="00800405">
            <w:pPr>
              <w:pStyle w:val="Default"/>
              <w:rPr>
                <w:sz w:val="22"/>
                <w:szCs w:val="22"/>
              </w:rPr>
            </w:pPr>
            <w:r>
              <w:rPr>
                <w:sz w:val="22"/>
                <w:szCs w:val="22"/>
              </w:rPr>
              <w:t>D</w:t>
            </w:r>
          </w:p>
        </w:tc>
        <w:tc>
          <w:tcPr>
            <w:tcW w:w="1534" w:type="dxa"/>
            <w:tcBorders>
              <w:left w:val="single" w:sz="4" w:space="0" w:color="auto"/>
              <w:right w:val="single" w:sz="4" w:space="0" w:color="auto"/>
            </w:tcBorders>
          </w:tcPr>
          <w:p w14:paraId="32300FC8" w14:textId="60384E62" w:rsidR="00800405" w:rsidRDefault="00C210DF" w:rsidP="00800405">
            <w:pPr>
              <w:pStyle w:val="Default"/>
              <w:rPr>
                <w:sz w:val="22"/>
                <w:szCs w:val="22"/>
              </w:rPr>
            </w:pPr>
            <w:r>
              <w:rPr>
                <w:sz w:val="22"/>
                <w:szCs w:val="22"/>
              </w:rPr>
              <w:t>AF</w:t>
            </w:r>
          </w:p>
          <w:p w14:paraId="66FA1D1E" w14:textId="68C64BA5" w:rsidR="00800405" w:rsidRPr="004F7788" w:rsidRDefault="00800405" w:rsidP="00800405">
            <w:pPr>
              <w:pStyle w:val="Default"/>
              <w:rPr>
                <w:sz w:val="22"/>
                <w:szCs w:val="22"/>
              </w:rPr>
            </w:pPr>
          </w:p>
        </w:tc>
        <w:tc>
          <w:tcPr>
            <w:tcW w:w="1630" w:type="dxa"/>
            <w:tcBorders>
              <w:left w:val="single" w:sz="4" w:space="0" w:color="auto"/>
              <w:right w:val="single" w:sz="4" w:space="0" w:color="auto"/>
            </w:tcBorders>
          </w:tcPr>
          <w:p w14:paraId="23A3A008" w14:textId="77777777" w:rsidR="00800405" w:rsidRDefault="00A67EAA" w:rsidP="00800405">
            <w:pPr>
              <w:pStyle w:val="Default"/>
              <w:rPr>
                <w:sz w:val="22"/>
                <w:szCs w:val="22"/>
              </w:rPr>
            </w:pPr>
            <w:r>
              <w:rPr>
                <w:sz w:val="22"/>
                <w:szCs w:val="22"/>
              </w:rPr>
              <w:t>I/A</w:t>
            </w:r>
          </w:p>
          <w:p w14:paraId="243BE33D" w14:textId="1CE08ADA" w:rsidR="00A67EAA" w:rsidRPr="004F7788" w:rsidRDefault="00A67EAA" w:rsidP="00800405">
            <w:pPr>
              <w:pStyle w:val="Default"/>
              <w:rPr>
                <w:sz w:val="22"/>
                <w:szCs w:val="22"/>
              </w:rPr>
            </w:pPr>
          </w:p>
        </w:tc>
      </w:tr>
      <w:tr w:rsidR="00C210DF" w:rsidRPr="001908DA" w14:paraId="7605F71B" w14:textId="77777777" w:rsidTr="0010572A">
        <w:trPr>
          <w:trHeight w:val="300"/>
        </w:trPr>
        <w:tc>
          <w:tcPr>
            <w:tcW w:w="5760" w:type="dxa"/>
            <w:tcBorders>
              <w:left w:val="single" w:sz="4" w:space="0" w:color="auto"/>
              <w:right w:val="single" w:sz="4" w:space="0" w:color="auto"/>
            </w:tcBorders>
          </w:tcPr>
          <w:p w14:paraId="0E8FF9DE" w14:textId="77777777" w:rsidR="00C210DF" w:rsidRDefault="00C210DF" w:rsidP="00C210DF">
            <w:r w:rsidRPr="00F950B7">
              <w:t xml:space="preserve">Good numeracy, accounting and literacy skills. </w:t>
            </w:r>
          </w:p>
          <w:p w14:paraId="095C6001" w14:textId="77777777" w:rsidR="00C210DF" w:rsidRDefault="00C210DF" w:rsidP="00C210DF">
            <w:pPr>
              <w:pStyle w:val="Default"/>
              <w:rPr>
                <w:sz w:val="22"/>
                <w:szCs w:val="22"/>
              </w:rPr>
            </w:pPr>
          </w:p>
          <w:p w14:paraId="37DBC587" w14:textId="77777777" w:rsidR="00C210DF" w:rsidRDefault="00C210DF" w:rsidP="00C210DF">
            <w:r>
              <w:t>Discreet and tactful with an u</w:t>
            </w:r>
            <w:r w:rsidRPr="00F950B7">
              <w:t>nderstanding of the General Data Protection Regulation (GDPR) and the confidential nature of the work.</w:t>
            </w:r>
          </w:p>
          <w:p w14:paraId="39049915" w14:textId="77777777" w:rsidR="00C210DF" w:rsidRPr="001908DA" w:rsidRDefault="00C210DF" w:rsidP="00C210DF">
            <w:pPr>
              <w:pStyle w:val="Default"/>
              <w:rPr>
                <w:sz w:val="22"/>
                <w:szCs w:val="22"/>
              </w:rPr>
            </w:pPr>
          </w:p>
        </w:tc>
        <w:tc>
          <w:tcPr>
            <w:tcW w:w="1957" w:type="dxa"/>
            <w:tcBorders>
              <w:left w:val="single" w:sz="4" w:space="0" w:color="auto"/>
              <w:right w:val="single" w:sz="4" w:space="0" w:color="auto"/>
            </w:tcBorders>
          </w:tcPr>
          <w:p w14:paraId="672B3AE2" w14:textId="77777777" w:rsidR="00C210DF" w:rsidRDefault="00C210DF" w:rsidP="00C210DF">
            <w:pPr>
              <w:pStyle w:val="Default"/>
              <w:rPr>
                <w:sz w:val="22"/>
                <w:szCs w:val="22"/>
              </w:rPr>
            </w:pPr>
            <w:r>
              <w:rPr>
                <w:sz w:val="22"/>
                <w:szCs w:val="22"/>
              </w:rPr>
              <w:t>E</w:t>
            </w:r>
          </w:p>
          <w:p w14:paraId="1F5A4315" w14:textId="77777777" w:rsidR="00C210DF" w:rsidRDefault="00C210DF" w:rsidP="00C210DF">
            <w:pPr>
              <w:pStyle w:val="Default"/>
              <w:rPr>
                <w:sz w:val="22"/>
                <w:szCs w:val="22"/>
              </w:rPr>
            </w:pPr>
          </w:p>
          <w:p w14:paraId="107F5F10" w14:textId="64CC368C" w:rsidR="00C210DF" w:rsidRDefault="00C210DF" w:rsidP="00C210DF">
            <w:pPr>
              <w:pStyle w:val="Default"/>
              <w:rPr>
                <w:sz w:val="22"/>
                <w:szCs w:val="22"/>
              </w:rPr>
            </w:pPr>
            <w:r>
              <w:rPr>
                <w:sz w:val="22"/>
                <w:szCs w:val="22"/>
              </w:rPr>
              <w:t>E</w:t>
            </w:r>
          </w:p>
        </w:tc>
        <w:tc>
          <w:tcPr>
            <w:tcW w:w="1534" w:type="dxa"/>
            <w:tcBorders>
              <w:left w:val="single" w:sz="4" w:space="0" w:color="auto"/>
              <w:right w:val="single" w:sz="4" w:space="0" w:color="auto"/>
            </w:tcBorders>
          </w:tcPr>
          <w:p w14:paraId="0A710FDD" w14:textId="77777777" w:rsidR="00C210DF" w:rsidRDefault="00C210DF" w:rsidP="00C210DF">
            <w:pPr>
              <w:pStyle w:val="Default"/>
              <w:rPr>
                <w:sz w:val="22"/>
                <w:szCs w:val="22"/>
              </w:rPr>
            </w:pPr>
            <w:r w:rsidRPr="00AA7821">
              <w:rPr>
                <w:sz w:val="22"/>
                <w:szCs w:val="22"/>
              </w:rPr>
              <w:t>AF</w:t>
            </w:r>
          </w:p>
          <w:p w14:paraId="21961692" w14:textId="77777777" w:rsidR="00C210DF" w:rsidRDefault="00C210DF" w:rsidP="00C210DF">
            <w:pPr>
              <w:pStyle w:val="Default"/>
              <w:rPr>
                <w:sz w:val="22"/>
                <w:szCs w:val="22"/>
              </w:rPr>
            </w:pPr>
          </w:p>
          <w:p w14:paraId="0071905A" w14:textId="2F8FA5B2" w:rsidR="00C210DF" w:rsidRPr="004F7788" w:rsidRDefault="00C210DF" w:rsidP="00C210DF">
            <w:pPr>
              <w:pStyle w:val="Default"/>
              <w:rPr>
                <w:sz w:val="22"/>
                <w:szCs w:val="22"/>
              </w:rPr>
            </w:pPr>
            <w:r>
              <w:rPr>
                <w:sz w:val="22"/>
                <w:szCs w:val="22"/>
              </w:rPr>
              <w:t>AF</w:t>
            </w:r>
          </w:p>
        </w:tc>
        <w:tc>
          <w:tcPr>
            <w:tcW w:w="1630" w:type="dxa"/>
            <w:tcBorders>
              <w:left w:val="single" w:sz="4" w:space="0" w:color="auto"/>
              <w:right w:val="single" w:sz="4" w:space="0" w:color="auto"/>
            </w:tcBorders>
          </w:tcPr>
          <w:p w14:paraId="7796EEFC" w14:textId="77777777" w:rsidR="00C210DF" w:rsidRDefault="00A67EAA" w:rsidP="00C210DF">
            <w:pPr>
              <w:pStyle w:val="Default"/>
              <w:rPr>
                <w:sz w:val="22"/>
                <w:szCs w:val="22"/>
              </w:rPr>
            </w:pPr>
            <w:r>
              <w:rPr>
                <w:sz w:val="22"/>
                <w:szCs w:val="22"/>
              </w:rPr>
              <w:t>A</w:t>
            </w:r>
          </w:p>
          <w:p w14:paraId="6ACECBFA" w14:textId="77777777" w:rsidR="00A67EAA" w:rsidRDefault="00A67EAA" w:rsidP="00C210DF">
            <w:pPr>
              <w:pStyle w:val="Default"/>
              <w:rPr>
                <w:sz w:val="22"/>
                <w:szCs w:val="22"/>
              </w:rPr>
            </w:pPr>
          </w:p>
          <w:p w14:paraId="1FBB7861" w14:textId="7723ABE3" w:rsidR="00A67EAA" w:rsidRPr="004F7788" w:rsidRDefault="00A67EAA" w:rsidP="00C210DF">
            <w:pPr>
              <w:pStyle w:val="Default"/>
              <w:rPr>
                <w:sz w:val="22"/>
                <w:szCs w:val="22"/>
              </w:rPr>
            </w:pPr>
            <w:r>
              <w:rPr>
                <w:sz w:val="22"/>
                <w:szCs w:val="22"/>
              </w:rPr>
              <w:t>I/A</w:t>
            </w:r>
          </w:p>
        </w:tc>
      </w:tr>
      <w:tr w:rsidR="00C210DF" w:rsidRPr="001908DA" w14:paraId="301A756E" w14:textId="77777777" w:rsidTr="0010572A">
        <w:trPr>
          <w:trHeight w:val="300"/>
        </w:trPr>
        <w:tc>
          <w:tcPr>
            <w:tcW w:w="5760" w:type="dxa"/>
            <w:tcBorders>
              <w:left w:val="single" w:sz="4" w:space="0" w:color="auto"/>
              <w:bottom w:val="single" w:sz="4" w:space="0" w:color="auto"/>
              <w:right w:val="single" w:sz="4" w:space="0" w:color="auto"/>
            </w:tcBorders>
          </w:tcPr>
          <w:p w14:paraId="5DE5B24B" w14:textId="77777777" w:rsidR="00C210DF" w:rsidRPr="001908DA" w:rsidRDefault="00C210DF" w:rsidP="00C210DF">
            <w:pPr>
              <w:rPr>
                <w:rFonts w:ascii="Arial" w:hAnsi="Arial" w:cs="Arial"/>
              </w:rPr>
            </w:pPr>
          </w:p>
        </w:tc>
        <w:tc>
          <w:tcPr>
            <w:tcW w:w="1957" w:type="dxa"/>
            <w:tcBorders>
              <w:left w:val="single" w:sz="4" w:space="0" w:color="auto"/>
              <w:bottom w:val="single" w:sz="4" w:space="0" w:color="auto"/>
              <w:right w:val="single" w:sz="4" w:space="0" w:color="auto"/>
            </w:tcBorders>
          </w:tcPr>
          <w:p w14:paraId="3715C31D" w14:textId="2156176E" w:rsidR="00C210DF" w:rsidRDefault="00C210DF" w:rsidP="00C210DF">
            <w:pPr>
              <w:rPr>
                <w:rFonts w:ascii="Arial" w:hAnsi="Arial" w:cs="Arial"/>
              </w:rPr>
            </w:pPr>
          </w:p>
        </w:tc>
        <w:tc>
          <w:tcPr>
            <w:tcW w:w="1534" w:type="dxa"/>
            <w:tcBorders>
              <w:left w:val="single" w:sz="4" w:space="0" w:color="auto"/>
              <w:bottom w:val="single" w:sz="4" w:space="0" w:color="auto"/>
              <w:right w:val="single" w:sz="4" w:space="0" w:color="auto"/>
            </w:tcBorders>
          </w:tcPr>
          <w:p w14:paraId="4FF5C3A2" w14:textId="075BEDCF" w:rsidR="00C210DF" w:rsidRPr="004F7788" w:rsidRDefault="00C210DF" w:rsidP="00C210DF">
            <w:pPr>
              <w:pStyle w:val="Default"/>
              <w:rPr>
                <w:sz w:val="22"/>
                <w:szCs w:val="22"/>
              </w:rPr>
            </w:pPr>
          </w:p>
        </w:tc>
        <w:tc>
          <w:tcPr>
            <w:tcW w:w="1630" w:type="dxa"/>
            <w:tcBorders>
              <w:left w:val="single" w:sz="4" w:space="0" w:color="auto"/>
              <w:bottom w:val="single" w:sz="4" w:space="0" w:color="auto"/>
              <w:right w:val="single" w:sz="4" w:space="0" w:color="auto"/>
            </w:tcBorders>
          </w:tcPr>
          <w:p w14:paraId="225EF645" w14:textId="77777777" w:rsidR="00C210DF" w:rsidRPr="004F7788" w:rsidRDefault="00C210DF" w:rsidP="00C210DF">
            <w:pPr>
              <w:pStyle w:val="Default"/>
              <w:rPr>
                <w:sz w:val="22"/>
                <w:szCs w:val="22"/>
              </w:rPr>
            </w:pPr>
          </w:p>
        </w:tc>
      </w:tr>
      <w:tr w:rsidR="00C210DF" w:rsidRPr="001908DA" w14:paraId="58E45FA6" w14:textId="77777777" w:rsidTr="0010572A">
        <w:trPr>
          <w:trHeight w:val="300"/>
        </w:trPr>
        <w:tc>
          <w:tcPr>
            <w:tcW w:w="5760" w:type="dxa"/>
            <w:tcBorders>
              <w:top w:val="single" w:sz="4" w:space="0" w:color="auto"/>
              <w:left w:val="single" w:sz="4" w:space="0" w:color="auto"/>
              <w:right w:val="single" w:sz="4" w:space="0" w:color="auto"/>
            </w:tcBorders>
          </w:tcPr>
          <w:p w14:paraId="0217D7EE" w14:textId="5D7C6D9A" w:rsidR="00C210DF" w:rsidRPr="001908DA" w:rsidRDefault="00C210DF" w:rsidP="00C210DF">
            <w:pPr>
              <w:rPr>
                <w:rFonts w:ascii="Arial" w:hAnsi="Arial" w:cs="Arial"/>
                <w:b/>
                <w:u w:val="single"/>
              </w:rPr>
            </w:pPr>
            <w:r w:rsidRPr="75668AAC">
              <w:rPr>
                <w:b/>
                <w:bCs/>
                <w:u w:val="single"/>
              </w:rPr>
              <w:t>Skills and Experience</w:t>
            </w:r>
          </w:p>
        </w:tc>
        <w:tc>
          <w:tcPr>
            <w:tcW w:w="1957" w:type="dxa"/>
            <w:tcBorders>
              <w:top w:val="single" w:sz="4" w:space="0" w:color="auto"/>
              <w:left w:val="single" w:sz="4" w:space="0" w:color="auto"/>
              <w:right w:val="single" w:sz="4" w:space="0" w:color="auto"/>
            </w:tcBorders>
          </w:tcPr>
          <w:p w14:paraId="2E77DB43" w14:textId="12F06825" w:rsidR="00C210DF" w:rsidRDefault="00C210DF" w:rsidP="00C210DF">
            <w:pPr>
              <w:rPr>
                <w:rFonts w:ascii="Arial" w:hAnsi="Arial" w:cs="Arial"/>
                <w:b/>
                <w:bCs/>
                <w:u w:val="single"/>
              </w:rPr>
            </w:pPr>
          </w:p>
        </w:tc>
        <w:tc>
          <w:tcPr>
            <w:tcW w:w="1534" w:type="dxa"/>
            <w:tcBorders>
              <w:top w:val="single" w:sz="4" w:space="0" w:color="auto"/>
              <w:left w:val="single" w:sz="4" w:space="0" w:color="auto"/>
              <w:right w:val="single" w:sz="4" w:space="0" w:color="auto"/>
            </w:tcBorders>
          </w:tcPr>
          <w:p w14:paraId="67C36634" w14:textId="03F46FFC" w:rsidR="00C210DF" w:rsidRPr="004F7788" w:rsidRDefault="00C210DF" w:rsidP="00C210DF">
            <w:pPr>
              <w:pStyle w:val="Default"/>
              <w:rPr>
                <w:sz w:val="22"/>
                <w:szCs w:val="22"/>
              </w:rPr>
            </w:pPr>
          </w:p>
        </w:tc>
        <w:tc>
          <w:tcPr>
            <w:tcW w:w="1630" w:type="dxa"/>
            <w:tcBorders>
              <w:top w:val="single" w:sz="4" w:space="0" w:color="auto"/>
              <w:left w:val="single" w:sz="4" w:space="0" w:color="auto"/>
              <w:right w:val="single" w:sz="4" w:space="0" w:color="auto"/>
            </w:tcBorders>
          </w:tcPr>
          <w:p w14:paraId="4E34C131" w14:textId="77777777" w:rsidR="00C210DF" w:rsidRPr="004F7788" w:rsidRDefault="00C210DF" w:rsidP="00C210DF">
            <w:pPr>
              <w:pStyle w:val="Default"/>
              <w:rPr>
                <w:sz w:val="22"/>
                <w:szCs w:val="22"/>
              </w:rPr>
            </w:pPr>
          </w:p>
        </w:tc>
      </w:tr>
      <w:tr w:rsidR="00C210DF" w:rsidRPr="001908DA" w14:paraId="757B7759" w14:textId="77777777" w:rsidTr="0010572A">
        <w:trPr>
          <w:trHeight w:val="300"/>
        </w:trPr>
        <w:tc>
          <w:tcPr>
            <w:tcW w:w="5760" w:type="dxa"/>
            <w:tcBorders>
              <w:left w:val="single" w:sz="4" w:space="0" w:color="auto"/>
              <w:right w:val="single" w:sz="4" w:space="0" w:color="auto"/>
            </w:tcBorders>
          </w:tcPr>
          <w:p w14:paraId="09859FAA" w14:textId="5635339B" w:rsidR="00C210DF" w:rsidRDefault="00C210DF" w:rsidP="00C210DF">
            <w:r>
              <w:t xml:space="preserve">Ability to </w:t>
            </w:r>
            <w:r w:rsidR="00075534">
              <w:t xml:space="preserve">learn, interpret and </w:t>
            </w:r>
            <w:r>
              <w:t>relay complex information clearly verbally and in writing</w:t>
            </w:r>
          </w:p>
          <w:p w14:paraId="664AF3C1" w14:textId="77777777" w:rsidR="00C210DF" w:rsidRDefault="00C210DF" w:rsidP="00C210DF"/>
          <w:p w14:paraId="64761963" w14:textId="77777777" w:rsidR="00C210DF" w:rsidRDefault="00C210DF" w:rsidP="00C210DF">
            <w:r w:rsidRPr="00F950B7">
              <w:t xml:space="preserve">Excellent customer care and communication skills both verbal and in writing. </w:t>
            </w:r>
          </w:p>
          <w:p w14:paraId="21B8E8D9" w14:textId="77777777" w:rsidR="00C210DF" w:rsidRDefault="00C210DF" w:rsidP="00C210DF"/>
          <w:p w14:paraId="4DC9864D" w14:textId="77777777" w:rsidR="00C210DF" w:rsidRDefault="00C210DF" w:rsidP="00C210DF">
            <w:pPr>
              <w:jc w:val="both"/>
            </w:pPr>
          </w:p>
          <w:p w14:paraId="47321E06" w14:textId="77777777" w:rsidR="00C210DF" w:rsidRDefault="00C210DF" w:rsidP="00C210DF">
            <w:r>
              <w:t xml:space="preserve">Well-developed organisational skills, </w:t>
            </w:r>
            <w:r w:rsidRPr="00F950B7">
              <w:t xml:space="preserve">able to organise and manage large volumes of work accurately at speed and deliver within given timescales. </w:t>
            </w:r>
          </w:p>
          <w:p w14:paraId="68B6B527" w14:textId="77777777" w:rsidR="00C210DF" w:rsidRDefault="00C210DF" w:rsidP="00C210DF">
            <w:pPr>
              <w:jc w:val="both"/>
            </w:pPr>
          </w:p>
          <w:p w14:paraId="4450855D" w14:textId="77777777" w:rsidR="00C210DF" w:rsidRDefault="00C210DF" w:rsidP="00C210DF">
            <w:r w:rsidRPr="00F950B7">
              <w:t xml:space="preserve">Ability to deal with difficult and sometimes irate customers by telephone and personal interview. </w:t>
            </w:r>
          </w:p>
          <w:p w14:paraId="601925B6" w14:textId="77777777" w:rsidR="00C210DF" w:rsidRDefault="00C210DF" w:rsidP="00C210DF">
            <w:pPr>
              <w:jc w:val="both"/>
            </w:pPr>
          </w:p>
          <w:p w14:paraId="7844F4F4" w14:textId="77777777" w:rsidR="00C210DF" w:rsidRDefault="00C210DF" w:rsidP="00C210DF">
            <w:r>
              <w:t>Collaborative and constructive approach</w:t>
            </w:r>
          </w:p>
          <w:p w14:paraId="10A699D0" w14:textId="77777777" w:rsidR="00C210DF" w:rsidRDefault="00C210DF" w:rsidP="00C210DF"/>
          <w:p w14:paraId="62676A98" w14:textId="77777777" w:rsidR="00C210DF" w:rsidRDefault="00C210DF" w:rsidP="00C210DF">
            <w:r w:rsidRPr="003A5A44">
              <w:t>Experience of using N</w:t>
            </w:r>
            <w:r>
              <w:t xml:space="preserve">EC </w:t>
            </w:r>
            <w:r w:rsidRPr="003A5A44">
              <w:br/>
              <w:t>Revenues &amp; Benefits software</w:t>
            </w:r>
          </w:p>
          <w:p w14:paraId="3471459A" w14:textId="77777777" w:rsidR="00C210DF" w:rsidRDefault="00C210DF" w:rsidP="00C210DF">
            <w:r w:rsidRPr="003A5A44">
              <w:br/>
              <w:t xml:space="preserve">Experience of working in a </w:t>
            </w:r>
            <w:r>
              <w:t xml:space="preserve">Local Authority, Housing Association or similar organisation </w:t>
            </w:r>
          </w:p>
          <w:p w14:paraId="7887EC80" w14:textId="77777777" w:rsidR="00C210DF" w:rsidRDefault="00C210DF" w:rsidP="00C210DF"/>
          <w:p w14:paraId="1188D640" w14:textId="77777777" w:rsidR="00C210DF" w:rsidRDefault="00C210DF" w:rsidP="00C210DF">
            <w:r>
              <w:t>Relevant legislative knowledge</w:t>
            </w:r>
          </w:p>
          <w:p w14:paraId="0777F715" w14:textId="77777777" w:rsidR="00C210DF" w:rsidRDefault="00C210DF" w:rsidP="00C210DF">
            <w:pPr>
              <w:rPr>
                <w:rFonts w:ascii="Arial" w:hAnsi="Arial" w:cs="Arial"/>
                <w:b/>
                <w:u w:val="single"/>
              </w:rPr>
            </w:pPr>
          </w:p>
          <w:p w14:paraId="4C363DE4" w14:textId="48B19A02" w:rsidR="000C0579" w:rsidRPr="001908DA" w:rsidRDefault="000C0579" w:rsidP="00C210DF">
            <w:pPr>
              <w:rPr>
                <w:rFonts w:ascii="Arial" w:hAnsi="Arial" w:cs="Arial"/>
                <w:b/>
                <w:u w:val="single"/>
              </w:rPr>
            </w:pPr>
            <w:r>
              <w:t xml:space="preserve">Experience of a </w:t>
            </w:r>
            <w:r w:rsidRPr="000C0579">
              <w:t>Customer Relationship Management system</w:t>
            </w:r>
          </w:p>
        </w:tc>
        <w:tc>
          <w:tcPr>
            <w:tcW w:w="1957" w:type="dxa"/>
            <w:tcBorders>
              <w:left w:val="single" w:sz="4" w:space="0" w:color="auto"/>
              <w:right w:val="single" w:sz="4" w:space="0" w:color="auto"/>
            </w:tcBorders>
          </w:tcPr>
          <w:p w14:paraId="1047CC52" w14:textId="54F8682F" w:rsidR="00C210DF" w:rsidRDefault="00075534" w:rsidP="00C210DF">
            <w:pPr>
              <w:rPr>
                <w:rFonts w:ascii="Arial" w:hAnsi="Arial" w:cs="Arial"/>
              </w:rPr>
            </w:pPr>
            <w:r>
              <w:rPr>
                <w:rFonts w:ascii="Arial" w:hAnsi="Arial" w:cs="Arial"/>
              </w:rPr>
              <w:t>E</w:t>
            </w:r>
          </w:p>
          <w:p w14:paraId="2D761EBC" w14:textId="77777777" w:rsidR="00C210DF" w:rsidRDefault="00C210DF" w:rsidP="00C210DF">
            <w:pPr>
              <w:rPr>
                <w:rFonts w:ascii="Arial" w:hAnsi="Arial" w:cs="Arial"/>
              </w:rPr>
            </w:pPr>
          </w:p>
          <w:p w14:paraId="2785EDF0" w14:textId="77777777" w:rsidR="00C210DF" w:rsidRDefault="00C210DF" w:rsidP="00C210DF">
            <w:pPr>
              <w:rPr>
                <w:rFonts w:ascii="Arial" w:hAnsi="Arial" w:cs="Arial"/>
              </w:rPr>
            </w:pPr>
          </w:p>
          <w:p w14:paraId="5805C948" w14:textId="77777777" w:rsidR="00C210DF" w:rsidRDefault="00C210DF" w:rsidP="00C210DF">
            <w:pPr>
              <w:rPr>
                <w:rFonts w:ascii="Arial" w:hAnsi="Arial" w:cs="Arial"/>
              </w:rPr>
            </w:pPr>
            <w:r>
              <w:rPr>
                <w:rFonts w:ascii="Arial" w:hAnsi="Arial" w:cs="Arial"/>
              </w:rPr>
              <w:t>E</w:t>
            </w:r>
          </w:p>
          <w:p w14:paraId="7107B8BA" w14:textId="77777777" w:rsidR="00C210DF" w:rsidRDefault="00C210DF" w:rsidP="00C210DF">
            <w:pPr>
              <w:rPr>
                <w:rFonts w:ascii="Arial" w:hAnsi="Arial" w:cs="Arial"/>
              </w:rPr>
            </w:pPr>
          </w:p>
          <w:p w14:paraId="5046B526" w14:textId="77777777" w:rsidR="00C210DF" w:rsidRDefault="00C210DF" w:rsidP="00C210DF">
            <w:pPr>
              <w:rPr>
                <w:rFonts w:ascii="Arial" w:hAnsi="Arial" w:cs="Arial"/>
              </w:rPr>
            </w:pPr>
          </w:p>
          <w:p w14:paraId="43A05D21" w14:textId="77777777" w:rsidR="00C210DF" w:rsidRDefault="00C210DF" w:rsidP="00C210DF">
            <w:pPr>
              <w:rPr>
                <w:rFonts w:ascii="Arial" w:hAnsi="Arial" w:cs="Arial"/>
              </w:rPr>
            </w:pPr>
          </w:p>
          <w:p w14:paraId="7A218B29" w14:textId="77777777" w:rsidR="00C210DF" w:rsidRDefault="00C210DF" w:rsidP="00C210DF">
            <w:pPr>
              <w:rPr>
                <w:rFonts w:ascii="Arial" w:hAnsi="Arial" w:cs="Arial"/>
              </w:rPr>
            </w:pPr>
          </w:p>
          <w:p w14:paraId="73E48B5E" w14:textId="77777777" w:rsidR="00C210DF" w:rsidRDefault="00C210DF" w:rsidP="00C210DF">
            <w:pPr>
              <w:rPr>
                <w:rFonts w:ascii="Arial" w:hAnsi="Arial" w:cs="Arial"/>
              </w:rPr>
            </w:pPr>
            <w:r>
              <w:rPr>
                <w:rFonts w:ascii="Arial" w:hAnsi="Arial" w:cs="Arial"/>
              </w:rPr>
              <w:t>E</w:t>
            </w:r>
          </w:p>
          <w:p w14:paraId="21C38F82" w14:textId="77777777" w:rsidR="00C210DF" w:rsidRDefault="00C210DF" w:rsidP="00C210DF">
            <w:pPr>
              <w:rPr>
                <w:rFonts w:ascii="Arial" w:hAnsi="Arial" w:cs="Arial"/>
              </w:rPr>
            </w:pPr>
          </w:p>
          <w:p w14:paraId="66653987" w14:textId="77777777" w:rsidR="00C210DF" w:rsidRDefault="00C210DF" w:rsidP="00C210DF">
            <w:pPr>
              <w:rPr>
                <w:rFonts w:ascii="Arial" w:hAnsi="Arial" w:cs="Arial"/>
              </w:rPr>
            </w:pPr>
          </w:p>
          <w:p w14:paraId="545CDEF0" w14:textId="77777777" w:rsidR="00C210DF" w:rsidRDefault="00C210DF" w:rsidP="00C210DF">
            <w:pPr>
              <w:rPr>
                <w:rFonts w:ascii="Arial" w:hAnsi="Arial" w:cs="Arial"/>
              </w:rPr>
            </w:pPr>
          </w:p>
          <w:p w14:paraId="09E17070" w14:textId="77777777" w:rsidR="00C210DF" w:rsidRDefault="00C210DF" w:rsidP="00C210DF">
            <w:pPr>
              <w:rPr>
                <w:rFonts w:ascii="Arial" w:hAnsi="Arial" w:cs="Arial"/>
              </w:rPr>
            </w:pPr>
            <w:r>
              <w:rPr>
                <w:rFonts w:ascii="Arial" w:hAnsi="Arial" w:cs="Arial"/>
              </w:rPr>
              <w:t>E</w:t>
            </w:r>
          </w:p>
          <w:p w14:paraId="28A32499" w14:textId="77777777" w:rsidR="00C210DF" w:rsidRDefault="00C210DF" w:rsidP="00C210DF">
            <w:pPr>
              <w:rPr>
                <w:rFonts w:ascii="Arial" w:hAnsi="Arial" w:cs="Arial"/>
              </w:rPr>
            </w:pPr>
          </w:p>
          <w:p w14:paraId="15BFC5FF" w14:textId="77777777" w:rsidR="00C210DF" w:rsidRDefault="00C210DF" w:rsidP="00C210DF">
            <w:pPr>
              <w:rPr>
                <w:rFonts w:ascii="Arial" w:hAnsi="Arial" w:cs="Arial"/>
              </w:rPr>
            </w:pPr>
          </w:p>
          <w:p w14:paraId="2C7AC84D" w14:textId="77777777" w:rsidR="00C210DF" w:rsidRDefault="00C210DF" w:rsidP="00C210DF">
            <w:pPr>
              <w:rPr>
                <w:rFonts w:ascii="Arial" w:hAnsi="Arial" w:cs="Arial"/>
              </w:rPr>
            </w:pPr>
            <w:r>
              <w:rPr>
                <w:rFonts w:ascii="Arial" w:hAnsi="Arial" w:cs="Arial"/>
              </w:rPr>
              <w:t>E</w:t>
            </w:r>
          </w:p>
          <w:p w14:paraId="5A254F1D" w14:textId="77777777" w:rsidR="00C210DF" w:rsidRDefault="00C210DF" w:rsidP="00C210DF">
            <w:pPr>
              <w:rPr>
                <w:rFonts w:ascii="Arial" w:hAnsi="Arial" w:cs="Arial"/>
              </w:rPr>
            </w:pPr>
          </w:p>
          <w:p w14:paraId="7236CFA2" w14:textId="77777777" w:rsidR="00C210DF" w:rsidRDefault="00C210DF" w:rsidP="00C210DF">
            <w:pPr>
              <w:rPr>
                <w:rFonts w:ascii="Arial" w:hAnsi="Arial" w:cs="Arial"/>
              </w:rPr>
            </w:pPr>
            <w:r>
              <w:rPr>
                <w:rFonts w:ascii="Arial" w:hAnsi="Arial" w:cs="Arial"/>
              </w:rPr>
              <w:t>D</w:t>
            </w:r>
          </w:p>
          <w:p w14:paraId="15529903" w14:textId="77777777" w:rsidR="00C210DF" w:rsidRDefault="00C210DF" w:rsidP="00C210DF">
            <w:pPr>
              <w:rPr>
                <w:rFonts w:ascii="Arial" w:hAnsi="Arial" w:cs="Arial"/>
              </w:rPr>
            </w:pPr>
          </w:p>
          <w:p w14:paraId="41A1A3C1" w14:textId="77777777" w:rsidR="00C210DF" w:rsidRDefault="00C210DF" w:rsidP="00C210DF">
            <w:pPr>
              <w:rPr>
                <w:rFonts w:ascii="Arial" w:hAnsi="Arial" w:cs="Arial"/>
              </w:rPr>
            </w:pPr>
          </w:p>
          <w:p w14:paraId="6832182A" w14:textId="77777777" w:rsidR="00C210DF" w:rsidRDefault="00C210DF" w:rsidP="00C210DF">
            <w:pPr>
              <w:rPr>
                <w:rFonts w:ascii="Arial" w:hAnsi="Arial" w:cs="Arial"/>
              </w:rPr>
            </w:pPr>
            <w:r>
              <w:rPr>
                <w:rFonts w:ascii="Arial" w:hAnsi="Arial" w:cs="Arial"/>
              </w:rPr>
              <w:t>D</w:t>
            </w:r>
          </w:p>
          <w:p w14:paraId="7FC5C941" w14:textId="77777777" w:rsidR="00C210DF" w:rsidRDefault="00C210DF" w:rsidP="00C210DF">
            <w:pPr>
              <w:rPr>
                <w:rFonts w:ascii="Arial" w:hAnsi="Arial" w:cs="Arial"/>
              </w:rPr>
            </w:pPr>
          </w:p>
          <w:p w14:paraId="1F7A9121" w14:textId="77777777" w:rsidR="00C210DF" w:rsidRDefault="00C210DF" w:rsidP="00C210DF">
            <w:pPr>
              <w:rPr>
                <w:rFonts w:ascii="Arial" w:hAnsi="Arial" w:cs="Arial"/>
              </w:rPr>
            </w:pPr>
          </w:p>
          <w:p w14:paraId="78E55909" w14:textId="77777777" w:rsidR="00C210DF" w:rsidRDefault="00C210DF" w:rsidP="00C210DF">
            <w:pPr>
              <w:rPr>
                <w:rFonts w:ascii="Arial" w:hAnsi="Arial" w:cs="Arial"/>
              </w:rPr>
            </w:pPr>
            <w:r>
              <w:rPr>
                <w:rFonts w:ascii="Arial" w:hAnsi="Arial" w:cs="Arial"/>
              </w:rPr>
              <w:t>D</w:t>
            </w:r>
          </w:p>
          <w:p w14:paraId="3755DE11" w14:textId="77777777" w:rsidR="000C0579" w:rsidRDefault="000C0579" w:rsidP="00C210DF">
            <w:pPr>
              <w:rPr>
                <w:rFonts w:ascii="Arial" w:hAnsi="Arial" w:cs="Arial"/>
              </w:rPr>
            </w:pPr>
          </w:p>
          <w:p w14:paraId="2F3DC81B" w14:textId="703275F8" w:rsidR="000C0579" w:rsidRDefault="000C0579" w:rsidP="00C210DF">
            <w:pPr>
              <w:rPr>
                <w:rFonts w:ascii="Arial" w:hAnsi="Arial" w:cs="Arial"/>
              </w:rPr>
            </w:pPr>
            <w:r>
              <w:rPr>
                <w:rFonts w:ascii="Arial" w:hAnsi="Arial" w:cs="Arial"/>
              </w:rPr>
              <w:t>D</w:t>
            </w:r>
          </w:p>
          <w:p w14:paraId="2E160DF5" w14:textId="3C1E5A7B" w:rsidR="000C0579" w:rsidRDefault="000C0579" w:rsidP="00C210DF">
            <w:pPr>
              <w:rPr>
                <w:rFonts w:ascii="Arial" w:hAnsi="Arial" w:cs="Arial"/>
                <w:b/>
                <w:bCs/>
                <w:u w:val="single"/>
              </w:rPr>
            </w:pPr>
          </w:p>
        </w:tc>
        <w:tc>
          <w:tcPr>
            <w:tcW w:w="1534" w:type="dxa"/>
            <w:tcBorders>
              <w:left w:val="single" w:sz="4" w:space="0" w:color="auto"/>
              <w:right w:val="single" w:sz="4" w:space="0" w:color="auto"/>
            </w:tcBorders>
          </w:tcPr>
          <w:p w14:paraId="26998FAA" w14:textId="77777777" w:rsidR="00C210DF" w:rsidRDefault="00C210DF" w:rsidP="00C210DF">
            <w:pPr>
              <w:pStyle w:val="Default"/>
              <w:rPr>
                <w:sz w:val="22"/>
                <w:szCs w:val="22"/>
              </w:rPr>
            </w:pPr>
            <w:r>
              <w:rPr>
                <w:sz w:val="22"/>
                <w:szCs w:val="22"/>
              </w:rPr>
              <w:t>AF</w:t>
            </w:r>
          </w:p>
          <w:p w14:paraId="04D87098" w14:textId="77777777" w:rsidR="00C210DF" w:rsidRDefault="00C210DF" w:rsidP="00C210DF">
            <w:pPr>
              <w:pStyle w:val="Default"/>
              <w:rPr>
                <w:sz w:val="22"/>
                <w:szCs w:val="22"/>
              </w:rPr>
            </w:pPr>
          </w:p>
          <w:p w14:paraId="61319E14" w14:textId="77777777" w:rsidR="00C210DF" w:rsidRDefault="00C210DF" w:rsidP="00C210DF">
            <w:pPr>
              <w:pStyle w:val="Default"/>
              <w:rPr>
                <w:sz w:val="22"/>
                <w:szCs w:val="22"/>
              </w:rPr>
            </w:pPr>
          </w:p>
          <w:p w14:paraId="1A8E1751" w14:textId="77777777" w:rsidR="00C210DF" w:rsidRDefault="00C210DF" w:rsidP="00C210DF">
            <w:pPr>
              <w:pStyle w:val="Default"/>
              <w:rPr>
                <w:sz w:val="22"/>
                <w:szCs w:val="22"/>
              </w:rPr>
            </w:pPr>
            <w:r>
              <w:rPr>
                <w:sz w:val="22"/>
                <w:szCs w:val="22"/>
              </w:rPr>
              <w:t>AF</w:t>
            </w:r>
          </w:p>
          <w:p w14:paraId="0C3F3FB2" w14:textId="77777777" w:rsidR="00C210DF" w:rsidRDefault="00C210DF" w:rsidP="00C210DF">
            <w:pPr>
              <w:pStyle w:val="Default"/>
              <w:rPr>
                <w:sz w:val="22"/>
                <w:szCs w:val="22"/>
              </w:rPr>
            </w:pPr>
          </w:p>
          <w:p w14:paraId="240D283F" w14:textId="77777777" w:rsidR="00C210DF" w:rsidRDefault="00C210DF" w:rsidP="00C210DF">
            <w:pPr>
              <w:pStyle w:val="Default"/>
              <w:rPr>
                <w:sz w:val="22"/>
                <w:szCs w:val="22"/>
              </w:rPr>
            </w:pPr>
          </w:p>
          <w:p w14:paraId="1D28861C" w14:textId="77777777" w:rsidR="00C210DF" w:rsidRDefault="00C210DF" w:rsidP="00C210DF">
            <w:pPr>
              <w:pStyle w:val="Default"/>
              <w:rPr>
                <w:sz w:val="22"/>
                <w:szCs w:val="22"/>
              </w:rPr>
            </w:pPr>
          </w:p>
          <w:p w14:paraId="3C175833" w14:textId="77777777" w:rsidR="00C210DF" w:rsidRDefault="00C210DF" w:rsidP="00C210DF">
            <w:pPr>
              <w:pStyle w:val="Default"/>
              <w:rPr>
                <w:sz w:val="22"/>
                <w:szCs w:val="22"/>
              </w:rPr>
            </w:pPr>
          </w:p>
          <w:p w14:paraId="27B51F20" w14:textId="77777777" w:rsidR="00C210DF" w:rsidRDefault="00C210DF" w:rsidP="00C210DF">
            <w:pPr>
              <w:pStyle w:val="Default"/>
              <w:rPr>
                <w:sz w:val="22"/>
                <w:szCs w:val="22"/>
              </w:rPr>
            </w:pPr>
            <w:r>
              <w:rPr>
                <w:sz w:val="22"/>
                <w:szCs w:val="22"/>
              </w:rPr>
              <w:t>AF</w:t>
            </w:r>
          </w:p>
          <w:p w14:paraId="121B9191" w14:textId="77777777" w:rsidR="00C210DF" w:rsidRDefault="00C210DF" w:rsidP="00C210DF">
            <w:pPr>
              <w:pStyle w:val="Default"/>
              <w:rPr>
                <w:sz w:val="22"/>
                <w:szCs w:val="22"/>
              </w:rPr>
            </w:pPr>
          </w:p>
          <w:p w14:paraId="5252C795" w14:textId="77777777" w:rsidR="00C210DF" w:rsidRDefault="00C210DF" w:rsidP="00C210DF">
            <w:pPr>
              <w:pStyle w:val="Default"/>
              <w:rPr>
                <w:sz w:val="22"/>
                <w:szCs w:val="22"/>
              </w:rPr>
            </w:pPr>
          </w:p>
          <w:p w14:paraId="69E9843F" w14:textId="77777777" w:rsidR="00C210DF" w:rsidRDefault="00C210DF" w:rsidP="00C210DF">
            <w:pPr>
              <w:pStyle w:val="Default"/>
              <w:rPr>
                <w:sz w:val="22"/>
                <w:szCs w:val="22"/>
              </w:rPr>
            </w:pPr>
          </w:p>
          <w:p w14:paraId="27F46F60" w14:textId="77777777" w:rsidR="00C210DF" w:rsidRDefault="00C210DF" w:rsidP="00C210DF">
            <w:pPr>
              <w:pStyle w:val="Default"/>
              <w:rPr>
                <w:sz w:val="22"/>
                <w:szCs w:val="22"/>
              </w:rPr>
            </w:pPr>
            <w:r>
              <w:rPr>
                <w:sz w:val="22"/>
                <w:szCs w:val="22"/>
              </w:rPr>
              <w:t>AF</w:t>
            </w:r>
          </w:p>
          <w:p w14:paraId="1F52B086" w14:textId="77777777" w:rsidR="00C210DF" w:rsidRDefault="00C210DF" w:rsidP="00C210DF">
            <w:pPr>
              <w:pStyle w:val="Default"/>
              <w:rPr>
                <w:sz w:val="22"/>
                <w:szCs w:val="22"/>
              </w:rPr>
            </w:pPr>
          </w:p>
          <w:p w14:paraId="4B1F7ED2" w14:textId="77777777" w:rsidR="00C210DF" w:rsidRDefault="00C210DF" w:rsidP="00C210DF">
            <w:pPr>
              <w:pStyle w:val="Default"/>
              <w:rPr>
                <w:sz w:val="22"/>
                <w:szCs w:val="22"/>
              </w:rPr>
            </w:pPr>
          </w:p>
          <w:p w14:paraId="49DE5544" w14:textId="6EC97418" w:rsidR="00C210DF" w:rsidRDefault="00C210DF" w:rsidP="00C210DF">
            <w:pPr>
              <w:pStyle w:val="Default"/>
              <w:rPr>
                <w:sz w:val="22"/>
                <w:szCs w:val="22"/>
              </w:rPr>
            </w:pPr>
            <w:r>
              <w:rPr>
                <w:sz w:val="22"/>
                <w:szCs w:val="22"/>
              </w:rPr>
              <w:t>AF</w:t>
            </w:r>
          </w:p>
          <w:p w14:paraId="288387E6" w14:textId="77777777" w:rsidR="00C210DF" w:rsidRDefault="00C210DF" w:rsidP="00C210DF">
            <w:pPr>
              <w:pStyle w:val="Default"/>
              <w:rPr>
                <w:sz w:val="22"/>
                <w:szCs w:val="22"/>
              </w:rPr>
            </w:pPr>
          </w:p>
          <w:p w14:paraId="2148A2A3" w14:textId="1CA2EBD8" w:rsidR="00C210DF" w:rsidRDefault="00C210DF" w:rsidP="00C210DF">
            <w:pPr>
              <w:pStyle w:val="Default"/>
              <w:rPr>
                <w:sz w:val="22"/>
                <w:szCs w:val="22"/>
              </w:rPr>
            </w:pPr>
            <w:r>
              <w:rPr>
                <w:sz w:val="22"/>
                <w:szCs w:val="22"/>
              </w:rPr>
              <w:t>AF</w:t>
            </w:r>
          </w:p>
          <w:p w14:paraId="4346482C" w14:textId="77777777" w:rsidR="00C210DF" w:rsidRDefault="00C210DF" w:rsidP="00C210DF">
            <w:pPr>
              <w:pStyle w:val="Default"/>
              <w:rPr>
                <w:sz w:val="22"/>
                <w:szCs w:val="22"/>
              </w:rPr>
            </w:pPr>
          </w:p>
          <w:p w14:paraId="42223C46" w14:textId="77777777" w:rsidR="00C210DF" w:rsidRDefault="00C210DF" w:rsidP="00C210DF">
            <w:pPr>
              <w:pStyle w:val="Default"/>
              <w:rPr>
                <w:sz w:val="22"/>
                <w:szCs w:val="22"/>
              </w:rPr>
            </w:pPr>
          </w:p>
          <w:p w14:paraId="5D9B02EA" w14:textId="71653154" w:rsidR="00C210DF" w:rsidRDefault="00C210DF" w:rsidP="00C210DF">
            <w:pPr>
              <w:pStyle w:val="Default"/>
              <w:rPr>
                <w:sz w:val="22"/>
                <w:szCs w:val="22"/>
              </w:rPr>
            </w:pPr>
            <w:r>
              <w:rPr>
                <w:sz w:val="22"/>
                <w:szCs w:val="22"/>
              </w:rPr>
              <w:t>AF</w:t>
            </w:r>
          </w:p>
          <w:p w14:paraId="0BC8A20F" w14:textId="77777777" w:rsidR="00C210DF" w:rsidRDefault="00C210DF" w:rsidP="00C210DF">
            <w:pPr>
              <w:pStyle w:val="Default"/>
              <w:rPr>
                <w:sz w:val="22"/>
                <w:szCs w:val="22"/>
              </w:rPr>
            </w:pPr>
          </w:p>
          <w:p w14:paraId="68C7ADF2" w14:textId="77777777" w:rsidR="00C210DF" w:rsidRDefault="00C210DF" w:rsidP="00C210DF">
            <w:pPr>
              <w:pStyle w:val="Default"/>
              <w:rPr>
                <w:sz w:val="22"/>
                <w:szCs w:val="22"/>
              </w:rPr>
            </w:pPr>
          </w:p>
          <w:p w14:paraId="0A252C66" w14:textId="598D1D7F" w:rsidR="00C210DF" w:rsidRDefault="00C210DF" w:rsidP="00C210DF">
            <w:pPr>
              <w:pStyle w:val="Default"/>
              <w:rPr>
                <w:sz w:val="22"/>
                <w:szCs w:val="22"/>
              </w:rPr>
            </w:pPr>
            <w:r>
              <w:rPr>
                <w:sz w:val="22"/>
                <w:szCs w:val="22"/>
              </w:rPr>
              <w:t>AF</w:t>
            </w:r>
          </w:p>
          <w:p w14:paraId="0E089CEA" w14:textId="77777777" w:rsidR="000C0579" w:rsidRDefault="000C0579" w:rsidP="00C210DF">
            <w:pPr>
              <w:pStyle w:val="Default"/>
              <w:rPr>
                <w:sz w:val="22"/>
                <w:szCs w:val="22"/>
              </w:rPr>
            </w:pPr>
          </w:p>
          <w:p w14:paraId="57F144D2" w14:textId="41F12BF7" w:rsidR="00C210DF" w:rsidRPr="004F7788" w:rsidRDefault="000C0579" w:rsidP="000C0579">
            <w:pPr>
              <w:pStyle w:val="Default"/>
              <w:rPr>
                <w:sz w:val="22"/>
                <w:szCs w:val="22"/>
              </w:rPr>
            </w:pPr>
            <w:r>
              <w:rPr>
                <w:sz w:val="22"/>
                <w:szCs w:val="22"/>
              </w:rPr>
              <w:t>AF</w:t>
            </w:r>
          </w:p>
        </w:tc>
        <w:tc>
          <w:tcPr>
            <w:tcW w:w="1630" w:type="dxa"/>
            <w:tcBorders>
              <w:left w:val="single" w:sz="4" w:space="0" w:color="auto"/>
              <w:right w:val="single" w:sz="4" w:space="0" w:color="auto"/>
            </w:tcBorders>
          </w:tcPr>
          <w:p w14:paraId="32B20B38" w14:textId="77777777" w:rsidR="00C210DF" w:rsidRDefault="00A67EAA" w:rsidP="00C210DF">
            <w:pPr>
              <w:pStyle w:val="Default"/>
              <w:rPr>
                <w:sz w:val="22"/>
                <w:szCs w:val="22"/>
              </w:rPr>
            </w:pPr>
            <w:r>
              <w:rPr>
                <w:sz w:val="22"/>
                <w:szCs w:val="22"/>
              </w:rPr>
              <w:t>I/A</w:t>
            </w:r>
          </w:p>
          <w:p w14:paraId="0D8FE9C2" w14:textId="77777777" w:rsidR="00A67EAA" w:rsidRDefault="00A67EAA" w:rsidP="00C210DF">
            <w:pPr>
              <w:pStyle w:val="Default"/>
              <w:rPr>
                <w:sz w:val="22"/>
                <w:szCs w:val="22"/>
              </w:rPr>
            </w:pPr>
          </w:p>
          <w:p w14:paraId="6A764F1A" w14:textId="77777777" w:rsidR="00A67EAA" w:rsidRDefault="00A67EAA" w:rsidP="00C210DF">
            <w:pPr>
              <w:pStyle w:val="Default"/>
              <w:rPr>
                <w:sz w:val="22"/>
                <w:szCs w:val="22"/>
              </w:rPr>
            </w:pPr>
          </w:p>
          <w:p w14:paraId="5F0185DE" w14:textId="77777777" w:rsidR="00A67EAA" w:rsidRDefault="00A67EAA" w:rsidP="00C210DF">
            <w:pPr>
              <w:pStyle w:val="Default"/>
              <w:rPr>
                <w:sz w:val="22"/>
                <w:szCs w:val="22"/>
              </w:rPr>
            </w:pPr>
            <w:r>
              <w:rPr>
                <w:sz w:val="22"/>
                <w:szCs w:val="22"/>
              </w:rPr>
              <w:t>I</w:t>
            </w:r>
          </w:p>
          <w:p w14:paraId="4AAD66EB" w14:textId="77777777" w:rsidR="002367BF" w:rsidRDefault="002367BF" w:rsidP="00C210DF">
            <w:pPr>
              <w:pStyle w:val="Default"/>
              <w:rPr>
                <w:sz w:val="22"/>
                <w:szCs w:val="22"/>
              </w:rPr>
            </w:pPr>
          </w:p>
          <w:p w14:paraId="616F8AAA" w14:textId="77777777" w:rsidR="002367BF" w:rsidRDefault="002367BF" w:rsidP="00C210DF">
            <w:pPr>
              <w:pStyle w:val="Default"/>
              <w:rPr>
                <w:sz w:val="22"/>
                <w:szCs w:val="22"/>
              </w:rPr>
            </w:pPr>
          </w:p>
          <w:p w14:paraId="78333C1D" w14:textId="77777777" w:rsidR="002367BF" w:rsidRDefault="002367BF" w:rsidP="00C210DF">
            <w:pPr>
              <w:pStyle w:val="Default"/>
              <w:rPr>
                <w:sz w:val="22"/>
                <w:szCs w:val="22"/>
              </w:rPr>
            </w:pPr>
          </w:p>
          <w:p w14:paraId="78771626" w14:textId="77777777" w:rsidR="002367BF" w:rsidRDefault="002367BF" w:rsidP="00C210DF">
            <w:pPr>
              <w:pStyle w:val="Default"/>
              <w:rPr>
                <w:sz w:val="22"/>
                <w:szCs w:val="22"/>
              </w:rPr>
            </w:pPr>
          </w:p>
          <w:p w14:paraId="7E48CE15" w14:textId="77777777" w:rsidR="002367BF" w:rsidRDefault="002367BF" w:rsidP="00C210DF">
            <w:pPr>
              <w:pStyle w:val="Default"/>
              <w:rPr>
                <w:sz w:val="22"/>
                <w:szCs w:val="22"/>
              </w:rPr>
            </w:pPr>
            <w:r>
              <w:rPr>
                <w:sz w:val="22"/>
                <w:szCs w:val="22"/>
              </w:rPr>
              <w:t>I/A</w:t>
            </w:r>
          </w:p>
          <w:p w14:paraId="6BC58EC8" w14:textId="77777777" w:rsidR="002367BF" w:rsidRDefault="002367BF" w:rsidP="00C210DF">
            <w:pPr>
              <w:pStyle w:val="Default"/>
              <w:rPr>
                <w:sz w:val="22"/>
                <w:szCs w:val="22"/>
              </w:rPr>
            </w:pPr>
          </w:p>
          <w:p w14:paraId="44500276" w14:textId="77777777" w:rsidR="002367BF" w:rsidRDefault="002367BF" w:rsidP="00C210DF">
            <w:pPr>
              <w:pStyle w:val="Default"/>
              <w:rPr>
                <w:sz w:val="22"/>
                <w:szCs w:val="22"/>
              </w:rPr>
            </w:pPr>
          </w:p>
          <w:p w14:paraId="2D79256C" w14:textId="77777777" w:rsidR="002367BF" w:rsidRDefault="002367BF" w:rsidP="00C210DF">
            <w:pPr>
              <w:pStyle w:val="Default"/>
              <w:rPr>
                <w:sz w:val="22"/>
                <w:szCs w:val="22"/>
              </w:rPr>
            </w:pPr>
          </w:p>
          <w:p w14:paraId="1DA37E4D" w14:textId="77777777" w:rsidR="002367BF" w:rsidRDefault="002367BF" w:rsidP="00C210DF">
            <w:pPr>
              <w:pStyle w:val="Default"/>
              <w:rPr>
                <w:sz w:val="22"/>
                <w:szCs w:val="22"/>
              </w:rPr>
            </w:pPr>
            <w:r>
              <w:rPr>
                <w:sz w:val="22"/>
                <w:szCs w:val="22"/>
              </w:rPr>
              <w:t>I</w:t>
            </w:r>
          </w:p>
          <w:p w14:paraId="0ACDC861" w14:textId="77777777" w:rsidR="002367BF" w:rsidRDefault="002367BF" w:rsidP="00C210DF">
            <w:pPr>
              <w:pStyle w:val="Default"/>
              <w:rPr>
                <w:sz w:val="22"/>
                <w:szCs w:val="22"/>
              </w:rPr>
            </w:pPr>
          </w:p>
          <w:p w14:paraId="220D811D" w14:textId="77777777" w:rsidR="002367BF" w:rsidRDefault="002367BF" w:rsidP="00C210DF">
            <w:pPr>
              <w:pStyle w:val="Default"/>
              <w:rPr>
                <w:sz w:val="22"/>
                <w:szCs w:val="22"/>
              </w:rPr>
            </w:pPr>
          </w:p>
          <w:p w14:paraId="6C1BB6FB" w14:textId="7E479BEA" w:rsidR="002367BF" w:rsidRDefault="002367BF" w:rsidP="00C210DF">
            <w:pPr>
              <w:pStyle w:val="Default"/>
              <w:rPr>
                <w:sz w:val="22"/>
                <w:szCs w:val="22"/>
              </w:rPr>
            </w:pPr>
            <w:r>
              <w:rPr>
                <w:sz w:val="22"/>
                <w:szCs w:val="22"/>
              </w:rPr>
              <w:t>I</w:t>
            </w:r>
          </w:p>
          <w:p w14:paraId="43D8EA79" w14:textId="77777777" w:rsidR="002367BF" w:rsidRDefault="002367BF" w:rsidP="00C210DF">
            <w:pPr>
              <w:pStyle w:val="Default"/>
              <w:rPr>
                <w:sz w:val="22"/>
                <w:szCs w:val="22"/>
              </w:rPr>
            </w:pPr>
          </w:p>
          <w:p w14:paraId="0CDA82A4" w14:textId="35D28699" w:rsidR="002367BF" w:rsidRDefault="002367BF" w:rsidP="00C210DF">
            <w:pPr>
              <w:pStyle w:val="Default"/>
              <w:rPr>
                <w:sz w:val="22"/>
                <w:szCs w:val="22"/>
              </w:rPr>
            </w:pPr>
            <w:r>
              <w:rPr>
                <w:sz w:val="22"/>
                <w:szCs w:val="22"/>
              </w:rPr>
              <w:t>I</w:t>
            </w:r>
          </w:p>
          <w:p w14:paraId="712FD2C6" w14:textId="77777777" w:rsidR="002367BF" w:rsidRDefault="002367BF" w:rsidP="00C210DF">
            <w:pPr>
              <w:pStyle w:val="Default"/>
              <w:rPr>
                <w:sz w:val="22"/>
                <w:szCs w:val="22"/>
              </w:rPr>
            </w:pPr>
          </w:p>
          <w:p w14:paraId="265A8E96" w14:textId="77777777" w:rsidR="002367BF" w:rsidRDefault="002367BF" w:rsidP="00C210DF">
            <w:pPr>
              <w:pStyle w:val="Default"/>
              <w:rPr>
                <w:sz w:val="22"/>
                <w:szCs w:val="22"/>
              </w:rPr>
            </w:pPr>
          </w:p>
          <w:p w14:paraId="1B0F61D4" w14:textId="433DB365" w:rsidR="002367BF" w:rsidRDefault="002367BF" w:rsidP="00C210DF">
            <w:pPr>
              <w:pStyle w:val="Default"/>
              <w:rPr>
                <w:sz w:val="22"/>
                <w:szCs w:val="22"/>
              </w:rPr>
            </w:pPr>
            <w:r>
              <w:rPr>
                <w:sz w:val="22"/>
                <w:szCs w:val="22"/>
              </w:rPr>
              <w:t>I</w:t>
            </w:r>
          </w:p>
          <w:p w14:paraId="02F2D712" w14:textId="77777777" w:rsidR="002367BF" w:rsidRDefault="002367BF" w:rsidP="00C210DF">
            <w:pPr>
              <w:pStyle w:val="Default"/>
              <w:rPr>
                <w:sz w:val="22"/>
                <w:szCs w:val="22"/>
              </w:rPr>
            </w:pPr>
          </w:p>
          <w:p w14:paraId="3C519B11" w14:textId="77777777" w:rsidR="002367BF" w:rsidRDefault="002367BF" w:rsidP="00C210DF">
            <w:pPr>
              <w:pStyle w:val="Default"/>
              <w:rPr>
                <w:sz w:val="22"/>
                <w:szCs w:val="22"/>
              </w:rPr>
            </w:pPr>
          </w:p>
          <w:p w14:paraId="77C9FD74" w14:textId="33A4D764" w:rsidR="002367BF" w:rsidRDefault="002367BF" w:rsidP="00C210DF">
            <w:pPr>
              <w:pStyle w:val="Default"/>
              <w:rPr>
                <w:sz w:val="22"/>
                <w:szCs w:val="22"/>
              </w:rPr>
            </w:pPr>
            <w:r>
              <w:rPr>
                <w:sz w:val="22"/>
                <w:szCs w:val="22"/>
              </w:rPr>
              <w:t>I/A</w:t>
            </w:r>
          </w:p>
          <w:p w14:paraId="4C07F4A0" w14:textId="77777777" w:rsidR="000C0579" w:rsidRDefault="000C0579" w:rsidP="00C210DF">
            <w:pPr>
              <w:pStyle w:val="Default"/>
              <w:rPr>
                <w:sz w:val="22"/>
                <w:szCs w:val="22"/>
              </w:rPr>
            </w:pPr>
          </w:p>
          <w:p w14:paraId="5DEA02D4" w14:textId="21F25E8E" w:rsidR="002367BF" w:rsidRPr="004F7788" w:rsidRDefault="000C0579" w:rsidP="000C0579">
            <w:pPr>
              <w:pStyle w:val="Default"/>
              <w:rPr>
                <w:sz w:val="22"/>
                <w:szCs w:val="22"/>
              </w:rPr>
            </w:pPr>
            <w:r>
              <w:rPr>
                <w:sz w:val="22"/>
                <w:szCs w:val="22"/>
              </w:rPr>
              <w:t>I</w:t>
            </w:r>
          </w:p>
        </w:tc>
      </w:tr>
      <w:tr w:rsidR="0010572A" w:rsidRPr="001908DA" w14:paraId="4B28C17C" w14:textId="77777777" w:rsidTr="0010572A">
        <w:trPr>
          <w:trHeight w:val="300"/>
        </w:trPr>
        <w:tc>
          <w:tcPr>
            <w:tcW w:w="5760" w:type="dxa"/>
            <w:tcBorders>
              <w:left w:val="single" w:sz="4" w:space="0" w:color="auto"/>
              <w:right w:val="single" w:sz="4" w:space="0" w:color="auto"/>
            </w:tcBorders>
          </w:tcPr>
          <w:p w14:paraId="13477199" w14:textId="5A341C3C" w:rsidR="0010572A" w:rsidRPr="001908DA" w:rsidRDefault="0010572A" w:rsidP="00800405">
            <w:pPr>
              <w:pStyle w:val="Default"/>
              <w:rPr>
                <w:b/>
                <w:bCs/>
                <w:u w:val="single"/>
              </w:rPr>
            </w:pPr>
          </w:p>
        </w:tc>
        <w:tc>
          <w:tcPr>
            <w:tcW w:w="1957" w:type="dxa"/>
            <w:tcBorders>
              <w:left w:val="single" w:sz="4" w:space="0" w:color="auto"/>
              <w:right w:val="single" w:sz="4" w:space="0" w:color="auto"/>
            </w:tcBorders>
          </w:tcPr>
          <w:p w14:paraId="35AFC590" w14:textId="1D76B189" w:rsidR="0010572A" w:rsidRDefault="0010572A" w:rsidP="00800405">
            <w:pPr>
              <w:rPr>
                <w:rFonts w:ascii="Arial" w:hAnsi="Arial" w:cs="Arial"/>
                <w:b/>
                <w:bCs/>
                <w:u w:val="single"/>
              </w:rPr>
            </w:pPr>
          </w:p>
        </w:tc>
        <w:tc>
          <w:tcPr>
            <w:tcW w:w="1534" w:type="dxa"/>
            <w:tcBorders>
              <w:left w:val="single" w:sz="4" w:space="0" w:color="auto"/>
              <w:right w:val="single" w:sz="4" w:space="0" w:color="auto"/>
            </w:tcBorders>
          </w:tcPr>
          <w:p w14:paraId="36DDB507" w14:textId="77777777" w:rsidR="0010572A" w:rsidRPr="004F7788" w:rsidRDefault="0010572A" w:rsidP="00800405">
            <w:pPr>
              <w:pStyle w:val="Default"/>
              <w:rPr>
                <w:sz w:val="22"/>
                <w:szCs w:val="22"/>
              </w:rPr>
            </w:pPr>
          </w:p>
        </w:tc>
        <w:tc>
          <w:tcPr>
            <w:tcW w:w="1630" w:type="dxa"/>
            <w:tcBorders>
              <w:left w:val="single" w:sz="4" w:space="0" w:color="auto"/>
              <w:right w:val="single" w:sz="4" w:space="0" w:color="auto"/>
            </w:tcBorders>
          </w:tcPr>
          <w:p w14:paraId="72769B17" w14:textId="77777777" w:rsidR="0010572A" w:rsidRPr="004F7788" w:rsidRDefault="0010572A" w:rsidP="00800405">
            <w:pPr>
              <w:pStyle w:val="Default"/>
              <w:rPr>
                <w:sz w:val="22"/>
                <w:szCs w:val="22"/>
              </w:rPr>
            </w:pPr>
          </w:p>
        </w:tc>
      </w:tr>
      <w:tr w:rsidR="0010572A" w:rsidRPr="001908DA" w14:paraId="43D86639" w14:textId="77777777" w:rsidTr="0010572A">
        <w:trPr>
          <w:trHeight w:val="300"/>
        </w:trPr>
        <w:tc>
          <w:tcPr>
            <w:tcW w:w="5760" w:type="dxa"/>
            <w:tcBorders>
              <w:left w:val="single" w:sz="4" w:space="0" w:color="auto"/>
              <w:right w:val="single" w:sz="4" w:space="0" w:color="auto"/>
            </w:tcBorders>
          </w:tcPr>
          <w:p w14:paraId="75937CE6" w14:textId="1C2C0EBA" w:rsidR="0010572A" w:rsidRPr="001908DA" w:rsidRDefault="0010572A" w:rsidP="0010572A">
            <w:pPr>
              <w:rPr>
                <w:rFonts w:ascii="Arial" w:hAnsi="Arial" w:cs="Arial"/>
              </w:rPr>
            </w:pPr>
          </w:p>
        </w:tc>
        <w:tc>
          <w:tcPr>
            <w:tcW w:w="1957" w:type="dxa"/>
            <w:tcBorders>
              <w:left w:val="single" w:sz="4" w:space="0" w:color="auto"/>
              <w:right w:val="single" w:sz="4" w:space="0" w:color="auto"/>
            </w:tcBorders>
          </w:tcPr>
          <w:p w14:paraId="1FBA18EC" w14:textId="613DC2BF" w:rsidR="0010572A" w:rsidRDefault="0010572A" w:rsidP="00800405">
            <w:pPr>
              <w:rPr>
                <w:rFonts w:ascii="Arial" w:hAnsi="Arial" w:cs="Arial"/>
              </w:rPr>
            </w:pPr>
          </w:p>
        </w:tc>
        <w:tc>
          <w:tcPr>
            <w:tcW w:w="1534" w:type="dxa"/>
            <w:tcBorders>
              <w:left w:val="single" w:sz="4" w:space="0" w:color="auto"/>
              <w:right w:val="single" w:sz="4" w:space="0" w:color="auto"/>
            </w:tcBorders>
          </w:tcPr>
          <w:p w14:paraId="362B6F01" w14:textId="1964F6AD" w:rsidR="0010572A" w:rsidRPr="004F7788" w:rsidRDefault="0010572A" w:rsidP="0010572A">
            <w:pPr>
              <w:pStyle w:val="Default"/>
              <w:rPr>
                <w:sz w:val="22"/>
                <w:szCs w:val="22"/>
              </w:rPr>
            </w:pPr>
          </w:p>
        </w:tc>
        <w:tc>
          <w:tcPr>
            <w:tcW w:w="1630" w:type="dxa"/>
            <w:tcBorders>
              <w:left w:val="single" w:sz="4" w:space="0" w:color="auto"/>
              <w:right w:val="single" w:sz="4" w:space="0" w:color="auto"/>
            </w:tcBorders>
          </w:tcPr>
          <w:p w14:paraId="3B4E3F1F" w14:textId="515803CB" w:rsidR="0010572A" w:rsidRPr="004F7788" w:rsidRDefault="0010572A" w:rsidP="0010572A">
            <w:pPr>
              <w:pStyle w:val="Default"/>
              <w:rPr>
                <w:sz w:val="22"/>
                <w:szCs w:val="22"/>
              </w:rPr>
            </w:pPr>
          </w:p>
        </w:tc>
      </w:tr>
      <w:tr w:rsidR="0010572A" w:rsidRPr="001908DA" w14:paraId="40432138" w14:textId="77777777" w:rsidTr="0010572A">
        <w:trPr>
          <w:trHeight w:val="300"/>
        </w:trPr>
        <w:tc>
          <w:tcPr>
            <w:tcW w:w="5760" w:type="dxa"/>
            <w:tcBorders>
              <w:top w:val="single" w:sz="4" w:space="0" w:color="auto"/>
              <w:left w:val="single" w:sz="4" w:space="0" w:color="auto"/>
              <w:right w:val="single" w:sz="4" w:space="0" w:color="auto"/>
            </w:tcBorders>
          </w:tcPr>
          <w:p w14:paraId="38965E62" w14:textId="77777777" w:rsidR="0010572A" w:rsidRPr="001908DA" w:rsidRDefault="0010572A" w:rsidP="00800405">
            <w:pPr>
              <w:pStyle w:val="Default"/>
              <w:rPr>
                <w:b/>
                <w:bCs/>
                <w:sz w:val="22"/>
                <w:szCs w:val="22"/>
                <w:u w:val="single"/>
              </w:rPr>
            </w:pPr>
            <w:r w:rsidRPr="75668AAC">
              <w:rPr>
                <w:b/>
                <w:bCs/>
                <w:sz w:val="22"/>
                <w:szCs w:val="22"/>
                <w:u w:val="single"/>
              </w:rPr>
              <w:t>Training and Qualifications</w:t>
            </w:r>
          </w:p>
          <w:p w14:paraId="5FD66A01" w14:textId="77777777" w:rsidR="0010572A" w:rsidRPr="001908DA" w:rsidRDefault="0010572A" w:rsidP="00800405">
            <w:pPr>
              <w:tabs>
                <w:tab w:val="num" w:pos="720"/>
              </w:tabs>
              <w:overflowPunct w:val="0"/>
              <w:autoSpaceDE w:val="0"/>
              <w:autoSpaceDN w:val="0"/>
              <w:adjustRightInd w:val="0"/>
              <w:textAlignment w:val="baseline"/>
              <w:rPr>
                <w:rFonts w:ascii="Arial" w:eastAsia="Times New Roman" w:hAnsi="Arial" w:cs="Arial"/>
              </w:rPr>
            </w:pPr>
          </w:p>
        </w:tc>
        <w:tc>
          <w:tcPr>
            <w:tcW w:w="1957" w:type="dxa"/>
            <w:tcBorders>
              <w:top w:val="single" w:sz="4" w:space="0" w:color="auto"/>
              <w:left w:val="single" w:sz="4" w:space="0" w:color="auto"/>
              <w:right w:val="single" w:sz="4" w:space="0" w:color="auto"/>
            </w:tcBorders>
          </w:tcPr>
          <w:p w14:paraId="006E402A" w14:textId="79F6FCC7" w:rsidR="0010572A" w:rsidRDefault="0010572A" w:rsidP="00800405">
            <w:pPr>
              <w:rPr>
                <w:rFonts w:ascii="Arial" w:eastAsia="Times New Roman" w:hAnsi="Arial" w:cs="Arial"/>
              </w:rPr>
            </w:pPr>
          </w:p>
        </w:tc>
        <w:tc>
          <w:tcPr>
            <w:tcW w:w="1534" w:type="dxa"/>
            <w:tcBorders>
              <w:top w:val="single" w:sz="4" w:space="0" w:color="auto"/>
              <w:left w:val="single" w:sz="4" w:space="0" w:color="auto"/>
              <w:right w:val="single" w:sz="4" w:space="0" w:color="auto"/>
            </w:tcBorders>
          </w:tcPr>
          <w:p w14:paraId="3FAD8546" w14:textId="77777777" w:rsidR="0010572A" w:rsidRPr="001908DA" w:rsidRDefault="0010572A" w:rsidP="00800405">
            <w:pPr>
              <w:jc w:val="center"/>
              <w:rPr>
                <w:rFonts w:ascii="Arial" w:hAnsi="Arial" w:cs="Arial"/>
                <w:b/>
              </w:rPr>
            </w:pPr>
          </w:p>
        </w:tc>
        <w:tc>
          <w:tcPr>
            <w:tcW w:w="1630" w:type="dxa"/>
            <w:tcBorders>
              <w:top w:val="single" w:sz="4" w:space="0" w:color="auto"/>
              <w:left w:val="single" w:sz="4" w:space="0" w:color="auto"/>
              <w:right w:val="single" w:sz="4" w:space="0" w:color="auto"/>
            </w:tcBorders>
          </w:tcPr>
          <w:p w14:paraId="7EDEB142" w14:textId="77777777" w:rsidR="0010572A" w:rsidRPr="001908DA" w:rsidRDefault="0010572A" w:rsidP="00800405">
            <w:pPr>
              <w:jc w:val="center"/>
              <w:rPr>
                <w:rFonts w:ascii="Arial" w:hAnsi="Arial" w:cs="Arial"/>
                <w:b/>
                <w:u w:val="single"/>
              </w:rPr>
            </w:pPr>
          </w:p>
        </w:tc>
      </w:tr>
      <w:tr w:rsidR="0010572A" w:rsidRPr="001908DA" w14:paraId="2F7E6610" w14:textId="77777777" w:rsidTr="0010572A">
        <w:trPr>
          <w:trHeight w:val="300"/>
        </w:trPr>
        <w:tc>
          <w:tcPr>
            <w:tcW w:w="5760" w:type="dxa"/>
            <w:tcBorders>
              <w:left w:val="single" w:sz="4" w:space="0" w:color="auto"/>
              <w:right w:val="single" w:sz="4" w:space="0" w:color="auto"/>
            </w:tcBorders>
          </w:tcPr>
          <w:p w14:paraId="6A5E3F14" w14:textId="77777777" w:rsidR="0010572A" w:rsidRPr="001908DA" w:rsidRDefault="0010572A" w:rsidP="00800405">
            <w:pPr>
              <w:rPr>
                <w:rFonts w:ascii="Arial" w:hAnsi="Arial" w:cs="Arial"/>
              </w:rPr>
            </w:pPr>
          </w:p>
        </w:tc>
        <w:tc>
          <w:tcPr>
            <w:tcW w:w="1957" w:type="dxa"/>
            <w:tcBorders>
              <w:left w:val="single" w:sz="4" w:space="0" w:color="auto"/>
              <w:right w:val="single" w:sz="4" w:space="0" w:color="auto"/>
            </w:tcBorders>
          </w:tcPr>
          <w:p w14:paraId="0D412967" w14:textId="3375D3F2" w:rsidR="0010572A" w:rsidRDefault="0010572A" w:rsidP="00800405">
            <w:pPr>
              <w:rPr>
                <w:rFonts w:ascii="Arial" w:hAnsi="Arial" w:cs="Arial"/>
              </w:rPr>
            </w:pPr>
          </w:p>
        </w:tc>
        <w:tc>
          <w:tcPr>
            <w:tcW w:w="1534" w:type="dxa"/>
            <w:tcBorders>
              <w:left w:val="single" w:sz="4" w:space="0" w:color="auto"/>
              <w:right w:val="single" w:sz="4" w:space="0" w:color="auto"/>
            </w:tcBorders>
          </w:tcPr>
          <w:p w14:paraId="3CA6C506" w14:textId="77777777" w:rsidR="0010572A" w:rsidRPr="001908DA" w:rsidRDefault="0010572A" w:rsidP="00800405">
            <w:pPr>
              <w:jc w:val="center"/>
              <w:rPr>
                <w:rFonts w:ascii="Arial" w:hAnsi="Arial" w:cs="Arial"/>
                <w:b/>
              </w:rPr>
            </w:pPr>
          </w:p>
        </w:tc>
        <w:tc>
          <w:tcPr>
            <w:tcW w:w="1630" w:type="dxa"/>
            <w:tcBorders>
              <w:left w:val="single" w:sz="4" w:space="0" w:color="auto"/>
              <w:right w:val="single" w:sz="4" w:space="0" w:color="auto"/>
            </w:tcBorders>
          </w:tcPr>
          <w:p w14:paraId="64E13A17" w14:textId="77777777" w:rsidR="0010572A" w:rsidRPr="001908DA" w:rsidRDefault="0010572A" w:rsidP="00800405">
            <w:pPr>
              <w:jc w:val="center"/>
              <w:rPr>
                <w:rFonts w:ascii="Arial" w:hAnsi="Arial" w:cs="Arial"/>
                <w:b/>
                <w:u w:val="single"/>
              </w:rPr>
            </w:pPr>
          </w:p>
        </w:tc>
      </w:tr>
      <w:tr w:rsidR="0010572A" w:rsidRPr="001908DA" w14:paraId="059DA944" w14:textId="77777777" w:rsidTr="0010572A">
        <w:trPr>
          <w:trHeight w:val="300"/>
        </w:trPr>
        <w:tc>
          <w:tcPr>
            <w:tcW w:w="5760" w:type="dxa"/>
            <w:tcBorders>
              <w:left w:val="single" w:sz="4" w:space="0" w:color="auto"/>
              <w:right w:val="single" w:sz="4" w:space="0" w:color="auto"/>
            </w:tcBorders>
          </w:tcPr>
          <w:p w14:paraId="7BAFB50F" w14:textId="77777777" w:rsidR="0010572A" w:rsidRDefault="0010572A" w:rsidP="00800405">
            <w:r w:rsidRPr="00062467">
              <w:lastRenderedPageBreak/>
              <w:t xml:space="preserve">GCSE Maths and English or equivalent </w:t>
            </w:r>
            <w:r w:rsidRPr="00062467">
              <w:br/>
            </w:r>
          </w:p>
          <w:p w14:paraId="1EC1EA07" w14:textId="77777777" w:rsidR="0010572A" w:rsidRDefault="0010572A" w:rsidP="00800405">
            <w:r>
              <w:t>Excellent verbal and written communication skills, with  a strong customer focus</w:t>
            </w:r>
          </w:p>
          <w:p w14:paraId="103BBF79" w14:textId="77777777" w:rsidR="0010572A" w:rsidRDefault="0010572A" w:rsidP="00800405">
            <w:pPr>
              <w:rPr>
                <w:rFonts w:ascii="Arial" w:hAnsi="Arial" w:cs="Arial"/>
              </w:rPr>
            </w:pPr>
          </w:p>
          <w:p w14:paraId="1F1E4842" w14:textId="5F2D4FE2" w:rsidR="0010572A" w:rsidRPr="001908DA" w:rsidRDefault="0010572A" w:rsidP="00800405">
            <w:pPr>
              <w:tabs>
                <w:tab w:val="num" w:pos="720"/>
              </w:tabs>
              <w:overflowPunct w:val="0"/>
              <w:autoSpaceDE w:val="0"/>
              <w:autoSpaceDN w:val="0"/>
              <w:adjustRightInd w:val="0"/>
              <w:textAlignment w:val="baseline"/>
              <w:rPr>
                <w:rFonts w:ascii="Arial" w:eastAsia="Times New Roman" w:hAnsi="Arial" w:cs="Arial"/>
              </w:rPr>
            </w:pPr>
            <w:r>
              <w:t>IRRV technician or equivalent experience</w:t>
            </w:r>
          </w:p>
        </w:tc>
        <w:tc>
          <w:tcPr>
            <w:tcW w:w="1957" w:type="dxa"/>
            <w:tcBorders>
              <w:left w:val="single" w:sz="4" w:space="0" w:color="auto"/>
              <w:right w:val="single" w:sz="4" w:space="0" w:color="auto"/>
            </w:tcBorders>
          </w:tcPr>
          <w:p w14:paraId="685E8384" w14:textId="77777777" w:rsidR="0010572A" w:rsidRDefault="0010572A" w:rsidP="00800405">
            <w:pPr>
              <w:rPr>
                <w:rFonts w:ascii="Arial" w:hAnsi="Arial" w:cs="Arial"/>
              </w:rPr>
            </w:pPr>
            <w:r>
              <w:rPr>
                <w:rFonts w:ascii="Arial" w:hAnsi="Arial" w:cs="Arial"/>
              </w:rPr>
              <w:t>E</w:t>
            </w:r>
          </w:p>
          <w:p w14:paraId="0CE846CF" w14:textId="77777777" w:rsidR="0010572A" w:rsidRDefault="0010572A" w:rsidP="00800405">
            <w:pPr>
              <w:rPr>
                <w:rFonts w:ascii="Arial" w:hAnsi="Arial" w:cs="Arial"/>
              </w:rPr>
            </w:pPr>
          </w:p>
          <w:p w14:paraId="45F11D3C" w14:textId="77777777" w:rsidR="0010572A" w:rsidRDefault="0010572A" w:rsidP="00800405">
            <w:pPr>
              <w:rPr>
                <w:rFonts w:ascii="Arial" w:hAnsi="Arial" w:cs="Arial"/>
              </w:rPr>
            </w:pPr>
            <w:r>
              <w:rPr>
                <w:rFonts w:ascii="Arial" w:hAnsi="Arial" w:cs="Arial"/>
              </w:rPr>
              <w:t>E</w:t>
            </w:r>
          </w:p>
          <w:p w14:paraId="4DFB5CD0" w14:textId="77777777" w:rsidR="0010572A" w:rsidRDefault="0010572A" w:rsidP="00800405">
            <w:pPr>
              <w:rPr>
                <w:rFonts w:ascii="Arial" w:hAnsi="Arial" w:cs="Arial"/>
              </w:rPr>
            </w:pPr>
          </w:p>
          <w:p w14:paraId="3F24857C" w14:textId="77777777" w:rsidR="0010572A" w:rsidRDefault="0010572A" w:rsidP="00800405">
            <w:pPr>
              <w:rPr>
                <w:rFonts w:ascii="Arial" w:hAnsi="Arial" w:cs="Arial"/>
              </w:rPr>
            </w:pPr>
          </w:p>
          <w:p w14:paraId="6CA01AA8" w14:textId="7721AB6D" w:rsidR="0010572A" w:rsidRDefault="0010572A" w:rsidP="00800405">
            <w:pPr>
              <w:rPr>
                <w:rFonts w:ascii="Arial" w:eastAsia="Times New Roman" w:hAnsi="Arial" w:cs="Arial"/>
              </w:rPr>
            </w:pPr>
            <w:r>
              <w:rPr>
                <w:rFonts w:ascii="Arial" w:hAnsi="Arial" w:cs="Arial"/>
              </w:rPr>
              <w:t>D</w:t>
            </w:r>
          </w:p>
        </w:tc>
        <w:tc>
          <w:tcPr>
            <w:tcW w:w="1534" w:type="dxa"/>
            <w:tcBorders>
              <w:left w:val="single" w:sz="4" w:space="0" w:color="auto"/>
              <w:right w:val="single" w:sz="4" w:space="0" w:color="auto"/>
            </w:tcBorders>
          </w:tcPr>
          <w:p w14:paraId="304D893E" w14:textId="77777777" w:rsidR="0010572A" w:rsidRPr="002367BF" w:rsidRDefault="002367BF" w:rsidP="002367BF">
            <w:pPr>
              <w:rPr>
                <w:rFonts w:ascii="Arial" w:hAnsi="Arial" w:cs="Arial"/>
              </w:rPr>
            </w:pPr>
            <w:r w:rsidRPr="002367BF">
              <w:rPr>
                <w:rFonts w:ascii="Arial" w:hAnsi="Arial" w:cs="Arial"/>
              </w:rPr>
              <w:t>AF</w:t>
            </w:r>
          </w:p>
          <w:p w14:paraId="1CB46FC5" w14:textId="77777777" w:rsidR="002367BF" w:rsidRPr="002367BF" w:rsidRDefault="002367BF" w:rsidP="002367BF">
            <w:pPr>
              <w:rPr>
                <w:rFonts w:ascii="Arial" w:hAnsi="Arial" w:cs="Arial"/>
              </w:rPr>
            </w:pPr>
          </w:p>
          <w:p w14:paraId="52A0E3D1" w14:textId="0EE57AD8" w:rsidR="002367BF" w:rsidRPr="002367BF" w:rsidRDefault="002367BF" w:rsidP="002367BF">
            <w:pPr>
              <w:rPr>
                <w:rFonts w:ascii="Arial" w:hAnsi="Arial" w:cs="Arial"/>
              </w:rPr>
            </w:pPr>
            <w:r w:rsidRPr="002367BF">
              <w:rPr>
                <w:rFonts w:ascii="Arial" w:hAnsi="Arial" w:cs="Arial"/>
              </w:rPr>
              <w:t>AF</w:t>
            </w:r>
          </w:p>
          <w:p w14:paraId="4C6C6E13" w14:textId="77777777" w:rsidR="002367BF" w:rsidRPr="002367BF" w:rsidRDefault="002367BF" w:rsidP="002367BF">
            <w:pPr>
              <w:rPr>
                <w:rFonts w:ascii="Arial" w:hAnsi="Arial" w:cs="Arial"/>
              </w:rPr>
            </w:pPr>
          </w:p>
          <w:p w14:paraId="62837B1C" w14:textId="77777777" w:rsidR="002367BF" w:rsidRPr="002367BF" w:rsidRDefault="002367BF" w:rsidP="002367BF">
            <w:pPr>
              <w:rPr>
                <w:rFonts w:ascii="Arial" w:hAnsi="Arial" w:cs="Arial"/>
              </w:rPr>
            </w:pPr>
          </w:p>
          <w:p w14:paraId="67C6DAA6" w14:textId="392AD57D" w:rsidR="002367BF" w:rsidRPr="002367BF" w:rsidRDefault="002367BF" w:rsidP="002367BF">
            <w:pPr>
              <w:rPr>
                <w:rFonts w:ascii="Arial" w:hAnsi="Arial" w:cs="Arial"/>
              </w:rPr>
            </w:pPr>
            <w:r w:rsidRPr="002367BF">
              <w:rPr>
                <w:rFonts w:ascii="Arial" w:hAnsi="Arial" w:cs="Arial"/>
              </w:rPr>
              <w:t>AF</w:t>
            </w:r>
          </w:p>
        </w:tc>
        <w:tc>
          <w:tcPr>
            <w:tcW w:w="1630" w:type="dxa"/>
            <w:tcBorders>
              <w:left w:val="single" w:sz="4" w:space="0" w:color="auto"/>
              <w:right w:val="single" w:sz="4" w:space="0" w:color="auto"/>
            </w:tcBorders>
          </w:tcPr>
          <w:p w14:paraId="131AD2EE" w14:textId="52C55AA4" w:rsidR="0010572A" w:rsidRPr="00E9733D" w:rsidRDefault="002367BF" w:rsidP="002367BF">
            <w:pPr>
              <w:rPr>
                <w:rFonts w:ascii="Arial" w:hAnsi="Arial" w:cs="Arial"/>
              </w:rPr>
            </w:pPr>
            <w:r>
              <w:rPr>
                <w:rFonts w:ascii="Arial" w:hAnsi="Arial" w:cs="Arial"/>
              </w:rPr>
              <w:t>I</w:t>
            </w:r>
          </w:p>
          <w:p w14:paraId="071AAB89" w14:textId="77777777" w:rsidR="0010572A" w:rsidRPr="00E9733D" w:rsidRDefault="0010572A" w:rsidP="002367BF">
            <w:pPr>
              <w:rPr>
                <w:rFonts w:ascii="Arial" w:hAnsi="Arial" w:cs="Arial"/>
              </w:rPr>
            </w:pPr>
          </w:p>
          <w:p w14:paraId="02955CB0" w14:textId="77777777" w:rsidR="0010572A" w:rsidRDefault="002367BF" w:rsidP="002367BF">
            <w:pPr>
              <w:rPr>
                <w:rFonts w:ascii="Arial" w:hAnsi="Arial" w:cs="Arial"/>
              </w:rPr>
            </w:pPr>
            <w:r>
              <w:rPr>
                <w:rFonts w:ascii="Arial" w:hAnsi="Arial" w:cs="Arial"/>
              </w:rPr>
              <w:t>I/A</w:t>
            </w:r>
          </w:p>
          <w:p w14:paraId="33E7A77A" w14:textId="77777777" w:rsidR="002367BF" w:rsidRDefault="002367BF" w:rsidP="002367BF">
            <w:pPr>
              <w:rPr>
                <w:rFonts w:ascii="Arial" w:hAnsi="Arial" w:cs="Arial"/>
              </w:rPr>
            </w:pPr>
          </w:p>
          <w:p w14:paraId="7550876A" w14:textId="77777777" w:rsidR="002367BF" w:rsidRDefault="002367BF" w:rsidP="002367BF">
            <w:pPr>
              <w:rPr>
                <w:rFonts w:ascii="Arial" w:hAnsi="Arial" w:cs="Arial"/>
              </w:rPr>
            </w:pPr>
          </w:p>
          <w:p w14:paraId="52BF07DE" w14:textId="2D67F62E" w:rsidR="002367BF" w:rsidRPr="002367BF" w:rsidRDefault="002367BF" w:rsidP="002367BF">
            <w:pPr>
              <w:rPr>
                <w:rFonts w:ascii="Arial" w:hAnsi="Arial" w:cs="Arial"/>
              </w:rPr>
            </w:pPr>
            <w:r>
              <w:rPr>
                <w:rFonts w:ascii="Arial" w:hAnsi="Arial" w:cs="Arial"/>
              </w:rPr>
              <w:t>I</w:t>
            </w:r>
          </w:p>
        </w:tc>
      </w:tr>
      <w:tr w:rsidR="0010572A" w:rsidRPr="001908DA" w14:paraId="377A72A4" w14:textId="77777777" w:rsidTr="0010572A">
        <w:trPr>
          <w:trHeight w:val="300"/>
        </w:trPr>
        <w:tc>
          <w:tcPr>
            <w:tcW w:w="5760" w:type="dxa"/>
            <w:tcBorders>
              <w:left w:val="single" w:sz="4" w:space="0" w:color="auto"/>
              <w:right w:val="single" w:sz="4" w:space="0" w:color="auto"/>
            </w:tcBorders>
          </w:tcPr>
          <w:p w14:paraId="0C735279" w14:textId="77777777" w:rsidR="0010572A" w:rsidRPr="001908DA" w:rsidRDefault="0010572A" w:rsidP="00800405">
            <w:pPr>
              <w:rPr>
                <w:rFonts w:ascii="Arial" w:hAnsi="Arial" w:cs="Arial"/>
              </w:rPr>
            </w:pPr>
          </w:p>
        </w:tc>
        <w:tc>
          <w:tcPr>
            <w:tcW w:w="1957" w:type="dxa"/>
            <w:tcBorders>
              <w:left w:val="single" w:sz="4" w:space="0" w:color="auto"/>
              <w:right w:val="single" w:sz="4" w:space="0" w:color="auto"/>
            </w:tcBorders>
          </w:tcPr>
          <w:p w14:paraId="4E7071A4" w14:textId="2E3039D5" w:rsidR="0010572A" w:rsidRDefault="0010572A" w:rsidP="00800405">
            <w:pPr>
              <w:rPr>
                <w:rFonts w:ascii="Arial" w:hAnsi="Arial" w:cs="Arial"/>
              </w:rPr>
            </w:pPr>
          </w:p>
        </w:tc>
        <w:tc>
          <w:tcPr>
            <w:tcW w:w="1534" w:type="dxa"/>
            <w:tcBorders>
              <w:left w:val="single" w:sz="4" w:space="0" w:color="auto"/>
              <w:right w:val="single" w:sz="4" w:space="0" w:color="auto"/>
            </w:tcBorders>
          </w:tcPr>
          <w:p w14:paraId="3F2FAB59" w14:textId="77777777" w:rsidR="0010572A" w:rsidRPr="001908DA" w:rsidRDefault="0010572A" w:rsidP="00800405">
            <w:pPr>
              <w:jc w:val="center"/>
              <w:rPr>
                <w:rFonts w:ascii="Arial" w:hAnsi="Arial" w:cs="Arial"/>
                <w:b/>
              </w:rPr>
            </w:pPr>
          </w:p>
        </w:tc>
        <w:tc>
          <w:tcPr>
            <w:tcW w:w="1630" w:type="dxa"/>
            <w:tcBorders>
              <w:left w:val="single" w:sz="4" w:space="0" w:color="auto"/>
              <w:right w:val="single" w:sz="4" w:space="0" w:color="auto"/>
            </w:tcBorders>
          </w:tcPr>
          <w:p w14:paraId="22CD426F" w14:textId="77777777" w:rsidR="0010572A" w:rsidRPr="001908DA" w:rsidRDefault="0010572A" w:rsidP="00800405">
            <w:pPr>
              <w:jc w:val="center"/>
              <w:rPr>
                <w:rFonts w:ascii="Arial" w:hAnsi="Arial" w:cs="Arial"/>
                <w:b/>
                <w:u w:val="single"/>
              </w:rPr>
            </w:pPr>
          </w:p>
        </w:tc>
      </w:tr>
      <w:tr w:rsidR="0010572A" w:rsidRPr="001908DA" w14:paraId="574D8D3E" w14:textId="77777777" w:rsidTr="0010572A">
        <w:trPr>
          <w:trHeight w:val="375"/>
        </w:trPr>
        <w:tc>
          <w:tcPr>
            <w:tcW w:w="5760" w:type="dxa"/>
            <w:tcBorders>
              <w:left w:val="single" w:sz="4" w:space="0" w:color="auto"/>
              <w:right w:val="single" w:sz="4" w:space="0" w:color="auto"/>
            </w:tcBorders>
          </w:tcPr>
          <w:p w14:paraId="7C3FF831" w14:textId="41027310" w:rsidR="0010572A" w:rsidRPr="001908DA" w:rsidRDefault="0010572A" w:rsidP="00800405">
            <w:pPr>
              <w:rPr>
                <w:rFonts w:ascii="Arial" w:hAnsi="Arial" w:cs="Arial"/>
                <w:b/>
                <w:bCs/>
                <w:u w:val="single"/>
              </w:rPr>
            </w:pPr>
          </w:p>
        </w:tc>
        <w:tc>
          <w:tcPr>
            <w:tcW w:w="1957" w:type="dxa"/>
            <w:tcBorders>
              <w:left w:val="single" w:sz="4" w:space="0" w:color="auto"/>
              <w:right w:val="single" w:sz="4" w:space="0" w:color="auto"/>
            </w:tcBorders>
          </w:tcPr>
          <w:p w14:paraId="5A0A1CA3" w14:textId="16050D06" w:rsidR="0010572A" w:rsidRDefault="0010572A" w:rsidP="00800405">
            <w:pPr>
              <w:rPr>
                <w:rFonts w:ascii="Arial" w:hAnsi="Arial" w:cs="Arial"/>
                <w:b/>
                <w:bCs/>
                <w:u w:val="single"/>
              </w:rPr>
            </w:pPr>
          </w:p>
        </w:tc>
        <w:tc>
          <w:tcPr>
            <w:tcW w:w="1534" w:type="dxa"/>
            <w:tcBorders>
              <w:left w:val="single" w:sz="4" w:space="0" w:color="auto"/>
              <w:right w:val="single" w:sz="4" w:space="0" w:color="auto"/>
            </w:tcBorders>
          </w:tcPr>
          <w:p w14:paraId="3D217A92" w14:textId="5AD15B59" w:rsidR="0010572A" w:rsidRPr="001908DA" w:rsidRDefault="0010572A" w:rsidP="00800405">
            <w:pPr>
              <w:jc w:val="center"/>
              <w:rPr>
                <w:rFonts w:ascii="Arial" w:hAnsi="Arial" w:cs="Arial"/>
                <w:b/>
              </w:rPr>
            </w:pPr>
          </w:p>
        </w:tc>
        <w:tc>
          <w:tcPr>
            <w:tcW w:w="1630" w:type="dxa"/>
            <w:tcBorders>
              <w:left w:val="single" w:sz="4" w:space="0" w:color="auto"/>
              <w:right w:val="single" w:sz="4" w:space="0" w:color="auto"/>
            </w:tcBorders>
          </w:tcPr>
          <w:p w14:paraId="4867F5CD" w14:textId="2CAA39B4" w:rsidR="0010572A" w:rsidRPr="001908DA" w:rsidRDefault="0010572A" w:rsidP="00800405">
            <w:pPr>
              <w:jc w:val="center"/>
              <w:rPr>
                <w:rFonts w:ascii="Arial" w:hAnsi="Arial" w:cs="Arial"/>
                <w:b/>
                <w:u w:val="single"/>
              </w:rPr>
            </w:pPr>
          </w:p>
        </w:tc>
      </w:tr>
      <w:tr w:rsidR="0010572A" w:rsidRPr="001908DA" w14:paraId="160A9E20" w14:textId="77777777" w:rsidTr="0010572A">
        <w:trPr>
          <w:trHeight w:val="80"/>
        </w:trPr>
        <w:tc>
          <w:tcPr>
            <w:tcW w:w="5760" w:type="dxa"/>
            <w:tcBorders>
              <w:left w:val="single" w:sz="4" w:space="0" w:color="auto"/>
              <w:bottom w:val="single" w:sz="4" w:space="0" w:color="auto"/>
              <w:right w:val="single" w:sz="4" w:space="0" w:color="auto"/>
            </w:tcBorders>
          </w:tcPr>
          <w:p w14:paraId="55306035" w14:textId="10110FE2" w:rsidR="0010572A" w:rsidRPr="001908DA" w:rsidRDefault="0010572A" w:rsidP="00800405">
            <w:pPr>
              <w:rPr>
                <w:rFonts w:ascii="Arial" w:hAnsi="Arial" w:cs="Arial"/>
              </w:rPr>
            </w:pPr>
          </w:p>
        </w:tc>
        <w:tc>
          <w:tcPr>
            <w:tcW w:w="1957" w:type="dxa"/>
            <w:tcBorders>
              <w:left w:val="single" w:sz="4" w:space="0" w:color="auto"/>
              <w:bottom w:val="single" w:sz="4" w:space="0" w:color="auto"/>
              <w:right w:val="single" w:sz="4" w:space="0" w:color="auto"/>
            </w:tcBorders>
          </w:tcPr>
          <w:p w14:paraId="69A468FA" w14:textId="799B0BB1" w:rsidR="0010572A" w:rsidRDefault="0010572A" w:rsidP="00800405">
            <w:pPr>
              <w:rPr>
                <w:rFonts w:ascii="Arial" w:hAnsi="Arial" w:cs="Arial"/>
              </w:rPr>
            </w:pPr>
          </w:p>
        </w:tc>
        <w:tc>
          <w:tcPr>
            <w:tcW w:w="1534" w:type="dxa"/>
            <w:tcBorders>
              <w:left w:val="single" w:sz="4" w:space="0" w:color="auto"/>
              <w:bottom w:val="single" w:sz="4" w:space="0" w:color="auto"/>
              <w:right w:val="single" w:sz="4" w:space="0" w:color="auto"/>
            </w:tcBorders>
          </w:tcPr>
          <w:p w14:paraId="3BE7C58B" w14:textId="4C1C8727" w:rsidR="0010572A" w:rsidRPr="001908DA" w:rsidRDefault="0010572A" w:rsidP="00800405">
            <w:pPr>
              <w:jc w:val="center"/>
              <w:rPr>
                <w:rFonts w:ascii="Arial" w:hAnsi="Arial" w:cs="Arial"/>
                <w:b/>
              </w:rPr>
            </w:pPr>
          </w:p>
        </w:tc>
        <w:tc>
          <w:tcPr>
            <w:tcW w:w="1630" w:type="dxa"/>
            <w:tcBorders>
              <w:left w:val="single" w:sz="4" w:space="0" w:color="auto"/>
              <w:bottom w:val="single" w:sz="4" w:space="0" w:color="auto"/>
              <w:right w:val="single" w:sz="4" w:space="0" w:color="auto"/>
            </w:tcBorders>
          </w:tcPr>
          <w:p w14:paraId="45923BBD" w14:textId="7D79B4C3" w:rsidR="0010572A" w:rsidRPr="001908DA" w:rsidRDefault="0010572A" w:rsidP="00800405">
            <w:pPr>
              <w:jc w:val="center"/>
              <w:rPr>
                <w:rFonts w:ascii="Arial" w:hAnsi="Arial" w:cs="Arial"/>
                <w:b/>
                <w:u w:val="single"/>
              </w:rPr>
            </w:pPr>
          </w:p>
        </w:tc>
      </w:tr>
      <w:tr w:rsidR="0010572A" w:rsidRPr="001908DA" w14:paraId="7B8B341C" w14:textId="77777777" w:rsidTr="0010572A">
        <w:trPr>
          <w:trHeight w:val="300"/>
        </w:trPr>
        <w:tc>
          <w:tcPr>
            <w:tcW w:w="5760" w:type="dxa"/>
            <w:tcBorders>
              <w:left w:val="single" w:sz="4" w:space="0" w:color="auto"/>
              <w:bottom w:val="single" w:sz="4" w:space="0" w:color="auto"/>
              <w:right w:val="single" w:sz="4" w:space="0" w:color="auto"/>
            </w:tcBorders>
          </w:tcPr>
          <w:p w14:paraId="1974761A" w14:textId="77777777" w:rsidR="0010572A" w:rsidRDefault="0010572A" w:rsidP="00800405">
            <w:pPr>
              <w:rPr>
                <w:rFonts w:ascii="Arial" w:hAnsi="Arial" w:cs="Arial"/>
              </w:rPr>
            </w:pPr>
            <w:r w:rsidRPr="75668AAC">
              <w:rPr>
                <w:rFonts w:ascii="Arial" w:hAnsi="Arial" w:cs="Arial"/>
                <w:b/>
                <w:bCs/>
                <w:u w:val="single"/>
              </w:rPr>
              <w:t>Other Requirements</w:t>
            </w:r>
          </w:p>
          <w:p w14:paraId="23E37068" w14:textId="77777777" w:rsidR="0010572A" w:rsidRDefault="0010572A" w:rsidP="00800405">
            <w:pPr>
              <w:rPr>
                <w:rFonts w:ascii="Arial" w:hAnsi="Arial" w:cs="Arial"/>
              </w:rPr>
            </w:pPr>
          </w:p>
          <w:p w14:paraId="675BF8A8" w14:textId="77777777" w:rsidR="0010572A" w:rsidRDefault="0010572A" w:rsidP="0010572A">
            <w:r>
              <w:t>Ability to work with minimum supervision.</w:t>
            </w:r>
          </w:p>
          <w:p w14:paraId="4E5F2BAF" w14:textId="77777777" w:rsidR="0010572A" w:rsidRDefault="0010572A" w:rsidP="0010572A"/>
          <w:p w14:paraId="341BAC92" w14:textId="77777777" w:rsidR="0010572A" w:rsidRDefault="0010572A" w:rsidP="0010572A">
            <w:pPr>
              <w:rPr>
                <w:rFonts w:ascii="Arial" w:hAnsi="Arial" w:cs="Arial"/>
              </w:rPr>
            </w:pPr>
            <w:r>
              <w:t>Commitment to the provision of a high-quality service</w:t>
            </w:r>
          </w:p>
          <w:p w14:paraId="24B82845" w14:textId="77777777" w:rsidR="0010572A" w:rsidRDefault="0010572A" w:rsidP="00800405">
            <w:pPr>
              <w:rPr>
                <w:rFonts w:ascii="Arial" w:hAnsi="Arial" w:cs="Arial"/>
              </w:rPr>
            </w:pPr>
          </w:p>
          <w:p w14:paraId="33C467C1" w14:textId="77777777" w:rsidR="00075534" w:rsidRDefault="00075534" w:rsidP="00075534">
            <w:r>
              <w:t>Confident, team player able to assist others and take responsibility for own work</w:t>
            </w:r>
          </w:p>
          <w:p w14:paraId="23C410C7" w14:textId="77777777" w:rsidR="00075534" w:rsidRDefault="00075534" w:rsidP="00800405">
            <w:pPr>
              <w:rPr>
                <w:rFonts w:ascii="Arial" w:hAnsi="Arial" w:cs="Arial"/>
              </w:rPr>
            </w:pPr>
          </w:p>
          <w:p w14:paraId="3060EAA6" w14:textId="4751273B" w:rsidR="0010572A" w:rsidRPr="001908DA" w:rsidRDefault="0010572A" w:rsidP="00800405">
            <w:pPr>
              <w:rPr>
                <w:rFonts w:ascii="Arial" w:hAnsi="Arial" w:cs="Arial"/>
              </w:rPr>
            </w:pPr>
          </w:p>
        </w:tc>
        <w:tc>
          <w:tcPr>
            <w:tcW w:w="1957" w:type="dxa"/>
            <w:tcBorders>
              <w:left w:val="single" w:sz="4" w:space="0" w:color="auto"/>
              <w:bottom w:val="single" w:sz="4" w:space="0" w:color="auto"/>
              <w:right w:val="single" w:sz="4" w:space="0" w:color="auto"/>
            </w:tcBorders>
          </w:tcPr>
          <w:p w14:paraId="47EDA0A1" w14:textId="77777777" w:rsidR="0010572A" w:rsidRDefault="0010572A" w:rsidP="00800405">
            <w:pPr>
              <w:rPr>
                <w:rFonts w:ascii="Arial" w:hAnsi="Arial" w:cs="Arial"/>
              </w:rPr>
            </w:pPr>
          </w:p>
          <w:p w14:paraId="023817DC" w14:textId="77777777" w:rsidR="0010572A" w:rsidRDefault="0010572A" w:rsidP="00800405">
            <w:pPr>
              <w:rPr>
                <w:rFonts w:ascii="Arial" w:hAnsi="Arial" w:cs="Arial"/>
              </w:rPr>
            </w:pPr>
          </w:p>
          <w:p w14:paraId="3CF7FE75" w14:textId="77777777" w:rsidR="0010572A" w:rsidRDefault="0010572A" w:rsidP="00800405">
            <w:pPr>
              <w:rPr>
                <w:rFonts w:ascii="Arial" w:hAnsi="Arial" w:cs="Arial"/>
              </w:rPr>
            </w:pPr>
            <w:r>
              <w:rPr>
                <w:rFonts w:ascii="Arial" w:hAnsi="Arial" w:cs="Arial"/>
              </w:rPr>
              <w:t>E</w:t>
            </w:r>
          </w:p>
          <w:p w14:paraId="10E99671" w14:textId="77777777" w:rsidR="0010572A" w:rsidRDefault="0010572A" w:rsidP="00800405">
            <w:pPr>
              <w:rPr>
                <w:rFonts w:ascii="Arial" w:hAnsi="Arial" w:cs="Arial"/>
              </w:rPr>
            </w:pPr>
          </w:p>
          <w:p w14:paraId="1C1789DD" w14:textId="77777777" w:rsidR="0010572A" w:rsidRDefault="0010572A" w:rsidP="00800405">
            <w:pPr>
              <w:rPr>
                <w:rFonts w:ascii="Arial" w:hAnsi="Arial" w:cs="Arial"/>
              </w:rPr>
            </w:pPr>
            <w:r>
              <w:rPr>
                <w:rFonts w:ascii="Arial" w:hAnsi="Arial" w:cs="Arial"/>
              </w:rPr>
              <w:t>E</w:t>
            </w:r>
          </w:p>
          <w:p w14:paraId="7142FCAB" w14:textId="77777777" w:rsidR="00075534" w:rsidRDefault="00075534" w:rsidP="00800405">
            <w:pPr>
              <w:rPr>
                <w:rFonts w:ascii="Arial" w:hAnsi="Arial" w:cs="Arial"/>
              </w:rPr>
            </w:pPr>
          </w:p>
          <w:p w14:paraId="170FBA26" w14:textId="51650AFC" w:rsidR="00075534" w:rsidRDefault="00075534" w:rsidP="00800405">
            <w:pPr>
              <w:rPr>
                <w:rFonts w:ascii="Arial" w:hAnsi="Arial" w:cs="Arial"/>
              </w:rPr>
            </w:pPr>
            <w:r>
              <w:rPr>
                <w:rFonts w:ascii="Arial" w:hAnsi="Arial" w:cs="Arial"/>
              </w:rPr>
              <w:t>E</w:t>
            </w:r>
          </w:p>
          <w:p w14:paraId="68161B6B" w14:textId="6C3D1F8D" w:rsidR="00075534" w:rsidRDefault="00075534" w:rsidP="00800405">
            <w:pPr>
              <w:rPr>
                <w:rFonts w:ascii="Arial" w:hAnsi="Arial" w:cs="Arial"/>
              </w:rPr>
            </w:pPr>
          </w:p>
        </w:tc>
        <w:tc>
          <w:tcPr>
            <w:tcW w:w="1534" w:type="dxa"/>
            <w:tcBorders>
              <w:left w:val="single" w:sz="4" w:space="0" w:color="auto"/>
              <w:bottom w:val="single" w:sz="4" w:space="0" w:color="auto"/>
              <w:right w:val="single" w:sz="4" w:space="0" w:color="auto"/>
            </w:tcBorders>
          </w:tcPr>
          <w:p w14:paraId="7FF04E64" w14:textId="77777777" w:rsidR="0010572A" w:rsidRPr="0010572A" w:rsidRDefault="0010572A" w:rsidP="0010572A">
            <w:pPr>
              <w:rPr>
                <w:rFonts w:ascii="Arial" w:hAnsi="Arial" w:cs="Arial"/>
              </w:rPr>
            </w:pPr>
          </w:p>
          <w:p w14:paraId="40FC615E" w14:textId="77777777" w:rsidR="0010572A" w:rsidRPr="0010572A" w:rsidRDefault="0010572A" w:rsidP="0010572A">
            <w:pPr>
              <w:rPr>
                <w:rFonts w:ascii="Arial" w:hAnsi="Arial" w:cs="Arial"/>
              </w:rPr>
            </w:pPr>
          </w:p>
          <w:p w14:paraId="44E58C0C" w14:textId="77777777" w:rsidR="0010572A" w:rsidRDefault="002367BF" w:rsidP="00800405">
            <w:pPr>
              <w:rPr>
                <w:rFonts w:ascii="Arial" w:hAnsi="Arial" w:cs="Arial"/>
              </w:rPr>
            </w:pPr>
            <w:r>
              <w:rPr>
                <w:rFonts w:ascii="Arial" w:hAnsi="Arial" w:cs="Arial"/>
              </w:rPr>
              <w:t>AF</w:t>
            </w:r>
          </w:p>
          <w:p w14:paraId="1EE4243F" w14:textId="77777777" w:rsidR="002367BF" w:rsidRDefault="002367BF" w:rsidP="00800405">
            <w:pPr>
              <w:rPr>
                <w:rFonts w:ascii="Arial" w:hAnsi="Arial" w:cs="Arial"/>
              </w:rPr>
            </w:pPr>
          </w:p>
          <w:p w14:paraId="79B9A5A5" w14:textId="77777777" w:rsidR="002367BF" w:rsidRDefault="002367BF" w:rsidP="00800405">
            <w:pPr>
              <w:rPr>
                <w:rFonts w:ascii="Arial" w:hAnsi="Arial" w:cs="Arial"/>
              </w:rPr>
            </w:pPr>
            <w:r>
              <w:rPr>
                <w:rFonts w:ascii="Arial" w:hAnsi="Arial" w:cs="Arial"/>
              </w:rPr>
              <w:t>AF</w:t>
            </w:r>
          </w:p>
          <w:p w14:paraId="4F7D6A99" w14:textId="77777777" w:rsidR="00075534" w:rsidRDefault="00075534" w:rsidP="00800405">
            <w:pPr>
              <w:rPr>
                <w:rFonts w:ascii="Arial" w:hAnsi="Arial" w:cs="Arial"/>
              </w:rPr>
            </w:pPr>
          </w:p>
          <w:p w14:paraId="11169E8D" w14:textId="609980CA" w:rsidR="00075534" w:rsidRPr="00EC3CDA" w:rsidRDefault="00075534" w:rsidP="00800405">
            <w:pPr>
              <w:rPr>
                <w:rFonts w:ascii="Arial" w:hAnsi="Arial" w:cs="Arial"/>
              </w:rPr>
            </w:pPr>
            <w:r>
              <w:rPr>
                <w:rFonts w:ascii="Arial" w:hAnsi="Arial" w:cs="Arial"/>
              </w:rPr>
              <w:t>AF</w:t>
            </w:r>
          </w:p>
        </w:tc>
        <w:tc>
          <w:tcPr>
            <w:tcW w:w="1630" w:type="dxa"/>
            <w:tcBorders>
              <w:left w:val="single" w:sz="4" w:space="0" w:color="auto"/>
              <w:bottom w:val="single" w:sz="4" w:space="0" w:color="auto"/>
              <w:right w:val="single" w:sz="4" w:space="0" w:color="auto"/>
            </w:tcBorders>
          </w:tcPr>
          <w:p w14:paraId="2C3B4AFF" w14:textId="77777777" w:rsidR="0010572A" w:rsidRPr="0010572A" w:rsidRDefault="0010572A" w:rsidP="0010572A">
            <w:pPr>
              <w:rPr>
                <w:rFonts w:ascii="Arial" w:hAnsi="Arial" w:cs="Arial"/>
              </w:rPr>
            </w:pPr>
          </w:p>
          <w:p w14:paraId="79B8D3C0" w14:textId="77777777" w:rsidR="0010572A" w:rsidRPr="0010572A" w:rsidRDefault="0010572A" w:rsidP="0010572A">
            <w:pPr>
              <w:rPr>
                <w:rFonts w:ascii="Arial" w:hAnsi="Arial" w:cs="Arial"/>
              </w:rPr>
            </w:pPr>
          </w:p>
          <w:p w14:paraId="42A07904" w14:textId="17ECE583" w:rsidR="0010572A" w:rsidRPr="0010572A" w:rsidRDefault="002367BF" w:rsidP="0010572A">
            <w:pPr>
              <w:rPr>
                <w:rFonts w:ascii="Arial" w:hAnsi="Arial" w:cs="Arial"/>
              </w:rPr>
            </w:pPr>
            <w:r>
              <w:rPr>
                <w:rFonts w:ascii="Arial" w:hAnsi="Arial" w:cs="Arial"/>
              </w:rPr>
              <w:t>I/A</w:t>
            </w:r>
          </w:p>
          <w:p w14:paraId="214F697E" w14:textId="77777777" w:rsidR="0010572A" w:rsidRPr="0010572A" w:rsidRDefault="0010572A" w:rsidP="0010572A">
            <w:pPr>
              <w:rPr>
                <w:rFonts w:ascii="Arial" w:hAnsi="Arial" w:cs="Arial"/>
              </w:rPr>
            </w:pPr>
          </w:p>
          <w:p w14:paraId="0D47F4E8" w14:textId="77777777" w:rsidR="0010572A" w:rsidRDefault="002367BF" w:rsidP="00800405">
            <w:pPr>
              <w:rPr>
                <w:rFonts w:ascii="Arial" w:hAnsi="Arial" w:cs="Arial"/>
                <w:b/>
              </w:rPr>
            </w:pPr>
            <w:r>
              <w:rPr>
                <w:rFonts w:ascii="Arial" w:hAnsi="Arial" w:cs="Arial"/>
                <w:b/>
              </w:rPr>
              <w:t>I</w:t>
            </w:r>
          </w:p>
          <w:p w14:paraId="215E2003" w14:textId="77777777" w:rsidR="00075534" w:rsidRDefault="00075534" w:rsidP="00800405">
            <w:pPr>
              <w:rPr>
                <w:rFonts w:ascii="Arial" w:hAnsi="Arial" w:cs="Arial"/>
                <w:b/>
              </w:rPr>
            </w:pPr>
          </w:p>
          <w:p w14:paraId="2BCD3C33" w14:textId="32FECA03" w:rsidR="00075534" w:rsidRPr="001908DA" w:rsidRDefault="00075534" w:rsidP="00800405">
            <w:pPr>
              <w:rPr>
                <w:rFonts w:ascii="Arial" w:hAnsi="Arial" w:cs="Arial"/>
                <w:b/>
              </w:rPr>
            </w:pPr>
            <w:r>
              <w:rPr>
                <w:rFonts w:ascii="Arial" w:hAnsi="Arial" w:cs="Arial"/>
                <w:b/>
              </w:rPr>
              <w:t>I</w:t>
            </w:r>
          </w:p>
        </w:tc>
      </w:tr>
    </w:tbl>
    <w:p w14:paraId="4BD5FD31" w14:textId="2BF29703" w:rsidR="007E190B" w:rsidRPr="001908DA" w:rsidRDefault="007E190B" w:rsidP="75668AAC">
      <w:pPr>
        <w:spacing w:line="240" w:lineRule="auto"/>
        <w:rPr>
          <w:rFonts w:ascii="Arial" w:hAnsi="Arial" w:cs="Arial"/>
        </w:rPr>
      </w:pPr>
    </w:p>
    <w:sectPr w:rsidR="007E190B" w:rsidRPr="001908DA" w:rsidSect="00101D42">
      <w:headerReference w:type="default" r:id="rId11"/>
      <w:footerReference w:type="default" r:id="rId12"/>
      <w:pgSz w:w="11906" w:h="16838"/>
      <w:pgMar w:top="1247" w:right="851" w:bottom="124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FB036" w14:textId="77777777" w:rsidR="005F53A6" w:rsidRDefault="005F53A6">
      <w:pPr>
        <w:spacing w:after="0" w:line="240" w:lineRule="auto"/>
      </w:pPr>
      <w:r>
        <w:separator/>
      </w:r>
    </w:p>
  </w:endnote>
  <w:endnote w:type="continuationSeparator" w:id="0">
    <w:p w14:paraId="48157696" w14:textId="77777777" w:rsidR="005F53A6" w:rsidRDefault="005F53A6">
      <w:pPr>
        <w:spacing w:after="0" w:line="240" w:lineRule="auto"/>
      </w:pPr>
      <w:r>
        <w:continuationSeparator/>
      </w:r>
    </w:p>
  </w:endnote>
  <w:endnote w:type="continuationNotice" w:id="1">
    <w:p w14:paraId="2FEBBDBA" w14:textId="77777777" w:rsidR="005F53A6" w:rsidRDefault="005F5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5668AAC" w14:paraId="4E9F1815" w14:textId="77777777" w:rsidTr="75668AAC">
      <w:trPr>
        <w:trHeight w:val="300"/>
      </w:trPr>
      <w:tc>
        <w:tcPr>
          <w:tcW w:w="3400" w:type="dxa"/>
        </w:tcPr>
        <w:p w14:paraId="72AA801C" w14:textId="1E64A745" w:rsidR="75668AAC" w:rsidRDefault="75668AAC" w:rsidP="75668AAC">
          <w:pPr>
            <w:pStyle w:val="Header"/>
            <w:ind w:left="-115"/>
          </w:pPr>
        </w:p>
      </w:tc>
      <w:tc>
        <w:tcPr>
          <w:tcW w:w="3400" w:type="dxa"/>
          <w:shd w:val="clear" w:color="auto" w:fill="FFFFFF" w:themeFill="background1"/>
        </w:tcPr>
        <w:p w14:paraId="14D6233A" w14:textId="545D19B3" w:rsidR="75668AAC" w:rsidRDefault="75668AAC" w:rsidP="75668AAC">
          <w:pPr>
            <w:pStyle w:val="Header"/>
            <w:jc w:val="center"/>
            <w:rPr>
              <w:sz w:val="16"/>
              <w:szCs w:val="16"/>
            </w:rPr>
          </w:pPr>
          <w:r w:rsidRPr="75668AAC">
            <w:rPr>
              <w:sz w:val="16"/>
              <w:szCs w:val="16"/>
            </w:rPr>
            <w:t>Version - November 2024</w:t>
          </w:r>
        </w:p>
      </w:tc>
      <w:tc>
        <w:tcPr>
          <w:tcW w:w="3400" w:type="dxa"/>
        </w:tcPr>
        <w:p w14:paraId="523822C3" w14:textId="245E9057" w:rsidR="75668AAC" w:rsidRDefault="75668AAC" w:rsidP="75668AAC">
          <w:pPr>
            <w:pStyle w:val="Header"/>
            <w:ind w:right="-115"/>
            <w:jc w:val="right"/>
          </w:pPr>
        </w:p>
      </w:tc>
    </w:tr>
  </w:tbl>
  <w:p w14:paraId="1150C00A" w14:textId="4D9D8DDB" w:rsidR="75668AAC" w:rsidRDefault="75668AAC" w:rsidP="75668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6752" w14:textId="77777777" w:rsidR="005F53A6" w:rsidRDefault="005F53A6">
      <w:pPr>
        <w:spacing w:after="0" w:line="240" w:lineRule="auto"/>
      </w:pPr>
      <w:r>
        <w:separator/>
      </w:r>
    </w:p>
  </w:footnote>
  <w:footnote w:type="continuationSeparator" w:id="0">
    <w:p w14:paraId="2DBAE469" w14:textId="77777777" w:rsidR="005F53A6" w:rsidRDefault="005F53A6">
      <w:pPr>
        <w:spacing w:after="0" w:line="240" w:lineRule="auto"/>
      </w:pPr>
      <w:r>
        <w:continuationSeparator/>
      </w:r>
    </w:p>
  </w:footnote>
  <w:footnote w:type="continuationNotice" w:id="1">
    <w:p w14:paraId="3008E2A0" w14:textId="77777777" w:rsidR="005F53A6" w:rsidRDefault="005F53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5668AAC" w14:paraId="6DA02D63" w14:textId="77777777" w:rsidTr="75668AAC">
      <w:trPr>
        <w:trHeight w:val="300"/>
      </w:trPr>
      <w:tc>
        <w:tcPr>
          <w:tcW w:w="3400" w:type="dxa"/>
        </w:tcPr>
        <w:p w14:paraId="3E3F8DFB" w14:textId="30AA6CC7" w:rsidR="75668AAC" w:rsidRDefault="75668AAC" w:rsidP="75668AAC">
          <w:pPr>
            <w:pStyle w:val="Header"/>
            <w:ind w:left="-115"/>
          </w:pPr>
        </w:p>
      </w:tc>
      <w:tc>
        <w:tcPr>
          <w:tcW w:w="3400" w:type="dxa"/>
        </w:tcPr>
        <w:p w14:paraId="47798ED8" w14:textId="2A0AC9E3" w:rsidR="75668AAC" w:rsidRDefault="75668AAC" w:rsidP="75668AAC">
          <w:pPr>
            <w:pStyle w:val="Header"/>
            <w:jc w:val="center"/>
          </w:pPr>
        </w:p>
      </w:tc>
      <w:tc>
        <w:tcPr>
          <w:tcW w:w="3400" w:type="dxa"/>
        </w:tcPr>
        <w:p w14:paraId="20A6AF31" w14:textId="090E2477" w:rsidR="75668AAC" w:rsidRDefault="75668AAC" w:rsidP="75668AAC">
          <w:pPr>
            <w:pStyle w:val="Header"/>
            <w:ind w:right="-115"/>
            <w:jc w:val="right"/>
          </w:pPr>
        </w:p>
      </w:tc>
    </w:tr>
  </w:tbl>
  <w:p w14:paraId="52E95D35" w14:textId="76670ECB" w:rsidR="75668AAC" w:rsidRDefault="75668AAC" w:rsidP="75668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3D7"/>
    <w:multiLevelType w:val="hybridMultilevel"/>
    <w:tmpl w:val="1750D50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862D10"/>
    <w:multiLevelType w:val="hybridMultilevel"/>
    <w:tmpl w:val="98E29C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517B67"/>
    <w:multiLevelType w:val="hybridMultilevel"/>
    <w:tmpl w:val="D286F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25BD5"/>
    <w:multiLevelType w:val="hybridMultilevel"/>
    <w:tmpl w:val="A2B2F4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F74863"/>
    <w:multiLevelType w:val="hybridMultilevel"/>
    <w:tmpl w:val="18E6A2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93935EC"/>
    <w:multiLevelType w:val="hybridMultilevel"/>
    <w:tmpl w:val="7B5022C0"/>
    <w:lvl w:ilvl="0" w:tplc="F6E41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E87DD8"/>
    <w:multiLevelType w:val="hybridMultilevel"/>
    <w:tmpl w:val="45E0F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D72DDF"/>
    <w:multiLevelType w:val="hybridMultilevel"/>
    <w:tmpl w:val="F336EF88"/>
    <w:lvl w:ilvl="0" w:tplc="594AC0B2">
      <w:start w:val="1"/>
      <w:numFmt w:val="bullet"/>
      <w:lvlText w:val=""/>
      <w:lvlJc w:val="left"/>
      <w:pPr>
        <w:tabs>
          <w:tab w:val="num" w:pos="720"/>
        </w:tabs>
        <w:ind w:left="720" w:hanging="360"/>
      </w:pPr>
      <w:rPr>
        <w:rFonts w:ascii="Wingdings" w:hAnsi="Wingdings" w:hint="default"/>
        <w:color w:val="auto"/>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35D7C77"/>
    <w:multiLevelType w:val="hybridMultilevel"/>
    <w:tmpl w:val="4314E51C"/>
    <w:lvl w:ilvl="0" w:tplc="866AF1F8">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2F005E"/>
    <w:multiLevelType w:val="hybridMultilevel"/>
    <w:tmpl w:val="8864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EE7FDE"/>
    <w:multiLevelType w:val="hybridMultilevel"/>
    <w:tmpl w:val="5F747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7B4EA2"/>
    <w:multiLevelType w:val="hybridMultilevel"/>
    <w:tmpl w:val="E65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1E46C0"/>
    <w:multiLevelType w:val="hybridMultilevel"/>
    <w:tmpl w:val="DADE1D44"/>
    <w:lvl w:ilvl="0" w:tplc="08090001">
      <w:start w:val="1"/>
      <w:numFmt w:val="bullet"/>
      <w:lvlText w:val=""/>
      <w:lvlJc w:val="left"/>
      <w:pPr>
        <w:ind w:left="1440" w:hanging="360"/>
      </w:pPr>
      <w:rPr>
        <w:rFonts w:ascii="Symbol" w:hAnsi="Symbol" w:hint="default"/>
      </w:rPr>
    </w:lvl>
    <w:lvl w:ilvl="1" w:tplc="0FB4AB02">
      <w:numFmt w:val="bullet"/>
      <w:lvlText w:val="•"/>
      <w:lvlJc w:val="left"/>
      <w:pPr>
        <w:ind w:left="2160" w:hanging="36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0AB6AB5"/>
    <w:multiLevelType w:val="hybridMultilevel"/>
    <w:tmpl w:val="4502D4B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7F81774"/>
    <w:multiLevelType w:val="hybridMultilevel"/>
    <w:tmpl w:val="CE4CA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B15B1"/>
    <w:multiLevelType w:val="hybridMultilevel"/>
    <w:tmpl w:val="B02C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8B0119"/>
    <w:multiLevelType w:val="hybridMultilevel"/>
    <w:tmpl w:val="A26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847A1"/>
    <w:multiLevelType w:val="hybridMultilevel"/>
    <w:tmpl w:val="5EEE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5D5C50"/>
    <w:multiLevelType w:val="hybridMultilevel"/>
    <w:tmpl w:val="617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9E5B51"/>
    <w:multiLevelType w:val="hybridMultilevel"/>
    <w:tmpl w:val="EF8C86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A631763"/>
    <w:multiLevelType w:val="hybridMultilevel"/>
    <w:tmpl w:val="BB8C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F4193"/>
    <w:multiLevelType w:val="hybridMultilevel"/>
    <w:tmpl w:val="CBF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504739">
    <w:abstractNumId w:val="21"/>
  </w:num>
  <w:num w:numId="2" w16cid:durableId="442262436">
    <w:abstractNumId w:val="8"/>
  </w:num>
  <w:num w:numId="3" w16cid:durableId="799035067">
    <w:abstractNumId w:val="9"/>
  </w:num>
  <w:num w:numId="4" w16cid:durableId="97146088">
    <w:abstractNumId w:val="15"/>
  </w:num>
  <w:num w:numId="5" w16cid:durableId="957644366">
    <w:abstractNumId w:val="16"/>
  </w:num>
  <w:num w:numId="6" w16cid:durableId="1822691155">
    <w:abstractNumId w:val="4"/>
  </w:num>
  <w:num w:numId="7" w16cid:durableId="2038113142">
    <w:abstractNumId w:val="17"/>
  </w:num>
  <w:num w:numId="8" w16cid:durableId="224488931">
    <w:abstractNumId w:val="10"/>
  </w:num>
  <w:num w:numId="9" w16cid:durableId="796721480">
    <w:abstractNumId w:val="6"/>
  </w:num>
  <w:num w:numId="10" w16cid:durableId="1634553318">
    <w:abstractNumId w:val="7"/>
  </w:num>
  <w:num w:numId="11" w16cid:durableId="234778738">
    <w:abstractNumId w:val="11"/>
  </w:num>
  <w:num w:numId="12" w16cid:durableId="1039819409">
    <w:abstractNumId w:val="0"/>
  </w:num>
  <w:num w:numId="13" w16cid:durableId="1909724789">
    <w:abstractNumId w:val="3"/>
  </w:num>
  <w:num w:numId="14" w16cid:durableId="1149980837">
    <w:abstractNumId w:val="20"/>
  </w:num>
  <w:num w:numId="15" w16cid:durableId="2130664482">
    <w:abstractNumId w:val="5"/>
  </w:num>
  <w:num w:numId="16" w16cid:durableId="816411280">
    <w:abstractNumId w:val="18"/>
  </w:num>
  <w:num w:numId="17" w16cid:durableId="1723626669">
    <w:abstractNumId w:val="12"/>
  </w:num>
  <w:num w:numId="18" w16cid:durableId="195437150">
    <w:abstractNumId w:val="1"/>
  </w:num>
  <w:num w:numId="19" w16cid:durableId="1072117341">
    <w:abstractNumId w:val="14"/>
  </w:num>
  <w:num w:numId="20" w16cid:durableId="1186021430">
    <w:abstractNumId w:val="2"/>
  </w:num>
  <w:num w:numId="21" w16cid:durableId="2047102804">
    <w:abstractNumId w:val="13"/>
  </w:num>
  <w:num w:numId="22" w16cid:durableId="16987692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DA"/>
    <w:rsid w:val="00002249"/>
    <w:rsid w:val="00033C20"/>
    <w:rsid w:val="000514DC"/>
    <w:rsid w:val="000540AA"/>
    <w:rsid w:val="00063F11"/>
    <w:rsid w:val="00064710"/>
    <w:rsid w:val="00075534"/>
    <w:rsid w:val="000A6F91"/>
    <w:rsid w:val="000C0579"/>
    <w:rsid w:val="000C7EB5"/>
    <w:rsid w:val="000D1E1A"/>
    <w:rsid w:val="000D28A9"/>
    <w:rsid w:val="000E18CF"/>
    <w:rsid w:val="000E1D46"/>
    <w:rsid w:val="00101D42"/>
    <w:rsid w:val="0010572A"/>
    <w:rsid w:val="0012137D"/>
    <w:rsid w:val="00141DBB"/>
    <w:rsid w:val="00144860"/>
    <w:rsid w:val="001908DA"/>
    <w:rsid w:val="001C3A99"/>
    <w:rsid w:val="001F0087"/>
    <w:rsid w:val="001F3B41"/>
    <w:rsid w:val="0022131D"/>
    <w:rsid w:val="002367BF"/>
    <w:rsid w:val="002429A4"/>
    <w:rsid w:val="002604C4"/>
    <w:rsid w:val="00265618"/>
    <w:rsid w:val="002670EF"/>
    <w:rsid w:val="002A230F"/>
    <w:rsid w:val="002C2277"/>
    <w:rsid w:val="002D775C"/>
    <w:rsid w:val="00313EEF"/>
    <w:rsid w:val="003350D8"/>
    <w:rsid w:val="003517AE"/>
    <w:rsid w:val="0035491B"/>
    <w:rsid w:val="003A74F0"/>
    <w:rsid w:val="003B7652"/>
    <w:rsid w:val="003C1440"/>
    <w:rsid w:val="003C2566"/>
    <w:rsid w:val="003C7133"/>
    <w:rsid w:val="00412B81"/>
    <w:rsid w:val="0043252E"/>
    <w:rsid w:val="004355FF"/>
    <w:rsid w:val="00437AE0"/>
    <w:rsid w:val="00454366"/>
    <w:rsid w:val="0046715D"/>
    <w:rsid w:val="004767DB"/>
    <w:rsid w:val="0049134D"/>
    <w:rsid w:val="00495DC4"/>
    <w:rsid w:val="004B68D4"/>
    <w:rsid w:val="004C0F90"/>
    <w:rsid w:val="004C1EB0"/>
    <w:rsid w:val="004C3C41"/>
    <w:rsid w:val="004E1B2C"/>
    <w:rsid w:val="004F42E6"/>
    <w:rsid w:val="004F68C3"/>
    <w:rsid w:val="004F7788"/>
    <w:rsid w:val="00514EEE"/>
    <w:rsid w:val="005206E5"/>
    <w:rsid w:val="00530C8F"/>
    <w:rsid w:val="00550AA0"/>
    <w:rsid w:val="00561C75"/>
    <w:rsid w:val="005F53A6"/>
    <w:rsid w:val="0060798D"/>
    <w:rsid w:val="006117E1"/>
    <w:rsid w:val="006379DA"/>
    <w:rsid w:val="00650FDF"/>
    <w:rsid w:val="00655577"/>
    <w:rsid w:val="0065587C"/>
    <w:rsid w:val="00663476"/>
    <w:rsid w:val="00665E3B"/>
    <w:rsid w:val="006A55A0"/>
    <w:rsid w:val="006B5DD4"/>
    <w:rsid w:val="006C3DE6"/>
    <w:rsid w:val="006D5C34"/>
    <w:rsid w:val="007474BC"/>
    <w:rsid w:val="00751DA2"/>
    <w:rsid w:val="00757000"/>
    <w:rsid w:val="00775626"/>
    <w:rsid w:val="00790899"/>
    <w:rsid w:val="007A16D2"/>
    <w:rsid w:val="007A2B57"/>
    <w:rsid w:val="007E190B"/>
    <w:rsid w:val="007F5A39"/>
    <w:rsid w:val="00800405"/>
    <w:rsid w:val="008566B1"/>
    <w:rsid w:val="008D71A9"/>
    <w:rsid w:val="009171E8"/>
    <w:rsid w:val="009838FB"/>
    <w:rsid w:val="00992BDD"/>
    <w:rsid w:val="009E282C"/>
    <w:rsid w:val="009E747C"/>
    <w:rsid w:val="009E7510"/>
    <w:rsid w:val="009F24D3"/>
    <w:rsid w:val="009F5BE4"/>
    <w:rsid w:val="00A13D71"/>
    <w:rsid w:val="00A355BA"/>
    <w:rsid w:val="00A369D4"/>
    <w:rsid w:val="00A41D8F"/>
    <w:rsid w:val="00A651A8"/>
    <w:rsid w:val="00A67EAA"/>
    <w:rsid w:val="00AA7176"/>
    <w:rsid w:val="00AD6979"/>
    <w:rsid w:val="00AE6C68"/>
    <w:rsid w:val="00B20517"/>
    <w:rsid w:val="00B301D3"/>
    <w:rsid w:val="00B42E80"/>
    <w:rsid w:val="00B6508A"/>
    <w:rsid w:val="00B9402C"/>
    <w:rsid w:val="00BA1A55"/>
    <w:rsid w:val="00BA382B"/>
    <w:rsid w:val="00BB3B9F"/>
    <w:rsid w:val="00BB6AA8"/>
    <w:rsid w:val="00BF7BB3"/>
    <w:rsid w:val="00C11592"/>
    <w:rsid w:val="00C17476"/>
    <w:rsid w:val="00C210DF"/>
    <w:rsid w:val="00C214CB"/>
    <w:rsid w:val="00C225C1"/>
    <w:rsid w:val="00C25C97"/>
    <w:rsid w:val="00C36532"/>
    <w:rsid w:val="00C52461"/>
    <w:rsid w:val="00C63F60"/>
    <w:rsid w:val="00C67897"/>
    <w:rsid w:val="00C74C91"/>
    <w:rsid w:val="00C771A4"/>
    <w:rsid w:val="00C816ED"/>
    <w:rsid w:val="00CB0B5C"/>
    <w:rsid w:val="00CD6379"/>
    <w:rsid w:val="00CE1C22"/>
    <w:rsid w:val="00CE23B2"/>
    <w:rsid w:val="00CE3B3F"/>
    <w:rsid w:val="00D008E8"/>
    <w:rsid w:val="00D077A6"/>
    <w:rsid w:val="00D30260"/>
    <w:rsid w:val="00D42365"/>
    <w:rsid w:val="00D52274"/>
    <w:rsid w:val="00D73AD8"/>
    <w:rsid w:val="00D969CC"/>
    <w:rsid w:val="00DA5005"/>
    <w:rsid w:val="00DB13CC"/>
    <w:rsid w:val="00E31ED8"/>
    <w:rsid w:val="00E43774"/>
    <w:rsid w:val="00E51DF8"/>
    <w:rsid w:val="00E9733D"/>
    <w:rsid w:val="00EA2277"/>
    <w:rsid w:val="00EC3CDA"/>
    <w:rsid w:val="00EF5E99"/>
    <w:rsid w:val="00F03CAC"/>
    <w:rsid w:val="00F37F9E"/>
    <w:rsid w:val="00F86472"/>
    <w:rsid w:val="00FA018D"/>
    <w:rsid w:val="00FA646C"/>
    <w:rsid w:val="0517C0DA"/>
    <w:rsid w:val="05CCBE93"/>
    <w:rsid w:val="14650F92"/>
    <w:rsid w:val="163FB05B"/>
    <w:rsid w:val="17AB5F8E"/>
    <w:rsid w:val="1F7163D7"/>
    <w:rsid w:val="25E87F42"/>
    <w:rsid w:val="25ECCFF1"/>
    <w:rsid w:val="29A0E3AA"/>
    <w:rsid w:val="2B01DC7A"/>
    <w:rsid w:val="2B39D5B5"/>
    <w:rsid w:val="2C1F6BBF"/>
    <w:rsid w:val="30DFF038"/>
    <w:rsid w:val="3D83ED59"/>
    <w:rsid w:val="3E90376E"/>
    <w:rsid w:val="3EC2DD63"/>
    <w:rsid w:val="40C4726A"/>
    <w:rsid w:val="41CFFF5A"/>
    <w:rsid w:val="480F47F6"/>
    <w:rsid w:val="495FB326"/>
    <w:rsid w:val="4BD740A4"/>
    <w:rsid w:val="5600104C"/>
    <w:rsid w:val="598CD737"/>
    <w:rsid w:val="5EBBDF25"/>
    <w:rsid w:val="70812FED"/>
    <w:rsid w:val="75668AAC"/>
    <w:rsid w:val="7D2C44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9CAA"/>
  <w15:docId w15:val="{AAF95A8A-7F83-4977-B608-09A7A8FB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D42"/>
    <w:rPr>
      <w:rFonts w:ascii="Tahoma" w:hAnsi="Tahoma" w:cs="Tahoma"/>
      <w:sz w:val="16"/>
      <w:szCs w:val="16"/>
    </w:rPr>
  </w:style>
  <w:style w:type="paragraph" w:styleId="ListParagraph">
    <w:name w:val="List Paragraph"/>
    <w:basedOn w:val="Normal"/>
    <w:uiPriority w:val="34"/>
    <w:qFormat/>
    <w:rsid w:val="00F37F9E"/>
    <w:pPr>
      <w:ind w:left="720"/>
      <w:contextualSpacing/>
    </w:pPr>
  </w:style>
  <w:style w:type="table" w:styleId="TableGrid">
    <w:name w:val="Table Grid"/>
    <w:basedOn w:val="TableNormal"/>
    <w:uiPriority w:val="59"/>
    <w:rsid w:val="00A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1C3A99"/>
    <w:pPr>
      <w:spacing w:after="0" w:line="240" w:lineRule="auto"/>
    </w:pPr>
  </w:style>
  <w:style w:type="paragraph" w:styleId="Header">
    <w:name w:val="header"/>
    <w:basedOn w:val="Normal"/>
    <w:uiPriority w:val="99"/>
    <w:unhideWhenUsed/>
    <w:rsid w:val="75668AAC"/>
    <w:pPr>
      <w:tabs>
        <w:tab w:val="center" w:pos="4680"/>
        <w:tab w:val="right" w:pos="9360"/>
      </w:tabs>
      <w:spacing w:after="0" w:line="240" w:lineRule="auto"/>
    </w:pPr>
  </w:style>
  <w:style w:type="paragraph" w:styleId="Footer">
    <w:name w:val="footer"/>
    <w:basedOn w:val="Normal"/>
    <w:uiPriority w:val="99"/>
    <w:unhideWhenUsed/>
    <w:rsid w:val="75668AAC"/>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cavalier\Downloads\03_Job_Description_and_Person_Specifica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10398d-caf1-481f-8c94-69bb4ea12b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1E378594BD9841A3E6C196FF46A1A7" ma:contentTypeVersion="18" ma:contentTypeDescription="Create a new document." ma:contentTypeScope="" ma:versionID="59dd5785ea1e7704bb43d72a2699260f">
  <xsd:schema xmlns:xsd="http://www.w3.org/2001/XMLSchema" xmlns:xs="http://www.w3.org/2001/XMLSchema" xmlns:p="http://schemas.microsoft.com/office/2006/metadata/properties" xmlns:ns3="2910398d-caf1-481f-8c94-69bb4ea12b6f" xmlns:ns4="4b502ee2-6743-4d1f-a2bf-ca1630e23498" targetNamespace="http://schemas.microsoft.com/office/2006/metadata/properties" ma:root="true" ma:fieldsID="0519dffebcef392495e6e7dfe9b20e85" ns3:_="" ns4:_="">
    <xsd:import namespace="2910398d-caf1-481f-8c94-69bb4ea12b6f"/>
    <xsd:import namespace="4b502ee2-6743-4d1f-a2bf-ca1630e234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0398d-caf1-481f-8c94-69bb4ea12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02ee2-6743-4d1f-a2bf-ca1630e234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3F8C9A-592A-46FE-B7F2-302BC9EFE361}">
  <ds:schemaRefs>
    <ds:schemaRef ds:uri="http://schemas.microsoft.com/office/2006/metadata/properties"/>
    <ds:schemaRef ds:uri="http://schemas.microsoft.com/office/infopath/2007/PartnerControls"/>
    <ds:schemaRef ds:uri="2910398d-caf1-481f-8c94-69bb4ea12b6f"/>
  </ds:schemaRefs>
</ds:datastoreItem>
</file>

<file path=customXml/itemProps2.xml><?xml version="1.0" encoding="utf-8"?>
<ds:datastoreItem xmlns:ds="http://schemas.openxmlformats.org/officeDocument/2006/customXml" ds:itemID="{EA6F7F72-E944-4128-B102-954C3994A92C}">
  <ds:schemaRefs>
    <ds:schemaRef ds:uri="http://schemas.microsoft.com/sharepoint/v3/contenttype/forms"/>
  </ds:schemaRefs>
</ds:datastoreItem>
</file>

<file path=customXml/itemProps3.xml><?xml version="1.0" encoding="utf-8"?>
<ds:datastoreItem xmlns:ds="http://schemas.openxmlformats.org/officeDocument/2006/customXml" ds:itemID="{0AB1EDD0-F7D0-4148-9FB2-9A912AFA2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0398d-caf1-481f-8c94-69bb4ea12b6f"/>
    <ds:schemaRef ds:uri="4b502ee2-6743-4d1f-a2bf-ca1630e23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03_Job_Description_and_Person_Specification_Template.dotx</Template>
  <TotalTime>4</TotalTime>
  <Pages>5</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Cavalier</dc:creator>
  <cp:keywords/>
  <cp:lastModifiedBy>Ed Bowen</cp:lastModifiedBy>
  <cp:revision>5</cp:revision>
  <dcterms:created xsi:type="dcterms:W3CDTF">2025-06-27T10:00:00Z</dcterms:created>
  <dcterms:modified xsi:type="dcterms:W3CDTF">2025-06-27T10:04:00Z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0x010100E21E378594BD9841A3E6C196FF46A1A7</vt:lpwstr>
  </property>
</Properties>
</file>