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59358F02" w14:textId="784FDA46" w:rsidR="00637494" w:rsidRDefault="007A1B7F" w:rsidP="00637494">
      <w:pPr>
        <w:pStyle w:val="BodyTextIndent2"/>
        <w:ind w:left="0"/>
        <w:rPr>
          <w:color w:val="000000" w:themeColor="text1"/>
        </w:rPr>
      </w:pPr>
      <w:r>
        <w:br/>
      </w:r>
      <w:r w:rsidR="006407E9" w:rsidRPr="5E81B8A4">
        <w:rPr>
          <w:rFonts w:asciiTheme="minorBidi" w:hAnsiTheme="minorBidi" w:cstheme="minorBidi"/>
        </w:rPr>
        <w:t>Job Title</w:t>
      </w:r>
      <w:r w:rsidR="00271185" w:rsidRPr="5E81B8A4">
        <w:rPr>
          <w:rFonts w:asciiTheme="minorBidi" w:hAnsiTheme="minorBidi" w:cstheme="minorBidi"/>
        </w:rPr>
        <w:t>:</w:t>
      </w:r>
      <w:r>
        <w:tab/>
      </w:r>
      <w:r>
        <w:tab/>
      </w:r>
      <w:r w:rsidR="00332F5C" w:rsidRPr="5E81B8A4">
        <w:rPr>
          <w:color w:val="000000" w:themeColor="text1"/>
        </w:rPr>
        <w:t xml:space="preserve">Business Rates </w:t>
      </w:r>
      <w:r w:rsidR="00D0156C">
        <w:rPr>
          <w:color w:val="000000" w:themeColor="text1"/>
        </w:rPr>
        <w:t xml:space="preserve">Inspector </w:t>
      </w:r>
      <w:r>
        <w:tab/>
      </w:r>
    </w:p>
    <w:p w14:paraId="0279AC75" w14:textId="77777777" w:rsidR="00637494" w:rsidRDefault="007A1B7F" w:rsidP="00637494">
      <w:pPr>
        <w:pStyle w:val="BodyTextIndent2"/>
        <w:ind w:left="0"/>
        <w:rPr>
          <w:color w:val="000000" w:themeColor="text1"/>
        </w:rPr>
      </w:pPr>
      <w:r>
        <w:br/>
      </w:r>
      <w:r w:rsidR="00271185" w:rsidRPr="5E81B8A4">
        <w:rPr>
          <w:rFonts w:asciiTheme="minorBidi" w:hAnsiTheme="minorBidi" w:cstheme="minorBidi"/>
        </w:rPr>
        <w:t>Pay Grade:</w:t>
      </w:r>
      <w:r>
        <w:tab/>
      </w:r>
      <w:r>
        <w:tab/>
      </w:r>
      <w:r w:rsidR="006A0E7F" w:rsidRPr="5E81B8A4">
        <w:rPr>
          <w:color w:val="000000" w:themeColor="text1"/>
        </w:rPr>
        <w:t>W1 – W3</w:t>
      </w:r>
      <w:r>
        <w:tab/>
      </w:r>
    </w:p>
    <w:p w14:paraId="553C6ABA" w14:textId="0E98441C" w:rsidR="00271185" w:rsidRPr="00637494" w:rsidRDefault="007A1B7F" w:rsidP="00637494">
      <w:pPr>
        <w:pStyle w:val="BodyTextIndent2"/>
        <w:ind w:left="0"/>
        <w:rPr>
          <w:color w:val="000000" w:themeColor="text1"/>
        </w:rPr>
      </w:pPr>
      <w:r>
        <w:br/>
      </w:r>
      <w:r w:rsidR="00271185" w:rsidRPr="5E81B8A4">
        <w:rPr>
          <w:rFonts w:asciiTheme="minorBidi" w:hAnsiTheme="minorBidi" w:cstheme="minorBidi"/>
        </w:rPr>
        <w:t>Directorate:</w:t>
      </w:r>
      <w:r>
        <w:tab/>
      </w:r>
      <w:r>
        <w:tab/>
      </w:r>
      <w:r w:rsidR="00A4062D" w:rsidRPr="5E81B8A4">
        <w:rPr>
          <w:rFonts w:asciiTheme="minorBidi" w:hAnsiTheme="minorBidi" w:cstheme="minorBidi"/>
        </w:rPr>
        <w:t>Corporate Resources</w:t>
      </w:r>
      <w:r>
        <w:tab/>
      </w:r>
    </w:p>
    <w:p w14:paraId="4DCF98D9" w14:textId="05B9A0C4" w:rsidR="00271185" w:rsidRPr="006A0E7F" w:rsidRDefault="007A1B7F" w:rsidP="5E81B8A4">
      <w:pPr>
        <w:pStyle w:val="BodyTextIndent2"/>
        <w:ind w:left="0"/>
        <w:rPr>
          <w:color w:val="000000" w:themeColor="text1"/>
        </w:rPr>
      </w:pPr>
      <w:r>
        <w:br/>
      </w:r>
      <w:r w:rsidR="00271185" w:rsidRPr="5E81B8A4">
        <w:rPr>
          <w:rFonts w:asciiTheme="minorBidi" w:hAnsiTheme="minorBidi" w:cstheme="minorBidi"/>
        </w:rPr>
        <w:t>Team:</w:t>
      </w:r>
      <w:r>
        <w:tab/>
      </w:r>
      <w:r>
        <w:tab/>
      </w:r>
      <w:r>
        <w:tab/>
      </w:r>
      <w:r w:rsidR="00637494" w:rsidRPr="5E81B8A4">
        <w:rPr>
          <w:color w:val="000000" w:themeColor="text1"/>
        </w:rPr>
        <w:t>Resident</w:t>
      </w:r>
      <w:r w:rsidR="057DFB57" w:rsidRPr="5E81B8A4">
        <w:rPr>
          <w:color w:val="000000" w:themeColor="text1"/>
        </w:rPr>
        <w:t xml:space="preserve"> Experience </w:t>
      </w:r>
    </w:p>
    <w:p w14:paraId="2B93C8C6" w14:textId="22C554B8" w:rsidR="00271185" w:rsidRPr="006A0E7F" w:rsidRDefault="007A1B7F" w:rsidP="5E81B8A4">
      <w:pPr>
        <w:pStyle w:val="BodyTextIndent2"/>
        <w:ind w:left="0"/>
        <w:rPr>
          <w:color w:val="000000" w:themeColor="text1"/>
        </w:rPr>
      </w:pPr>
      <w:r>
        <w:br/>
      </w:r>
      <w:r w:rsidR="00271185" w:rsidRPr="5E81B8A4">
        <w:rPr>
          <w:rFonts w:asciiTheme="minorBidi" w:hAnsiTheme="minorBidi" w:cstheme="minorBidi"/>
        </w:rPr>
        <w:t>Reporting to</w:t>
      </w:r>
      <w:r w:rsidR="00370637" w:rsidRPr="5E81B8A4">
        <w:rPr>
          <w:rFonts w:asciiTheme="minorBidi" w:hAnsiTheme="minorBidi" w:cstheme="minorBidi"/>
        </w:rPr>
        <w:t>:</w:t>
      </w:r>
      <w:r>
        <w:tab/>
      </w:r>
      <w:r w:rsidR="006A0E7F" w:rsidRPr="5E81B8A4">
        <w:rPr>
          <w:color w:val="000000" w:themeColor="text1"/>
        </w:rPr>
        <w:t xml:space="preserve">Revenues </w:t>
      </w:r>
      <w:r w:rsidR="00D0156C">
        <w:rPr>
          <w:color w:val="000000" w:themeColor="text1"/>
        </w:rPr>
        <w:t xml:space="preserve">Manager </w:t>
      </w:r>
      <w:r w:rsidR="3FC475C5" w:rsidRPr="5E81B8A4">
        <w:rPr>
          <w:color w:val="000000" w:themeColor="text1"/>
        </w:rPr>
        <w:t xml:space="preserve"> </w:t>
      </w:r>
    </w:p>
    <w:p w14:paraId="25C02652" w14:textId="28AB12EC" w:rsidR="006407E9" w:rsidRPr="007B3D56" w:rsidRDefault="007A1B7F" w:rsidP="0078387B">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r w:rsidR="00811EBB">
        <w:rPr>
          <w:rFonts w:asciiTheme="minorBidi" w:hAnsiTheme="minorBidi" w:cstheme="minorBidi"/>
          <w:szCs w:val="24"/>
        </w:rPr>
        <w:t xml:space="preserve"> N/A</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4007F1CF" w14:textId="77777777" w:rsidR="00A103E4" w:rsidRDefault="00A103E4" w:rsidP="005D6B15">
      <w:pPr>
        <w:pStyle w:val="BodyTextIndent2"/>
        <w:ind w:left="0"/>
        <w:rPr>
          <w:rFonts w:asciiTheme="minorBidi" w:hAnsiTheme="minorBidi" w:cstheme="minorBidi"/>
          <w:szCs w:val="24"/>
        </w:rPr>
      </w:pPr>
    </w:p>
    <w:p w14:paraId="2A197FBF" w14:textId="6104B88D" w:rsidR="00F552C3" w:rsidRPr="007B3D56" w:rsidRDefault="003B62E2" w:rsidP="005D6B15">
      <w:pPr>
        <w:pStyle w:val="BodyTextIndent2"/>
        <w:ind w:left="0"/>
        <w:rPr>
          <w:rFonts w:asciiTheme="minorBidi" w:hAnsiTheme="minorBidi" w:cstheme="minorBidi"/>
          <w:szCs w:val="24"/>
        </w:rPr>
      </w:pPr>
      <w:r w:rsidRPr="003B62E2">
        <w:rPr>
          <w:b w:val="0"/>
          <w:bCs/>
          <w:color w:val="000000"/>
          <w:szCs w:val="24"/>
        </w:rPr>
        <w:t>To work in a team responsible for all aspects of administering Business Rates. To deal with customer queries and maintain accurate records. To carry out external visits and associated work, to enable accurate rating lists to be maintained. Reporting to Revenues Manager.</w:t>
      </w:r>
    </w:p>
    <w:p w14:paraId="3EDF1D0B" w14:textId="77777777" w:rsidR="00F552C3" w:rsidRPr="007B3D56" w:rsidRDefault="00F552C3" w:rsidP="005D6B15">
      <w:pPr>
        <w:pStyle w:val="BodyTextIndent2"/>
        <w:ind w:left="0"/>
        <w:rPr>
          <w:rFonts w:asciiTheme="minorBidi" w:hAnsiTheme="minorBidi" w:cstheme="minorBidi"/>
          <w:szCs w:val="24"/>
        </w:rPr>
      </w:pPr>
    </w:p>
    <w:p w14:paraId="6069E2CD" w14:textId="591AAEB1"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1F20203A" w14:textId="77777777" w:rsidR="00DD6F7B" w:rsidRDefault="00DD6F7B" w:rsidP="005D6B15">
      <w:pPr>
        <w:pStyle w:val="BodyTextIndent2"/>
        <w:ind w:left="0"/>
        <w:rPr>
          <w:rFonts w:asciiTheme="minorBidi" w:hAnsiTheme="minorBidi" w:cstheme="minorBidi"/>
          <w:szCs w:val="24"/>
        </w:rPr>
      </w:pPr>
    </w:p>
    <w:p w14:paraId="3863C197" w14:textId="5AC92B72"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 xml:space="preserve">Assist in all aspects of Business Rates billing, collection and recovery. </w:t>
      </w:r>
    </w:p>
    <w:p w14:paraId="66068FE6" w14:textId="77777777" w:rsidR="0069655C" w:rsidRPr="0069655C" w:rsidRDefault="0069655C" w:rsidP="0069655C">
      <w:pPr>
        <w:pStyle w:val="BodyTextIndent2"/>
        <w:rPr>
          <w:rFonts w:asciiTheme="minorBidi" w:hAnsiTheme="minorBidi" w:cstheme="minorBidi"/>
          <w:b w:val="0"/>
          <w:bCs/>
          <w:szCs w:val="24"/>
        </w:rPr>
      </w:pPr>
    </w:p>
    <w:p w14:paraId="24CB66CA" w14:textId="0506E3BF"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 xml:space="preserve">Set up new Business Rates accounts for new liabilities, ensuring that liability is </w:t>
      </w:r>
      <w:r w:rsidR="00D0312D" w:rsidRPr="0069655C">
        <w:rPr>
          <w:rFonts w:asciiTheme="minorBidi" w:hAnsiTheme="minorBidi" w:cstheme="minorBidi"/>
          <w:b w:val="0"/>
          <w:bCs/>
          <w:szCs w:val="24"/>
        </w:rPr>
        <w:t>correct,</w:t>
      </w:r>
      <w:r w:rsidRPr="0069655C">
        <w:rPr>
          <w:rFonts w:asciiTheme="minorBidi" w:hAnsiTheme="minorBidi" w:cstheme="minorBidi"/>
          <w:b w:val="0"/>
          <w:bCs/>
          <w:szCs w:val="24"/>
        </w:rPr>
        <w:t xml:space="preserve"> and bills are issued promptly and correctly, in accordance with legislation, Council policy and procedures.</w:t>
      </w:r>
    </w:p>
    <w:p w14:paraId="2A330D01" w14:textId="77777777" w:rsidR="0069655C" w:rsidRPr="0069655C" w:rsidRDefault="0069655C" w:rsidP="0069655C">
      <w:pPr>
        <w:pStyle w:val="BodyTextIndent2"/>
        <w:rPr>
          <w:rFonts w:asciiTheme="minorBidi" w:hAnsiTheme="minorBidi" w:cstheme="minorBidi"/>
          <w:b w:val="0"/>
          <w:bCs/>
          <w:szCs w:val="24"/>
        </w:rPr>
      </w:pPr>
    </w:p>
    <w:p w14:paraId="0386ACFE" w14:textId="7C86641B"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 xml:space="preserve">Determine whether or not applicants qualify for Business Rates relief. </w:t>
      </w:r>
    </w:p>
    <w:p w14:paraId="60A746A4" w14:textId="77777777" w:rsidR="0069655C" w:rsidRPr="0069655C" w:rsidRDefault="0069655C" w:rsidP="0069655C">
      <w:pPr>
        <w:pStyle w:val="BodyTextIndent2"/>
        <w:rPr>
          <w:rFonts w:asciiTheme="minorBidi" w:hAnsiTheme="minorBidi" w:cstheme="minorBidi"/>
          <w:b w:val="0"/>
          <w:bCs/>
          <w:szCs w:val="24"/>
        </w:rPr>
      </w:pPr>
    </w:p>
    <w:p w14:paraId="0C4DEE87" w14:textId="2B1F2218"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 xml:space="preserve">Ensure all decisions and procedures are in accordance with statutory legislation, case law and Council </w:t>
      </w:r>
      <w:r w:rsidR="00D0312D" w:rsidRPr="0069655C">
        <w:rPr>
          <w:rFonts w:asciiTheme="minorBidi" w:hAnsiTheme="minorBidi" w:cstheme="minorBidi"/>
          <w:b w:val="0"/>
          <w:bCs/>
          <w:szCs w:val="24"/>
        </w:rPr>
        <w:t>policy.</w:t>
      </w:r>
      <w:r w:rsidRPr="0069655C">
        <w:rPr>
          <w:rFonts w:asciiTheme="minorBidi" w:hAnsiTheme="minorBidi" w:cstheme="minorBidi"/>
          <w:b w:val="0"/>
          <w:bCs/>
          <w:szCs w:val="24"/>
        </w:rPr>
        <w:t xml:space="preserve"> </w:t>
      </w:r>
    </w:p>
    <w:p w14:paraId="24C46891" w14:textId="77777777" w:rsidR="0069655C" w:rsidRPr="0069655C" w:rsidRDefault="0069655C" w:rsidP="0069655C">
      <w:pPr>
        <w:pStyle w:val="BodyTextIndent2"/>
        <w:rPr>
          <w:rFonts w:asciiTheme="minorBidi" w:hAnsiTheme="minorBidi" w:cstheme="minorBidi"/>
          <w:b w:val="0"/>
          <w:bCs/>
          <w:szCs w:val="24"/>
        </w:rPr>
      </w:pPr>
    </w:p>
    <w:p w14:paraId="1DEC4D02" w14:textId="693605DE"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 xml:space="preserve">Ensure a prompt response and courtesy in dealing with all forms of communication with the general public in accordance with the Council’s Customer Care Code and other agreed guidance. </w:t>
      </w:r>
    </w:p>
    <w:p w14:paraId="0D530066" w14:textId="77777777" w:rsidR="0069655C" w:rsidRPr="0069655C" w:rsidRDefault="0069655C" w:rsidP="0069655C">
      <w:pPr>
        <w:pStyle w:val="BodyTextIndent2"/>
        <w:rPr>
          <w:rFonts w:asciiTheme="minorBidi" w:hAnsiTheme="minorBidi" w:cstheme="minorBidi"/>
          <w:b w:val="0"/>
          <w:bCs/>
          <w:szCs w:val="24"/>
        </w:rPr>
      </w:pPr>
    </w:p>
    <w:p w14:paraId="44430526" w14:textId="7F18D598"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Ensure Business Rates records are correctly maintained and that all bills, reminders, final notices and summonses (where applicable) are sent promptly and correctly, in accordance with legislation and the recovery timetable.</w:t>
      </w:r>
    </w:p>
    <w:p w14:paraId="5A295034" w14:textId="77777777" w:rsidR="0069655C" w:rsidRPr="0069655C" w:rsidRDefault="0069655C" w:rsidP="0069655C">
      <w:pPr>
        <w:pStyle w:val="BodyTextIndent2"/>
        <w:rPr>
          <w:rFonts w:asciiTheme="minorBidi" w:hAnsiTheme="minorBidi" w:cstheme="minorBidi"/>
          <w:b w:val="0"/>
          <w:bCs/>
          <w:szCs w:val="24"/>
        </w:rPr>
      </w:pPr>
    </w:p>
    <w:p w14:paraId="7DF6CD14" w14:textId="734C9983"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lastRenderedPageBreak/>
        <w:t>Assist with the Recovery team with all aspects of the recovery of overdue Business Rates, including liaising with external Enforcement Agents.</w:t>
      </w:r>
    </w:p>
    <w:p w14:paraId="00267194" w14:textId="77777777" w:rsidR="0069655C" w:rsidRPr="0069655C" w:rsidRDefault="0069655C" w:rsidP="0069655C">
      <w:pPr>
        <w:pStyle w:val="BodyTextIndent2"/>
        <w:rPr>
          <w:rFonts w:asciiTheme="minorBidi" w:hAnsiTheme="minorBidi" w:cstheme="minorBidi"/>
          <w:b w:val="0"/>
          <w:bCs/>
          <w:szCs w:val="24"/>
        </w:rPr>
      </w:pPr>
    </w:p>
    <w:p w14:paraId="5DDFF13D" w14:textId="71062EBF"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Attendance at Court as required by Recovery Team to support and discuss Business Rates cases directly with attendees.</w:t>
      </w:r>
    </w:p>
    <w:p w14:paraId="73368D05" w14:textId="77777777" w:rsidR="0069655C" w:rsidRPr="0069655C" w:rsidRDefault="0069655C" w:rsidP="0069655C">
      <w:pPr>
        <w:pStyle w:val="BodyTextIndent2"/>
        <w:rPr>
          <w:rFonts w:asciiTheme="minorBidi" w:hAnsiTheme="minorBidi" w:cstheme="minorBidi"/>
          <w:b w:val="0"/>
          <w:bCs/>
          <w:szCs w:val="24"/>
        </w:rPr>
      </w:pPr>
    </w:p>
    <w:p w14:paraId="0ECCFB92" w14:textId="5ECDEB3E"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Process and validate the weekly schedule of alterations to the rating lists and notify the Valuation Office Agency about changes that need to be made to the list.</w:t>
      </w:r>
    </w:p>
    <w:p w14:paraId="68DBC22A" w14:textId="77777777" w:rsidR="0069655C" w:rsidRPr="0069655C" w:rsidRDefault="0069655C" w:rsidP="0069655C">
      <w:pPr>
        <w:pStyle w:val="BodyTextIndent2"/>
        <w:rPr>
          <w:rFonts w:asciiTheme="minorBidi" w:hAnsiTheme="minorBidi" w:cstheme="minorBidi"/>
          <w:b w:val="0"/>
          <w:bCs/>
          <w:szCs w:val="24"/>
        </w:rPr>
      </w:pPr>
    </w:p>
    <w:p w14:paraId="51B4B2F4" w14:textId="33070EA2"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Assist with Council Tax Valuation list alterations, referrals, ad hoc inspections and reviews, in the absence of the Revenues Inspector.</w:t>
      </w:r>
    </w:p>
    <w:p w14:paraId="1C42117C" w14:textId="77777777" w:rsidR="0069655C" w:rsidRPr="0069655C" w:rsidRDefault="0069655C" w:rsidP="0069655C">
      <w:pPr>
        <w:pStyle w:val="BodyTextIndent2"/>
        <w:rPr>
          <w:rFonts w:asciiTheme="minorBidi" w:hAnsiTheme="minorBidi" w:cstheme="minorBidi"/>
          <w:b w:val="0"/>
          <w:bCs/>
          <w:szCs w:val="24"/>
        </w:rPr>
      </w:pPr>
    </w:p>
    <w:p w14:paraId="2DA58988" w14:textId="0C7232F3"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Monitor new builds and renovations and issue Business Rates completion notices in a timely manner, in accordance with legislation and Council procedures.</w:t>
      </w:r>
    </w:p>
    <w:p w14:paraId="4299E4D2" w14:textId="77777777" w:rsidR="0069655C" w:rsidRPr="0069655C" w:rsidRDefault="0069655C" w:rsidP="0069655C">
      <w:pPr>
        <w:pStyle w:val="BodyTextIndent2"/>
        <w:rPr>
          <w:rFonts w:asciiTheme="minorBidi" w:hAnsiTheme="minorBidi" w:cstheme="minorBidi"/>
          <w:b w:val="0"/>
          <w:bCs/>
          <w:szCs w:val="24"/>
        </w:rPr>
      </w:pPr>
    </w:p>
    <w:p w14:paraId="24EC31E5" w14:textId="3D2BA31C"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Carry out Business Rates site inspections on an ad hoc basis, as part of ongoing reviews, when determining when completion notices should be issued and to help ensure an accurate rating list is maintained.</w:t>
      </w:r>
    </w:p>
    <w:p w14:paraId="1442DD5C" w14:textId="77777777" w:rsidR="0069655C" w:rsidRPr="0069655C" w:rsidRDefault="0069655C" w:rsidP="0069655C">
      <w:pPr>
        <w:pStyle w:val="BodyTextIndent2"/>
        <w:rPr>
          <w:rFonts w:asciiTheme="minorBidi" w:hAnsiTheme="minorBidi" w:cstheme="minorBidi"/>
          <w:b w:val="0"/>
          <w:bCs/>
          <w:szCs w:val="24"/>
        </w:rPr>
      </w:pPr>
    </w:p>
    <w:p w14:paraId="6432CA9E" w14:textId="5C2007DB"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Deal with incoming Business Rates telephone calls and in person queries.</w:t>
      </w:r>
    </w:p>
    <w:p w14:paraId="0B93F215" w14:textId="77777777" w:rsidR="0069655C" w:rsidRPr="0069655C" w:rsidRDefault="0069655C" w:rsidP="0069655C">
      <w:pPr>
        <w:pStyle w:val="BodyTextIndent2"/>
        <w:rPr>
          <w:rFonts w:asciiTheme="minorBidi" w:hAnsiTheme="minorBidi" w:cstheme="minorBidi"/>
          <w:b w:val="0"/>
          <w:bCs/>
          <w:szCs w:val="24"/>
        </w:rPr>
      </w:pPr>
    </w:p>
    <w:p w14:paraId="45BACB92" w14:textId="3EC2B607" w:rsidR="0069655C" w:rsidRPr="0069655C"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Maintain effective liaison with other service areas, authorities and agencies as appropriate.</w:t>
      </w:r>
    </w:p>
    <w:p w14:paraId="2A2085DE" w14:textId="77777777" w:rsidR="0069655C" w:rsidRPr="0069655C" w:rsidRDefault="0069655C" w:rsidP="0069655C">
      <w:pPr>
        <w:pStyle w:val="BodyTextIndent2"/>
        <w:rPr>
          <w:rFonts w:asciiTheme="minorBidi" w:hAnsiTheme="minorBidi" w:cstheme="minorBidi"/>
          <w:b w:val="0"/>
          <w:bCs/>
          <w:szCs w:val="24"/>
        </w:rPr>
      </w:pPr>
    </w:p>
    <w:p w14:paraId="708A1BD0" w14:textId="3F36C525" w:rsidR="004E4C9D" w:rsidRDefault="0069655C" w:rsidP="00E35803">
      <w:pPr>
        <w:pStyle w:val="BodyTextIndent2"/>
        <w:numPr>
          <w:ilvl w:val="0"/>
          <w:numId w:val="1"/>
        </w:numPr>
        <w:rPr>
          <w:rFonts w:asciiTheme="minorBidi" w:hAnsiTheme="minorBidi" w:cstheme="minorBidi"/>
          <w:b w:val="0"/>
          <w:bCs/>
          <w:szCs w:val="24"/>
        </w:rPr>
      </w:pPr>
      <w:r w:rsidRPr="0069655C">
        <w:rPr>
          <w:rFonts w:asciiTheme="minorBidi" w:hAnsiTheme="minorBidi" w:cstheme="minorBidi"/>
          <w:b w:val="0"/>
          <w:bCs/>
          <w:szCs w:val="24"/>
        </w:rPr>
        <w:t xml:space="preserve">Any other duties at a level appropriate to the post as requested by the Revenues Team Manager.  </w:t>
      </w:r>
    </w:p>
    <w:p w14:paraId="3D87294C" w14:textId="77777777" w:rsidR="0069655C" w:rsidRPr="007B3D56" w:rsidRDefault="0069655C" w:rsidP="0069655C">
      <w:pPr>
        <w:pStyle w:val="BodyTextIndent2"/>
        <w:ind w:left="0"/>
        <w:rPr>
          <w:rFonts w:asciiTheme="minorBidi" w:hAnsiTheme="minorBidi" w:cstheme="minorBidi"/>
          <w:b w:val="0"/>
          <w:bCs/>
          <w:szCs w:val="24"/>
        </w:rPr>
      </w:pPr>
    </w:p>
    <w:p w14:paraId="1B3F5444" w14:textId="57968A5D" w:rsidR="00B9527E" w:rsidRPr="007B3D56" w:rsidRDefault="00FD03F4" w:rsidP="00D0312D">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People Management: </w:t>
      </w:r>
      <w:r w:rsidR="0002103C">
        <w:rPr>
          <w:rFonts w:asciiTheme="minorBidi" w:hAnsiTheme="minorBidi" w:cstheme="minorBidi"/>
          <w:b w:val="0"/>
          <w:bCs/>
          <w:i/>
          <w:iCs/>
          <w:szCs w:val="24"/>
        </w:rPr>
        <w:t>N/A</w:t>
      </w:r>
    </w:p>
    <w:p w14:paraId="37DB9208" w14:textId="5AB7C893" w:rsidR="00B42468" w:rsidRPr="007B3D56" w:rsidRDefault="00B42468" w:rsidP="00D0312D">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Service Management: </w:t>
      </w:r>
      <w:r w:rsidR="0002103C">
        <w:rPr>
          <w:rFonts w:asciiTheme="minorBidi" w:hAnsiTheme="minorBidi" w:cstheme="minorBidi"/>
          <w:b w:val="0"/>
          <w:bCs/>
          <w:i/>
          <w:iCs/>
          <w:szCs w:val="24"/>
        </w:rPr>
        <w:t>N/A</w:t>
      </w:r>
    </w:p>
    <w:p w14:paraId="6F34AD6B" w14:textId="27E511F6" w:rsidR="00B42468" w:rsidRPr="007B3D56" w:rsidRDefault="005955CD" w:rsidP="00B42468">
      <w:pPr>
        <w:pStyle w:val="BodyTextIndent2"/>
        <w:ind w:left="0"/>
        <w:rPr>
          <w:rFonts w:asciiTheme="minorBidi" w:hAnsiTheme="minorBidi" w:cstheme="minorBidi"/>
          <w:b w:val="0"/>
          <w:bCs/>
          <w:i/>
          <w:iCs/>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 xml:space="preserve">: </w:t>
      </w:r>
      <w:r w:rsidR="0002103C">
        <w:rPr>
          <w:rFonts w:asciiTheme="minorBidi" w:hAnsiTheme="minorBidi" w:cstheme="minorBidi"/>
          <w:b w:val="0"/>
          <w:bCs/>
          <w:i/>
          <w:iCs/>
          <w:szCs w:val="24"/>
        </w:rPr>
        <w:t>N/A</w:t>
      </w:r>
    </w:p>
    <w:p w14:paraId="52EDC97F" w14:textId="77777777" w:rsidR="00B42468" w:rsidRPr="007B3D56" w:rsidRDefault="00B42468" w:rsidP="00B42468">
      <w:pPr>
        <w:pStyle w:val="BodyTextIndent2"/>
        <w:ind w:left="0"/>
        <w:rPr>
          <w:rFonts w:asciiTheme="minorBidi" w:hAnsiTheme="minorBidi" w:cstheme="minorBidi"/>
          <w:b w:val="0"/>
          <w:bCs/>
          <w:i/>
          <w:iCs/>
          <w:szCs w:val="24"/>
        </w:rPr>
      </w:pPr>
    </w:p>
    <w:p w14:paraId="4FBB48EA" w14:textId="77777777" w:rsidR="00D0312D" w:rsidRDefault="00E836B1" w:rsidP="005809DD">
      <w:pPr>
        <w:pStyle w:val="BodyTextIndent2"/>
        <w:ind w:left="0"/>
        <w:rPr>
          <w:rFonts w:asciiTheme="minorBidi" w:hAnsiTheme="minorBidi" w:cstheme="minorBidi"/>
        </w:rPr>
      </w:pPr>
      <w:r w:rsidRPr="23BF41C0">
        <w:rPr>
          <w:rFonts w:asciiTheme="minorBidi" w:hAnsiTheme="minorBidi" w:cstheme="minorBidi"/>
        </w:rPr>
        <w:t>Other Responsibilities:</w:t>
      </w:r>
      <w:r w:rsidR="0002103C" w:rsidRPr="23BF41C0">
        <w:rPr>
          <w:rFonts w:asciiTheme="minorBidi" w:hAnsiTheme="minorBidi" w:cstheme="minorBidi"/>
        </w:rPr>
        <w:t xml:space="preserve"> </w:t>
      </w:r>
    </w:p>
    <w:p w14:paraId="408AD768" w14:textId="4546FF41" w:rsidR="005809DD" w:rsidRPr="005809DD" w:rsidRDefault="005809DD" w:rsidP="00D0312D">
      <w:pPr>
        <w:pStyle w:val="BodyTextIndent2"/>
        <w:numPr>
          <w:ilvl w:val="0"/>
          <w:numId w:val="7"/>
        </w:numPr>
        <w:rPr>
          <w:rFonts w:asciiTheme="minorBidi" w:hAnsiTheme="minorBidi" w:cstheme="minorBidi"/>
          <w:b w:val="0"/>
          <w:bCs/>
        </w:rPr>
      </w:pPr>
      <w:r w:rsidRPr="005809DD">
        <w:rPr>
          <w:rFonts w:asciiTheme="minorBidi" w:hAnsiTheme="minorBidi" w:cstheme="minorBidi"/>
          <w:b w:val="0"/>
          <w:bCs/>
        </w:rPr>
        <w:t xml:space="preserve">To issue Business Rates Completion Notices. </w:t>
      </w:r>
    </w:p>
    <w:p w14:paraId="29767E69" w14:textId="77777777" w:rsidR="005809DD" w:rsidRPr="005809DD" w:rsidRDefault="005809DD" w:rsidP="00D0312D">
      <w:pPr>
        <w:pStyle w:val="BodyTextIndent2"/>
        <w:numPr>
          <w:ilvl w:val="0"/>
          <w:numId w:val="7"/>
        </w:numPr>
        <w:rPr>
          <w:rFonts w:asciiTheme="minorBidi" w:hAnsiTheme="minorBidi" w:cstheme="minorBidi"/>
          <w:b w:val="0"/>
          <w:bCs/>
        </w:rPr>
      </w:pPr>
      <w:r w:rsidRPr="005809DD">
        <w:rPr>
          <w:rFonts w:asciiTheme="minorBidi" w:hAnsiTheme="minorBidi" w:cstheme="minorBidi"/>
          <w:b w:val="0"/>
          <w:bCs/>
        </w:rPr>
        <w:t>To undertake other duties which may arise or may be delegated from time to time, commensurate with the skills required for this post.</w:t>
      </w:r>
    </w:p>
    <w:p w14:paraId="50F353D2" w14:textId="41DC3C84" w:rsidR="00DA649A" w:rsidRDefault="00DA649A" w:rsidP="005809DD">
      <w:pPr>
        <w:pStyle w:val="BodyTextIndent2"/>
        <w:ind w:left="0"/>
        <w:rPr>
          <w:rFonts w:asciiTheme="minorBidi" w:hAnsiTheme="minorBidi" w:cstheme="minorBidi"/>
          <w:b w:val="0"/>
          <w:bCs/>
        </w:rPr>
      </w:pPr>
    </w:p>
    <w:p w14:paraId="079A8862" w14:textId="77777777" w:rsidR="005809DD" w:rsidRDefault="005809DD" w:rsidP="005809DD">
      <w:pPr>
        <w:pStyle w:val="BodyTextIndent2"/>
        <w:ind w:left="0"/>
        <w:rPr>
          <w:rFonts w:asciiTheme="minorBidi" w:hAnsiTheme="minorBidi" w:cstheme="minorBidi"/>
          <w:b w:val="0"/>
          <w:bCs/>
        </w:rPr>
      </w:pPr>
    </w:p>
    <w:p w14:paraId="4D4EB36B" w14:textId="797CACD6" w:rsidR="00AF08C2" w:rsidRPr="007B3D56" w:rsidRDefault="00AF08C2">
      <w:pPr>
        <w:rPr>
          <w:rFonts w:asciiTheme="minorBidi" w:hAnsiTheme="minorBidi" w:cstheme="minorBidi"/>
          <w:b/>
          <w:bCs/>
          <w:u w:val="single"/>
        </w:rPr>
      </w:pPr>
    </w:p>
    <w:p w14:paraId="33060274" w14:textId="77777777" w:rsidR="00D0312D" w:rsidRDefault="00D0312D" w:rsidP="00F81A4F">
      <w:pPr>
        <w:jc w:val="center"/>
        <w:rPr>
          <w:rFonts w:asciiTheme="minorBidi" w:hAnsiTheme="minorBidi" w:cstheme="minorBidi"/>
          <w:b/>
          <w:bCs/>
          <w:u w:val="single"/>
        </w:rPr>
      </w:pPr>
    </w:p>
    <w:p w14:paraId="2F8FA2BC" w14:textId="57ECD075"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54498ACA" w:rsidR="00F81A4F" w:rsidRPr="007B3D56" w:rsidRDefault="00F81A4F" w:rsidP="23BF41C0">
      <w:pPr>
        <w:autoSpaceDE w:val="0"/>
        <w:autoSpaceDN w:val="0"/>
        <w:adjustRightInd w:val="0"/>
        <w:rPr>
          <w:rFonts w:asciiTheme="minorBidi" w:hAnsiTheme="minorBidi" w:cstheme="minorBidi"/>
          <w:lang w:val="en-US"/>
        </w:rPr>
      </w:pPr>
      <w:r w:rsidRPr="23BF41C0">
        <w:rPr>
          <w:rFonts w:asciiTheme="minorBidi" w:hAnsiTheme="minorBidi" w:cstheme="minorBidi"/>
          <w:lang w:val="en-US"/>
        </w:rPr>
        <w:t xml:space="preserve">E = Essential, D = Desirable, </w:t>
      </w:r>
      <w:r>
        <w:br/>
      </w:r>
      <w:r w:rsidRPr="23BF41C0">
        <w:rPr>
          <w:rFonts w:asciiTheme="minorBidi" w:hAnsiTheme="minorBidi" w:cstheme="minorBidi"/>
          <w:lang w:val="en-US"/>
        </w:rPr>
        <w:t>A = Application Form, I = Interview</w:t>
      </w:r>
      <w:r w:rsidR="00A53E6E" w:rsidRPr="23BF41C0">
        <w:rPr>
          <w:rFonts w:asciiTheme="minorBidi" w:hAnsiTheme="minorBidi" w:cstheme="minorBidi"/>
          <w:lang w:val="en-US"/>
        </w:rPr>
        <w:t>, P = Presenta</w:t>
      </w:r>
      <w:r w:rsidR="00321DE6" w:rsidRPr="23BF41C0">
        <w:rPr>
          <w:rFonts w:asciiTheme="minorBidi" w:hAnsiTheme="minorBidi" w:cstheme="minorBidi"/>
          <w:lang w:val="en-US"/>
        </w:rPr>
        <w:t>tion</w:t>
      </w:r>
      <w:r w:rsidR="10285C88" w:rsidRPr="23BF41C0">
        <w:rPr>
          <w:rFonts w:asciiTheme="minorBidi" w:hAnsiTheme="minorBidi" w:cstheme="minorBidi"/>
          <w:lang w:val="en-US"/>
        </w:rPr>
        <w:t>, T= Test</w:t>
      </w:r>
    </w:p>
    <w:p w14:paraId="17F0974E" w14:textId="66689650" w:rsidR="00A17AC2"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3EF49FBF" w14:textId="77777777" w:rsidR="00226947" w:rsidRDefault="00226947" w:rsidP="00AF08C2">
      <w:pPr>
        <w:autoSpaceDE w:val="0"/>
        <w:autoSpaceDN w:val="0"/>
        <w:adjustRightInd w:val="0"/>
        <w:rPr>
          <w:rFonts w:asciiTheme="minorBidi" w:hAnsiTheme="minorBidi" w:cstheme="minorBidi"/>
          <w:lang w:val="en-US"/>
        </w:rPr>
      </w:pPr>
    </w:p>
    <w:p w14:paraId="026454E1" w14:textId="77777777" w:rsidR="00226947" w:rsidRDefault="00226947" w:rsidP="00226947"/>
    <w:tbl>
      <w:tblPr>
        <w:tblW w:w="83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1"/>
        <w:gridCol w:w="4162"/>
        <w:gridCol w:w="720"/>
        <w:gridCol w:w="1620"/>
      </w:tblGrid>
      <w:tr w:rsidR="00226947" w14:paraId="03B57FC6" w14:textId="77777777" w:rsidTr="00AA079D">
        <w:trPr>
          <w:cantSplit/>
          <w:trHeight w:val="314"/>
        </w:trPr>
        <w:tc>
          <w:tcPr>
            <w:tcW w:w="1891" w:type="dxa"/>
          </w:tcPr>
          <w:p w14:paraId="5E18F9B4" w14:textId="77777777" w:rsidR="00226947" w:rsidRPr="00AD7FDC" w:rsidRDefault="00226947" w:rsidP="00AA079D">
            <w:pPr>
              <w:pStyle w:val="Heading6"/>
              <w:jc w:val="center"/>
              <w:rPr>
                <w:rFonts w:ascii="Arial" w:hAnsi="Arial" w:cs="Arial"/>
                <w:i/>
                <w:sz w:val="28"/>
                <w:szCs w:val="28"/>
              </w:rPr>
            </w:pPr>
            <w:r w:rsidRPr="00AD7FDC">
              <w:rPr>
                <w:rFonts w:ascii="Arial" w:hAnsi="Arial" w:cs="Arial"/>
                <w:i/>
                <w:sz w:val="28"/>
                <w:szCs w:val="28"/>
              </w:rPr>
              <w:t>Criteria</w:t>
            </w:r>
          </w:p>
        </w:tc>
        <w:tc>
          <w:tcPr>
            <w:tcW w:w="4162" w:type="dxa"/>
          </w:tcPr>
          <w:p w14:paraId="7F30508C" w14:textId="77777777" w:rsidR="00226947" w:rsidRPr="00AD7FDC" w:rsidRDefault="00226947" w:rsidP="00AA079D">
            <w:pPr>
              <w:pStyle w:val="Heading6"/>
              <w:rPr>
                <w:rFonts w:ascii="Arial" w:hAnsi="Arial" w:cs="Arial"/>
                <w:i/>
                <w:sz w:val="28"/>
                <w:szCs w:val="28"/>
              </w:rPr>
            </w:pPr>
            <w:r w:rsidRPr="00AD7FDC">
              <w:rPr>
                <w:rFonts w:ascii="Arial" w:hAnsi="Arial" w:cs="Arial"/>
                <w:i/>
                <w:sz w:val="28"/>
                <w:szCs w:val="28"/>
              </w:rPr>
              <w:tab/>
              <w:t>Standard</w:t>
            </w:r>
          </w:p>
        </w:tc>
        <w:tc>
          <w:tcPr>
            <w:tcW w:w="720" w:type="dxa"/>
          </w:tcPr>
          <w:p w14:paraId="7B8EF9C0" w14:textId="77777777" w:rsidR="00226947" w:rsidRPr="00AD7FDC" w:rsidRDefault="00226947" w:rsidP="00AA079D">
            <w:pPr>
              <w:pStyle w:val="Heading5"/>
              <w:jc w:val="center"/>
              <w:rPr>
                <w:rFonts w:ascii="Arial" w:hAnsi="Arial" w:cs="Arial"/>
                <w:sz w:val="28"/>
                <w:szCs w:val="28"/>
              </w:rPr>
            </w:pPr>
            <w:r w:rsidRPr="00AD7FDC">
              <w:rPr>
                <w:rFonts w:ascii="Arial" w:hAnsi="Arial" w:cs="Arial"/>
                <w:sz w:val="28"/>
                <w:szCs w:val="28"/>
              </w:rPr>
              <w:t>E/D</w:t>
            </w:r>
          </w:p>
        </w:tc>
        <w:tc>
          <w:tcPr>
            <w:tcW w:w="1620" w:type="dxa"/>
          </w:tcPr>
          <w:p w14:paraId="3710345C" w14:textId="77777777" w:rsidR="00226947" w:rsidRPr="00AD7FDC" w:rsidRDefault="00226947" w:rsidP="00AA079D">
            <w:pPr>
              <w:pStyle w:val="Heading2"/>
              <w:numPr>
                <w:ilvl w:val="12"/>
                <w:numId w:val="0"/>
              </w:numPr>
              <w:tabs>
                <w:tab w:val="left" w:pos="180"/>
              </w:tabs>
              <w:jc w:val="center"/>
            </w:pPr>
            <w:r w:rsidRPr="00AD7FDC">
              <w:t>Measure</w:t>
            </w:r>
          </w:p>
        </w:tc>
      </w:tr>
      <w:tr w:rsidR="00226947" w14:paraId="71EF79E1" w14:textId="77777777" w:rsidTr="00AA079D">
        <w:trPr>
          <w:cantSplit/>
          <w:trHeight w:val="313"/>
        </w:trPr>
        <w:tc>
          <w:tcPr>
            <w:tcW w:w="1891" w:type="dxa"/>
          </w:tcPr>
          <w:p w14:paraId="64F373F1" w14:textId="77777777" w:rsidR="00226947" w:rsidRPr="0063386F" w:rsidRDefault="00226947" w:rsidP="00AA079D">
            <w:pPr>
              <w:tabs>
                <w:tab w:val="left" w:pos="113"/>
              </w:tabs>
              <w:jc w:val="center"/>
              <w:rPr>
                <w:rFonts w:asciiTheme="minorBidi" w:hAnsiTheme="minorBidi" w:cstheme="minorBidi"/>
                <w:b/>
                <w:bCs/>
                <w:color w:val="000000"/>
              </w:rPr>
            </w:pPr>
            <w:r w:rsidRPr="0063386F">
              <w:rPr>
                <w:rFonts w:asciiTheme="minorBidi" w:hAnsiTheme="minorBidi" w:cstheme="minorBidi"/>
                <w:b/>
                <w:bCs/>
                <w:color w:val="000000"/>
              </w:rPr>
              <w:t>Education &amp; Training</w:t>
            </w:r>
          </w:p>
        </w:tc>
        <w:tc>
          <w:tcPr>
            <w:tcW w:w="4162" w:type="dxa"/>
            <w:tcMar>
              <w:top w:w="113" w:type="dxa"/>
              <w:left w:w="113" w:type="dxa"/>
              <w:bottom w:w="113" w:type="dxa"/>
              <w:right w:w="113" w:type="dxa"/>
            </w:tcMar>
          </w:tcPr>
          <w:p w14:paraId="6AB3DA69" w14:textId="77777777" w:rsidR="00226947" w:rsidRPr="0063386F" w:rsidRDefault="00226947" w:rsidP="00A50301">
            <w:pPr>
              <w:pStyle w:val="BodyText2"/>
              <w:numPr>
                <w:ilvl w:val="0"/>
                <w:numId w:val="6"/>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Good general level of education.</w:t>
            </w:r>
          </w:p>
          <w:p w14:paraId="10CEE3A3" w14:textId="77777777" w:rsidR="00226947" w:rsidRPr="00A50301" w:rsidRDefault="00226947" w:rsidP="00A50301">
            <w:pPr>
              <w:pStyle w:val="ListParagraph"/>
              <w:numPr>
                <w:ilvl w:val="0"/>
                <w:numId w:val="6"/>
              </w:numPr>
              <w:overflowPunct w:val="0"/>
              <w:autoSpaceDE w:val="0"/>
              <w:autoSpaceDN w:val="0"/>
              <w:adjustRightInd w:val="0"/>
              <w:textAlignment w:val="baseline"/>
              <w:rPr>
                <w:rFonts w:asciiTheme="minorBidi" w:hAnsiTheme="minorBidi" w:cstheme="minorBidi"/>
              </w:rPr>
            </w:pPr>
            <w:r w:rsidRPr="00A50301">
              <w:rPr>
                <w:rFonts w:asciiTheme="minorBidi" w:hAnsiTheme="minorBidi" w:cstheme="minorBidi"/>
              </w:rPr>
              <w:t>GCSE Maths &amp; English (or equivalent).</w:t>
            </w:r>
          </w:p>
          <w:p w14:paraId="6BFF907F" w14:textId="77777777" w:rsidR="00226947" w:rsidRPr="00A50301" w:rsidRDefault="00226947" w:rsidP="00A50301">
            <w:pPr>
              <w:pStyle w:val="ListParagraph"/>
              <w:numPr>
                <w:ilvl w:val="0"/>
                <w:numId w:val="6"/>
              </w:numPr>
              <w:overflowPunct w:val="0"/>
              <w:autoSpaceDE w:val="0"/>
              <w:autoSpaceDN w:val="0"/>
              <w:adjustRightInd w:val="0"/>
              <w:textAlignment w:val="baseline"/>
              <w:rPr>
                <w:rFonts w:asciiTheme="minorBidi" w:hAnsiTheme="minorBidi" w:cstheme="minorBidi"/>
              </w:rPr>
            </w:pPr>
            <w:r w:rsidRPr="00A50301">
              <w:rPr>
                <w:rFonts w:asciiTheme="minorBidi" w:hAnsiTheme="minorBidi" w:cstheme="minorBidi"/>
              </w:rPr>
              <w:t>Full driving licence.</w:t>
            </w:r>
          </w:p>
          <w:p w14:paraId="46573F63" w14:textId="77777777" w:rsidR="00226947" w:rsidRPr="0063386F" w:rsidRDefault="00226947" w:rsidP="00A50301">
            <w:pPr>
              <w:pStyle w:val="BodyText2"/>
              <w:numPr>
                <w:ilvl w:val="0"/>
                <w:numId w:val="6"/>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bCs/>
                <w:color w:val="000000"/>
              </w:rPr>
              <w:t>Willing to work towards a job specific work based qualification upon successful completion of probationary period</w:t>
            </w:r>
          </w:p>
          <w:p w14:paraId="1C279E7F" w14:textId="77777777" w:rsidR="00226947" w:rsidRPr="0063386F" w:rsidRDefault="00226947" w:rsidP="00A50301">
            <w:pPr>
              <w:pStyle w:val="BodyText2"/>
              <w:numPr>
                <w:ilvl w:val="0"/>
                <w:numId w:val="6"/>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Knowledge of Business Rates.</w:t>
            </w:r>
          </w:p>
        </w:tc>
        <w:tc>
          <w:tcPr>
            <w:tcW w:w="720" w:type="dxa"/>
          </w:tcPr>
          <w:p w14:paraId="36F82655" w14:textId="77777777" w:rsidR="00226947"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10BBDA28" w14:textId="77777777" w:rsidR="00902A5E" w:rsidRPr="0063386F" w:rsidRDefault="00902A5E" w:rsidP="00AA079D">
            <w:pPr>
              <w:jc w:val="center"/>
              <w:rPr>
                <w:rFonts w:asciiTheme="minorBidi" w:hAnsiTheme="minorBidi" w:cstheme="minorBidi"/>
                <w:bCs/>
                <w:color w:val="000000"/>
              </w:rPr>
            </w:pPr>
          </w:p>
          <w:p w14:paraId="68E36D8F"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77EEE941" w14:textId="77777777" w:rsidR="00226947" w:rsidRPr="0063386F" w:rsidRDefault="00226947" w:rsidP="00AA079D">
            <w:pPr>
              <w:jc w:val="center"/>
              <w:rPr>
                <w:rFonts w:asciiTheme="minorBidi" w:hAnsiTheme="minorBidi" w:cstheme="minorBidi"/>
                <w:bCs/>
                <w:color w:val="000000"/>
              </w:rPr>
            </w:pPr>
          </w:p>
          <w:p w14:paraId="23774871"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3222EB32"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D</w:t>
            </w:r>
          </w:p>
          <w:p w14:paraId="00A5B655" w14:textId="77777777" w:rsidR="00226947" w:rsidRPr="0063386F" w:rsidRDefault="00226947" w:rsidP="00AA079D">
            <w:pPr>
              <w:jc w:val="center"/>
              <w:rPr>
                <w:rFonts w:asciiTheme="minorBidi" w:hAnsiTheme="minorBidi" w:cstheme="minorBidi"/>
                <w:bCs/>
                <w:color w:val="000000"/>
              </w:rPr>
            </w:pPr>
          </w:p>
          <w:p w14:paraId="70509432" w14:textId="77777777" w:rsidR="00226947" w:rsidRPr="0063386F" w:rsidRDefault="00226947" w:rsidP="00AA079D">
            <w:pPr>
              <w:jc w:val="center"/>
              <w:rPr>
                <w:rFonts w:asciiTheme="minorBidi" w:hAnsiTheme="minorBidi" w:cstheme="minorBidi"/>
                <w:bCs/>
                <w:color w:val="000000"/>
              </w:rPr>
            </w:pPr>
          </w:p>
          <w:p w14:paraId="5E5240A5" w14:textId="77777777" w:rsidR="00226947" w:rsidRDefault="00226947" w:rsidP="00AA079D">
            <w:pPr>
              <w:jc w:val="center"/>
              <w:rPr>
                <w:rFonts w:asciiTheme="minorBidi" w:hAnsiTheme="minorBidi" w:cstheme="minorBidi"/>
                <w:bCs/>
                <w:color w:val="000000"/>
              </w:rPr>
            </w:pPr>
          </w:p>
          <w:p w14:paraId="42713C4B" w14:textId="77777777" w:rsidR="00902A5E" w:rsidRPr="0063386F" w:rsidRDefault="00902A5E" w:rsidP="00902A5E">
            <w:pPr>
              <w:rPr>
                <w:rFonts w:asciiTheme="minorBidi" w:hAnsiTheme="minorBidi" w:cstheme="minorBidi"/>
                <w:bCs/>
                <w:color w:val="000000"/>
              </w:rPr>
            </w:pPr>
          </w:p>
          <w:p w14:paraId="1486D056"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D</w:t>
            </w:r>
          </w:p>
        </w:tc>
        <w:tc>
          <w:tcPr>
            <w:tcW w:w="1620" w:type="dxa"/>
            <w:tcMar>
              <w:top w:w="113" w:type="dxa"/>
              <w:left w:w="113" w:type="dxa"/>
              <w:bottom w:w="113" w:type="dxa"/>
              <w:right w:w="113" w:type="dxa"/>
            </w:tcMar>
          </w:tcPr>
          <w:p w14:paraId="12F33748" w14:textId="60440AD7" w:rsidR="00226947" w:rsidRDefault="00226947" w:rsidP="0074285A">
            <w:pPr>
              <w:jc w:val="center"/>
              <w:rPr>
                <w:rFonts w:asciiTheme="minorBidi" w:hAnsiTheme="minorBidi" w:cstheme="minorBidi"/>
                <w:bCs/>
                <w:color w:val="000000"/>
              </w:rPr>
            </w:pPr>
            <w:r w:rsidRPr="0063386F">
              <w:rPr>
                <w:rFonts w:asciiTheme="minorBidi" w:hAnsiTheme="minorBidi" w:cstheme="minorBidi"/>
                <w:bCs/>
                <w:color w:val="000000"/>
              </w:rPr>
              <w:t>A</w:t>
            </w:r>
          </w:p>
          <w:p w14:paraId="08F5542C" w14:textId="77777777" w:rsidR="0074285A" w:rsidRPr="0063386F" w:rsidRDefault="0074285A" w:rsidP="0074285A">
            <w:pPr>
              <w:jc w:val="center"/>
              <w:rPr>
                <w:rFonts w:asciiTheme="minorBidi" w:hAnsiTheme="minorBidi" w:cstheme="minorBidi"/>
                <w:bCs/>
                <w:color w:val="000000"/>
              </w:rPr>
            </w:pPr>
          </w:p>
          <w:p w14:paraId="179C75F0" w14:textId="70B707AE" w:rsidR="00226947" w:rsidRPr="0063386F" w:rsidRDefault="00226947" w:rsidP="0074285A">
            <w:pPr>
              <w:jc w:val="center"/>
              <w:rPr>
                <w:rFonts w:asciiTheme="minorBidi" w:hAnsiTheme="minorBidi" w:cstheme="minorBidi"/>
                <w:bCs/>
                <w:color w:val="000000"/>
              </w:rPr>
            </w:pPr>
            <w:r w:rsidRPr="0063386F">
              <w:rPr>
                <w:rFonts w:asciiTheme="minorBidi" w:hAnsiTheme="minorBidi" w:cstheme="minorBidi"/>
                <w:bCs/>
                <w:color w:val="000000"/>
              </w:rPr>
              <w:t>A</w:t>
            </w:r>
          </w:p>
          <w:p w14:paraId="6865352D" w14:textId="77777777" w:rsidR="00226947" w:rsidRPr="0063386F" w:rsidRDefault="00226947" w:rsidP="0074285A">
            <w:pPr>
              <w:jc w:val="center"/>
              <w:rPr>
                <w:rFonts w:asciiTheme="minorBidi" w:hAnsiTheme="minorBidi" w:cstheme="minorBidi"/>
                <w:bCs/>
                <w:color w:val="000000"/>
              </w:rPr>
            </w:pPr>
          </w:p>
          <w:p w14:paraId="0DB5FA02" w14:textId="60A814AA" w:rsidR="00226947" w:rsidRPr="0063386F" w:rsidRDefault="00226947" w:rsidP="0074285A">
            <w:pPr>
              <w:jc w:val="center"/>
              <w:rPr>
                <w:rFonts w:asciiTheme="minorBidi" w:hAnsiTheme="minorBidi" w:cstheme="minorBidi"/>
                <w:bCs/>
                <w:color w:val="000000"/>
              </w:rPr>
            </w:pPr>
            <w:r w:rsidRPr="0063386F">
              <w:rPr>
                <w:rFonts w:asciiTheme="minorBidi" w:hAnsiTheme="minorBidi" w:cstheme="minorBidi"/>
                <w:bCs/>
                <w:color w:val="000000"/>
              </w:rPr>
              <w:t>A</w:t>
            </w:r>
          </w:p>
          <w:p w14:paraId="1944DF78" w14:textId="4C107CDB" w:rsidR="00226947" w:rsidRPr="0063386F" w:rsidRDefault="00226947" w:rsidP="0074285A">
            <w:pPr>
              <w:jc w:val="center"/>
              <w:rPr>
                <w:rFonts w:asciiTheme="minorBidi" w:hAnsiTheme="minorBidi" w:cstheme="minorBidi"/>
                <w:bCs/>
                <w:color w:val="000000"/>
              </w:rPr>
            </w:pPr>
            <w:r w:rsidRPr="0063386F">
              <w:rPr>
                <w:rFonts w:asciiTheme="minorBidi" w:hAnsiTheme="minorBidi" w:cstheme="minorBidi"/>
                <w:bCs/>
                <w:color w:val="000000"/>
              </w:rPr>
              <w:t>A</w:t>
            </w:r>
            <w:r w:rsidR="0074285A">
              <w:rPr>
                <w:rFonts w:asciiTheme="minorBidi" w:hAnsiTheme="minorBidi" w:cstheme="minorBidi"/>
                <w:bCs/>
                <w:color w:val="000000"/>
              </w:rPr>
              <w:t>/I</w:t>
            </w:r>
          </w:p>
          <w:p w14:paraId="023DAFAD" w14:textId="77777777" w:rsidR="00226947" w:rsidRPr="0063386F" w:rsidRDefault="00226947" w:rsidP="0074285A">
            <w:pPr>
              <w:jc w:val="center"/>
              <w:rPr>
                <w:rFonts w:asciiTheme="minorBidi" w:hAnsiTheme="minorBidi" w:cstheme="minorBidi"/>
                <w:bCs/>
                <w:color w:val="000000"/>
              </w:rPr>
            </w:pPr>
          </w:p>
          <w:p w14:paraId="1389325A" w14:textId="77777777" w:rsidR="00226947" w:rsidRPr="0063386F" w:rsidRDefault="00226947" w:rsidP="0074285A">
            <w:pPr>
              <w:jc w:val="center"/>
              <w:rPr>
                <w:rFonts w:asciiTheme="minorBidi" w:hAnsiTheme="minorBidi" w:cstheme="minorBidi"/>
                <w:bCs/>
                <w:color w:val="000000"/>
              </w:rPr>
            </w:pPr>
          </w:p>
          <w:p w14:paraId="115D6A83" w14:textId="77777777" w:rsidR="00226947" w:rsidRDefault="00226947" w:rsidP="0074285A">
            <w:pPr>
              <w:jc w:val="center"/>
              <w:rPr>
                <w:rFonts w:asciiTheme="minorBidi" w:hAnsiTheme="minorBidi" w:cstheme="minorBidi"/>
                <w:bCs/>
                <w:color w:val="000000"/>
              </w:rPr>
            </w:pPr>
          </w:p>
          <w:p w14:paraId="5D55F80D" w14:textId="77777777" w:rsidR="00902A5E" w:rsidRPr="0063386F" w:rsidRDefault="00902A5E" w:rsidP="0074285A">
            <w:pPr>
              <w:jc w:val="center"/>
              <w:rPr>
                <w:rFonts w:asciiTheme="minorBidi" w:hAnsiTheme="minorBidi" w:cstheme="minorBidi"/>
                <w:bCs/>
                <w:color w:val="000000"/>
              </w:rPr>
            </w:pPr>
          </w:p>
          <w:p w14:paraId="47CBD677" w14:textId="38FEDF6B" w:rsidR="00226947" w:rsidRPr="0063386F" w:rsidRDefault="00226947" w:rsidP="0074285A">
            <w:pPr>
              <w:jc w:val="center"/>
              <w:rPr>
                <w:rFonts w:asciiTheme="minorBidi" w:hAnsiTheme="minorBidi" w:cstheme="minorBidi"/>
                <w:bCs/>
                <w:color w:val="000000"/>
              </w:rPr>
            </w:pPr>
            <w:r w:rsidRPr="0063386F">
              <w:rPr>
                <w:rFonts w:asciiTheme="minorBidi" w:hAnsiTheme="minorBidi" w:cstheme="minorBidi"/>
                <w:bCs/>
                <w:color w:val="000000"/>
              </w:rPr>
              <w:t>A</w:t>
            </w:r>
            <w:r w:rsidR="0074285A">
              <w:rPr>
                <w:rFonts w:asciiTheme="minorBidi" w:hAnsiTheme="minorBidi" w:cstheme="minorBidi"/>
                <w:bCs/>
                <w:color w:val="000000"/>
              </w:rPr>
              <w:t>/I</w:t>
            </w:r>
          </w:p>
        </w:tc>
      </w:tr>
      <w:tr w:rsidR="00226947" w14:paraId="19D8D3F0" w14:textId="77777777" w:rsidTr="00AA079D">
        <w:trPr>
          <w:cantSplit/>
          <w:trHeight w:val="313"/>
        </w:trPr>
        <w:tc>
          <w:tcPr>
            <w:tcW w:w="1891" w:type="dxa"/>
          </w:tcPr>
          <w:p w14:paraId="0B23A71A" w14:textId="77777777" w:rsidR="00226947" w:rsidRPr="0063386F" w:rsidRDefault="00226947" w:rsidP="00AA079D">
            <w:pPr>
              <w:tabs>
                <w:tab w:val="left" w:pos="113"/>
              </w:tabs>
              <w:jc w:val="center"/>
              <w:rPr>
                <w:rFonts w:asciiTheme="minorBidi" w:hAnsiTheme="minorBidi" w:cstheme="minorBidi"/>
                <w:b/>
                <w:bCs/>
                <w:color w:val="000000"/>
              </w:rPr>
            </w:pPr>
            <w:r w:rsidRPr="0063386F">
              <w:rPr>
                <w:rFonts w:asciiTheme="minorBidi" w:hAnsiTheme="minorBidi" w:cstheme="minorBidi"/>
                <w:b/>
                <w:bCs/>
                <w:color w:val="000000"/>
              </w:rPr>
              <w:t>Experience</w:t>
            </w:r>
          </w:p>
        </w:tc>
        <w:tc>
          <w:tcPr>
            <w:tcW w:w="4162" w:type="dxa"/>
            <w:tcMar>
              <w:top w:w="113" w:type="dxa"/>
              <w:left w:w="113" w:type="dxa"/>
              <w:bottom w:w="113" w:type="dxa"/>
              <w:right w:w="113" w:type="dxa"/>
            </w:tcMar>
          </w:tcPr>
          <w:p w14:paraId="71CE3562" w14:textId="77777777" w:rsidR="00226947" w:rsidRPr="0063386F" w:rsidRDefault="00226947" w:rsidP="00E35803">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Experience of Windows Word, Excel and Outlook</w:t>
            </w:r>
          </w:p>
          <w:p w14:paraId="0EE2DF80" w14:textId="77777777" w:rsidR="00226947" w:rsidRPr="0063386F" w:rsidRDefault="00226947" w:rsidP="00E35803">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Experience of software applications, including document imaging systems, front end databases</w:t>
            </w:r>
          </w:p>
          <w:p w14:paraId="30A4DE62" w14:textId="77777777" w:rsidR="00226947" w:rsidRPr="0063386F" w:rsidRDefault="00226947" w:rsidP="00E35803">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Local Authority experience</w:t>
            </w:r>
          </w:p>
          <w:p w14:paraId="3FF427E0" w14:textId="77777777" w:rsidR="00226947" w:rsidRPr="0063386F" w:rsidRDefault="00226947" w:rsidP="00E35803">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Experience of Business Rates</w:t>
            </w:r>
          </w:p>
          <w:p w14:paraId="14AA80CA" w14:textId="77777777" w:rsidR="00226947" w:rsidRPr="0063386F" w:rsidRDefault="00226947" w:rsidP="00E35803">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Experience of Council Tax</w:t>
            </w:r>
          </w:p>
          <w:p w14:paraId="270DE2B6" w14:textId="77777777" w:rsidR="00226947" w:rsidRDefault="00226947" w:rsidP="00E35803">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Experience of Inspections</w:t>
            </w:r>
          </w:p>
          <w:p w14:paraId="45A86089" w14:textId="77777777" w:rsidR="001B1AF6" w:rsidRDefault="001B1AF6" w:rsidP="00E35803">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Pr>
                <w:rFonts w:asciiTheme="minorBidi" w:hAnsiTheme="minorBidi" w:cstheme="minorBidi"/>
              </w:rPr>
              <w:t xml:space="preserve">Broad understanding of </w:t>
            </w:r>
            <w:r w:rsidR="002B559F">
              <w:rPr>
                <w:rFonts w:asciiTheme="minorBidi" w:hAnsiTheme="minorBidi" w:cstheme="minorBidi"/>
              </w:rPr>
              <w:t>Business Rates procedures</w:t>
            </w:r>
          </w:p>
          <w:p w14:paraId="6C1B72A3" w14:textId="05DC2E2D" w:rsidR="002B559F" w:rsidRPr="0063386F" w:rsidRDefault="002B559F" w:rsidP="00E35803">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Pr>
                <w:rFonts w:asciiTheme="minorBidi" w:hAnsiTheme="minorBidi" w:cstheme="minorBidi"/>
              </w:rPr>
              <w:t>Experience of Capita Academy Revenues and Benefits</w:t>
            </w:r>
          </w:p>
        </w:tc>
        <w:tc>
          <w:tcPr>
            <w:tcW w:w="720" w:type="dxa"/>
          </w:tcPr>
          <w:p w14:paraId="7409CC53"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36F088C2" w14:textId="77777777" w:rsidR="00226947" w:rsidRPr="0063386F" w:rsidRDefault="00226947" w:rsidP="00AA079D">
            <w:pPr>
              <w:jc w:val="center"/>
              <w:rPr>
                <w:rFonts w:asciiTheme="minorBidi" w:hAnsiTheme="minorBidi" w:cstheme="minorBidi"/>
                <w:bCs/>
                <w:color w:val="000000"/>
              </w:rPr>
            </w:pPr>
          </w:p>
          <w:p w14:paraId="44BB5703"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6205F471" w14:textId="77777777" w:rsidR="00226947" w:rsidRPr="0063386F" w:rsidRDefault="00226947" w:rsidP="00AA079D">
            <w:pPr>
              <w:jc w:val="center"/>
              <w:rPr>
                <w:rFonts w:asciiTheme="minorBidi" w:hAnsiTheme="minorBidi" w:cstheme="minorBidi"/>
                <w:bCs/>
                <w:color w:val="000000"/>
              </w:rPr>
            </w:pPr>
          </w:p>
          <w:p w14:paraId="197F718A" w14:textId="77777777" w:rsidR="00226947" w:rsidRPr="0063386F" w:rsidRDefault="00226947" w:rsidP="00AA079D">
            <w:pPr>
              <w:jc w:val="center"/>
              <w:rPr>
                <w:rFonts w:asciiTheme="minorBidi" w:hAnsiTheme="minorBidi" w:cstheme="minorBidi"/>
                <w:bCs/>
                <w:color w:val="000000"/>
              </w:rPr>
            </w:pPr>
          </w:p>
          <w:p w14:paraId="4933707B" w14:textId="77777777" w:rsidR="00226947" w:rsidRPr="0063386F" w:rsidRDefault="00226947" w:rsidP="00AA079D">
            <w:pPr>
              <w:jc w:val="center"/>
              <w:rPr>
                <w:rFonts w:asciiTheme="minorBidi" w:hAnsiTheme="minorBidi" w:cstheme="minorBidi"/>
                <w:bCs/>
                <w:color w:val="000000"/>
              </w:rPr>
            </w:pPr>
          </w:p>
          <w:p w14:paraId="556F051C"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D</w:t>
            </w:r>
          </w:p>
          <w:p w14:paraId="1F23E8A1"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D</w:t>
            </w:r>
          </w:p>
          <w:p w14:paraId="3FA019B7"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D</w:t>
            </w:r>
          </w:p>
          <w:p w14:paraId="4DB61CE0" w14:textId="77777777" w:rsidR="00226947"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D</w:t>
            </w:r>
          </w:p>
          <w:p w14:paraId="260B44E0" w14:textId="604B92DB" w:rsidR="002B559F" w:rsidRDefault="002B559F" w:rsidP="00AA079D">
            <w:pPr>
              <w:jc w:val="center"/>
              <w:rPr>
                <w:rFonts w:asciiTheme="minorBidi" w:hAnsiTheme="minorBidi" w:cstheme="minorBidi"/>
                <w:bCs/>
                <w:color w:val="000000"/>
              </w:rPr>
            </w:pPr>
            <w:r>
              <w:rPr>
                <w:rFonts w:asciiTheme="minorBidi" w:hAnsiTheme="minorBidi" w:cstheme="minorBidi"/>
                <w:bCs/>
                <w:color w:val="000000"/>
              </w:rPr>
              <w:t>D</w:t>
            </w:r>
          </w:p>
          <w:p w14:paraId="1A9E88E7" w14:textId="4EF6D6FD" w:rsidR="002B559F" w:rsidRDefault="002B559F" w:rsidP="00AA079D">
            <w:pPr>
              <w:jc w:val="center"/>
              <w:rPr>
                <w:rFonts w:asciiTheme="minorBidi" w:hAnsiTheme="minorBidi" w:cstheme="minorBidi"/>
                <w:bCs/>
                <w:color w:val="000000"/>
              </w:rPr>
            </w:pPr>
            <w:r>
              <w:rPr>
                <w:rFonts w:asciiTheme="minorBidi" w:hAnsiTheme="minorBidi" w:cstheme="minorBidi"/>
                <w:bCs/>
                <w:color w:val="000000"/>
              </w:rPr>
              <w:t>D</w:t>
            </w:r>
          </w:p>
          <w:p w14:paraId="6E6C10FC" w14:textId="77777777" w:rsidR="002B559F" w:rsidRDefault="002B559F" w:rsidP="00AA079D">
            <w:pPr>
              <w:jc w:val="center"/>
              <w:rPr>
                <w:rFonts w:asciiTheme="minorBidi" w:hAnsiTheme="minorBidi" w:cstheme="minorBidi"/>
                <w:bCs/>
                <w:color w:val="000000"/>
              </w:rPr>
            </w:pPr>
          </w:p>
          <w:p w14:paraId="6DA59BFB" w14:textId="055DDF6D" w:rsidR="002B559F" w:rsidRDefault="002B559F" w:rsidP="00AA079D">
            <w:pPr>
              <w:jc w:val="center"/>
              <w:rPr>
                <w:rFonts w:asciiTheme="minorBidi" w:hAnsiTheme="minorBidi" w:cstheme="minorBidi"/>
                <w:bCs/>
                <w:color w:val="000000"/>
              </w:rPr>
            </w:pPr>
            <w:r>
              <w:rPr>
                <w:rFonts w:asciiTheme="minorBidi" w:hAnsiTheme="minorBidi" w:cstheme="minorBidi"/>
                <w:bCs/>
                <w:color w:val="000000"/>
              </w:rPr>
              <w:t>D</w:t>
            </w:r>
          </w:p>
          <w:p w14:paraId="3B19D808" w14:textId="77777777" w:rsidR="002B559F" w:rsidRDefault="002B559F" w:rsidP="00AA079D">
            <w:pPr>
              <w:jc w:val="center"/>
              <w:rPr>
                <w:rFonts w:asciiTheme="minorBidi" w:hAnsiTheme="minorBidi" w:cstheme="minorBidi"/>
                <w:bCs/>
                <w:color w:val="000000"/>
              </w:rPr>
            </w:pPr>
          </w:p>
          <w:p w14:paraId="7C076847" w14:textId="77777777" w:rsidR="002B559F" w:rsidRPr="0063386F" w:rsidRDefault="002B559F" w:rsidP="00AA079D">
            <w:pPr>
              <w:jc w:val="center"/>
              <w:rPr>
                <w:rFonts w:asciiTheme="minorBidi" w:hAnsiTheme="minorBidi" w:cstheme="minorBidi"/>
                <w:bCs/>
                <w:color w:val="000000"/>
              </w:rPr>
            </w:pPr>
          </w:p>
        </w:tc>
        <w:tc>
          <w:tcPr>
            <w:tcW w:w="1620" w:type="dxa"/>
            <w:tcMar>
              <w:top w:w="113" w:type="dxa"/>
              <w:left w:w="113" w:type="dxa"/>
              <w:bottom w:w="113" w:type="dxa"/>
              <w:right w:w="113" w:type="dxa"/>
            </w:tcMar>
          </w:tcPr>
          <w:p w14:paraId="43387416" w14:textId="187FAA28"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67CA596A" w14:textId="77777777" w:rsidR="00226947" w:rsidRPr="0063386F" w:rsidRDefault="00226947" w:rsidP="00902A5E">
            <w:pPr>
              <w:jc w:val="center"/>
              <w:rPr>
                <w:rFonts w:asciiTheme="minorBidi" w:hAnsiTheme="minorBidi" w:cstheme="minorBidi"/>
                <w:bCs/>
                <w:color w:val="000000"/>
              </w:rPr>
            </w:pPr>
          </w:p>
          <w:p w14:paraId="58D52726" w14:textId="2FB723A9"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044BCF60" w14:textId="77777777" w:rsidR="00226947" w:rsidRPr="0063386F" w:rsidRDefault="00226947" w:rsidP="00902A5E">
            <w:pPr>
              <w:jc w:val="center"/>
              <w:rPr>
                <w:rFonts w:asciiTheme="minorBidi" w:hAnsiTheme="minorBidi" w:cstheme="minorBidi"/>
                <w:bCs/>
                <w:color w:val="000000"/>
              </w:rPr>
            </w:pPr>
          </w:p>
          <w:p w14:paraId="6B5F3EEF" w14:textId="77777777" w:rsidR="00226947" w:rsidRPr="0063386F" w:rsidRDefault="00226947" w:rsidP="00902A5E">
            <w:pPr>
              <w:jc w:val="center"/>
              <w:rPr>
                <w:rFonts w:asciiTheme="minorBidi" w:hAnsiTheme="minorBidi" w:cstheme="minorBidi"/>
                <w:bCs/>
                <w:color w:val="000000"/>
              </w:rPr>
            </w:pPr>
          </w:p>
          <w:p w14:paraId="3FFE4558" w14:textId="77777777" w:rsidR="00226947" w:rsidRPr="0063386F" w:rsidRDefault="00226947" w:rsidP="00902A5E">
            <w:pPr>
              <w:jc w:val="center"/>
              <w:rPr>
                <w:rFonts w:asciiTheme="minorBidi" w:hAnsiTheme="minorBidi" w:cstheme="minorBidi"/>
                <w:bCs/>
                <w:color w:val="000000"/>
              </w:rPr>
            </w:pPr>
          </w:p>
          <w:p w14:paraId="18B717D0" w14:textId="470D61B1"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43194E0B" w14:textId="6EDAFA51"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3CD3E0C6" w14:textId="48F68C2E"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2B656E43" w14:textId="77777777" w:rsidR="00226947"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797745A8" w14:textId="77777777" w:rsidR="002B559F" w:rsidRDefault="002B559F" w:rsidP="00902A5E">
            <w:pPr>
              <w:jc w:val="center"/>
              <w:rPr>
                <w:rFonts w:asciiTheme="minorBidi" w:hAnsiTheme="minorBidi" w:cstheme="minorBidi"/>
                <w:bCs/>
                <w:color w:val="000000"/>
              </w:rPr>
            </w:pPr>
            <w:r>
              <w:rPr>
                <w:rFonts w:asciiTheme="minorBidi" w:hAnsiTheme="minorBidi" w:cstheme="minorBidi"/>
                <w:bCs/>
                <w:color w:val="000000"/>
              </w:rPr>
              <w:t>A/I</w:t>
            </w:r>
          </w:p>
          <w:p w14:paraId="055FDF6F" w14:textId="77777777" w:rsidR="002B559F" w:rsidRDefault="002B559F" w:rsidP="00902A5E">
            <w:pPr>
              <w:jc w:val="center"/>
              <w:rPr>
                <w:rFonts w:asciiTheme="minorBidi" w:hAnsiTheme="minorBidi" w:cstheme="minorBidi"/>
                <w:bCs/>
                <w:color w:val="000000"/>
              </w:rPr>
            </w:pPr>
            <w:r>
              <w:rPr>
                <w:rFonts w:asciiTheme="minorBidi" w:hAnsiTheme="minorBidi" w:cstheme="minorBidi"/>
                <w:bCs/>
                <w:color w:val="000000"/>
              </w:rPr>
              <w:t>A/I</w:t>
            </w:r>
          </w:p>
          <w:p w14:paraId="32294D53" w14:textId="77777777" w:rsidR="002B559F" w:rsidRDefault="002B559F" w:rsidP="00902A5E">
            <w:pPr>
              <w:jc w:val="center"/>
              <w:rPr>
                <w:rFonts w:asciiTheme="minorBidi" w:hAnsiTheme="minorBidi" w:cstheme="minorBidi"/>
                <w:bCs/>
                <w:color w:val="000000"/>
              </w:rPr>
            </w:pPr>
          </w:p>
          <w:p w14:paraId="2762F189" w14:textId="0799BB8C" w:rsidR="002B559F" w:rsidRPr="0063386F" w:rsidRDefault="002B559F" w:rsidP="00902A5E">
            <w:pPr>
              <w:jc w:val="center"/>
              <w:rPr>
                <w:rFonts w:asciiTheme="minorBidi" w:hAnsiTheme="minorBidi" w:cstheme="minorBidi"/>
                <w:bCs/>
                <w:color w:val="000000"/>
              </w:rPr>
            </w:pPr>
            <w:r>
              <w:rPr>
                <w:rFonts w:asciiTheme="minorBidi" w:hAnsiTheme="minorBidi" w:cstheme="minorBidi"/>
                <w:bCs/>
                <w:color w:val="000000"/>
              </w:rPr>
              <w:t>A/I</w:t>
            </w:r>
          </w:p>
        </w:tc>
      </w:tr>
      <w:tr w:rsidR="00226947" w14:paraId="290D52EA" w14:textId="77777777" w:rsidTr="00AA079D">
        <w:trPr>
          <w:cantSplit/>
          <w:trHeight w:val="313"/>
        </w:trPr>
        <w:tc>
          <w:tcPr>
            <w:tcW w:w="1891" w:type="dxa"/>
          </w:tcPr>
          <w:p w14:paraId="2E475663" w14:textId="797F637E" w:rsidR="00226947" w:rsidRPr="0063386F" w:rsidRDefault="00226947" w:rsidP="006F0076">
            <w:pPr>
              <w:tabs>
                <w:tab w:val="left" w:pos="113"/>
              </w:tabs>
              <w:rPr>
                <w:rFonts w:asciiTheme="minorBidi" w:hAnsiTheme="minorBidi" w:cstheme="minorBidi"/>
                <w:b/>
                <w:bCs/>
                <w:color w:val="000000"/>
              </w:rPr>
            </w:pPr>
            <w:r w:rsidRPr="0063386F">
              <w:rPr>
                <w:rFonts w:asciiTheme="minorBidi" w:hAnsiTheme="minorBidi" w:cstheme="minorBidi"/>
                <w:b/>
                <w:bCs/>
                <w:color w:val="000000"/>
              </w:rPr>
              <w:lastRenderedPageBreak/>
              <w:t xml:space="preserve">Special </w:t>
            </w:r>
            <w:r w:rsidR="006F0076">
              <w:rPr>
                <w:rFonts w:asciiTheme="minorBidi" w:hAnsiTheme="minorBidi" w:cstheme="minorBidi"/>
                <w:b/>
                <w:bCs/>
                <w:color w:val="000000"/>
              </w:rPr>
              <w:t>Requirements</w:t>
            </w:r>
          </w:p>
        </w:tc>
        <w:tc>
          <w:tcPr>
            <w:tcW w:w="4162" w:type="dxa"/>
            <w:tcMar>
              <w:top w:w="113" w:type="dxa"/>
              <w:left w:w="113" w:type="dxa"/>
              <w:bottom w:w="113" w:type="dxa"/>
              <w:right w:w="113" w:type="dxa"/>
            </w:tcMar>
          </w:tcPr>
          <w:p w14:paraId="01C9D049" w14:textId="77777777" w:rsidR="00226947" w:rsidRPr="0063386F" w:rsidRDefault="00226947" w:rsidP="006F0076">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Ability to author letters and emails that explain complex legislation accurately and concisely.</w:t>
            </w:r>
          </w:p>
          <w:p w14:paraId="36483C77" w14:textId="77777777" w:rsidR="00226947" w:rsidRPr="0063386F" w:rsidRDefault="00226947" w:rsidP="006F0076">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Able to converse at ease with customers and provide advice in accurate spoken English.</w:t>
            </w:r>
          </w:p>
          <w:p w14:paraId="0C4460B3" w14:textId="77777777" w:rsidR="00226947" w:rsidRPr="0063386F" w:rsidRDefault="00226947" w:rsidP="006F0076">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Able to work under pressure and to tight schedules.</w:t>
            </w:r>
          </w:p>
          <w:p w14:paraId="363E77BD" w14:textId="77777777" w:rsidR="00226947" w:rsidRPr="0063386F" w:rsidRDefault="00226947" w:rsidP="006F0076">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Able to plan and manage workload.</w:t>
            </w:r>
          </w:p>
          <w:p w14:paraId="158456CB" w14:textId="77777777" w:rsidR="00226947" w:rsidRPr="0063386F" w:rsidRDefault="00226947" w:rsidP="006F0076">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Good interpersonal skills</w:t>
            </w:r>
          </w:p>
          <w:p w14:paraId="11026804" w14:textId="77777777" w:rsidR="00226947" w:rsidRPr="0063386F" w:rsidRDefault="00226947" w:rsidP="006F0076">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Able to carry out and validate, sometimes complicated, mathematical calculations.</w:t>
            </w:r>
          </w:p>
          <w:p w14:paraId="245D12C2" w14:textId="77777777" w:rsidR="00226947" w:rsidRPr="0063386F" w:rsidRDefault="00226947" w:rsidP="006F0076">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Able to deal with conflict and difficult conversations and disputes.</w:t>
            </w:r>
          </w:p>
          <w:p w14:paraId="21A563E3" w14:textId="77777777" w:rsidR="00226947" w:rsidRPr="0063386F" w:rsidRDefault="00226947" w:rsidP="006F0076">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Able to understand and apply legislation and legal rulings</w:t>
            </w:r>
          </w:p>
          <w:p w14:paraId="2260B203" w14:textId="77777777" w:rsidR="00226947" w:rsidRDefault="00226947" w:rsidP="006F0076">
            <w:pPr>
              <w:pStyle w:val="BodyText2"/>
              <w:numPr>
                <w:ilvl w:val="0"/>
                <w:numId w:val="2"/>
              </w:numPr>
              <w:overflowPunct w:val="0"/>
              <w:autoSpaceDE w:val="0"/>
              <w:autoSpaceDN w:val="0"/>
              <w:adjustRightInd w:val="0"/>
              <w:spacing w:after="0" w:line="240" w:lineRule="auto"/>
              <w:textAlignment w:val="baseline"/>
              <w:rPr>
                <w:rFonts w:asciiTheme="minorBidi" w:hAnsiTheme="minorBidi" w:cstheme="minorBidi"/>
              </w:rPr>
            </w:pPr>
            <w:r w:rsidRPr="0063386F">
              <w:rPr>
                <w:rFonts w:asciiTheme="minorBidi" w:hAnsiTheme="minorBidi" w:cstheme="minorBidi"/>
              </w:rPr>
              <w:t>Able to provide training to other members of staff.</w:t>
            </w:r>
          </w:p>
          <w:p w14:paraId="7299E2D8" w14:textId="77777777" w:rsidR="006F0076" w:rsidRPr="0063386F" w:rsidRDefault="006F0076" w:rsidP="006F0076">
            <w:pPr>
              <w:numPr>
                <w:ilvl w:val="0"/>
                <w:numId w:val="2"/>
              </w:numPr>
              <w:overflowPunct w:val="0"/>
              <w:autoSpaceDE w:val="0"/>
              <w:autoSpaceDN w:val="0"/>
              <w:adjustRightInd w:val="0"/>
              <w:textAlignment w:val="baseline"/>
              <w:rPr>
                <w:rFonts w:asciiTheme="minorBidi" w:hAnsiTheme="minorBidi" w:cstheme="minorBidi"/>
              </w:rPr>
            </w:pPr>
            <w:r w:rsidRPr="0063386F">
              <w:rPr>
                <w:rFonts w:asciiTheme="minorBidi" w:hAnsiTheme="minorBidi" w:cstheme="minorBidi"/>
              </w:rPr>
              <w:t>Able to work to deadlines.</w:t>
            </w:r>
          </w:p>
          <w:p w14:paraId="14A07CCC" w14:textId="77777777" w:rsidR="006F0076" w:rsidRPr="0063386F" w:rsidRDefault="006F0076" w:rsidP="006F0076">
            <w:pPr>
              <w:numPr>
                <w:ilvl w:val="0"/>
                <w:numId w:val="2"/>
              </w:numPr>
              <w:overflowPunct w:val="0"/>
              <w:autoSpaceDE w:val="0"/>
              <w:autoSpaceDN w:val="0"/>
              <w:adjustRightInd w:val="0"/>
              <w:textAlignment w:val="baseline"/>
              <w:rPr>
                <w:rFonts w:asciiTheme="minorBidi" w:hAnsiTheme="minorBidi" w:cstheme="minorBidi"/>
              </w:rPr>
            </w:pPr>
            <w:r w:rsidRPr="0063386F">
              <w:rPr>
                <w:rFonts w:asciiTheme="minorBidi" w:hAnsiTheme="minorBidi" w:cstheme="minorBidi"/>
              </w:rPr>
              <w:t>Able to deal with changing circumstances.</w:t>
            </w:r>
          </w:p>
          <w:p w14:paraId="60F5B2E9" w14:textId="77750722" w:rsidR="006F0076" w:rsidRPr="006F0076" w:rsidRDefault="006F0076" w:rsidP="006F0076">
            <w:pPr>
              <w:numPr>
                <w:ilvl w:val="0"/>
                <w:numId w:val="2"/>
              </w:numPr>
              <w:overflowPunct w:val="0"/>
              <w:autoSpaceDE w:val="0"/>
              <w:autoSpaceDN w:val="0"/>
              <w:adjustRightInd w:val="0"/>
              <w:textAlignment w:val="baseline"/>
              <w:rPr>
                <w:rFonts w:asciiTheme="minorBidi" w:hAnsiTheme="minorBidi" w:cstheme="minorBidi"/>
              </w:rPr>
            </w:pPr>
            <w:r w:rsidRPr="0063386F">
              <w:rPr>
                <w:rFonts w:asciiTheme="minorBidi" w:hAnsiTheme="minorBidi" w:cstheme="minorBidi"/>
              </w:rPr>
              <w:t>Able to work with minimum supervision.</w:t>
            </w:r>
          </w:p>
        </w:tc>
        <w:tc>
          <w:tcPr>
            <w:tcW w:w="720" w:type="dxa"/>
          </w:tcPr>
          <w:p w14:paraId="4CDD7E5E"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6845C14D" w14:textId="77777777" w:rsidR="00226947" w:rsidRPr="0063386F" w:rsidRDefault="00226947" w:rsidP="00AA079D">
            <w:pPr>
              <w:jc w:val="center"/>
              <w:rPr>
                <w:rFonts w:asciiTheme="minorBidi" w:hAnsiTheme="minorBidi" w:cstheme="minorBidi"/>
                <w:bCs/>
                <w:color w:val="000000"/>
              </w:rPr>
            </w:pPr>
          </w:p>
          <w:p w14:paraId="5715890D" w14:textId="77777777" w:rsidR="00226947" w:rsidRPr="0063386F" w:rsidRDefault="00226947" w:rsidP="00AA079D">
            <w:pPr>
              <w:jc w:val="center"/>
              <w:rPr>
                <w:rFonts w:asciiTheme="minorBidi" w:hAnsiTheme="minorBidi" w:cstheme="minorBidi"/>
                <w:bCs/>
                <w:color w:val="000000"/>
              </w:rPr>
            </w:pPr>
          </w:p>
          <w:p w14:paraId="7037AF02" w14:textId="77777777" w:rsidR="00226947" w:rsidRPr="0063386F" w:rsidRDefault="00226947" w:rsidP="00AA079D">
            <w:pPr>
              <w:jc w:val="center"/>
              <w:rPr>
                <w:rFonts w:asciiTheme="minorBidi" w:hAnsiTheme="minorBidi" w:cstheme="minorBidi"/>
                <w:bCs/>
                <w:color w:val="000000"/>
              </w:rPr>
            </w:pPr>
          </w:p>
          <w:p w14:paraId="2341C029"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2C75B60B" w14:textId="77777777" w:rsidR="00226947" w:rsidRPr="0063386F" w:rsidRDefault="00226947" w:rsidP="00AA079D">
            <w:pPr>
              <w:jc w:val="center"/>
              <w:rPr>
                <w:rFonts w:asciiTheme="minorBidi" w:hAnsiTheme="minorBidi" w:cstheme="minorBidi"/>
                <w:bCs/>
                <w:color w:val="000000"/>
              </w:rPr>
            </w:pPr>
          </w:p>
          <w:p w14:paraId="3AD592F9" w14:textId="77777777" w:rsidR="00226947" w:rsidRPr="0063386F" w:rsidRDefault="00226947" w:rsidP="00AA079D">
            <w:pPr>
              <w:jc w:val="center"/>
              <w:rPr>
                <w:rFonts w:asciiTheme="minorBidi" w:hAnsiTheme="minorBidi" w:cstheme="minorBidi"/>
                <w:bCs/>
                <w:color w:val="000000"/>
              </w:rPr>
            </w:pPr>
          </w:p>
          <w:p w14:paraId="2E741F2B"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37DC7DC0" w14:textId="77777777" w:rsidR="00226947" w:rsidRPr="0063386F" w:rsidRDefault="00226947" w:rsidP="00AA079D">
            <w:pPr>
              <w:jc w:val="center"/>
              <w:rPr>
                <w:rFonts w:asciiTheme="minorBidi" w:hAnsiTheme="minorBidi" w:cstheme="minorBidi"/>
                <w:bCs/>
                <w:color w:val="000000"/>
              </w:rPr>
            </w:pPr>
          </w:p>
          <w:p w14:paraId="20D11362"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0FE147E8" w14:textId="77777777" w:rsidR="00226947" w:rsidRDefault="00226947" w:rsidP="00AA079D">
            <w:pPr>
              <w:jc w:val="center"/>
              <w:rPr>
                <w:rFonts w:asciiTheme="minorBidi" w:hAnsiTheme="minorBidi" w:cstheme="minorBidi"/>
                <w:bCs/>
                <w:color w:val="000000"/>
              </w:rPr>
            </w:pPr>
          </w:p>
          <w:p w14:paraId="49DF41AF" w14:textId="77777777" w:rsidR="00902A5E" w:rsidRPr="0063386F" w:rsidRDefault="00902A5E" w:rsidP="00AA079D">
            <w:pPr>
              <w:jc w:val="center"/>
              <w:rPr>
                <w:rFonts w:asciiTheme="minorBidi" w:hAnsiTheme="minorBidi" w:cstheme="minorBidi"/>
                <w:bCs/>
                <w:color w:val="000000"/>
              </w:rPr>
            </w:pPr>
          </w:p>
          <w:p w14:paraId="509056B0"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4C5A7BBF"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464A381C" w14:textId="77777777" w:rsidR="00226947" w:rsidRPr="0063386F" w:rsidRDefault="00226947" w:rsidP="00AA079D">
            <w:pPr>
              <w:jc w:val="center"/>
              <w:rPr>
                <w:rFonts w:asciiTheme="minorBidi" w:hAnsiTheme="minorBidi" w:cstheme="minorBidi"/>
                <w:bCs/>
                <w:color w:val="000000"/>
              </w:rPr>
            </w:pPr>
          </w:p>
          <w:p w14:paraId="28576F54" w14:textId="77777777" w:rsidR="00226947" w:rsidRPr="0063386F" w:rsidRDefault="00226947" w:rsidP="00AA079D">
            <w:pPr>
              <w:jc w:val="center"/>
              <w:rPr>
                <w:rFonts w:asciiTheme="minorBidi" w:hAnsiTheme="minorBidi" w:cstheme="minorBidi"/>
                <w:bCs/>
                <w:color w:val="000000"/>
              </w:rPr>
            </w:pPr>
          </w:p>
          <w:p w14:paraId="3D56A53C"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400DBFB8" w14:textId="77777777" w:rsidR="00226947" w:rsidRPr="0063386F" w:rsidRDefault="00226947" w:rsidP="00AA079D">
            <w:pPr>
              <w:jc w:val="center"/>
              <w:rPr>
                <w:rFonts w:asciiTheme="minorBidi" w:hAnsiTheme="minorBidi" w:cstheme="minorBidi"/>
                <w:bCs/>
                <w:color w:val="000000"/>
              </w:rPr>
            </w:pPr>
          </w:p>
          <w:p w14:paraId="6A80D646" w14:textId="77777777" w:rsidR="00226947" w:rsidRPr="0063386F" w:rsidRDefault="00226947" w:rsidP="00AA079D">
            <w:pPr>
              <w:jc w:val="center"/>
              <w:rPr>
                <w:rFonts w:asciiTheme="minorBidi" w:hAnsiTheme="minorBidi" w:cstheme="minorBidi"/>
                <w:bCs/>
                <w:color w:val="000000"/>
              </w:rPr>
            </w:pPr>
          </w:p>
          <w:p w14:paraId="6BA932DD" w14:textId="77777777" w:rsidR="00226947" w:rsidRPr="0063386F" w:rsidRDefault="00226947" w:rsidP="00AA079D">
            <w:pPr>
              <w:jc w:val="center"/>
              <w:rPr>
                <w:rFonts w:asciiTheme="minorBidi" w:hAnsiTheme="minorBidi" w:cstheme="minorBidi"/>
                <w:bCs/>
                <w:color w:val="000000"/>
              </w:rPr>
            </w:pPr>
            <w:r w:rsidRPr="0063386F">
              <w:rPr>
                <w:rFonts w:asciiTheme="minorBidi" w:hAnsiTheme="minorBidi" w:cstheme="minorBidi"/>
                <w:bCs/>
                <w:color w:val="000000"/>
              </w:rPr>
              <w:t>E</w:t>
            </w:r>
          </w:p>
          <w:p w14:paraId="551136A7" w14:textId="77777777" w:rsidR="00226947" w:rsidRPr="0063386F" w:rsidRDefault="00226947" w:rsidP="00AA079D">
            <w:pPr>
              <w:jc w:val="center"/>
              <w:rPr>
                <w:rFonts w:asciiTheme="minorBidi" w:hAnsiTheme="minorBidi" w:cstheme="minorBidi"/>
                <w:bCs/>
                <w:color w:val="000000"/>
              </w:rPr>
            </w:pPr>
          </w:p>
          <w:p w14:paraId="5AC00CAC" w14:textId="5711E70A" w:rsidR="006F0076" w:rsidRDefault="00226947" w:rsidP="006F0076">
            <w:pPr>
              <w:jc w:val="center"/>
              <w:rPr>
                <w:rFonts w:asciiTheme="minorBidi" w:hAnsiTheme="minorBidi" w:cstheme="minorBidi"/>
                <w:bCs/>
                <w:color w:val="000000"/>
              </w:rPr>
            </w:pPr>
            <w:r w:rsidRPr="0063386F">
              <w:rPr>
                <w:rFonts w:asciiTheme="minorBidi" w:hAnsiTheme="minorBidi" w:cstheme="minorBidi"/>
                <w:bCs/>
                <w:color w:val="000000"/>
              </w:rPr>
              <w:t>E</w:t>
            </w:r>
          </w:p>
          <w:p w14:paraId="7ECB6020" w14:textId="77777777" w:rsidR="006F0076" w:rsidRDefault="006F0076" w:rsidP="006F0076">
            <w:pPr>
              <w:jc w:val="center"/>
              <w:rPr>
                <w:rFonts w:asciiTheme="minorBidi" w:hAnsiTheme="minorBidi" w:cstheme="minorBidi"/>
                <w:bCs/>
                <w:color w:val="000000"/>
              </w:rPr>
            </w:pPr>
          </w:p>
          <w:p w14:paraId="34DC876A" w14:textId="0B43CA93" w:rsidR="006F0076" w:rsidRDefault="006F0076" w:rsidP="003E32F7">
            <w:pPr>
              <w:jc w:val="center"/>
              <w:rPr>
                <w:rFonts w:asciiTheme="minorBidi" w:hAnsiTheme="minorBidi" w:cstheme="minorBidi"/>
                <w:bCs/>
                <w:color w:val="000000"/>
              </w:rPr>
            </w:pPr>
            <w:r>
              <w:rPr>
                <w:rFonts w:asciiTheme="minorBidi" w:hAnsiTheme="minorBidi" w:cstheme="minorBidi"/>
                <w:bCs/>
                <w:color w:val="000000"/>
              </w:rPr>
              <w:t>E</w:t>
            </w:r>
          </w:p>
          <w:p w14:paraId="3673900D" w14:textId="0A6A2110" w:rsidR="006F0076" w:rsidRDefault="006F0076" w:rsidP="003E32F7">
            <w:pPr>
              <w:jc w:val="center"/>
              <w:rPr>
                <w:rFonts w:asciiTheme="minorBidi" w:hAnsiTheme="minorBidi" w:cstheme="minorBidi"/>
                <w:bCs/>
                <w:color w:val="000000"/>
              </w:rPr>
            </w:pPr>
            <w:r>
              <w:rPr>
                <w:rFonts w:asciiTheme="minorBidi" w:hAnsiTheme="minorBidi" w:cstheme="minorBidi"/>
                <w:bCs/>
                <w:color w:val="000000"/>
              </w:rPr>
              <w:t>E</w:t>
            </w:r>
          </w:p>
          <w:p w14:paraId="522C1B60" w14:textId="77777777" w:rsidR="006F0076" w:rsidRDefault="006F0076" w:rsidP="003E32F7">
            <w:pPr>
              <w:jc w:val="center"/>
              <w:rPr>
                <w:rFonts w:asciiTheme="minorBidi" w:hAnsiTheme="minorBidi" w:cstheme="minorBidi"/>
                <w:bCs/>
                <w:color w:val="000000"/>
              </w:rPr>
            </w:pPr>
          </w:p>
          <w:p w14:paraId="3A260A67" w14:textId="6069D4B4" w:rsidR="006F0076" w:rsidRDefault="006F0076" w:rsidP="003E32F7">
            <w:pPr>
              <w:jc w:val="center"/>
              <w:rPr>
                <w:rFonts w:asciiTheme="minorBidi" w:hAnsiTheme="minorBidi" w:cstheme="minorBidi"/>
                <w:bCs/>
                <w:color w:val="000000"/>
              </w:rPr>
            </w:pPr>
            <w:r>
              <w:rPr>
                <w:rFonts w:asciiTheme="minorBidi" w:hAnsiTheme="minorBidi" w:cstheme="minorBidi"/>
                <w:bCs/>
                <w:color w:val="000000"/>
              </w:rPr>
              <w:t>E</w:t>
            </w:r>
          </w:p>
          <w:p w14:paraId="63BA2DE9" w14:textId="69634A7C" w:rsidR="006F0076" w:rsidRPr="0063386F" w:rsidRDefault="006F0076" w:rsidP="006F0076">
            <w:pPr>
              <w:rPr>
                <w:rFonts w:asciiTheme="minorBidi" w:hAnsiTheme="minorBidi" w:cstheme="minorBidi"/>
                <w:bCs/>
                <w:color w:val="000000"/>
              </w:rPr>
            </w:pPr>
          </w:p>
        </w:tc>
        <w:tc>
          <w:tcPr>
            <w:tcW w:w="1620" w:type="dxa"/>
            <w:tcMar>
              <w:top w:w="113" w:type="dxa"/>
              <w:left w:w="113" w:type="dxa"/>
              <w:bottom w:w="113" w:type="dxa"/>
              <w:right w:w="113" w:type="dxa"/>
            </w:tcMar>
          </w:tcPr>
          <w:p w14:paraId="788027AC" w14:textId="6AEAB86D"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677EDE21" w14:textId="77777777" w:rsidR="00226947" w:rsidRPr="0063386F" w:rsidRDefault="00226947" w:rsidP="00902A5E">
            <w:pPr>
              <w:jc w:val="center"/>
              <w:rPr>
                <w:rFonts w:asciiTheme="minorBidi" w:hAnsiTheme="minorBidi" w:cstheme="minorBidi"/>
                <w:bCs/>
                <w:color w:val="000000"/>
              </w:rPr>
            </w:pPr>
          </w:p>
          <w:p w14:paraId="091C8084" w14:textId="77777777" w:rsidR="00226947" w:rsidRPr="0063386F" w:rsidRDefault="00226947" w:rsidP="00902A5E">
            <w:pPr>
              <w:jc w:val="center"/>
              <w:rPr>
                <w:rFonts w:asciiTheme="minorBidi" w:hAnsiTheme="minorBidi" w:cstheme="minorBidi"/>
                <w:bCs/>
                <w:color w:val="000000"/>
              </w:rPr>
            </w:pPr>
          </w:p>
          <w:p w14:paraId="257B0A57" w14:textId="77777777" w:rsidR="00226947" w:rsidRPr="0063386F" w:rsidRDefault="00226947" w:rsidP="00902A5E">
            <w:pPr>
              <w:jc w:val="center"/>
              <w:rPr>
                <w:rFonts w:asciiTheme="minorBidi" w:hAnsiTheme="minorBidi" w:cstheme="minorBidi"/>
                <w:bCs/>
                <w:color w:val="000000"/>
              </w:rPr>
            </w:pPr>
          </w:p>
          <w:p w14:paraId="7C4882E5" w14:textId="719E103C"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04D27C7D" w14:textId="77777777" w:rsidR="00226947" w:rsidRPr="0063386F" w:rsidRDefault="00226947" w:rsidP="00902A5E">
            <w:pPr>
              <w:jc w:val="center"/>
              <w:rPr>
                <w:rFonts w:asciiTheme="minorBidi" w:hAnsiTheme="minorBidi" w:cstheme="minorBidi"/>
                <w:bCs/>
                <w:color w:val="000000"/>
              </w:rPr>
            </w:pPr>
          </w:p>
          <w:p w14:paraId="19FE6D1A" w14:textId="77777777" w:rsidR="00226947" w:rsidRPr="0063386F" w:rsidRDefault="00226947" w:rsidP="00902A5E">
            <w:pPr>
              <w:jc w:val="center"/>
              <w:rPr>
                <w:rFonts w:asciiTheme="minorBidi" w:hAnsiTheme="minorBidi" w:cstheme="minorBidi"/>
                <w:bCs/>
                <w:color w:val="000000"/>
              </w:rPr>
            </w:pPr>
          </w:p>
          <w:p w14:paraId="50AC3FEF" w14:textId="25838812"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7B1D8438" w14:textId="77777777" w:rsidR="00226947" w:rsidRPr="0063386F" w:rsidRDefault="00226947" w:rsidP="00902A5E">
            <w:pPr>
              <w:jc w:val="center"/>
              <w:rPr>
                <w:rFonts w:asciiTheme="minorBidi" w:hAnsiTheme="minorBidi" w:cstheme="minorBidi"/>
                <w:bCs/>
                <w:color w:val="000000"/>
              </w:rPr>
            </w:pPr>
          </w:p>
          <w:p w14:paraId="366654BA" w14:textId="7973A438"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0ECD2B21" w14:textId="77777777" w:rsidR="00226947" w:rsidRDefault="00226947" w:rsidP="00902A5E">
            <w:pPr>
              <w:jc w:val="center"/>
              <w:rPr>
                <w:rFonts w:asciiTheme="minorBidi" w:hAnsiTheme="minorBidi" w:cstheme="minorBidi"/>
                <w:bCs/>
                <w:color w:val="000000"/>
              </w:rPr>
            </w:pPr>
          </w:p>
          <w:p w14:paraId="68250558" w14:textId="77777777" w:rsidR="003E32F7" w:rsidRPr="0063386F" w:rsidRDefault="003E32F7" w:rsidP="00902A5E">
            <w:pPr>
              <w:jc w:val="center"/>
              <w:rPr>
                <w:rFonts w:asciiTheme="minorBidi" w:hAnsiTheme="minorBidi" w:cstheme="minorBidi"/>
                <w:bCs/>
                <w:color w:val="000000"/>
              </w:rPr>
            </w:pPr>
          </w:p>
          <w:p w14:paraId="6FFC565F" w14:textId="41300241"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3E8A5BFE" w14:textId="40844647"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5CF80540" w14:textId="77777777" w:rsidR="00226947" w:rsidRPr="0063386F" w:rsidRDefault="00226947" w:rsidP="00902A5E">
            <w:pPr>
              <w:jc w:val="center"/>
              <w:rPr>
                <w:rFonts w:asciiTheme="minorBidi" w:hAnsiTheme="minorBidi" w:cstheme="minorBidi"/>
                <w:bCs/>
                <w:color w:val="000000"/>
              </w:rPr>
            </w:pPr>
          </w:p>
          <w:p w14:paraId="31EE4A42" w14:textId="77777777" w:rsidR="00226947" w:rsidRPr="0063386F" w:rsidRDefault="00226947" w:rsidP="00902A5E">
            <w:pPr>
              <w:jc w:val="center"/>
              <w:rPr>
                <w:rFonts w:asciiTheme="minorBidi" w:hAnsiTheme="minorBidi" w:cstheme="minorBidi"/>
                <w:bCs/>
                <w:color w:val="000000"/>
              </w:rPr>
            </w:pPr>
          </w:p>
          <w:p w14:paraId="1DA38FEF" w14:textId="34C669C4"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26D58204" w14:textId="77777777" w:rsidR="00226947" w:rsidRPr="0063386F" w:rsidRDefault="00226947" w:rsidP="00902A5E">
            <w:pPr>
              <w:jc w:val="center"/>
              <w:rPr>
                <w:rFonts w:asciiTheme="minorBidi" w:hAnsiTheme="minorBidi" w:cstheme="minorBidi"/>
                <w:bCs/>
                <w:color w:val="000000"/>
              </w:rPr>
            </w:pPr>
          </w:p>
          <w:p w14:paraId="67E9A426" w14:textId="77777777" w:rsidR="00226947" w:rsidRPr="0063386F" w:rsidRDefault="00226947" w:rsidP="00902A5E">
            <w:pPr>
              <w:jc w:val="center"/>
              <w:rPr>
                <w:rFonts w:asciiTheme="minorBidi" w:hAnsiTheme="minorBidi" w:cstheme="minorBidi"/>
                <w:bCs/>
                <w:color w:val="000000"/>
              </w:rPr>
            </w:pPr>
          </w:p>
          <w:p w14:paraId="094B37B3" w14:textId="7998EB61" w:rsidR="00226947" w:rsidRPr="0063386F"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25A4851A" w14:textId="77777777" w:rsidR="00226947" w:rsidRPr="0063386F" w:rsidRDefault="00226947" w:rsidP="00902A5E">
            <w:pPr>
              <w:jc w:val="center"/>
              <w:rPr>
                <w:rFonts w:asciiTheme="minorBidi" w:hAnsiTheme="minorBidi" w:cstheme="minorBidi"/>
                <w:bCs/>
                <w:color w:val="000000"/>
              </w:rPr>
            </w:pPr>
          </w:p>
          <w:p w14:paraId="66EF45CC" w14:textId="77777777" w:rsidR="00226947" w:rsidRDefault="00902A5E" w:rsidP="00902A5E">
            <w:pPr>
              <w:jc w:val="center"/>
              <w:rPr>
                <w:rFonts w:asciiTheme="minorBidi" w:hAnsiTheme="minorBidi" w:cstheme="minorBidi"/>
                <w:bCs/>
                <w:color w:val="000000"/>
              </w:rPr>
            </w:pPr>
            <w:r>
              <w:rPr>
                <w:rFonts w:asciiTheme="minorBidi" w:hAnsiTheme="minorBidi" w:cstheme="minorBidi"/>
                <w:bCs/>
                <w:color w:val="000000"/>
              </w:rPr>
              <w:t>A/I</w:t>
            </w:r>
          </w:p>
          <w:p w14:paraId="6178C77D" w14:textId="77777777" w:rsidR="006F0076" w:rsidRDefault="006F0076" w:rsidP="00902A5E">
            <w:pPr>
              <w:jc w:val="center"/>
              <w:rPr>
                <w:rFonts w:asciiTheme="minorBidi" w:hAnsiTheme="minorBidi" w:cstheme="minorBidi"/>
                <w:bCs/>
                <w:color w:val="000000"/>
              </w:rPr>
            </w:pPr>
          </w:p>
          <w:p w14:paraId="378F7CC9" w14:textId="77777777" w:rsidR="006F0076" w:rsidRDefault="006F0076" w:rsidP="00902A5E">
            <w:pPr>
              <w:jc w:val="center"/>
              <w:rPr>
                <w:rFonts w:asciiTheme="minorBidi" w:hAnsiTheme="minorBidi" w:cstheme="minorBidi"/>
                <w:bCs/>
                <w:color w:val="000000"/>
              </w:rPr>
            </w:pPr>
            <w:r>
              <w:rPr>
                <w:rFonts w:asciiTheme="minorBidi" w:hAnsiTheme="minorBidi" w:cstheme="minorBidi"/>
                <w:bCs/>
                <w:color w:val="000000"/>
              </w:rPr>
              <w:t>A/I</w:t>
            </w:r>
          </w:p>
          <w:p w14:paraId="3C5C68D8" w14:textId="77777777" w:rsidR="006F0076" w:rsidRDefault="006F0076" w:rsidP="00902A5E">
            <w:pPr>
              <w:jc w:val="center"/>
              <w:rPr>
                <w:rFonts w:asciiTheme="minorBidi" w:hAnsiTheme="minorBidi" w:cstheme="minorBidi"/>
                <w:bCs/>
                <w:color w:val="000000"/>
              </w:rPr>
            </w:pPr>
            <w:r>
              <w:rPr>
                <w:rFonts w:asciiTheme="minorBidi" w:hAnsiTheme="minorBidi" w:cstheme="minorBidi"/>
                <w:bCs/>
                <w:color w:val="000000"/>
              </w:rPr>
              <w:t>A/I</w:t>
            </w:r>
          </w:p>
          <w:p w14:paraId="63C4840C" w14:textId="77777777" w:rsidR="006F0076" w:rsidRDefault="006F0076" w:rsidP="00902A5E">
            <w:pPr>
              <w:jc w:val="center"/>
              <w:rPr>
                <w:rFonts w:asciiTheme="minorBidi" w:hAnsiTheme="minorBidi" w:cstheme="minorBidi"/>
                <w:bCs/>
                <w:color w:val="000000"/>
              </w:rPr>
            </w:pPr>
          </w:p>
          <w:p w14:paraId="3392FD54" w14:textId="7EBF4F3A" w:rsidR="006F0076" w:rsidRPr="0063386F" w:rsidRDefault="006F0076" w:rsidP="00902A5E">
            <w:pPr>
              <w:jc w:val="center"/>
              <w:rPr>
                <w:rFonts w:asciiTheme="minorBidi" w:hAnsiTheme="minorBidi" w:cstheme="minorBidi"/>
                <w:bCs/>
                <w:color w:val="000000"/>
              </w:rPr>
            </w:pPr>
            <w:r>
              <w:rPr>
                <w:rFonts w:asciiTheme="minorBidi" w:hAnsiTheme="minorBidi" w:cstheme="minorBidi"/>
                <w:bCs/>
                <w:color w:val="000000"/>
              </w:rPr>
              <w:t>A/I</w:t>
            </w:r>
          </w:p>
        </w:tc>
      </w:tr>
    </w:tbl>
    <w:p w14:paraId="7C3DB0E3" w14:textId="77777777" w:rsidR="00226947" w:rsidRDefault="00226947" w:rsidP="00226947">
      <w:pPr>
        <w:rPr>
          <w:rFonts w:cs="Arial"/>
          <w:szCs w:val="16"/>
        </w:rPr>
      </w:pPr>
    </w:p>
    <w:p w14:paraId="4A5C658F" w14:textId="77777777" w:rsidR="00226947" w:rsidRPr="00226947" w:rsidRDefault="00226947" w:rsidP="00AF08C2">
      <w:pPr>
        <w:autoSpaceDE w:val="0"/>
        <w:autoSpaceDN w:val="0"/>
        <w:adjustRightInd w:val="0"/>
        <w:rPr>
          <w:rFonts w:asciiTheme="minorBidi" w:hAnsiTheme="minorBidi" w:cstheme="minorBidi"/>
        </w:rPr>
      </w:pPr>
    </w:p>
    <w:p w14:paraId="0358F722" w14:textId="77777777" w:rsidR="00226947" w:rsidRDefault="00226947" w:rsidP="00AF08C2">
      <w:pPr>
        <w:autoSpaceDE w:val="0"/>
        <w:autoSpaceDN w:val="0"/>
        <w:adjustRightInd w:val="0"/>
        <w:rPr>
          <w:rFonts w:asciiTheme="minorBidi" w:hAnsiTheme="minorBidi" w:cstheme="minorBidi"/>
          <w:lang w:val="en-US"/>
        </w:rPr>
      </w:pPr>
    </w:p>
    <w:p w14:paraId="2DA3DD0F" w14:textId="77777777" w:rsidR="00226947" w:rsidRPr="007B3D56" w:rsidRDefault="00226947" w:rsidP="00AF08C2">
      <w:pPr>
        <w:autoSpaceDE w:val="0"/>
        <w:autoSpaceDN w:val="0"/>
        <w:adjustRightInd w:val="0"/>
        <w:rPr>
          <w:rFonts w:asciiTheme="minorBidi" w:hAnsiTheme="minorBidi" w:cstheme="minorBidi"/>
          <w:lang w:val="en-US"/>
        </w:rPr>
      </w:pPr>
    </w:p>
    <w:p w14:paraId="5443A36C" w14:textId="317A16F0" w:rsidR="23BF41C0" w:rsidRDefault="23BF41C0" w:rsidP="23BF41C0">
      <w:pPr>
        <w:jc w:val="center"/>
        <w:rPr>
          <w:rFonts w:asciiTheme="minorBidi" w:hAnsiTheme="minorBidi" w:cstheme="minorBidi"/>
          <w:b/>
          <w:bCs/>
          <w:u w:val="single"/>
        </w:rPr>
      </w:pPr>
    </w:p>
    <w:p w14:paraId="4CFC0270" w14:textId="77777777" w:rsidR="00B52AB5" w:rsidRDefault="00B52AB5" w:rsidP="23BF41C0">
      <w:pPr>
        <w:jc w:val="center"/>
        <w:rPr>
          <w:rFonts w:asciiTheme="minorBidi" w:hAnsiTheme="minorBidi" w:cstheme="minorBidi"/>
          <w:b/>
          <w:bCs/>
          <w:u w:val="single"/>
        </w:rPr>
      </w:pPr>
    </w:p>
    <w:p w14:paraId="56151210" w14:textId="77777777" w:rsidR="00B52AB5" w:rsidRDefault="00B52AB5" w:rsidP="23BF41C0">
      <w:pPr>
        <w:jc w:val="center"/>
        <w:rPr>
          <w:rFonts w:asciiTheme="minorBidi" w:hAnsiTheme="minorBidi" w:cstheme="minorBidi"/>
          <w:b/>
          <w:bCs/>
          <w:u w:val="single"/>
        </w:rPr>
      </w:pPr>
    </w:p>
    <w:p w14:paraId="4623DA3C" w14:textId="77777777" w:rsidR="00B52AB5" w:rsidRDefault="00B52AB5" w:rsidP="23BF41C0">
      <w:pPr>
        <w:jc w:val="center"/>
        <w:rPr>
          <w:rFonts w:asciiTheme="minorBidi" w:hAnsiTheme="minorBidi" w:cstheme="minorBidi"/>
          <w:b/>
          <w:bCs/>
          <w:u w:val="single"/>
        </w:rPr>
      </w:pPr>
    </w:p>
    <w:p w14:paraId="62723431" w14:textId="77777777" w:rsidR="00B52AB5" w:rsidRDefault="00B52AB5" w:rsidP="23BF41C0">
      <w:pPr>
        <w:jc w:val="center"/>
        <w:rPr>
          <w:rFonts w:asciiTheme="minorBidi" w:hAnsiTheme="minorBidi" w:cstheme="minorBidi"/>
          <w:b/>
          <w:bCs/>
          <w:u w:val="single"/>
        </w:rPr>
      </w:pPr>
    </w:p>
    <w:p w14:paraId="5A14D7A3" w14:textId="77777777" w:rsidR="00B52AB5" w:rsidRDefault="00B52AB5" w:rsidP="23BF41C0">
      <w:pPr>
        <w:jc w:val="center"/>
        <w:rPr>
          <w:rFonts w:asciiTheme="minorBidi" w:hAnsiTheme="minorBidi" w:cstheme="minorBidi"/>
          <w:b/>
          <w:bCs/>
          <w:u w:val="single"/>
        </w:rPr>
      </w:pPr>
    </w:p>
    <w:p w14:paraId="460EB9A7" w14:textId="4F08494B" w:rsidR="23BF41C0" w:rsidRDefault="23BF41C0" w:rsidP="23BF41C0">
      <w:pPr>
        <w:jc w:val="center"/>
        <w:rPr>
          <w:rFonts w:asciiTheme="minorBidi" w:hAnsiTheme="minorBidi" w:cstheme="minorBidi"/>
          <w:b/>
          <w:bCs/>
          <w:u w:val="single"/>
        </w:rPr>
      </w:pPr>
    </w:p>
    <w:p w14:paraId="4E978FF3" w14:textId="09883902"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Content>
            <w:tc>
              <w:tcPr>
                <w:tcW w:w="4168" w:type="dxa"/>
              </w:tcPr>
              <w:p w14:paraId="286D5190" w14:textId="5A783A59" w:rsidR="000042EC" w:rsidRPr="009B03AD" w:rsidRDefault="00AF402D"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Content>
            <w:tc>
              <w:tcPr>
                <w:tcW w:w="4168" w:type="dxa"/>
              </w:tcPr>
              <w:p w14:paraId="004DE3C8" w14:textId="7D2F8472" w:rsidR="000042EC" w:rsidRPr="009B03AD" w:rsidRDefault="00811EBB" w:rsidP="00E910C6">
                <w:pPr>
                  <w:rPr>
                    <w:rFonts w:asciiTheme="minorBidi" w:hAnsiTheme="minorBidi" w:cstheme="minorBidi"/>
                  </w:rPr>
                </w:pPr>
                <w:r>
                  <w:rPr>
                    <w:rFonts w:asciiTheme="minorBidi" w:hAnsiTheme="minorBidi" w:cstheme="minorBidi"/>
                  </w:rPr>
                  <w:t>Yes</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Content>
            <w:tc>
              <w:tcPr>
                <w:tcW w:w="4168" w:type="dxa"/>
              </w:tcPr>
              <w:p w14:paraId="5A57B163" w14:textId="7AAAD786" w:rsidR="000042EC" w:rsidRPr="009B03AD" w:rsidRDefault="00551D39" w:rsidP="00E910C6">
                <w:pPr>
                  <w:rPr>
                    <w:rFonts w:asciiTheme="minorBidi" w:hAnsiTheme="minorBidi" w:cstheme="minorBidi"/>
                  </w:rPr>
                </w:pPr>
                <w:r>
                  <w:rPr>
                    <w:rFonts w:asciiTheme="minorBidi" w:hAnsiTheme="minorBidi" w:cstheme="minorBidi"/>
                  </w:rPr>
                  <w:t>Basic</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Content>
            <w:tc>
              <w:tcPr>
                <w:tcW w:w="4168" w:type="dxa"/>
              </w:tcPr>
              <w:p w14:paraId="5EEF1AD6" w14:textId="60900A09" w:rsidR="000042EC" w:rsidRPr="009B03AD" w:rsidRDefault="00811EBB" w:rsidP="00E910C6">
                <w:pPr>
                  <w:rPr>
                    <w:rFonts w:asciiTheme="minorBidi" w:hAnsiTheme="minorBidi" w:cstheme="minorBidi"/>
                  </w:rPr>
                </w:pPr>
                <w:r>
                  <w:rPr>
                    <w:rFonts w:asciiTheme="minorBidi" w:hAnsiTheme="minorBidi" w:cstheme="minorBidi"/>
                  </w:rPr>
                  <w:t>No</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lastRenderedPageBreak/>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2E8C6810" w:rsidR="000042EC" w:rsidRPr="009B03AD" w:rsidRDefault="00000000"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Content>
                <w:r w:rsidR="00811EBB">
                  <w:rPr>
                    <w:rFonts w:asciiTheme="minorBidi" w:hAnsiTheme="minorBidi" w:cstheme="minorBidi"/>
                  </w:rPr>
                  <w:t>No</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Content>
                <w:r w:rsidR="00AF402D" w:rsidRPr="00AB1C4E">
                  <w:rPr>
                    <w:rStyle w:val="PlaceholderText"/>
                  </w:rPr>
                  <w:t>Choose an item.</w:t>
                </w:r>
              </w:sdtContent>
            </w:sdt>
            <w:r w:rsidR="00742B71" w:rsidRPr="009B03AD">
              <w:rPr>
                <w:rFonts w:asciiTheme="minorBidi" w:hAnsiTheme="minorBidi" w:cstheme="minorBidi"/>
              </w:rPr>
              <w:t xml:space="preserve"> </w:t>
            </w:r>
          </w:p>
        </w:tc>
      </w:tr>
    </w:tbl>
    <w:p w14:paraId="7475C555" w14:textId="77777777" w:rsidR="00040FBC" w:rsidRPr="00AB050A" w:rsidRDefault="00040FBC" w:rsidP="00A83F20">
      <w:pPr>
        <w:rPr>
          <w:rFonts w:asciiTheme="minorBidi" w:hAnsiTheme="minorBidi" w:cstheme="minorBidi"/>
          <w:b/>
          <w:bCs/>
        </w:rPr>
      </w:pPr>
    </w:p>
    <w:p w14:paraId="713DFF86" w14:textId="77777777" w:rsidR="00D208AB" w:rsidRDefault="00D208AB" w:rsidP="00B657B3">
      <w:pPr>
        <w:autoSpaceDE w:val="0"/>
        <w:autoSpaceDN w:val="0"/>
        <w:adjustRightInd w:val="0"/>
        <w:rPr>
          <w:rFonts w:asciiTheme="minorBidi" w:hAnsiTheme="minorBidi" w:cstheme="minorBidi"/>
          <w:lang w:val="en-US"/>
        </w:rPr>
      </w:pPr>
    </w:p>
    <w:p w14:paraId="4D28BCA5" w14:textId="77777777" w:rsidR="0088046E" w:rsidRDefault="0088046E" w:rsidP="0088046E"/>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1863"/>
        <w:gridCol w:w="1681"/>
        <w:gridCol w:w="1417"/>
        <w:gridCol w:w="426"/>
        <w:gridCol w:w="425"/>
        <w:gridCol w:w="425"/>
        <w:gridCol w:w="425"/>
        <w:gridCol w:w="426"/>
        <w:gridCol w:w="425"/>
        <w:gridCol w:w="425"/>
      </w:tblGrid>
      <w:tr w:rsidR="0088046E" w14:paraId="77C8EF79" w14:textId="77777777" w:rsidTr="00AA079D">
        <w:tc>
          <w:tcPr>
            <w:tcW w:w="1135" w:type="dxa"/>
            <w:tcBorders>
              <w:bottom w:val="single" w:sz="4" w:space="0" w:color="auto"/>
            </w:tcBorders>
            <w:shd w:val="clear" w:color="auto" w:fill="auto"/>
          </w:tcPr>
          <w:p w14:paraId="2ED9D19F" w14:textId="77777777" w:rsidR="0088046E" w:rsidRPr="00E35803" w:rsidRDefault="0088046E" w:rsidP="00AA079D">
            <w:pPr>
              <w:rPr>
                <w:rFonts w:asciiTheme="minorBidi" w:hAnsiTheme="minorBidi" w:cstheme="minorBidi"/>
                <w:b/>
                <w:sz w:val="22"/>
                <w:szCs w:val="22"/>
              </w:rPr>
            </w:pPr>
            <w:r w:rsidRPr="00E35803">
              <w:rPr>
                <w:rFonts w:asciiTheme="minorBidi" w:hAnsiTheme="minorBidi" w:cstheme="minorBidi"/>
                <w:b/>
                <w:sz w:val="22"/>
                <w:szCs w:val="22"/>
              </w:rPr>
              <w:t>Job Title</w:t>
            </w:r>
          </w:p>
        </w:tc>
        <w:tc>
          <w:tcPr>
            <w:tcW w:w="992" w:type="dxa"/>
            <w:tcBorders>
              <w:bottom w:val="single" w:sz="4" w:space="0" w:color="auto"/>
            </w:tcBorders>
            <w:shd w:val="clear" w:color="auto" w:fill="auto"/>
          </w:tcPr>
          <w:p w14:paraId="754B85C5" w14:textId="77777777" w:rsidR="0088046E" w:rsidRPr="00E35803" w:rsidRDefault="0088046E" w:rsidP="00AA079D">
            <w:pPr>
              <w:rPr>
                <w:rFonts w:asciiTheme="minorBidi" w:hAnsiTheme="minorBidi" w:cstheme="minorBidi"/>
                <w:b/>
                <w:sz w:val="22"/>
                <w:szCs w:val="22"/>
              </w:rPr>
            </w:pPr>
            <w:r w:rsidRPr="00E35803">
              <w:rPr>
                <w:rFonts w:asciiTheme="minorBidi" w:hAnsiTheme="minorBidi" w:cstheme="minorBidi"/>
                <w:b/>
                <w:sz w:val="22"/>
                <w:szCs w:val="22"/>
              </w:rPr>
              <w:t>Team &amp; Grade</w:t>
            </w:r>
          </w:p>
        </w:tc>
        <w:tc>
          <w:tcPr>
            <w:tcW w:w="1863" w:type="dxa"/>
            <w:tcBorders>
              <w:bottom w:val="single" w:sz="4" w:space="0" w:color="auto"/>
            </w:tcBorders>
            <w:shd w:val="clear" w:color="auto" w:fill="auto"/>
          </w:tcPr>
          <w:p w14:paraId="6D57BB91" w14:textId="77777777" w:rsidR="0088046E" w:rsidRPr="00E35803" w:rsidRDefault="0088046E" w:rsidP="00AA079D">
            <w:pPr>
              <w:rPr>
                <w:rFonts w:asciiTheme="minorBidi" w:hAnsiTheme="minorBidi" w:cstheme="minorBidi"/>
                <w:b/>
                <w:sz w:val="22"/>
                <w:szCs w:val="22"/>
              </w:rPr>
            </w:pPr>
            <w:r w:rsidRPr="00E35803">
              <w:rPr>
                <w:rFonts w:asciiTheme="minorBidi" w:hAnsiTheme="minorBidi" w:cstheme="minorBidi"/>
                <w:b/>
                <w:sz w:val="22"/>
                <w:szCs w:val="22"/>
              </w:rPr>
              <w:t>Duties &amp; responsibilities with reference to behaviours</w:t>
            </w:r>
          </w:p>
        </w:tc>
        <w:tc>
          <w:tcPr>
            <w:tcW w:w="1681" w:type="dxa"/>
            <w:tcBorders>
              <w:bottom w:val="single" w:sz="4" w:space="0" w:color="auto"/>
            </w:tcBorders>
            <w:shd w:val="clear" w:color="auto" w:fill="auto"/>
          </w:tcPr>
          <w:p w14:paraId="59C3A42F" w14:textId="77777777" w:rsidR="0088046E" w:rsidRPr="00E35803" w:rsidRDefault="0088046E" w:rsidP="00AA079D">
            <w:pPr>
              <w:rPr>
                <w:rFonts w:asciiTheme="minorBidi" w:hAnsiTheme="minorBidi" w:cstheme="minorBidi"/>
                <w:b/>
                <w:sz w:val="22"/>
                <w:szCs w:val="22"/>
              </w:rPr>
            </w:pPr>
            <w:r w:rsidRPr="00E35803">
              <w:rPr>
                <w:rFonts w:asciiTheme="minorBidi" w:hAnsiTheme="minorBidi" w:cstheme="minorBidi"/>
                <w:b/>
                <w:sz w:val="22"/>
                <w:szCs w:val="22"/>
              </w:rPr>
              <w:t>Probable Qualifications</w:t>
            </w:r>
          </w:p>
        </w:tc>
        <w:tc>
          <w:tcPr>
            <w:tcW w:w="1417" w:type="dxa"/>
            <w:tcBorders>
              <w:bottom w:val="single" w:sz="4" w:space="0" w:color="auto"/>
            </w:tcBorders>
            <w:shd w:val="clear" w:color="auto" w:fill="auto"/>
          </w:tcPr>
          <w:p w14:paraId="417E7850" w14:textId="77777777" w:rsidR="0088046E" w:rsidRPr="00E35803" w:rsidRDefault="0088046E" w:rsidP="00AA079D">
            <w:pPr>
              <w:rPr>
                <w:rFonts w:asciiTheme="minorBidi" w:hAnsiTheme="minorBidi" w:cstheme="minorBidi"/>
                <w:b/>
                <w:sz w:val="22"/>
                <w:szCs w:val="22"/>
              </w:rPr>
            </w:pPr>
            <w:r w:rsidRPr="00E35803">
              <w:rPr>
                <w:rFonts w:asciiTheme="minorBidi" w:hAnsiTheme="minorBidi" w:cstheme="minorBidi"/>
                <w:b/>
                <w:sz w:val="22"/>
                <w:szCs w:val="22"/>
              </w:rPr>
              <w:t>Indicative Experience</w:t>
            </w:r>
          </w:p>
        </w:tc>
        <w:tc>
          <w:tcPr>
            <w:tcW w:w="2977" w:type="dxa"/>
            <w:gridSpan w:val="7"/>
            <w:tcBorders>
              <w:bottom w:val="single" w:sz="4" w:space="0" w:color="auto"/>
            </w:tcBorders>
          </w:tcPr>
          <w:p w14:paraId="2BDA7BB7" w14:textId="77777777" w:rsidR="0088046E" w:rsidRPr="00E35803" w:rsidRDefault="0088046E" w:rsidP="00AA079D">
            <w:pPr>
              <w:rPr>
                <w:rFonts w:asciiTheme="minorBidi" w:hAnsiTheme="minorBidi" w:cstheme="minorBidi"/>
                <w:b/>
                <w:sz w:val="22"/>
                <w:szCs w:val="22"/>
              </w:rPr>
            </w:pPr>
            <w:r w:rsidRPr="00E35803">
              <w:rPr>
                <w:rFonts w:asciiTheme="minorBidi" w:hAnsiTheme="minorBidi" w:cstheme="minorBidi"/>
                <w:b/>
                <w:sz w:val="22"/>
                <w:szCs w:val="22"/>
              </w:rPr>
              <w:t>Behaviours from Role Map</w:t>
            </w:r>
          </w:p>
        </w:tc>
      </w:tr>
      <w:tr w:rsidR="0088046E" w:rsidRPr="00E35803" w14:paraId="5F9EFCB0" w14:textId="77777777" w:rsidTr="00D0312D">
        <w:trPr>
          <w:cantSplit/>
          <w:trHeight w:val="1134"/>
        </w:trPr>
        <w:tc>
          <w:tcPr>
            <w:tcW w:w="1135" w:type="dxa"/>
            <w:shd w:val="clear" w:color="auto" w:fill="auto"/>
          </w:tcPr>
          <w:p w14:paraId="7297E68C" w14:textId="77777777" w:rsidR="0088046E" w:rsidRPr="00E35803" w:rsidRDefault="0088046E" w:rsidP="00AA079D">
            <w:pPr>
              <w:rPr>
                <w:rFonts w:ascii="Arial" w:hAnsi="Arial" w:cs="Arial"/>
                <w:sz w:val="20"/>
              </w:rPr>
            </w:pPr>
            <w:r w:rsidRPr="00E35803">
              <w:rPr>
                <w:rFonts w:ascii="Arial" w:hAnsi="Arial" w:cs="Arial"/>
                <w:sz w:val="20"/>
              </w:rPr>
              <w:t>Business Rates</w:t>
            </w:r>
          </w:p>
          <w:p w14:paraId="487470C9" w14:textId="77777777" w:rsidR="0088046E" w:rsidRPr="00E35803" w:rsidRDefault="0088046E" w:rsidP="00AA079D">
            <w:pPr>
              <w:rPr>
                <w:rFonts w:ascii="Arial" w:hAnsi="Arial" w:cs="Arial"/>
              </w:rPr>
            </w:pPr>
            <w:r w:rsidRPr="00E35803">
              <w:rPr>
                <w:rFonts w:ascii="Arial" w:hAnsi="Arial" w:cs="Arial"/>
                <w:sz w:val="20"/>
              </w:rPr>
              <w:t>Inspector</w:t>
            </w:r>
          </w:p>
        </w:tc>
        <w:tc>
          <w:tcPr>
            <w:tcW w:w="992" w:type="dxa"/>
            <w:shd w:val="clear" w:color="auto" w:fill="auto"/>
          </w:tcPr>
          <w:p w14:paraId="3617A676" w14:textId="77777777" w:rsidR="0088046E" w:rsidRPr="00E35803" w:rsidRDefault="0088046E" w:rsidP="00AA079D">
            <w:pPr>
              <w:jc w:val="center"/>
              <w:rPr>
                <w:rFonts w:ascii="Arial" w:hAnsi="Arial" w:cs="Arial"/>
                <w:sz w:val="20"/>
              </w:rPr>
            </w:pPr>
            <w:r w:rsidRPr="00E35803">
              <w:rPr>
                <w:rFonts w:ascii="Arial" w:hAnsi="Arial" w:cs="Arial"/>
                <w:sz w:val="20"/>
              </w:rPr>
              <w:t>W1-W3</w:t>
            </w:r>
          </w:p>
        </w:tc>
        <w:tc>
          <w:tcPr>
            <w:tcW w:w="1863" w:type="dxa"/>
            <w:shd w:val="clear" w:color="auto" w:fill="auto"/>
          </w:tcPr>
          <w:p w14:paraId="4459D5BB" w14:textId="77777777" w:rsidR="0088046E" w:rsidRPr="00E35803" w:rsidRDefault="0088046E" w:rsidP="00AA079D">
            <w:pPr>
              <w:rPr>
                <w:rFonts w:ascii="Arial" w:hAnsi="Arial" w:cs="Arial"/>
                <w:sz w:val="20"/>
              </w:rPr>
            </w:pPr>
            <w:r w:rsidRPr="00E35803">
              <w:rPr>
                <w:rFonts w:ascii="Arial" w:hAnsi="Arial" w:cs="Arial"/>
                <w:sz w:val="20"/>
              </w:rPr>
              <w:t>To progress to the next zone, must be achieving all of the duties &amp; responsibilities, qualifications and indicative experience listed in the preceding zones, unless otherwise stated.</w:t>
            </w:r>
          </w:p>
          <w:p w14:paraId="4569511B" w14:textId="77777777" w:rsidR="0088046E" w:rsidRPr="00E35803" w:rsidRDefault="0088046E" w:rsidP="00AA079D">
            <w:pPr>
              <w:rPr>
                <w:rFonts w:ascii="Arial" w:hAnsi="Arial" w:cs="Arial"/>
                <w:sz w:val="20"/>
              </w:rPr>
            </w:pPr>
          </w:p>
          <w:p w14:paraId="74596168" w14:textId="77777777" w:rsidR="0088046E" w:rsidRPr="00E35803" w:rsidRDefault="0088046E" w:rsidP="00AA079D">
            <w:pPr>
              <w:rPr>
                <w:rFonts w:ascii="Arial" w:hAnsi="Arial" w:cs="Arial"/>
                <w:sz w:val="20"/>
              </w:rPr>
            </w:pPr>
            <w:r w:rsidRPr="00E35803">
              <w:rPr>
                <w:rFonts w:ascii="Arial" w:hAnsi="Arial" w:cs="Arial"/>
                <w:sz w:val="20"/>
              </w:rPr>
              <w:t xml:space="preserve">Must also have a full driving licence. </w:t>
            </w:r>
          </w:p>
        </w:tc>
        <w:tc>
          <w:tcPr>
            <w:tcW w:w="1681" w:type="dxa"/>
            <w:shd w:val="clear" w:color="auto" w:fill="auto"/>
          </w:tcPr>
          <w:p w14:paraId="23FAC280" w14:textId="77777777" w:rsidR="0088046E" w:rsidRPr="00E35803" w:rsidRDefault="0088046E" w:rsidP="00AA079D">
            <w:pPr>
              <w:rPr>
                <w:rFonts w:ascii="Arial" w:hAnsi="Arial" w:cs="Arial"/>
              </w:rPr>
            </w:pPr>
          </w:p>
        </w:tc>
        <w:tc>
          <w:tcPr>
            <w:tcW w:w="1417" w:type="dxa"/>
            <w:shd w:val="clear" w:color="auto" w:fill="auto"/>
          </w:tcPr>
          <w:p w14:paraId="66047BBE" w14:textId="77777777" w:rsidR="0088046E" w:rsidRPr="00E35803" w:rsidRDefault="0088046E" w:rsidP="00AA079D">
            <w:pPr>
              <w:rPr>
                <w:rFonts w:ascii="Arial" w:hAnsi="Arial" w:cs="Arial"/>
              </w:rPr>
            </w:pPr>
          </w:p>
          <w:p w14:paraId="550C20A8" w14:textId="77777777" w:rsidR="0088046E" w:rsidRPr="00E35803" w:rsidRDefault="0088046E" w:rsidP="00AA079D">
            <w:pPr>
              <w:rPr>
                <w:rFonts w:ascii="Arial" w:hAnsi="Arial" w:cs="Arial"/>
              </w:rPr>
            </w:pPr>
          </w:p>
          <w:p w14:paraId="4D4DB7CE" w14:textId="77777777" w:rsidR="0088046E" w:rsidRPr="00E35803" w:rsidRDefault="0088046E" w:rsidP="00AA079D">
            <w:pPr>
              <w:rPr>
                <w:rFonts w:ascii="Arial" w:hAnsi="Arial" w:cs="Arial"/>
              </w:rPr>
            </w:pPr>
          </w:p>
          <w:p w14:paraId="39912D75" w14:textId="77777777" w:rsidR="0088046E" w:rsidRPr="00E35803" w:rsidRDefault="0088046E" w:rsidP="00AA079D">
            <w:pPr>
              <w:rPr>
                <w:rFonts w:ascii="Arial" w:hAnsi="Arial" w:cs="Arial"/>
              </w:rPr>
            </w:pPr>
          </w:p>
          <w:p w14:paraId="1189B042" w14:textId="77777777" w:rsidR="0088046E" w:rsidRPr="00E35803" w:rsidRDefault="0088046E" w:rsidP="00AA079D">
            <w:pPr>
              <w:rPr>
                <w:rFonts w:ascii="Arial" w:hAnsi="Arial" w:cs="Arial"/>
              </w:rPr>
            </w:pPr>
          </w:p>
        </w:tc>
        <w:tc>
          <w:tcPr>
            <w:tcW w:w="426" w:type="dxa"/>
            <w:tcBorders>
              <w:bottom w:val="single" w:sz="4" w:space="0" w:color="auto"/>
            </w:tcBorders>
            <w:shd w:val="clear" w:color="auto" w:fill="FFFF00"/>
            <w:textDirection w:val="btLr"/>
          </w:tcPr>
          <w:p w14:paraId="6A3B83C7" w14:textId="77777777" w:rsidR="0088046E" w:rsidRPr="00E35803" w:rsidRDefault="0088046E" w:rsidP="00AA079D">
            <w:pPr>
              <w:ind w:left="113" w:right="113"/>
              <w:rPr>
                <w:rFonts w:ascii="Arial" w:hAnsi="Arial" w:cs="Arial"/>
              </w:rPr>
            </w:pPr>
            <w:r w:rsidRPr="00E35803">
              <w:rPr>
                <w:rFonts w:ascii="Arial" w:hAnsi="Arial" w:cs="Arial"/>
              </w:rPr>
              <w:t>SofF</w:t>
            </w:r>
          </w:p>
        </w:tc>
        <w:tc>
          <w:tcPr>
            <w:tcW w:w="425" w:type="dxa"/>
            <w:tcBorders>
              <w:bottom w:val="single" w:sz="4" w:space="0" w:color="auto"/>
            </w:tcBorders>
            <w:shd w:val="clear" w:color="auto" w:fill="00B050"/>
            <w:textDirection w:val="btLr"/>
          </w:tcPr>
          <w:p w14:paraId="083B6527" w14:textId="77777777" w:rsidR="0088046E" w:rsidRPr="00E35803" w:rsidRDefault="0088046E" w:rsidP="00AA079D">
            <w:pPr>
              <w:ind w:left="113" w:right="113"/>
              <w:rPr>
                <w:rFonts w:ascii="Arial" w:hAnsi="Arial" w:cs="Arial"/>
              </w:rPr>
            </w:pPr>
            <w:r w:rsidRPr="00E35803">
              <w:rPr>
                <w:rFonts w:ascii="Arial" w:hAnsi="Arial" w:cs="Arial"/>
              </w:rPr>
              <w:t>LourP</w:t>
            </w:r>
          </w:p>
        </w:tc>
        <w:tc>
          <w:tcPr>
            <w:tcW w:w="425" w:type="dxa"/>
            <w:tcBorders>
              <w:bottom w:val="single" w:sz="4" w:space="0" w:color="auto"/>
            </w:tcBorders>
            <w:shd w:val="clear" w:color="auto" w:fill="0070C0"/>
            <w:textDirection w:val="btLr"/>
          </w:tcPr>
          <w:p w14:paraId="69A4464F" w14:textId="77777777" w:rsidR="0088046E" w:rsidRPr="00E35803" w:rsidRDefault="0088046E" w:rsidP="00AA079D">
            <w:pPr>
              <w:ind w:left="113" w:right="113"/>
              <w:rPr>
                <w:rFonts w:ascii="Arial" w:hAnsi="Arial" w:cs="Arial"/>
              </w:rPr>
            </w:pPr>
            <w:r w:rsidRPr="00E35803">
              <w:rPr>
                <w:rFonts w:ascii="Arial" w:hAnsi="Arial" w:cs="Arial"/>
              </w:rPr>
              <w:t>DforourC</w:t>
            </w:r>
          </w:p>
        </w:tc>
        <w:tc>
          <w:tcPr>
            <w:tcW w:w="425" w:type="dxa"/>
            <w:tcBorders>
              <w:bottom w:val="single" w:sz="4" w:space="0" w:color="auto"/>
            </w:tcBorders>
            <w:shd w:val="clear" w:color="auto" w:fill="7030A0"/>
            <w:textDirection w:val="btLr"/>
          </w:tcPr>
          <w:p w14:paraId="5E2A26EE" w14:textId="77777777" w:rsidR="0088046E" w:rsidRPr="00E35803" w:rsidRDefault="0088046E" w:rsidP="00AA079D">
            <w:pPr>
              <w:ind w:left="113" w:right="113"/>
              <w:rPr>
                <w:rFonts w:ascii="Arial" w:hAnsi="Arial" w:cs="Arial"/>
              </w:rPr>
            </w:pPr>
            <w:r w:rsidRPr="00E35803">
              <w:rPr>
                <w:rFonts w:ascii="Arial" w:hAnsi="Arial" w:cs="Arial"/>
              </w:rPr>
              <w:t>MCH</w:t>
            </w:r>
          </w:p>
        </w:tc>
        <w:tc>
          <w:tcPr>
            <w:tcW w:w="426" w:type="dxa"/>
            <w:tcBorders>
              <w:bottom w:val="single" w:sz="4" w:space="0" w:color="auto"/>
            </w:tcBorders>
            <w:shd w:val="clear" w:color="auto" w:fill="FFC000"/>
            <w:textDirection w:val="btLr"/>
          </w:tcPr>
          <w:p w14:paraId="12245753" w14:textId="77777777" w:rsidR="0088046E" w:rsidRPr="00E35803" w:rsidRDefault="0088046E" w:rsidP="00AA079D">
            <w:pPr>
              <w:ind w:left="113" w:right="113"/>
              <w:rPr>
                <w:rFonts w:ascii="Arial" w:hAnsi="Arial" w:cs="Arial"/>
              </w:rPr>
            </w:pPr>
            <w:r w:rsidRPr="00E35803">
              <w:rPr>
                <w:rFonts w:ascii="Arial" w:hAnsi="Arial" w:cs="Arial"/>
              </w:rPr>
              <w:t>Tand PW</w:t>
            </w:r>
          </w:p>
        </w:tc>
        <w:tc>
          <w:tcPr>
            <w:tcW w:w="425" w:type="dxa"/>
            <w:tcBorders>
              <w:bottom w:val="single" w:sz="4" w:space="0" w:color="auto"/>
            </w:tcBorders>
            <w:shd w:val="clear" w:color="auto" w:fill="FF3399"/>
            <w:textDirection w:val="btLr"/>
          </w:tcPr>
          <w:p w14:paraId="1736BCFC" w14:textId="77777777" w:rsidR="0088046E" w:rsidRPr="00E35803" w:rsidRDefault="0088046E" w:rsidP="00AA079D">
            <w:pPr>
              <w:ind w:left="113" w:right="113"/>
              <w:rPr>
                <w:rFonts w:ascii="Arial" w:hAnsi="Arial" w:cs="Arial"/>
              </w:rPr>
            </w:pPr>
            <w:r w:rsidRPr="00E35803">
              <w:rPr>
                <w:rFonts w:ascii="Arial" w:hAnsi="Arial" w:cs="Arial"/>
              </w:rPr>
              <w:t>CO</w:t>
            </w:r>
          </w:p>
        </w:tc>
        <w:tc>
          <w:tcPr>
            <w:tcW w:w="425" w:type="dxa"/>
            <w:tcBorders>
              <w:bottom w:val="single" w:sz="4" w:space="0" w:color="auto"/>
            </w:tcBorders>
            <w:shd w:val="clear" w:color="auto" w:fill="00B0F0"/>
            <w:textDirection w:val="btLr"/>
          </w:tcPr>
          <w:p w14:paraId="29FCBB02" w14:textId="77777777" w:rsidR="0088046E" w:rsidRPr="00E35803" w:rsidRDefault="0088046E" w:rsidP="00AA079D">
            <w:pPr>
              <w:ind w:left="113" w:right="113"/>
              <w:rPr>
                <w:rFonts w:ascii="Arial" w:hAnsi="Arial" w:cs="Arial"/>
              </w:rPr>
            </w:pPr>
            <w:r w:rsidRPr="00E35803">
              <w:rPr>
                <w:rFonts w:ascii="Arial" w:hAnsi="Arial" w:cs="Arial"/>
              </w:rPr>
              <w:t>PM</w:t>
            </w:r>
          </w:p>
        </w:tc>
      </w:tr>
      <w:tr w:rsidR="0088046E" w:rsidRPr="00E35803" w14:paraId="15CF4731" w14:textId="77777777" w:rsidTr="00AA079D">
        <w:tc>
          <w:tcPr>
            <w:tcW w:w="1135" w:type="dxa"/>
            <w:shd w:val="clear" w:color="auto" w:fill="auto"/>
          </w:tcPr>
          <w:p w14:paraId="7150D848" w14:textId="77777777" w:rsidR="0088046E" w:rsidRPr="00E35803" w:rsidRDefault="0088046E" w:rsidP="00AA079D">
            <w:pPr>
              <w:rPr>
                <w:rFonts w:ascii="Arial" w:hAnsi="Arial" w:cs="Arial"/>
                <w:sz w:val="20"/>
              </w:rPr>
            </w:pPr>
            <w:r w:rsidRPr="00E35803">
              <w:rPr>
                <w:rFonts w:ascii="Arial" w:hAnsi="Arial" w:cs="Arial"/>
                <w:sz w:val="20"/>
              </w:rPr>
              <w:t>Business</w:t>
            </w:r>
          </w:p>
          <w:p w14:paraId="45863505" w14:textId="77777777" w:rsidR="0088046E" w:rsidRPr="00E35803" w:rsidRDefault="0088046E" w:rsidP="00AA079D">
            <w:pPr>
              <w:rPr>
                <w:rFonts w:ascii="Arial" w:hAnsi="Arial" w:cs="Arial"/>
                <w:sz w:val="20"/>
              </w:rPr>
            </w:pPr>
            <w:r w:rsidRPr="00E35803">
              <w:rPr>
                <w:rFonts w:ascii="Arial" w:hAnsi="Arial" w:cs="Arial"/>
                <w:sz w:val="20"/>
              </w:rPr>
              <w:t>Rates Inspector</w:t>
            </w:r>
          </w:p>
          <w:p w14:paraId="48ACEC30" w14:textId="77777777" w:rsidR="0088046E" w:rsidRPr="00E35803" w:rsidRDefault="0088046E" w:rsidP="00AA079D">
            <w:pPr>
              <w:rPr>
                <w:rFonts w:ascii="Arial" w:hAnsi="Arial" w:cs="Arial"/>
                <w:sz w:val="20"/>
              </w:rPr>
            </w:pPr>
          </w:p>
        </w:tc>
        <w:tc>
          <w:tcPr>
            <w:tcW w:w="992" w:type="dxa"/>
            <w:shd w:val="clear" w:color="auto" w:fill="auto"/>
          </w:tcPr>
          <w:p w14:paraId="2CEDD271" w14:textId="77777777" w:rsidR="0088046E" w:rsidRPr="00E35803" w:rsidRDefault="0088046E" w:rsidP="00AA079D">
            <w:pPr>
              <w:jc w:val="center"/>
              <w:rPr>
                <w:rFonts w:ascii="Arial" w:hAnsi="Arial" w:cs="Arial"/>
                <w:sz w:val="20"/>
              </w:rPr>
            </w:pPr>
            <w:r w:rsidRPr="00E35803">
              <w:rPr>
                <w:rFonts w:ascii="Arial" w:hAnsi="Arial" w:cs="Arial"/>
                <w:sz w:val="20"/>
              </w:rPr>
              <w:t>W1</w:t>
            </w:r>
          </w:p>
          <w:p w14:paraId="3AAF0D32" w14:textId="77777777" w:rsidR="0088046E" w:rsidRPr="00E35803" w:rsidRDefault="0088046E" w:rsidP="00AA079D">
            <w:pPr>
              <w:jc w:val="center"/>
              <w:rPr>
                <w:rFonts w:ascii="Arial" w:hAnsi="Arial" w:cs="Arial"/>
                <w:sz w:val="20"/>
              </w:rPr>
            </w:pPr>
            <w:r w:rsidRPr="00E35803">
              <w:rPr>
                <w:rFonts w:ascii="Arial" w:hAnsi="Arial" w:cs="Arial"/>
                <w:sz w:val="20"/>
              </w:rPr>
              <w:t>Zone 1</w:t>
            </w:r>
          </w:p>
        </w:tc>
        <w:tc>
          <w:tcPr>
            <w:tcW w:w="1863" w:type="dxa"/>
            <w:shd w:val="clear" w:color="auto" w:fill="auto"/>
          </w:tcPr>
          <w:p w14:paraId="689A1054" w14:textId="77777777" w:rsidR="0088046E" w:rsidRPr="00E35803" w:rsidRDefault="0088046E" w:rsidP="00AA079D">
            <w:pPr>
              <w:rPr>
                <w:rFonts w:ascii="Arial" w:hAnsi="Arial" w:cs="Arial"/>
                <w:sz w:val="20"/>
              </w:rPr>
            </w:pPr>
            <w:r w:rsidRPr="00E35803">
              <w:rPr>
                <w:rFonts w:ascii="Arial" w:hAnsi="Arial" w:cs="Arial"/>
                <w:sz w:val="20"/>
              </w:rPr>
              <w:t>With assistance, answer basic telephone enquiries.</w:t>
            </w:r>
          </w:p>
          <w:p w14:paraId="79714632" w14:textId="77777777" w:rsidR="0088046E" w:rsidRPr="00E35803" w:rsidRDefault="0088046E" w:rsidP="00AA079D">
            <w:pPr>
              <w:rPr>
                <w:rFonts w:ascii="Arial" w:hAnsi="Arial" w:cs="Arial"/>
                <w:sz w:val="20"/>
              </w:rPr>
            </w:pPr>
          </w:p>
          <w:p w14:paraId="099EEAA6" w14:textId="77777777" w:rsidR="0088046E" w:rsidRPr="00E35803" w:rsidRDefault="0088046E" w:rsidP="00AA079D">
            <w:pPr>
              <w:rPr>
                <w:rFonts w:ascii="Arial" w:hAnsi="Arial" w:cs="Arial"/>
                <w:sz w:val="20"/>
              </w:rPr>
            </w:pPr>
            <w:r w:rsidRPr="00E35803">
              <w:rPr>
                <w:rFonts w:ascii="Arial" w:hAnsi="Arial" w:cs="Arial"/>
                <w:sz w:val="20"/>
              </w:rPr>
              <w:t>With assistance, answer face to face enquiries.</w:t>
            </w:r>
          </w:p>
          <w:p w14:paraId="309C86CC" w14:textId="77777777" w:rsidR="0088046E" w:rsidRPr="00E35803" w:rsidRDefault="0088046E" w:rsidP="00AA079D">
            <w:pPr>
              <w:rPr>
                <w:rFonts w:ascii="Arial" w:hAnsi="Arial" w:cs="Arial"/>
                <w:sz w:val="20"/>
              </w:rPr>
            </w:pPr>
          </w:p>
          <w:p w14:paraId="7FEC0531" w14:textId="77777777" w:rsidR="0088046E" w:rsidRPr="00E35803" w:rsidRDefault="0088046E" w:rsidP="00AA079D">
            <w:pPr>
              <w:rPr>
                <w:rFonts w:ascii="Arial" w:hAnsi="Arial" w:cs="Arial"/>
                <w:sz w:val="20"/>
              </w:rPr>
            </w:pPr>
            <w:r w:rsidRPr="00E35803">
              <w:rPr>
                <w:rFonts w:ascii="Arial" w:hAnsi="Arial" w:cs="Arial"/>
                <w:sz w:val="20"/>
              </w:rPr>
              <w:t>Process refunds, add direct debit details and award reliefs.</w:t>
            </w:r>
          </w:p>
          <w:p w14:paraId="1C9014C6" w14:textId="77777777" w:rsidR="0088046E" w:rsidRPr="00E35803" w:rsidRDefault="0088046E" w:rsidP="00AA079D">
            <w:pPr>
              <w:rPr>
                <w:rFonts w:ascii="Arial" w:hAnsi="Arial" w:cs="Arial"/>
                <w:sz w:val="20"/>
              </w:rPr>
            </w:pPr>
          </w:p>
          <w:p w14:paraId="5E79C007" w14:textId="77777777" w:rsidR="0088046E" w:rsidRPr="00E35803" w:rsidRDefault="0088046E" w:rsidP="00AA079D">
            <w:pPr>
              <w:rPr>
                <w:rFonts w:ascii="Arial" w:hAnsi="Arial" w:cs="Arial"/>
                <w:sz w:val="20"/>
              </w:rPr>
            </w:pPr>
            <w:r w:rsidRPr="00E35803">
              <w:rPr>
                <w:rFonts w:ascii="Arial" w:hAnsi="Arial" w:cs="Arial"/>
                <w:sz w:val="20"/>
              </w:rPr>
              <w:t xml:space="preserve">Punctual. On time and in the office when required to perform Customer Service duties. </w:t>
            </w:r>
          </w:p>
        </w:tc>
        <w:tc>
          <w:tcPr>
            <w:tcW w:w="1681" w:type="dxa"/>
            <w:shd w:val="clear" w:color="auto" w:fill="auto"/>
          </w:tcPr>
          <w:p w14:paraId="7FC8AD0C" w14:textId="77777777" w:rsidR="0088046E" w:rsidRPr="00E35803" w:rsidRDefault="0088046E" w:rsidP="00AA079D">
            <w:pPr>
              <w:rPr>
                <w:rFonts w:ascii="Arial" w:hAnsi="Arial" w:cs="Arial"/>
                <w:sz w:val="20"/>
              </w:rPr>
            </w:pPr>
            <w:r w:rsidRPr="00E35803">
              <w:rPr>
                <w:rFonts w:ascii="Arial" w:hAnsi="Arial" w:cs="Arial"/>
                <w:sz w:val="20"/>
              </w:rPr>
              <w:t xml:space="preserve">Good general level of education. Including GCSE, or equivalent Maths &amp; English </w:t>
            </w:r>
          </w:p>
          <w:p w14:paraId="50A3A3C3" w14:textId="77777777" w:rsidR="0088046E" w:rsidRPr="00E35803" w:rsidRDefault="0088046E" w:rsidP="00AA079D">
            <w:pPr>
              <w:rPr>
                <w:rFonts w:ascii="Arial" w:hAnsi="Arial" w:cs="Arial"/>
                <w:sz w:val="20"/>
              </w:rPr>
            </w:pPr>
          </w:p>
          <w:p w14:paraId="30CE5A2A" w14:textId="77777777" w:rsidR="0088046E" w:rsidRPr="00E35803" w:rsidRDefault="0088046E" w:rsidP="00AA079D">
            <w:pPr>
              <w:rPr>
                <w:rFonts w:ascii="Arial" w:hAnsi="Arial" w:cs="Arial"/>
                <w:sz w:val="20"/>
              </w:rPr>
            </w:pPr>
            <w:r w:rsidRPr="00E35803">
              <w:rPr>
                <w:rFonts w:ascii="Arial" w:hAnsi="Arial" w:cs="Arial"/>
                <w:sz w:val="20"/>
              </w:rPr>
              <w:t>Full driving licence</w:t>
            </w:r>
          </w:p>
        </w:tc>
        <w:tc>
          <w:tcPr>
            <w:tcW w:w="1417" w:type="dxa"/>
            <w:shd w:val="clear" w:color="auto" w:fill="auto"/>
          </w:tcPr>
          <w:p w14:paraId="7765CD6E" w14:textId="77777777" w:rsidR="0088046E" w:rsidRPr="00E35803" w:rsidRDefault="0088046E" w:rsidP="00AA079D">
            <w:pPr>
              <w:rPr>
                <w:rFonts w:ascii="Arial" w:hAnsi="Arial" w:cs="Arial"/>
                <w:sz w:val="20"/>
              </w:rPr>
            </w:pPr>
            <w:r w:rsidRPr="00E35803">
              <w:rPr>
                <w:rFonts w:ascii="Arial" w:hAnsi="Arial" w:cs="Arial"/>
                <w:sz w:val="20"/>
              </w:rPr>
              <w:t>Able to use Windows and other ICT applications.</w:t>
            </w:r>
          </w:p>
          <w:p w14:paraId="1786DC71" w14:textId="77777777" w:rsidR="0088046E" w:rsidRPr="00E35803" w:rsidRDefault="0088046E" w:rsidP="00AA079D">
            <w:pPr>
              <w:rPr>
                <w:rFonts w:ascii="Arial" w:hAnsi="Arial" w:cs="Arial"/>
                <w:sz w:val="20"/>
              </w:rPr>
            </w:pPr>
          </w:p>
          <w:p w14:paraId="2BC388AF" w14:textId="77777777" w:rsidR="0088046E" w:rsidRPr="00E35803" w:rsidRDefault="0088046E" w:rsidP="00AA079D">
            <w:pPr>
              <w:rPr>
                <w:rFonts w:ascii="Arial" w:hAnsi="Arial" w:cs="Arial"/>
                <w:sz w:val="20"/>
              </w:rPr>
            </w:pPr>
            <w:r w:rsidRPr="00E35803">
              <w:rPr>
                <w:rFonts w:ascii="Arial" w:hAnsi="Arial" w:cs="Arial"/>
                <w:sz w:val="20"/>
              </w:rPr>
              <w:t>Experience of Microsoft Word, Excel, Edge &amp; Outlook</w:t>
            </w:r>
          </w:p>
          <w:p w14:paraId="075F6CCE" w14:textId="77777777" w:rsidR="0088046E" w:rsidRPr="00E35803" w:rsidRDefault="0088046E" w:rsidP="00AA079D">
            <w:pPr>
              <w:rPr>
                <w:rFonts w:ascii="Arial" w:hAnsi="Arial" w:cs="Arial"/>
                <w:sz w:val="20"/>
              </w:rPr>
            </w:pPr>
          </w:p>
          <w:p w14:paraId="72DDDC65" w14:textId="77777777" w:rsidR="0088046E" w:rsidRPr="00E35803" w:rsidRDefault="0088046E" w:rsidP="00AA079D">
            <w:pPr>
              <w:rPr>
                <w:rFonts w:ascii="Arial" w:hAnsi="Arial" w:cs="Arial"/>
                <w:sz w:val="20"/>
              </w:rPr>
            </w:pPr>
            <w:r w:rsidRPr="00E35803">
              <w:rPr>
                <w:rFonts w:ascii="Arial" w:hAnsi="Arial" w:cs="Arial"/>
                <w:sz w:val="20"/>
              </w:rPr>
              <w:t>Able to demonstrate the necessary skills to be able to deal with Customers</w:t>
            </w:r>
          </w:p>
        </w:tc>
        <w:tc>
          <w:tcPr>
            <w:tcW w:w="426" w:type="dxa"/>
            <w:shd w:val="clear" w:color="auto" w:fill="FFFF00"/>
            <w:vAlign w:val="center"/>
          </w:tcPr>
          <w:p w14:paraId="445D0C6C"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00B050"/>
            <w:vAlign w:val="center"/>
          </w:tcPr>
          <w:p w14:paraId="40B25D48" w14:textId="77777777" w:rsidR="0088046E" w:rsidRPr="00E35803" w:rsidRDefault="0088046E" w:rsidP="00AA079D">
            <w:pPr>
              <w:jc w:val="center"/>
              <w:rPr>
                <w:rFonts w:ascii="Arial" w:hAnsi="Arial" w:cs="Arial"/>
              </w:rPr>
            </w:pPr>
            <w:r w:rsidRPr="00E35803">
              <w:rPr>
                <w:rFonts w:ascii="Arial" w:hAnsi="Arial" w:cs="Arial"/>
              </w:rPr>
              <w:t>1</w:t>
            </w:r>
          </w:p>
        </w:tc>
        <w:tc>
          <w:tcPr>
            <w:tcW w:w="425" w:type="dxa"/>
            <w:shd w:val="clear" w:color="auto" w:fill="0070C0"/>
            <w:vAlign w:val="center"/>
          </w:tcPr>
          <w:p w14:paraId="15B16907"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7030A0"/>
            <w:vAlign w:val="center"/>
          </w:tcPr>
          <w:p w14:paraId="5216EB29" w14:textId="77777777" w:rsidR="0088046E" w:rsidRPr="00E35803" w:rsidRDefault="0088046E" w:rsidP="00AA079D">
            <w:pPr>
              <w:jc w:val="center"/>
              <w:rPr>
                <w:rFonts w:ascii="Arial" w:hAnsi="Arial" w:cs="Arial"/>
              </w:rPr>
            </w:pPr>
            <w:r w:rsidRPr="00E35803">
              <w:rPr>
                <w:rFonts w:ascii="Arial" w:hAnsi="Arial" w:cs="Arial"/>
              </w:rPr>
              <w:t>2</w:t>
            </w:r>
          </w:p>
        </w:tc>
        <w:tc>
          <w:tcPr>
            <w:tcW w:w="426" w:type="dxa"/>
            <w:shd w:val="clear" w:color="auto" w:fill="FFC000"/>
            <w:vAlign w:val="center"/>
          </w:tcPr>
          <w:p w14:paraId="544877E2" w14:textId="77777777" w:rsidR="0088046E" w:rsidRPr="00E35803" w:rsidRDefault="0088046E" w:rsidP="00AA079D">
            <w:pPr>
              <w:jc w:val="center"/>
              <w:rPr>
                <w:rFonts w:ascii="Arial" w:hAnsi="Arial" w:cs="Arial"/>
              </w:rPr>
            </w:pPr>
            <w:r w:rsidRPr="00E35803">
              <w:rPr>
                <w:rFonts w:ascii="Arial" w:hAnsi="Arial" w:cs="Arial"/>
              </w:rPr>
              <w:t>1</w:t>
            </w:r>
          </w:p>
        </w:tc>
        <w:tc>
          <w:tcPr>
            <w:tcW w:w="425" w:type="dxa"/>
            <w:shd w:val="clear" w:color="auto" w:fill="FF3399"/>
            <w:vAlign w:val="center"/>
          </w:tcPr>
          <w:p w14:paraId="7B2BF9D5"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00B0F0"/>
            <w:vAlign w:val="center"/>
          </w:tcPr>
          <w:p w14:paraId="611C4D53" w14:textId="77777777" w:rsidR="0088046E" w:rsidRPr="00E35803" w:rsidRDefault="0088046E" w:rsidP="00AA079D">
            <w:pPr>
              <w:jc w:val="center"/>
              <w:rPr>
                <w:rFonts w:ascii="Arial" w:hAnsi="Arial" w:cs="Arial"/>
              </w:rPr>
            </w:pPr>
            <w:r w:rsidRPr="00E35803">
              <w:rPr>
                <w:rFonts w:ascii="Arial" w:hAnsi="Arial" w:cs="Arial"/>
              </w:rPr>
              <w:t>1</w:t>
            </w:r>
          </w:p>
        </w:tc>
      </w:tr>
      <w:tr w:rsidR="0088046E" w:rsidRPr="00E35803" w14:paraId="31344028" w14:textId="77777777" w:rsidTr="00AA079D">
        <w:tc>
          <w:tcPr>
            <w:tcW w:w="1135" w:type="dxa"/>
            <w:shd w:val="clear" w:color="auto" w:fill="auto"/>
          </w:tcPr>
          <w:p w14:paraId="4BEAD4B4" w14:textId="77777777" w:rsidR="0088046E" w:rsidRPr="00E35803" w:rsidRDefault="0088046E" w:rsidP="00AA079D">
            <w:pPr>
              <w:rPr>
                <w:rFonts w:ascii="Arial" w:hAnsi="Arial" w:cs="Arial"/>
                <w:sz w:val="20"/>
              </w:rPr>
            </w:pPr>
            <w:r w:rsidRPr="00E35803">
              <w:rPr>
                <w:rFonts w:ascii="Arial" w:hAnsi="Arial" w:cs="Arial"/>
                <w:sz w:val="20"/>
              </w:rPr>
              <w:t>Business</w:t>
            </w:r>
          </w:p>
          <w:p w14:paraId="0AEED62F" w14:textId="77777777" w:rsidR="0088046E" w:rsidRPr="00E35803" w:rsidRDefault="0088046E" w:rsidP="00AA079D">
            <w:pPr>
              <w:rPr>
                <w:rFonts w:ascii="Arial" w:hAnsi="Arial" w:cs="Arial"/>
                <w:sz w:val="20"/>
              </w:rPr>
            </w:pPr>
            <w:r w:rsidRPr="00E35803">
              <w:rPr>
                <w:rFonts w:ascii="Arial" w:hAnsi="Arial" w:cs="Arial"/>
                <w:sz w:val="20"/>
              </w:rPr>
              <w:t>Rates Inspector</w:t>
            </w:r>
          </w:p>
          <w:p w14:paraId="079B85EB" w14:textId="77777777" w:rsidR="0088046E" w:rsidRPr="00E35803" w:rsidRDefault="0088046E" w:rsidP="00AA079D">
            <w:pPr>
              <w:rPr>
                <w:rFonts w:ascii="Arial" w:hAnsi="Arial" w:cs="Arial"/>
                <w:sz w:val="20"/>
              </w:rPr>
            </w:pPr>
          </w:p>
        </w:tc>
        <w:tc>
          <w:tcPr>
            <w:tcW w:w="992" w:type="dxa"/>
            <w:shd w:val="clear" w:color="auto" w:fill="auto"/>
          </w:tcPr>
          <w:p w14:paraId="746D4EBA" w14:textId="77777777" w:rsidR="0088046E" w:rsidRPr="00E35803" w:rsidRDefault="0088046E" w:rsidP="00AA079D">
            <w:pPr>
              <w:jc w:val="center"/>
              <w:rPr>
                <w:rFonts w:ascii="Arial" w:hAnsi="Arial" w:cs="Arial"/>
                <w:sz w:val="20"/>
              </w:rPr>
            </w:pPr>
            <w:r w:rsidRPr="00E35803">
              <w:rPr>
                <w:rFonts w:ascii="Arial" w:hAnsi="Arial" w:cs="Arial"/>
                <w:sz w:val="20"/>
              </w:rPr>
              <w:t>W1</w:t>
            </w:r>
          </w:p>
          <w:p w14:paraId="207224EB" w14:textId="77777777" w:rsidR="0088046E" w:rsidRPr="00E35803" w:rsidRDefault="0088046E" w:rsidP="00AA079D">
            <w:pPr>
              <w:jc w:val="center"/>
              <w:rPr>
                <w:rFonts w:ascii="Arial" w:hAnsi="Arial" w:cs="Arial"/>
                <w:sz w:val="20"/>
              </w:rPr>
            </w:pPr>
            <w:r w:rsidRPr="00E35803">
              <w:rPr>
                <w:rFonts w:ascii="Arial" w:hAnsi="Arial" w:cs="Arial"/>
                <w:sz w:val="20"/>
              </w:rPr>
              <w:t>Zone 2</w:t>
            </w:r>
          </w:p>
        </w:tc>
        <w:tc>
          <w:tcPr>
            <w:tcW w:w="1863" w:type="dxa"/>
            <w:shd w:val="clear" w:color="auto" w:fill="auto"/>
          </w:tcPr>
          <w:p w14:paraId="55FEFBD9" w14:textId="77777777" w:rsidR="0088046E" w:rsidRPr="00E35803" w:rsidRDefault="0088046E" w:rsidP="00AA079D">
            <w:pPr>
              <w:rPr>
                <w:rFonts w:ascii="Arial" w:hAnsi="Arial" w:cs="Arial"/>
                <w:sz w:val="20"/>
              </w:rPr>
            </w:pPr>
            <w:r w:rsidRPr="00E35803">
              <w:rPr>
                <w:rFonts w:ascii="Arial" w:hAnsi="Arial" w:cs="Arial"/>
                <w:sz w:val="20"/>
              </w:rPr>
              <w:t xml:space="preserve">Basic knowledge &amp; understanding of Business Rates. </w:t>
            </w:r>
          </w:p>
          <w:p w14:paraId="3210A1AE" w14:textId="77777777" w:rsidR="0088046E" w:rsidRPr="00E35803" w:rsidRDefault="0088046E" w:rsidP="00AA079D">
            <w:pPr>
              <w:rPr>
                <w:rFonts w:ascii="Arial" w:hAnsi="Arial" w:cs="Arial"/>
                <w:sz w:val="20"/>
              </w:rPr>
            </w:pPr>
          </w:p>
          <w:p w14:paraId="43174EA0" w14:textId="77777777" w:rsidR="0088046E" w:rsidRPr="00E35803" w:rsidRDefault="0088046E" w:rsidP="00AA079D">
            <w:pPr>
              <w:rPr>
                <w:rFonts w:ascii="Arial" w:hAnsi="Arial" w:cs="Arial"/>
                <w:sz w:val="20"/>
              </w:rPr>
            </w:pPr>
            <w:r w:rsidRPr="00E35803">
              <w:rPr>
                <w:rFonts w:ascii="Arial" w:hAnsi="Arial" w:cs="Arial"/>
                <w:sz w:val="20"/>
              </w:rPr>
              <w:t>Answer phone calls with no supervision.</w:t>
            </w:r>
          </w:p>
          <w:p w14:paraId="703035BA" w14:textId="77777777" w:rsidR="0088046E" w:rsidRPr="00E35803" w:rsidRDefault="0088046E" w:rsidP="00AA079D">
            <w:pPr>
              <w:rPr>
                <w:rFonts w:ascii="Arial" w:hAnsi="Arial" w:cs="Arial"/>
                <w:sz w:val="20"/>
              </w:rPr>
            </w:pPr>
          </w:p>
          <w:p w14:paraId="048A061A" w14:textId="77777777" w:rsidR="0088046E" w:rsidRPr="00E35803" w:rsidRDefault="0088046E" w:rsidP="00AA079D">
            <w:pPr>
              <w:rPr>
                <w:rFonts w:ascii="Arial" w:hAnsi="Arial" w:cs="Arial"/>
                <w:sz w:val="20"/>
              </w:rPr>
            </w:pPr>
            <w:r w:rsidRPr="00E35803">
              <w:rPr>
                <w:rFonts w:ascii="Arial" w:hAnsi="Arial" w:cs="Arial"/>
                <w:sz w:val="20"/>
              </w:rPr>
              <w:t>Answer face to face enquiries with no supervision.</w:t>
            </w:r>
          </w:p>
          <w:p w14:paraId="3E18CBB8" w14:textId="77777777" w:rsidR="0088046E" w:rsidRPr="00E35803" w:rsidRDefault="0088046E" w:rsidP="00AA079D">
            <w:pPr>
              <w:rPr>
                <w:rFonts w:ascii="Arial" w:hAnsi="Arial" w:cs="Arial"/>
                <w:sz w:val="20"/>
              </w:rPr>
            </w:pPr>
          </w:p>
          <w:p w14:paraId="584C1521" w14:textId="77777777" w:rsidR="0088046E" w:rsidRPr="00E35803" w:rsidRDefault="0088046E" w:rsidP="00AA079D">
            <w:pPr>
              <w:rPr>
                <w:rFonts w:ascii="Arial" w:hAnsi="Arial" w:cs="Arial"/>
                <w:sz w:val="20"/>
              </w:rPr>
            </w:pPr>
            <w:r w:rsidRPr="00E35803">
              <w:rPr>
                <w:rFonts w:ascii="Arial" w:hAnsi="Arial" w:cs="Arial"/>
                <w:sz w:val="20"/>
              </w:rPr>
              <w:lastRenderedPageBreak/>
              <w:t>Process basic moves and apply reliefs.</w:t>
            </w:r>
          </w:p>
          <w:p w14:paraId="79D3712C" w14:textId="77777777" w:rsidR="0088046E" w:rsidRPr="00E35803" w:rsidRDefault="0088046E" w:rsidP="00AA079D">
            <w:pPr>
              <w:rPr>
                <w:rFonts w:ascii="Arial" w:hAnsi="Arial" w:cs="Arial"/>
                <w:sz w:val="20"/>
              </w:rPr>
            </w:pPr>
          </w:p>
          <w:p w14:paraId="3FA98B30" w14:textId="77777777" w:rsidR="0088046E" w:rsidRPr="00E35803" w:rsidRDefault="0088046E" w:rsidP="00AA079D">
            <w:pPr>
              <w:rPr>
                <w:rFonts w:ascii="Arial" w:hAnsi="Arial" w:cs="Arial"/>
                <w:sz w:val="20"/>
              </w:rPr>
            </w:pPr>
            <w:r w:rsidRPr="00E35803">
              <w:rPr>
                <w:rFonts w:ascii="Arial" w:hAnsi="Arial" w:cs="Arial"/>
                <w:sz w:val="20"/>
              </w:rPr>
              <w:t>Carry out ad hoc visits, complete and submit inspection reports and photos.</w:t>
            </w:r>
          </w:p>
        </w:tc>
        <w:tc>
          <w:tcPr>
            <w:tcW w:w="1681" w:type="dxa"/>
            <w:shd w:val="clear" w:color="auto" w:fill="auto"/>
          </w:tcPr>
          <w:p w14:paraId="664D80FC" w14:textId="77777777" w:rsidR="0088046E" w:rsidRPr="00E35803" w:rsidRDefault="0088046E" w:rsidP="00AA079D">
            <w:pPr>
              <w:rPr>
                <w:rFonts w:ascii="Arial" w:hAnsi="Arial" w:cs="Arial"/>
                <w:sz w:val="20"/>
              </w:rPr>
            </w:pPr>
          </w:p>
        </w:tc>
        <w:tc>
          <w:tcPr>
            <w:tcW w:w="1417" w:type="dxa"/>
            <w:shd w:val="clear" w:color="auto" w:fill="auto"/>
          </w:tcPr>
          <w:p w14:paraId="465A2780" w14:textId="77777777" w:rsidR="0088046E" w:rsidRPr="00E35803" w:rsidRDefault="0088046E" w:rsidP="00AA079D">
            <w:pPr>
              <w:rPr>
                <w:rFonts w:ascii="Arial" w:hAnsi="Arial" w:cs="Arial"/>
                <w:sz w:val="20"/>
              </w:rPr>
            </w:pPr>
            <w:r w:rsidRPr="00E35803">
              <w:rPr>
                <w:rFonts w:ascii="Arial" w:hAnsi="Arial" w:cs="Arial"/>
                <w:sz w:val="20"/>
              </w:rPr>
              <w:t>Experience of One Digital (Academy) &amp; Civica Digital 360 (Contact Manager) software applications</w:t>
            </w:r>
          </w:p>
        </w:tc>
        <w:tc>
          <w:tcPr>
            <w:tcW w:w="426" w:type="dxa"/>
            <w:shd w:val="clear" w:color="auto" w:fill="FFFF00"/>
            <w:vAlign w:val="center"/>
          </w:tcPr>
          <w:p w14:paraId="0BAA3F2E"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00B050"/>
            <w:vAlign w:val="center"/>
          </w:tcPr>
          <w:p w14:paraId="1D468DD9" w14:textId="77777777" w:rsidR="0088046E" w:rsidRPr="00E35803" w:rsidRDefault="0088046E" w:rsidP="00AA079D">
            <w:pPr>
              <w:jc w:val="center"/>
              <w:rPr>
                <w:rFonts w:ascii="Arial" w:hAnsi="Arial" w:cs="Arial"/>
              </w:rPr>
            </w:pPr>
            <w:r w:rsidRPr="00E35803">
              <w:rPr>
                <w:rFonts w:ascii="Arial" w:hAnsi="Arial" w:cs="Arial"/>
              </w:rPr>
              <w:t>1</w:t>
            </w:r>
          </w:p>
        </w:tc>
        <w:tc>
          <w:tcPr>
            <w:tcW w:w="425" w:type="dxa"/>
            <w:shd w:val="clear" w:color="auto" w:fill="0070C0"/>
            <w:vAlign w:val="center"/>
          </w:tcPr>
          <w:p w14:paraId="36BC71E8"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7030A0"/>
            <w:vAlign w:val="center"/>
          </w:tcPr>
          <w:p w14:paraId="766AB455" w14:textId="77777777" w:rsidR="0088046E" w:rsidRPr="00E35803" w:rsidRDefault="0088046E" w:rsidP="00AA079D">
            <w:pPr>
              <w:jc w:val="center"/>
              <w:rPr>
                <w:rFonts w:ascii="Arial" w:hAnsi="Arial" w:cs="Arial"/>
              </w:rPr>
            </w:pPr>
            <w:r w:rsidRPr="00E35803">
              <w:rPr>
                <w:rFonts w:ascii="Arial" w:hAnsi="Arial" w:cs="Arial"/>
              </w:rPr>
              <w:t>2</w:t>
            </w:r>
          </w:p>
        </w:tc>
        <w:tc>
          <w:tcPr>
            <w:tcW w:w="426" w:type="dxa"/>
            <w:shd w:val="clear" w:color="auto" w:fill="FFC000"/>
            <w:vAlign w:val="center"/>
          </w:tcPr>
          <w:p w14:paraId="76952606" w14:textId="77777777" w:rsidR="0088046E" w:rsidRPr="00E35803" w:rsidRDefault="0088046E" w:rsidP="00AA079D">
            <w:pPr>
              <w:jc w:val="center"/>
              <w:rPr>
                <w:rFonts w:ascii="Arial" w:hAnsi="Arial" w:cs="Arial"/>
              </w:rPr>
            </w:pPr>
            <w:r w:rsidRPr="00E35803">
              <w:rPr>
                <w:rFonts w:ascii="Arial" w:hAnsi="Arial" w:cs="Arial"/>
              </w:rPr>
              <w:t>1</w:t>
            </w:r>
          </w:p>
        </w:tc>
        <w:tc>
          <w:tcPr>
            <w:tcW w:w="425" w:type="dxa"/>
            <w:shd w:val="clear" w:color="auto" w:fill="FF3399"/>
            <w:vAlign w:val="center"/>
          </w:tcPr>
          <w:p w14:paraId="52E0ABD7"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00B0F0"/>
            <w:vAlign w:val="center"/>
          </w:tcPr>
          <w:p w14:paraId="102D3418" w14:textId="77777777" w:rsidR="0088046E" w:rsidRPr="00E35803" w:rsidRDefault="0088046E" w:rsidP="00AA079D">
            <w:pPr>
              <w:jc w:val="center"/>
              <w:rPr>
                <w:rFonts w:ascii="Arial" w:hAnsi="Arial" w:cs="Arial"/>
              </w:rPr>
            </w:pPr>
            <w:r w:rsidRPr="00E35803">
              <w:rPr>
                <w:rFonts w:ascii="Arial" w:hAnsi="Arial" w:cs="Arial"/>
              </w:rPr>
              <w:t>1</w:t>
            </w:r>
          </w:p>
        </w:tc>
      </w:tr>
      <w:tr w:rsidR="0088046E" w:rsidRPr="00E35803" w14:paraId="36FDF9D0" w14:textId="77777777" w:rsidTr="00AA079D">
        <w:tc>
          <w:tcPr>
            <w:tcW w:w="1135" w:type="dxa"/>
            <w:shd w:val="clear" w:color="auto" w:fill="auto"/>
          </w:tcPr>
          <w:p w14:paraId="3C8E044A" w14:textId="77777777" w:rsidR="0088046E" w:rsidRPr="00E35803" w:rsidRDefault="0088046E" w:rsidP="00AA079D">
            <w:pPr>
              <w:rPr>
                <w:rFonts w:ascii="Arial" w:hAnsi="Arial" w:cs="Arial"/>
                <w:sz w:val="20"/>
              </w:rPr>
            </w:pPr>
            <w:r w:rsidRPr="00E35803">
              <w:rPr>
                <w:rFonts w:ascii="Arial" w:hAnsi="Arial" w:cs="Arial"/>
                <w:sz w:val="20"/>
              </w:rPr>
              <w:t>Business</w:t>
            </w:r>
          </w:p>
          <w:p w14:paraId="2F4768D8" w14:textId="77777777" w:rsidR="0088046E" w:rsidRPr="00E35803" w:rsidRDefault="0088046E" w:rsidP="00AA079D">
            <w:pPr>
              <w:rPr>
                <w:rFonts w:ascii="Arial" w:hAnsi="Arial" w:cs="Arial"/>
                <w:sz w:val="20"/>
              </w:rPr>
            </w:pPr>
            <w:r w:rsidRPr="00E35803">
              <w:rPr>
                <w:rFonts w:ascii="Arial" w:hAnsi="Arial" w:cs="Arial"/>
                <w:sz w:val="20"/>
              </w:rPr>
              <w:t>Rates Inspector</w:t>
            </w:r>
          </w:p>
          <w:p w14:paraId="618DF7C4" w14:textId="77777777" w:rsidR="0088046E" w:rsidRPr="00E35803" w:rsidRDefault="0088046E" w:rsidP="00AA079D">
            <w:pPr>
              <w:rPr>
                <w:rFonts w:ascii="Arial" w:hAnsi="Arial" w:cs="Arial"/>
                <w:sz w:val="20"/>
              </w:rPr>
            </w:pPr>
          </w:p>
        </w:tc>
        <w:tc>
          <w:tcPr>
            <w:tcW w:w="992" w:type="dxa"/>
            <w:shd w:val="clear" w:color="auto" w:fill="auto"/>
          </w:tcPr>
          <w:p w14:paraId="1E66F71E" w14:textId="77777777" w:rsidR="0088046E" w:rsidRPr="00E35803" w:rsidRDefault="0088046E" w:rsidP="00AA079D">
            <w:pPr>
              <w:jc w:val="center"/>
              <w:rPr>
                <w:rFonts w:ascii="Arial" w:hAnsi="Arial" w:cs="Arial"/>
                <w:sz w:val="20"/>
              </w:rPr>
            </w:pPr>
            <w:r w:rsidRPr="00E35803">
              <w:rPr>
                <w:rFonts w:ascii="Arial" w:hAnsi="Arial" w:cs="Arial"/>
                <w:sz w:val="20"/>
              </w:rPr>
              <w:t>W1</w:t>
            </w:r>
          </w:p>
          <w:p w14:paraId="6F22F65D" w14:textId="77777777" w:rsidR="0088046E" w:rsidRPr="00E35803" w:rsidRDefault="0088046E" w:rsidP="00AA079D">
            <w:pPr>
              <w:jc w:val="center"/>
              <w:rPr>
                <w:rFonts w:ascii="Arial" w:hAnsi="Arial" w:cs="Arial"/>
                <w:sz w:val="20"/>
              </w:rPr>
            </w:pPr>
            <w:r w:rsidRPr="00E35803">
              <w:rPr>
                <w:rFonts w:ascii="Arial" w:hAnsi="Arial" w:cs="Arial"/>
                <w:sz w:val="20"/>
              </w:rPr>
              <w:t>Zone 3</w:t>
            </w:r>
          </w:p>
        </w:tc>
        <w:tc>
          <w:tcPr>
            <w:tcW w:w="1863" w:type="dxa"/>
            <w:shd w:val="clear" w:color="auto" w:fill="auto"/>
          </w:tcPr>
          <w:p w14:paraId="2B523E08" w14:textId="77777777" w:rsidR="0088046E" w:rsidRPr="00E35803" w:rsidRDefault="0088046E" w:rsidP="00AA079D">
            <w:pPr>
              <w:rPr>
                <w:rFonts w:ascii="Arial" w:hAnsi="Arial" w:cs="Arial"/>
                <w:sz w:val="20"/>
              </w:rPr>
            </w:pPr>
            <w:r w:rsidRPr="00E35803">
              <w:rPr>
                <w:rFonts w:ascii="Arial" w:hAnsi="Arial" w:cs="Arial"/>
                <w:sz w:val="20"/>
              </w:rPr>
              <w:t>Basic knowledge &amp; understanding of Council Tax.</w:t>
            </w:r>
          </w:p>
          <w:p w14:paraId="0D227048" w14:textId="77777777" w:rsidR="0088046E" w:rsidRPr="00E35803" w:rsidRDefault="0088046E" w:rsidP="00AA079D">
            <w:pPr>
              <w:rPr>
                <w:rFonts w:ascii="Arial" w:hAnsi="Arial" w:cs="Arial"/>
                <w:sz w:val="20"/>
              </w:rPr>
            </w:pPr>
          </w:p>
          <w:p w14:paraId="7D3A368C" w14:textId="77777777" w:rsidR="0088046E" w:rsidRPr="00E35803" w:rsidRDefault="0088046E" w:rsidP="00AA079D">
            <w:pPr>
              <w:rPr>
                <w:rFonts w:ascii="Arial" w:hAnsi="Arial" w:cs="Arial"/>
                <w:sz w:val="20"/>
              </w:rPr>
            </w:pPr>
            <w:r w:rsidRPr="00E35803">
              <w:rPr>
                <w:rFonts w:ascii="Arial" w:hAnsi="Arial" w:cs="Arial"/>
                <w:sz w:val="20"/>
              </w:rPr>
              <w:t>Provide advice and assistance to Customer Service staff with regard to Business Rates enquiries.</w:t>
            </w:r>
          </w:p>
          <w:p w14:paraId="3D4B8222" w14:textId="77777777" w:rsidR="0088046E" w:rsidRPr="00E35803" w:rsidRDefault="0088046E" w:rsidP="00AA079D">
            <w:pPr>
              <w:rPr>
                <w:rFonts w:ascii="Arial" w:hAnsi="Arial" w:cs="Arial"/>
                <w:sz w:val="20"/>
              </w:rPr>
            </w:pPr>
          </w:p>
          <w:p w14:paraId="14CC3423" w14:textId="77777777" w:rsidR="0088046E" w:rsidRPr="00E35803" w:rsidRDefault="0088046E" w:rsidP="00AA079D">
            <w:pPr>
              <w:rPr>
                <w:rFonts w:ascii="Arial" w:hAnsi="Arial" w:cs="Arial"/>
                <w:sz w:val="20"/>
              </w:rPr>
            </w:pPr>
            <w:r w:rsidRPr="00E35803">
              <w:rPr>
                <w:rFonts w:ascii="Arial" w:hAnsi="Arial" w:cs="Arial"/>
                <w:sz w:val="20"/>
              </w:rPr>
              <w:t xml:space="preserve">Process Business Rates and Council Tax reports. </w:t>
            </w:r>
          </w:p>
          <w:p w14:paraId="78F8D7C3" w14:textId="77777777" w:rsidR="0088046E" w:rsidRPr="00E35803" w:rsidRDefault="0088046E" w:rsidP="00AA079D">
            <w:pPr>
              <w:rPr>
                <w:rFonts w:ascii="Arial" w:hAnsi="Arial" w:cs="Arial"/>
                <w:sz w:val="20"/>
              </w:rPr>
            </w:pPr>
          </w:p>
          <w:p w14:paraId="7D7A44C1" w14:textId="77777777" w:rsidR="0088046E" w:rsidRPr="00E35803" w:rsidRDefault="0088046E" w:rsidP="00AA079D">
            <w:pPr>
              <w:rPr>
                <w:rFonts w:ascii="Arial" w:hAnsi="Arial" w:cs="Arial"/>
                <w:sz w:val="20"/>
              </w:rPr>
            </w:pPr>
            <w:r w:rsidRPr="00E35803">
              <w:rPr>
                <w:rFonts w:ascii="Arial" w:hAnsi="Arial" w:cs="Arial"/>
                <w:sz w:val="20"/>
              </w:rPr>
              <w:t>Proficient letter writing skills.</w:t>
            </w:r>
          </w:p>
          <w:p w14:paraId="56AC9620" w14:textId="77777777" w:rsidR="0088046E" w:rsidRPr="00E35803" w:rsidRDefault="0088046E" w:rsidP="00AA079D">
            <w:pPr>
              <w:rPr>
                <w:rFonts w:ascii="Arial" w:hAnsi="Arial" w:cs="Arial"/>
                <w:sz w:val="20"/>
              </w:rPr>
            </w:pPr>
          </w:p>
          <w:p w14:paraId="360826C3" w14:textId="77777777" w:rsidR="0088046E" w:rsidRPr="00E35803" w:rsidRDefault="0088046E" w:rsidP="00AA079D">
            <w:pPr>
              <w:rPr>
                <w:rFonts w:ascii="Arial" w:hAnsi="Arial" w:cs="Arial"/>
                <w:sz w:val="20"/>
              </w:rPr>
            </w:pPr>
            <w:r w:rsidRPr="00E35803">
              <w:rPr>
                <w:rFonts w:ascii="Arial" w:hAnsi="Arial" w:cs="Arial"/>
                <w:sz w:val="20"/>
              </w:rPr>
              <w:t>Refer details of alterations to the Valuation Office Agency.</w:t>
            </w:r>
          </w:p>
        </w:tc>
        <w:tc>
          <w:tcPr>
            <w:tcW w:w="1681" w:type="dxa"/>
            <w:shd w:val="clear" w:color="auto" w:fill="auto"/>
          </w:tcPr>
          <w:p w14:paraId="71C3D836" w14:textId="77777777" w:rsidR="0088046E" w:rsidRPr="00E35803" w:rsidRDefault="0088046E" w:rsidP="00AA079D">
            <w:pPr>
              <w:rPr>
                <w:rFonts w:ascii="Arial" w:hAnsi="Arial" w:cs="Arial"/>
                <w:sz w:val="20"/>
              </w:rPr>
            </w:pPr>
          </w:p>
        </w:tc>
        <w:tc>
          <w:tcPr>
            <w:tcW w:w="1417" w:type="dxa"/>
            <w:shd w:val="clear" w:color="auto" w:fill="auto"/>
          </w:tcPr>
          <w:p w14:paraId="014A7380" w14:textId="77777777" w:rsidR="0088046E" w:rsidRPr="00E35803" w:rsidRDefault="0088046E" w:rsidP="00AA079D">
            <w:pPr>
              <w:rPr>
                <w:rFonts w:ascii="Arial" w:hAnsi="Arial" w:cs="Arial"/>
                <w:sz w:val="20"/>
              </w:rPr>
            </w:pPr>
          </w:p>
        </w:tc>
        <w:tc>
          <w:tcPr>
            <w:tcW w:w="426" w:type="dxa"/>
            <w:shd w:val="clear" w:color="auto" w:fill="FFFF00"/>
            <w:vAlign w:val="center"/>
          </w:tcPr>
          <w:p w14:paraId="203DADEC"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00B050"/>
            <w:vAlign w:val="center"/>
          </w:tcPr>
          <w:p w14:paraId="794607F4" w14:textId="77777777" w:rsidR="0088046E" w:rsidRPr="00E35803" w:rsidRDefault="0088046E" w:rsidP="00AA079D">
            <w:pPr>
              <w:jc w:val="center"/>
              <w:rPr>
                <w:rFonts w:ascii="Arial" w:hAnsi="Arial" w:cs="Arial"/>
              </w:rPr>
            </w:pPr>
            <w:r w:rsidRPr="00E35803">
              <w:rPr>
                <w:rFonts w:ascii="Arial" w:hAnsi="Arial" w:cs="Arial"/>
              </w:rPr>
              <w:t>1</w:t>
            </w:r>
          </w:p>
        </w:tc>
        <w:tc>
          <w:tcPr>
            <w:tcW w:w="425" w:type="dxa"/>
            <w:shd w:val="clear" w:color="auto" w:fill="0070C0"/>
            <w:vAlign w:val="center"/>
          </w:tcPr>
          <w:p w14:paraId="0EAC2374"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7030A0"/>
            <w:vAlign w:val="center"/>
          </w:tcPr>
          <w:p w14:paraId="7CD8C21F" w14:textId="77777777" w:rsidR="0088046E" w:rsidRPr="00E35803" w:rsidRDefault="0088046E" w:rsidP="00AA079D">
            <w:pPr>
              <w:jc w:val="center"/>
              <w:rPr>
                <w:rFonts w:ascii="Arial" w:hAnsi="Arial" w:cs="Arial"/>
              </w:rPr>
            </w:pPr>
            <w:r w:rsidRPr="00E35803">
              <w:rPr>
                <w:rFonts w:ascii="Arial" w:hAnsi="Arial" w:cs="Arial"/>
              </w:rPr>
              <w:t>2</w:t>
            </w:r>
          </w:p>
        </w:tc>
        <w:tc>
          <w:tcPr>
            <w:tcW w:w="426" w:type="dxa"/>
            <w:shd w:val="clear" w:color="auto" w:fill="FFC000"/>
            <w:vAlign w:val="center"/>
          </w:tcPr>
          <w:p w14:paraId="229C2D2E" w14:textId="77777777" w:rsidR="0088046E" w:rsidRPr="00E35803" w:rsidRDefault="0088046E" w:rsidP="00AA079D">
            <w:pPr>
              <w:jc w:val="center"/>
              <w:rPr>
                <w:rFonts w:ascii="Arial" w:hAnsi="Arial" w:cs="Arial"/>
              </w:rPr>
            </w:pPr>
            <w:r w:rsidRPr="00E35803">
              <w:rPr>
                <w:rFonts w:ascii="Arial" w:hAnsi="Arial" w:cs="Arial"/>
              </w:rPr>
              <w:t>1</w:t>
            </w:r>
          </w:p>
        </w:tc>
        <w:tc>
          <w:tcPr>
            <w:tcW w:w="425" w:type="dxa"/>
            <w:shd w:val="clear" w:color="auto" w:fill="FF3399"/>
            <w:vAlign w:val="center"/>
          </w:tcPr>
          <w:p w14:paraId="5C7DF262"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00B0F0"/>
            <w:vAlign w:val="center"/>
          </w:tcPr>
          <w:p w14:paraId="66C88E0A" w14:textId="77777777" w:rsidR="0088046E" w:rsidRPr="00E35803" w:rsidRDefault="0088046E" w:rsidP="00AA079D">
            <w:pPr>
              <w:jc w:val="center"/>
              <w:rPr>
                <w:rFonts w:ascii="Arial" w:hAnsi="Arial" w:cs="Arial"/>
              </w:rPr>
            </w:pPr>
            <w:r w:rsidRPr="00E35803">
              <w:rPr>
                <w:rFonts w:ascii="Arial" w:hAnsi="Arial" w:cs="Arial"/>
              </w:rPr>
              <w:t>1</w:t>
            </w:r>
          </w:p>
        </w:tc>
      </w:tr>
      <w:tr w:rsidR="0088046E" w:rsidRPr="00E35803" w14:paraId="6B6E8423" w14:textId="77777777" w:rsidTr="00AA079D">
        <w:tc>
          <w:tcPr>
            <w:tcW w:w="1135" w:type="dxa"/>
            <w:shd w:val="clear" w:color="auto" w:fill="auto"/>
          </w:tcPr>
          <w:p w14:paraId="486574C8" w14:textId="77777777" w:rsidR="0088046E" w:rsidRPr="00E35803" w:rsidRDefault="0088046E" w:rsidP="00AA079D">
            <w:pPr>
              <w:rPr>
                <w:rFonts w:ascii="Arial" w:hAnsi="Arial" w:cs="Arial"/>
                <w:sz w:val="20"/>
              </w:rPr>
            </w:pPr>
            <w:r w:rsidRPr="00E35803">
              <w:rPr>
                <w:rFonts w:ascii="Arial" w:hAnsi="Arial" w:cs="Arial"/>
                <w:sz w:val="20"/>
              </w:rPr>
              <w:t>Business</w:t>
            </w:r>
          </w:p>
          <w:p w14:paraId="773DFCC9" w14:textId="77777777" w:rsidR="0088046E" w:rsidRPr="00E35803" w:rsidRDefault="0088046E" w:rsidP="00AA079D">
            <w:pPr>
              <w:rPr>
                <w:rFonts w:ascii="Arial" w:hAnsi="Arial" w:cs="Arial"/>
                <w:sz w:val="20"/>
              </w:rPr>
            </w:pPr>
            <w:r w:rsidRPr="00E35803">
              <w:rPr>
                <w:rFonts w:ascii="Arial" w:hAnsi="Arial" w:cs="Arial"/>
                <w:sz w:val="20"/>
              </w:rPr>
              <w:t>Rates Inspector</w:t>
            </w:r>
          </w:p>
          <w:p w14:paraId="2017ACF3" w14:textId="77777777" w:rsidR="0088046E" w:rsidRPr="00E35803" w:rsidRDefault="0088046E" w:rsidP="00AA079D">
            <w:pPr>
              <w:rPr>
                <w:rFonts w:ascii="Arial" w:hAnsi="Arial" w:cs="Arial"/>
                <w:sz w:val="20"/>
              </w:rPr>
            </w:pPr>
          </w:p>
        </w:tc>
        <w:tc>
          <w:tcPr>
            <w:tcW w:w="992" w:type="dxa"/>
            <w:shd w:val="clear" w:color="auto" w:fill="auto"/>
          </w:tcPr>
          <w:p w14:paraId="4752988E" w14:textId="77777777" w:rsidR="0088046E" w:rsidRPr="00E35803" w:rsidRDefault="0088046E" w:rsidP="00AA079D">
            <w:pPr>
              <w:jc w:val="center"/>
              <w:rPr>
                <w:rFonts w:ascii="Arial" w:hAnsi="Arial" w:cs="Arial"/>
                <w:sz w:val="20"/>
              </w:rPr>
            </w:pPr>
            <w:r w:rsidRPr="00E35803">
              <w:rPr>
                <w:rFonts w:ascii="Arial" w:hAnsi="Arial" w:cs="Arial"/>
                <w:sz w:val="20"/>
              </w:rPr>
              <w:t>W2</w:t>
            </w:r>
          </w:p>
          <w:p w14:paraId="46B354DB" w14:textId="77777777" w:rsidR="0088046E" w:rsidRPr="00E35803" w:rsidRDefault="0088046E" w:rsidP="00AA079D">
            <w:pPr>
              <w:jc w:val="center"/>
              <w:rPr>
                <w:rFonts w:ascii="Arial" w:hAnsi="Arial" w:cs="Arial"/>
                <w:sz w:val="20"/>
              </w:rPr>
            </w:pPr>
          </w:p>
        </w:tc>
        <w:tc>
          <w:tcPr>
            <w:tcW w:w="1863" w:type="dxa"/>
            <w:shd w:val="clear" w:color="auto" w:fill="auto"/>
          </w:tcPr>
          <w:p w14:paraId="68CB2428" w14:textId="77777777" w:rsidR="0088046E" w:rsidRPr="00E35803" w:rsidRDefault="0088046E" w:rsidP="00AA079D">
            <w:pPr>
              <w:rPr>
                <w:rFonts w:ascii="Arial" w:hAnsi="Arial" w:cs="Arial"/>
                <w:sz w:val="20"/>
              </w:rPr>
            </w:pPr>
            <w:r w:rsidRPr="00E35803">
              <w:rPr>
                <w:rFonts w:ascii="Arial" w:hAnsi="Arial" w:cs="Arial"/>
                <w:sz w:val="20"/>
              </w:rPr>
              <w:t>Set up new build Business Rates processes to monitor approved planning applications. Monitor construction over the life of the planning period to ensure that hereditaments are promptly brought into the rating list.</w:t>
            </w:r>
          </w:p>
          <w:p w14:paraId="54370120" w14:textId="77777777" w:rsidR="0088046E" w:rsidRPr="00E35803" w:rsidRDefault="0088046E" w:rsidP="00AA079D">
            <w:pPr>
              <w:rPr>
                <w:rFonts w:ascii="Arial" w:hAnsi="Arial" w:cs="Arial"/>
                <w:sz w:val="20"/>
              </w:rPr>
            </w:pPr>
          </w:p>
          <w:p w14:paraId="5D33065C" w14:textId="77777777" w:rsidR="0088046E" w:rsidRPr="00E35803" w:rsidRDefault="0088046E" w:rsidP="00AA079D">
            <w:pPr>
              <w:rPr>
                <w:rFonts w:ascii="Arial" w:hAnsi="Arial" w:cs="Arial"/>
                <w:sz w:val="20"/>
              </w:rPr>
            </w:pPr>
            <w:r w:rsidRPr="00E35803">
              <w:rPr>
                <w:rFonts w:ascii="Arial" w:hAnsi="Arial" w:cs="Arial"/>
                <w:sz w:val="20"/>
              </w:rPr>
              <w:t>Issue Completion Notices in accordance with legislation and Council procedure</w:t>
            </w:r>
          </w:p>
          <w:p w14:paraId="0987DA2E" w14:textId="77777777" w:rsidR="0088046E" w:rsidRPr="00E35803" w:rsidRDefault="0088046E" w:rsidP="00AA079D">
            <w:pPr>
              <w:rPr>
                <w:rFonts w:ascii="Arial" w:hAnsi="Arial" w:cs="Arial"/>
                <w:sz w:val="20"/>
              </w:rPr>
            </w:pPr>
            <w:r w:rsidRPr="00E35803">
              <w:rPr>
                <w:rFonts w:ascii="Arial" w:hAnsi="Arial" w:cs="Arial"/>
                <w:sz w:val="20"/>
              </w:rPr>
              <w:t>Consistently achieving work target stats.</w:t>
            </w:r>
          </w:p>
          <w:p w14:paraId="3BC9D99F" w14:textId="77777777" w:rsidR="0088046E" w:rsidRPr="00E35803" w:rsidRDefault="0088046E" w:rsidP="00AA079D">
            <w:pPr>
              <w:rPr>
                <w:rFonts w:ascii="Arial" w:hAnsi="Arial" w:cs="Arial"/>
                <w:sz w:val="20"/>
              </w:rPr>
            </w:pPr>
          </w:p>
          <w:p w14:paraId="49AE8A78" w14:textId="77777777" w:rsidR="0088046E" w:rsidRPr="00E35803" w:rsidRDefault="0088046E" w:rsidP="00AA079D">
            <w:pPr>
              <w:rPr>
                <w:rFonts w:ascii="Arial" w:hAnsi="Arial" w:cs="Arial"/>
                <w:sz w:val="20"/>
              </w:rPr>
            </w:pPr>
            <w:r w:rsidRPr="00E35803">
              <w:rPr>
                <w:rFonts w:ascii="Arial" w:hAnsi="Arial" w:cs="Arial"/>
                <w:sz w:val="20"/>
              </w:rPr>
              <w:t>Consistently achieving 95% accuracy.</w:t>
            </w:r>
          </w:p>
          <w:p w14:paraId="4802F20A" w14:textId="77777777" w:rsidR="0088046E" w:rsidRPr="00E35803" w:rsidRDefault="0088046E" w:rsidP="00AA079D">
            <w:pPr>
              <w:rPr>
                <w:rFonts w:ascii="Arial" w:hAnsi="Arial" w:cs="Arial"/>
                <w:sz w:val="20"/>
              </w:rPr>
            </w:pPr>
          </w:p>
          <w:p w14:paraId="340C384F" w14:textId="77777777" w:rsidR="0088046E" w:rsidRPr="00E35803" w:rsidRDefault="0088046E" w:rsidP="00AA079D">
            <w:pPr>
              <w:rPr>
                <w:rFonts w:ascii="Arial" w:hAnsi="Arial" w:cs="Arial"/>
                <w:sz w:val="20"/>
              </w:rPr>
            </w:pPr>
            <w:r w:rsidRPr="00E35803">
              <w:rPr>
                <w:rFonts w:ascii="Arial" w:hAnsi="Arial" w:cs="Arial"/>
                <w:sz w:val="20"/>
              </w:rPr>
              <w:lastRenderedPageBreak/>
              <w:t>Process weekly Valuation Office Agency schedule of alterations to the rating list.</w:t>
            </w:r>
          </w:p>
          <w:p w14:paraId="53D8FDE6" w14:textId="77777777" w:rsidR="0088046E" w:rsidRPr="00E35803" w:rsidRDefault="0088046E" w:rsidP="00AA079D">
            <w:pPr>
              <w:rPr>
                <w:rFonts w:ascii="Arial" w:hAnsi="Arial" w:cs="Arial"/>
                <w:sz w:val="20"/>
              </w:rPr>
            </w:pPr>
          </w:p>
          <w:p w14:paraId="46913A2B" w14:textId="77777777" w:rsidR="0088046E" w:rsidRPr="00E35803" w:rsidRDefault="0088046E" w:rsidP="00AA079D">
            <w:pPr>
              <w:rPr>
                <w:rFonts w:ascii="Arial" w:hAnsi="Arial" w:cs="Arial"/>
                <w:sz w:val="20"/>
              </w:rPr>
            </w:pPr>
            <w:r w:rsidRPr="00E35803">
              <w:rPr>
                <w:rFonts w:ascii="Arial" w:hAnsi="Arial" w:cs="Arial"/>
                <w:sz w:val="20"/>
              </w:rPr>
              <w:t>Follow the relief review timetable.</w:t>
            </w:r>
          </w:p>
          <w:p w14:paraId="4C7166C0" w14:textId="77777777" w:rsidR="0088046E" w:rsidRPr="00E35803" w:rsidRDefault="0088046E" w:rsidP="00AA079D">
            <w:pPr>
              <w:rPr>
                <w:rFonts w:ascii="Arial" w:hAnsi="Arial" w:cs="Arial"/>
                <w:sz w:val="20"/>
              </w:rPr>
            </w:pPr>
          </w:p>
          <w:p w14:paraId="357FB981" w14:textId="77777777" w:rsidR="0088046E" w:rsidRPr="00E35803" w:rsidRDefault="0088046E" w:rsidP="00AA079D">
            <w:pPr>
              <w:rPr>
                <w:rFonts w:ascii="Arial" w:hAnsi="Arial" w:cs="Arial"/>
                <w:sz w:val="20"/>
              </w:rPr>
            </w:pPr>
            <w:r w:rsidRPr="00E35803">
              <w:rPr>
                <w:rFonts w:ascii="Arial" w:hAnsi="Arial" w:cs="Arial"/>
                <w:sz w:val="20"/>
              </w:rPr>
              <w:t>Cover Council Tax &amp; Benefits Inspection duties, in the absence of the Revenues Inspector.</w:t>
            </w:r>
          </w:p>
          <w:p w14:paraId="7FFC56F6" w14:textId="77777777" w:rsidR="0088046E" w:rsidRPr="00E35803" w:rsidRDefault="0088046E" w:rsidP="00AA079D">
            <w:pPr>
              <w:rPr>
                <w:rFonts w:ascii="Arial" w:hAnsi="Arial" w:cs="Arial"/>
                <w:sz w:val="20"/>
              </w:rPr>
            </w:pPr>
          </w:p>
          <w:p w14:paraId="0EA1180D" w14:textId="77777777" w:rsidR="0088046E" w:rsidRPr="00E35803" w:rsidRDefault="0088046E" w:rsidP="00AA079D">
            <w:pPr>
              <w:rPr>
                <w:rFonts w:ascii="Arial" w:hAnsi="Arial" w:cs="Arial"/>
                <w:sz w:val="20"/>
              </w:rPr>
            </w:pPr>
            <w:r w:rsidRPr="00E35803">
              <w:rPr>
                <w:rFonts w:ascii="Arial" w:hAnsi="Arial" w:cs="Arial"/>
                <w:sz w:val="20"/>
              </w:rPr>
              <w:t>Provide advice and assistance to Revenues Officers, Recovery Officers and Customer Service Officers in respect of Business Rates enquiries.</w:t>
            </w:r>
          </w:p>
          <w:p w14:paraId="552467CA" w14:textId="77777777" w:rsidR="0088046E" w:rsidRPr="00E35803" w:rsidRDefault="0088046E" w:rsidP="00AA079D">
            <w:pPr>
              <w:rPr>
                <w:rFonts w:ascii="Arial" w:hAnsi="Arial" w:cs="Arial"/>
                <w:b/>
                <w:sz w:val="20"/>
              </w:rPr>
            </w:pPr>
          </w:p>
          <w:p w14:paraId="70AE8BA5" w14:textId="77777777" w:rsidR="0088046E" w:rsidRPr="00E35803" w:rsidRDefault="0088046E" w:rsidP="00AA079D">
            <w:pPr>
              <w:rPr>
                <w:rFonts w:ascii="Arial" w:hAnsi="Arial" w:cs="Arial"/>
                <w:sz w:val="20"/>
              </w:rPr>
            </w:pPr>
            <w:r w:rsidRPr="00E35803">
              <w:rPr>
                <w:rFonts w:ascii="Arial" w:hAnsi="Arial" w:cs="Arial"/>
                <w:sz w:val="20"/>
              </w:rPr>
              <w:t>Assist the Recovery team at Court for Liability Order and Penalty Notice Hearings.</w:t>
            </w:r>
          </w:p>
          <w:p w14:paraId="73301BEB" w14:textId="77777777" w:rsidR="0088046E" w:rsidRPr="00E35803" w:rsidRDefault="0088046E" w:rsidP="00AA079D">
            <w:pPr>
              <w:rPr>
                <w:rFonts w:ascii="Arial" w:hAnsi="Arial" w:cs="Arial"/>
                <w:sz w:val="20"/>
              </w:rPr>
            </w:pPr>
          </w:p>
          <w:p w14:paraId="17AC04A1" w14:textId="77777777" w:rsidR="0088046E" w:rsidRPr="00E35803" w:rsidRDefault="0088046E" w:rsidP="00AA079D">
            <w:pPr>
              <w:rPr>
                <w:rFonts w:ascii="Arial" w:hAnsi="Arial" w:cs="Arial"/>
                <w:sz w:val="20"/>
              </w:rPr>
            </w:pPr>
            <w:r w:rsidRPr="00E35803">
              <w:rPr>
                <w:rFonts w:ascii="Arial" w:hAnsi="Arial" w:cs="Arial"/>
                <w:sz w:val="20"/>
              </w:rPr>
              <w:t>Work alongside Recovery Officers, confirming liability is correct for recovery cases.</w:t>
            </w:r>
          </w:p>
          <w:p w14:paraId="3D3A4A83" w14:textId="77777777" w:rsidR="0088046E" w:rsidRPr="00E35803" w:rsidRDefault="0088046E" w:rsidP="00AA079D">
            <w:pPr>
              <w:rPr>
                <w:rFonts w:ascii="Arial" w:hAnsi="Arial" w:cs="Arial"/>
                <w:sz w:val="20"/>
              </w:rPr>
            </w:pPr>
          </w:p>
          <w:p w14:paraId="00495C02" w14:textId="77777777" w:rsidR="0088046E" w:rsidRPr="00E35803" w:rsidRDefault="0088046E" w:rsidP="00AA079D">
            <w:pPr>
              <w:rPr>
                <w:rFonts w:ascii="Arial" w:hAnsi="Arial" w:cs="Arial"/>
                <w:sz w:val="20"/>
              </w:rPr>
            </w:pPr>
            <w:r w:rsidRPr="00E35803">
              <w:rPr>
                <w:rFonts w:ascii="Arial" w:hAnsi="Arial" w:cs="Arial"/>
                <w:sz w:val="20"/>
              </w:rPr>
              <w:t>Process recovery reports, when required.</w:t>
            </w:r>
          </w:p>
        </w:tc>
        <w:tc>
          <w:tcPr>
            <w:tcW w:w="1681" w:type="dxa"/>
            <w:shd w:val="clear" w:color="auto" w:fill="auto"/>
          </w:tcPr>
          <w:p w14:paraId="195B7918" w14:textId="77777777" w:rsidR="0088046E" w:rsidRPr="00E35803" w:rsidRDefault="0088046E" w:rsidP="00AA079D">
            <w:pPr>
              <w:rPr>
                <w:rFonts w:ascii="Arial" w:hAnsi="Arial" w:cs="Arial"/>
                <w:sz w:val="20"/>
              </w:rPr>
            </w:pPr>
          </w:p>
        </w:tc>
        <w:tc>
          <w:tcPr>
            <w:tcW w:w="1417" w:type="dxa"/>
            <w:shd w:val="clear" w:color="auto" w:fill="auto"/>
          </w:tcPr>
          <w:p w14:paraId="65414251" w14:textId="77777777" w:rsidR="0088046E" w:rsidRPr="00E35803" w:rsidRDefault="0088046E" w:rsidP="00AA079D">
            <w:pPr>
              <w:rPr>
                <w:rFonts w:ascii="Arial" w:hAnsi="Arial" w:cs="Arial"/>
                <w:sz w:val="20"/>
              </w:rPr>
            </w:pPr>
            <w:r w:rsidRPr="00E35803">
              <w:rPr>
                <w:rFonts w:ascii="Arial" w:hAnsi="Arial" w:cs="Arial"/>
                <w:sz w:val="20"/>
              </w:rPr>
              <w:t>Competent user of One Digital (Academy)</w:t>
            </w:r>
          </w:p>
          <w:p w14:paraId="139A1944" w14:textId="77777777" w:rsidR="0088046E" w:rsidRPr="00E35803" w:rsidRDefault="0088046E" w:rsidP="00AA079D">
            <w:pPr>
              <w:rPr>
                <w:rFonts w:ascii="Arial" w:hAnsi="Arial" w:cs="Arial"/>
                <w:sz w:val="20"/>
              </w:rPr>
            </w:pPr>
          </w:p>
          <w:p w14:paraId="19C80AB7" w14:textId="77777777" w:rsidR="0088046E" w:rsidRPr="00E35803" w:rsidRDefault="0088046E" w:rsidP="00AA079D">
            <w:pPr>
              <w:rPr>
                <w:rFonts w:ascii="Arial" w:hAnsi="Arial" w:cs="Arial"/>
                <w:sz w:val="20"/>
              </w:rPr>
            </w:pPr>
            <w:r w:rsidRPr="00E35803">
              <w:rPr>
                <w:rFonts w:ascii="Arial" w:hAnsi="Arial" w:cs="Arial"/>
                <w:sz w:val="20"/>
              </w:rPr>
              <w:t>Good awareness &amp; understanding of Business Rates legislation.</w:t>
            </w:r>
          </w:p>
          <w:p w14:paraId="2A4FCD1F" w14:textId="77777777" w:rsidR="0088046E" w:rsidRPr="00E35803" w:rsidRDefault="0088046E" w:rsidP="00AA079D">
            <w:pPr>
              <w:rPr>
                <w:rFonts w:ascii="Arial" w:hAnsi="Arial" w:cs="Arial"/>
                <w:sz w:val="20"/>
              </w:rPr>
            </w:pPr>
          </w:p>
          <w:p w14:paraId="527CF268" w14:textId="77777777" w:rsidR="0088046E" w:rsidRPr="00E35803" w:rsidRDefault="0088046E" w:rsidP="00AA079D">
            <w:pPr>
              <w:rPr>
                <w:rFonts w:ascii="Arial" w:hAnsi="Arial" w:cs="Arial"/>
                <w:sz w:val="20"/>
              </w:rPr>
            </w:pPr>
            <w:r w:rsidRPr="00E35803">
              <w:rPr>
                <w:rFonts w:ascii="Arial" w:hAnsi="Arial" w:cs="Arial"/>
                <w:sz w:val="20"/>
              </w:rPr>
              <w:t>Minimum of 1 years at previous level (or equivalent)</w:t>
            </w:r>
          </w:p>
        </w:tc>
        <w:tc>
          <w:tcPr>
            <w:tcW w:w="426" w:type="dxa"/>
            <w:shd w:val="clear" w:color="auto" w:fill="FFFF00"/>
            <w:vAlign w:val="center"/>
          </w:tcPr>
          <w:p w14:paraId="1E6C58F3"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00B050"/>
            <w:vAlign w:val="center"/>
          </w:tcPr>
          <w:p w14:paraId="3D9D1B99" w14:textId="77777777" w:rsidR="0088046E" w:rsidRPr="00E35803" w:rsidRDefault="0088046E" w:rsidP="00AA079D">
            <w:pPr>
              <w:jc w:val="center"/>
              <w:rPr>
                <w:rFonts w:ascii="Arial" w:hAnsi="Arial" w:cs="Arial"/>
              </w:rPr>
            </w:pPr>
            <w:r w:rsidRPr="00E35803">
              <w:rPr>
                <w:rFonts w:ascii="Arial" w:hAnsi="Arial" w:cs="Arial"/>
              </w:rPr>
              <w:t>1</w:t>
            </w:r>
          </w:p>
        </w:tc>
        <w:tc>
          <w:tcPr>
            <w:tcW w:w="425" w:type="dxa"/>
            <w:shd w:val="clear" w:color="auto" w:fill="0070C0"/>
            <w:vAlign w:val="center"/>
          </w:tcPr>
          <w:p w14:paraId="4F3894B2"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7030A0"/>
            <w:vAlign w:val="center"/>
          </w:tcPr>
          <w:p w14:paraId="48AD61E1" w14:textId="77777777" w:rsidR="0088046E" w:rsidRPr="00E35803" w:rsidRDefault="0088046E" w:rsidP="00AA079D">
            <w:pPr>
              <w:jc w:val="center"/>
              <w:rPr>
                <w:rFonts w:ascii="Arial" w:hAnsi="Arial" w:cs="Arial"/>
              </w:rPr>
            </w:pPr>
            <w:r w:rsidRPr="00E35803">
              <w:rPr>
                <w:rFonts w:ascii="Arial" w:hAnsi="Arial" w:cs="Arial"/>
              </w:rPr>
              <w:t>2</w:t>
            </w:r>
          </w:p>
        </w:tc>
        <w:tc>
          <w:tcPr>
            <w:tcW w:w="426" w:type="dxa"/>
            <w:shd w:val="clear" w:color="auto" w:fill="FFC000"/>
            <w:vAlign w:val="center"/>
          </w:tcPr>
          <w:p w14:paraId="3E90E030" w14:textId="77777777" w:rsidR="0088046E" w:rsidRPr="00E35803" w:rsidRDefault="0088046E" w:rsidP="00AA079D">
            <w:pPr>
              <w:jc w:val="center"/>
              <w:rPr>
                <w:rFonts w:ascii="Arial" w:hAnsi="Arial" w:cs="Arial"/>
              </w:rPr>
            </w:pPr>
            <w:r w:rsidRPr="00E35803">
              <w:rPr>
                <w:rFonts w:ascii="Arial" w:hAnsi="Arial" w:cs="Arial"/>
              </w:rPr>
              <w:t>1</w:t>
            </w:r>
          </w:p>
        </w:tc>
        <w:tc>
          <w:tcPr>
            <w:tcW w:w="425" w:type="dxa"/>
            <w:shd w:val="clear" w:color="auto" w:fill="FF3399"/>
            <w:vAlign w:val="center"/>
          </w:tcPr>
          <w:p w14:paraId="56F5570B"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00B0F0"/>
            <w:vAlign w:val="center"/>
          </w:tcPr>
          <w:p w14:paraId="1D193763" w14:textId="77777777" w:rsidR="0088046E" w:rsidRPr="00E35803" w:rsidRDefault="0088046E" w:rsidP="00AA079D">
            <w:pPr>
              <w:jc w:val="center"/>
              <w:rPr>
                <w:rFonts w:ascii="Arial" w:hAnsi="Arial" w:cs="Arial"/>
              </w:rPr>
            </w:pPr>
            <w:r w:rsidRPr="00E35803">
              <w:rPr>
                <w:rFonts w:ascii="Arial" w:hAnsi="Arial" w:cs="Arial"/>
              </w:rPr>
              <w:t>1</w:t>
            </w:r>
          </w:p>
        </w:tc>
      </w:tr>
      <w:tr w:rsidR="0088046E" w:rsidRPr="00E35803" w14:paraId="32316FFA" w14:textId="77777777" w:rsidTr="007A5FD4">
        <w:trPr>
          <w:trHeight w:val="2632"/>
        </w:trPr>
        <w:tc>
          <w:tcPr>
            <w:tcW w:w="1135" w:type="dxa"/>
            <w:shd w:val="clear" w:color="auto" w:fill="auto"/>
          </w:tcPr>
          <w:p w14:paraId="09D0353E" w14:textId="77777777" w:rsidR="0088046E" w:rsidRPr="00E35803" w:rsidRDefault="0088046E" w:rsidP="00AA079D">
            <w:pPr>
              <w:rPr>
                <w:rFonts w:ascii="Arial" w:hAnsi="Arial" w:cs="Arial"/>
                <w:sz w:val="20"/>
              </w:rPr>
            </w:pPr>
            <w:r w:rsidRPr="00E35803">
              <w:rPr>
                <w:rFonts w:ascii="Arial" w:hAnsi="Arial" w:cs="Arial"/>
                <w:sz w:val="20"/>
              </w:rPr>
              <w:t>Business</w:t>
            </w:r>
          </w:p>
          <w:p w14:paraId="13974F30" w14:textId="77777777" w:rsidR="0088046E" w:rsidRPr="00E35803" w:rsidRDefault="0088046E" w:rsidP="00AA079D">
            <w:pPr>
              <w:rPr>
                <w:rFonts w:ascii="Arial" w:hAnsi="Arial" w:cs="Arial"/>
                <w:sz w:val="20"/>
              </w:rPr>
            </w:pPr>
            <w:r w:rsidRPr="00E35803">
              <w:rPr>
                <w:rFonts w:ascii="Arial" w:hAnsi="Arial" w:cs="Arial"/>
                <w:sz w:val="20"/>
              </w:rPr>
              <w:t>Rates Inspector</w:t>
            </w:r>
          </w:p>
          <w:p w14:paraId="2EC598BD" w14:textId="77777777" w:rsidR="0088046E" w:rsidRPr="00E35803" w:rsidRDefault="0088046E" w:rsidP="00AA079D">
            <w:pPr>
              <w:rPr>
                <w:rFonts w:ascii="Arial" w:hAnsi="Arial" w:cs="Arial"/>
                <w:sz w:val="20"/>
              </w:rPr>
            </w:pPr>
          </w:p>
        </w:tc>
        <w:tc>
          <w:tcPr>
            <w:tcW w:w="992" w:type="dxa"/>
            <w:shd w:val="clear" w:color="auto" w:fill="auto"/>
          </w:tcPr>
          <w:p w14:paraId="6D815C41" w14:textId="77777777" w:rsidR="0088046E" w:rsidRPr="00E35803" w:rsidRDefault="0088046E" w:rsidP="00AA079D">
            <w:pPr>
              <w:jc w:val="center"/>
              <w:rPr>
                <w:rFonts w:ascii="Arial" w:hAnsi="Arial" w:cs="Arial"/>
                <w:sz w:val="20"/>
              </w:rPr>
            </w:pPr>
            <w:r w:rsidRPr="00E35803">
              <w:rPr>
                <w:rFonts w:ascii="Arial" w:hAnsi="Arial" w:cs="Arial"/>
                <w:sz w:val="20"/>
              </w:rPr>
              <w:t>W3</w:t>
            </w:r>
          </w:p>
          <w:p w14:paraId="16BD2267" w14:textId="77777777" w:rsidR="0088046E" w:rsidRPr="00E35803" w:rsidRDefault="0088046E" w:rsidP="00AA079D">
            <w:pPr>
              <w:jc w:val="center"/>
              <w:rPr>
                <w:rFonts w:ascii="Arial" w:hAnsi="Arial" w:cs="Arial"/>
                <w:sz w:val="20"/>
              </w:rPr>
            </w:pPr>
          </w:p>
        </w:tc>
        <w:tc>
          <w:tcPr>
            <w:tcW w:w="1863" w:type="dxa"/>
            <w:shd w:val="clear" w:color="auto" w:fill="auto"/>
          </w:tcPr>
          <w:p w14:paraId="70DD7566" w14:textId="77777777" w:rsidR="0088046E" w:rsidRPr="00E35803" w:rsidRDefault="0088046E" w:rsidP="00AA079D">
            <w:pPr>
              <w:rPr>
                <w:rFonts w:ascii="Arial" w:hAnsi="Arial" w:cs="Arial"/>
                <w:sz w:val="20"/>
              </w:rPr>
            </w:pPr>
            <w:r w:rsidRPr="00E35803">
              <w:rPr>
                <w:rFonts w:ascii="Arial" w:hAnsi="Arial" w:cs="Arial"/>
                <w:sz w:val="20"/>
              </w:rPr>
              <w:t xml:space="preserve">Provide support and structured Business Rates training to staff. </w:t>
            </w:r>
          </w:p>
          <w:p w14:paraId="7AEDBBCB" w14:textId="77777777" w:rsidR="0088046E" w:rsidRPr="00E35803" w:rsidRDefault="0088046E" w:rsidP="00AA079D">
            <w:pPr>
              <w:rPr>
                <w:rFonts w:ascii="Arial" w:hAnsi="Arial" w:cs="Arial"/>
                <w:sz w:val="20"/>
              </w:rPr>
            </w:pPr>
          </w:p>
          <w:p w14:paraId="0D4A50C3" w14:textId="77777777" w:rsidR="0088046E" w:rsidRPr="00E35803" w:rsidRDefault="0088046E" w:rsidP="00AA079D">
            <w:pPr>
              <w:rPr>
                <w:rFonts w:ascii="Arial" w:hAnsi="Arial" w:cs="Arial"/>
                <w:sz w:val="20"/>
              </w:rPr>
            </w:pPr>
            <w:r w:rsidRPr="00E35803">
              <w:rPr>
                <w:rFonts w:ascii="Arial" w:hAnsi="Arial" w:cs="Arial"/>
                <w:sz w:val="20"/>
              </w:rPr>
              <w:t xml:space="preserve">A “go to” member of the team. </w:t>
            </w:r>
          </w:p>
          <w:p w14:paraId="7708FF9C" w14:textId="77777777" w:rsidR="0088046E" w:rsidRPr="00E35803" w:rsidRDefault="0088046E" w:rsidP="00AA079D">
            <w:pPr>
              <w:rPr>
                <w:rFonts w:ascii="Arial" w:hAnsi="Arial" w:cs="Arial"/>
                <w:sz w:val="20"/>
              </w:rPr>
            </w:pPr>
          </w:p>
          <w:p w14:paraId="2F42FB69" w14:textId="77777777" w:rsidR="0088046E" w:rsidRPr="00E35803" w:rsidRDefault="0088046E" w:rsidP="00AA079D">
            <w:pPr>
              <w:rPr>
                <w:rFonts w:ascii="Arial" w:hAnsi="Arial" w:cs="Arial"/>
                <w:sz w:val="20"/>
              </w:rPr>
            </w:pPr>
            <w:r w:rsidRPr="00E35803">
              <w:rPr>
                <w:rFonts w:ascii="Arial" w:hAnsi="Arial" w:cs="Arial"/>
                <w:sz w:val="20"/>
              </w:rPr>
              <w:t>Deal with customer complaints.</w:t>
            </w:r>
          </w:p>
          <w:p w14:paraId="37B3A8D0" w14:textId="77777777" w:rsidR="0088046E" w:rsidRPr="00E35803" w:rsidRDefault="0088046E" w:rsidP="00AA079D">
            <w:pPr>
              <w:rPr>
                <w:rFonts w:ascii="Arial" w:hAnsi="Arial" w:cs="Arial"/>
                <w:sz w:val="20"/>
              </w:rPr>
            </w:pPr>
          </w:p>
          <w:p w14:paraId="025FF9D9" w14:textId="77777777" w:rsidR="0088046E" w:rsidRPr="00E35803" w:rsidRDefault="0088046E" w:rsidP="00AA079D">
            <w:pPr>
              <w:rPr>
                <w:rFonts w:ascii="Arial" w:hAnsi="Arial" w:cs="Arial"/>
                <w:sz w:val="20"/>
              </w:rPr>
            </w:pPr>
            <w:r w:rsidRPr="00E35803">
              <w:rPr>
                <w:rFonts w:ascii="Arial" w:hAnsi="Arial" w:cs="Arial"/>
                <w:sz w:val="20"/>
              </w:rPr>
              <w:t>Prepare cases for appeals and tribunals.</w:t>
            </w:r>
          </w:p>
          <w:p w14:paraId="3700BBD8" w14:textId="77777777" w:rsidR="0088046E" w:rsidRPr="00E35803" w:rsidRDefault="0088046E" w:rsidP="00AA079D">
            <w:pPr>
              <w:rPr>
                <w:rFonts w:ascii="Arial" w:hAnsi="Arial" w:cs="Arial"/>
                <w:sz w:val="20"/>
              </w:rPr>
            </w:pPr>
          </w:p>
          <w:p w14:paraId="32332849" w14:textId="77777777" w:rsidR="0088046E" w:rsidRPr="00E35803" w:rsidRDefault="0088046E" w:rsidP="00AA079D">
            <w:pPr>
              <w:rPr>
                <w:rFonts w:ascii="Arial" w:hAnsi="Arial" w:cs="Arial"/>
                <w:sz w:val="20"/>
              </w:rPr>
            </w:pPr>
            <w:r w:rsidRPr="00E35803">
              <w:rPr>
                <w:rFonts w:ascii="Arial" w:hAnsi="Arial" w:cs="Arial"/>
                <w:sz w:val="20"/>
              </w:rPr>
              <w:t xml:space="preserve">Multi-skilling knowledge </w:t>
            </w:r>
            <w:r w:rsidRPr="00E35803">
              <w:rPr>
                <w:rFonts w:ascii="Arial" w:hAnsi="Arial" w:cs="Arial"/>
                <w:sz w:val="20"/>
              </w:rPr>
              <w:lastRenderedPageBreak/>
              <w:t>developed sufficient to advise on more detailed matters (e.g. Business Rates recovery including insolvency along with in depth knowledge of Business Rates legislation.</w:t>
            </w:r>
          </w:p>
          <w:p w14:paraId="6F9D48B1" w14:textId="77777777" w:rsidR="0088046E" w:rsidRPr="00E35803" w:rsidRDefault="0088046E" w:rsidP="00AA079D">
            <w:pPr>
              <w:rPr>
                <w:rFonts w:ascii="Arial" w:hAnsi="Arial" w:cs="Arial"/>
                <w:sz w:val="20"/>
              </w:rPr>
            </w:pPr>
          </w:p>
          <w:p w14:paraId="7FFA95C6" w14:textId="77777777" w:rsidR="0088046E" w:rsidRPr="00E35803" w:rsidRDefault="0088046E" w:rsidP="00AA079D">
            <w:pPr>
              <w:rPr>
                <w:rFonts w:ascii="Arial" w:hAnsi="Arial" w:cs="Arial"/>
                <w:sz w:val="20"/>
              </w:rPr>
            </w:pPr>
            <w:r w:rsidRPr="00E35803">
              <w:rPr>
                <w:rFonts w:ascii="Arial" w:hAnsi="Arial" w:cs="Arial"/>
                <w:sz w:val="20"/>
              </w:rPr>
              <w:t>Cover duties of the Revenues Team Leader and able to deputise in their absence.</w:t>
            </w:r>
          </w:p>
          <w:p w14:paraId="4B50C74A" w14:textId="77777777" w:rsidR="0088046E" w:rsidRPr="00E35803" w:rsidRDefault="0088046E" w:rsidP="00AA079D">
            <w:pPr>
              <w:rPr>
                <w:rFonts w:ascii="Arial" w:hAnsi="Arial" w:cs="Arial"/>
                <w:sz w:val="20"/>
              </w:rPr>
            </w:pPr>
          </w:p>
        </w:tc>
        <w:tc>
          <w:tcPr>
            <w:tcW w:w="1681" w:type="dxa"/>
            <w:shd w:val="clear" w:color="auto" w:fill="auto"/>
          </w:tcPr>
          <w:p w14:paraId="74FA2D2F" w14:textId="77777777" w:rsidR="0088046E" w:rsidRPr="00E35803" w:rsidRDefault="0088046E" w:rsidP="00AA079D">
            <w:pPr>
              <w:rPr>
                <w:rFonts w:ascii="Arial" w:hAnsi="Arial" w:cs="Arial"/>
                <w:sz w:val="20"/>
              </w:rPr>
            </w:pPr>
            <w:r w:rsidRPr="00E35803">
              <w:rPr>
                <w:rFonts w:ascii="Arial" w:hAnsi="Arial" w:cs="Arial"/>
                <w:sz w:val="20"/>
              </w:rPr>
              <w:lastRenderedPageBreak/>
              <w:t>Studying towards a professional qualification (such as IRRV)</w:t>
            </w:r>
          </w:p>
        </w:tc>
        <w:tc>
          <w:tcPr>
            <w:tcW w:w="1417" w:type="dxa"/>
            <w:shd w:val="clear" w:color="auto" w:fill="auto"/>
          </w:tcPr>
          <w:p w14:paraId="3CA452F8" w14:textId="77777777" w:rsidR="0088046E" w:rsidRPr="00E35803" w:rsidRDefault="0088046E" w:rsidP="00AA079D">
            <w:pPr>
              <w:rPr>
                <w:rFonts w:ascii="Arial" w:hAnsi="Arial" w:cs="Arial"/>
                <w:sz w:val="20"/>
              </w:rPr>
            </w:pPr>
            <w:r w:rsidRPr="00E35803">
              <w:rPr>
                <w:rFonts w:ascii="Arial" w:hAnsi="Arial" w:cs="Arial"/>
                <w:sz w:val="20"/>
              </w:rPr>
              <w:t xml:space="preserve">Expert at user of One Digital (Academy). </w:t>
            </w:r>
          </w:p>
          <w:p w14:paraId="070FC758" w14:textId="77777777" w:rsidR="0088046E" w:rsidRPr="00E35803" w:rsidRDefault="0088046E" w:rsidP="00AA079D">
            <w:pPr>
              <w:rPr>
                <w:rFonts w:ascii="Arial" w:hAnsi="Arial" w:cs="Arial"/>
                <w:sz w:val="20"/>
              </w:rPr>
            </w:pPr>
          </w:p>
          <w:p w14:paraId="035F26E1" w14:textId="77777777" w:rsidR="0088046E" w:rsidRPr="00E35803" w:rsidRDefault="0088046E" w:rsidP="00AA079D">
            <w:pPr>
              <w:rPr>
                <w:rFonts w:ascii="Arial" w:hAnsi="Arial" w:cs="Arial"/>
                <w:sz w:val="20"/>
              </w:rPr>
            </w:pPr>
            <w:r w:rsidRPr="00E35803">
              <w:rPr>
                <w:rFonts w:ascii="Arial" w:hAnsi="Arial" w:cs="Arial"/>
                <w:sz w:val="20"/>
              </w:rPr>
              <w:t xml:space="preserve">Expert level of Business Rates knowledge. </w:t>
            </w:r>
          </w:p>
          <w:p w14:paraId="74634A25" w14:textId="77777777" w:rsidR="0088046E" w:rsidRPr="00E35803" w:rsidRDefault="0088046E" w:rsidP="00AA079D">
            <w:pPr>
              <w:rPr>
                <w:rFonts w:ascii="Arial" w:hAnsi="Arial" w:cs="Arial"/>
                <w:sz w:val="20"/>
              </w:rPr>
            </w:pPr>
          </w:p>
          <w:p w14:paraId="2020676D" w14:textId="77777777" w:rsidR="0088046E" w:rsidRPr="00E35803" w:rsidRDefault="0088046E" w:rsidP="00AA079D">
            <w:pPr>
              <w:rPr>
                <w:rFonts w:ascii="Arial" w:hAnsi="Arial" w:cs="Arial"/>
                <w:sz w:val="20"/>
              </w:rPr>
            </w:pPr>
            <w:r w:rsidRPr="00E35803">
              <w:rPr>
                <w:rFonts w:ascii="Arial" w:hAnsi="Arial" w:cs="Arial"/>
                <w:sz w:val="20"/>
              </w:rPr>
              <w:t>2 years or more experience at previous level (or equivalent)</w:t>
            </w:r>
          </w:p>
        </w:tc>
        <w:tc>
          <w:tcPr>
            <w:tcW w:w="426" w:type="dxa"/>
            <w:shd w:val="clear" w:color="auto" w:fill="FFFF00"/>
            <w:vAlign w:val="center"/>
          </w:tcPr>
          <w:p w14:paraId="162C8F5A"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00B050"/>
            <w:vAlign w:val="center"/>
          </w:tcPr>
          <w:p w14:paraId="46841F80" w14:textId="77777777" w:rsidR="0088046E" w:rsidRPr="00E35803" w:rsidRDefault="0088046E" w:rsidP="00AA079D">
            <w:pPr>
              <w:jc w:val="center"/>
              <w:rPr>
                <w:rFonts w:ascii="Arial" w:hAnsi="Arial" w:cs="Arial"/>
              </w:rPr>
            </w:pPr>
            <w:r w:rsidRPr="00E35803">
              <w:rPr>
                <w:rFonts w:ascii="Arial" w:hAnsi="Arial" w:cs="Arial"/>
              </w:rPr>
              <w:t>1</w:t>
            </w:r>
          </w:p>
        </w:tc>
        <w:tc>
          <w:tcPr>
            <w:tcW w:w="425" w:type="dxa"/>
            <w:shd w:val="clear" w:color="auto" w:fill="0070C0"/>
            <w:vAlign w:val="center"/>
          </w:tcPr>
          <w:p w14:paraId="55B946FE"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7030A0"/>
            <w:vAlign w:val="center"/>
          </w:tcPr>
          <w:p w14:paraId="3FE561C7" w14:textId="77777777" w:rsidR="0088046E" w:rsidRPr="00E35803" w:rsidRDefault="0088046E" w:rsidP="00AA079D">
            <w:pPr>
              <w:jc w:val="center"/>
              <w:rPr>
                <w:rFonts w:ascii="Arial" w:hAnsi="Arial" w:cs="Arial"/>
              </w:rPr>
            </w:pPr>
            <w:r w:rsidRPr="00E35803">
              <w:rPr>
                <w:rFonts w:ascii="Arial" w:hAnsi="Arial" w:cs="Arial"/>
              </w:rPr>
              <w:t>2</w:t>
            </w:r>
          </w:p>
        </w:tc>
        <w:tc>
          <w:tcPr>
            <w:tcW w:w="426" w:type="dxa"/>
            <w:shd w:val="clear" w:color="auto" w:fill="FFC000"/>
            <w:vAlign w:val="center"/>
          </w:tcPr>
          <w:p w14:paraId="5DE4F186" w14:textId="77777777" w:rsidR="0088046E" w:rsidRPr="00E35803" w:rsidRDefault="0088046E" w:rsidP="00AA079D">
            <w:pPr>
              <w:jc w:val="center"/>
              <w:rPr>
                <w:rFonts w:ascii="Arial" w:hAnsi="Arial" w:cs="Arial"/>
              </w:rPr>
            </w:pPr>
            <w:r w:rsidRPr="00E35803">
              <w:rPr>
                <w:rFonts w:ascii="Arial" w:hAnsi="Arial" w:cs="Arial"/>
              </w:rPr>
              <w:t>1</w:t>
            </w:r>
          </w:p>
        </w:tc>
        <w:tc>
          <w:tcPr>
            <w:tcW w:w="425" w:type="dxa"/>
            <w:shd w:val="clear" w:color="auto" w:fill="FF3399"/>
            <w:vAlign w:val="center"/>
          </w:tcPr>
          <w:p w14:paraId="3312808A" w14:textId="77777777" w:rsidR="0088046E" w:rsidRPr="00E35803" w:rsidRDefault="0088046E" w:rsidP="00AA079D">
            <w:pPr>
              <w:jc w:val="center"/>
              <w:rPr>
                <w:rFonts w:ascii="Arial" w:hAnsi="Arial" w:cs="Arial"/>
              </w:rPr>
            </w:pPr>
            <w:r w:rsidRPr="00E35803">
              <w:rPr>
                <w:rFonts w:ascii="Arial" w:hAnsi="Arial" w:cs="Arial"/>
              </w:rPr>
              <w:t>2</w:t>
            </w:r>
          </w:p>
        </w:tc>
        <w:tc>
          <w:tcPr>
            <w:tcW w:w="425" w:type="dxa"/>
            <w:shd w:val="clear" w:color="auto" w:fill="00B0F0"/>
            <w:vAlign w:val="center"/>
          </w:tcPr>
          <w:p w14:paraId="67DA0652" w14:textId="77777777" w:rsidR="0088046E" w:rsidRPr="00E35803" w:rsidRDefault="0088046E" w:rsidP="00AA079D">
            <w:pPr>
              <w:jc w:val="center"/>
              <w:rPr>
                <w:rFonts w:ascii="Arial" w:hAnsi="Arial" w:cs="Arial"/>
              </w:rPr>
            </w:pPr>
            <w:r w:rsidRPr="00E35803">
              <w:rPr>
                <w:rFonts w:ascii="Arial" w:hAnsi="Arial" w:cs="Arial"/>
              </w:rPr>
              <w:t>1</w:t>
            </w:r>
          </w:p>
        </w:tc>
      </w:tr>
    </w:tbl>
    <w:p w14:paraId="2DA18AC9" w14:textId="77777777" w:rsidR="0088046E" w:rsidRPr="00E35803" w:rsidRDefault="0088046E" w:rsidP="0088046E">
      <w:pPr>
        <w:rPr>
          <w:rFonts w:ascii="Arial" w:hAnsi="Arial" w:cs="Arial"/>
        </w:rPr>
      </w:pPr>
    </w:p>
    <w:p w14:paraId="29560701" w14:textId="77777777" w:rsidR="0088046E" w:rsidRPr="00E35803" w:rsidRDefault="0088046E" w:rsidP="0088046E">
      <w:pPr>
        <w:rPr>
          <w:rFonts w:ascii="Arial" w:hAnsi="Arial" w:cs="Arial"/>
        </w:rPr>
      </w:pPr>
    </w:p>
    <w:p w14:paraId="4F4648FC" w14:textId="77777777" w:rsidR="00D208AB" w:rsidRPr="00E35803" w:rsidRDefault="00D208AB" w:rsidP="00B657B3">
      <w:pPr>
        <w:autoSpaceDE w:val="0"/>
        <w:autoSpaceDN w:val="0"/>
        <w:adjustRightInd w:val="0"/>
        <w:rPr>
          <w:rFonts w:ascii="Arial" w:hAnsi="Arial" w:cs="Arial"/>
          <w:lang w:val="en-US"/>
        </w:rPr>
      </w:pPr>
    </w:p>
    <w:p w14:paraId="57A7C9B5" w14:textId="77777777" w:rsidR="00D208AB" w:rsidRPr="00E35803" w:rsidRDefault="00D208AB" w:rsidP="00B657B3">
      <w:pPr>
        <w:autoSpaceDE w:val="0"/>
        <w:autoSpaceDN w:val="0"/>
        <w:adjustRightInd w:val="0"/>
        <w:rPr>
          <w:rFonts w:ascii="Arial" w:hAnsi="Arial" w:cs="Arial"/>
          <w:lang w:val="en-US"/>
        </w:rPr>
      </w:pPr>
    </w:p>
    <w:sectPr w:rsidR="00D208AB" w:rsidRPr="00E35803" w:rsidSect="0092528F">
      <w:headerReference w:type="default" r:id="rId15"/>
      <w:footerReference w:type="default" r:id="rId16"/>
      <w:headerReference w:type="first" r:id="rId17"/>
      <w:footerReference w:type="first" r:id="rId18"/>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2715C" w14:textId="77777777" w:rsidR="00090478" w:rsidRDefault="00090478" w:rsidP="003917D4">
      <w:r>
        <w:separator/>
      </w:r>
    </w:p>
  </w:endnote>
  <w:endnote w:type="continuationSeparator" w:id="0">
    <w:p w14:paraId="5E624660" w14:textId="77777777" w:rsidR="00090478" w:rsidRDefault="00090478" w:rsidP="003917D4">
      <w:r>
        <w:continuationSeparator/>
      </w:r>
    </w:p>
  </w:endnote>
  <w:endnote w:type="continuationNotice" w:id="1">
    <w:p w14:paraId="65FC2FE9" w14:textId="77777777" w:rsidR="00090478" w:rsidRDefault="00090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77FD7B26"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0329DF">
                      <w:rPr>
                        <w:rFonts w:asciiTheme="minorBidi" w:hAnsiTheme="minorBidi" w:cstheme="minorBidi"/>
                        <w:sz w:val="16"/>
                        <w:szCs w:val="16"/>
                      </w:rPr>
                      <w:t>January</w:t>
                    </w:r>
                    <w:r w:rsidR="007F00B2">
                      <w:rPr>
                        <w:rFonts w:asciiTheme="minorBidi" w:hAnsiTheme="minorBidi" w:cstheme="minorBidi"/>
                        <w:sz w:val="16"/>
                        <w:szCs w:val="16"/>
                      </w:rPr>
                      <w:t xml:space="preserve"> </w:t>
                    </w:r>
                    <w:r w:rsidR="000329DF">
                      <w:rPr>
                        <w:rFonts w:asciiTheme="minorBidi" w:hAnsiTheme="minorBidi" w:cstheme="minorBidi"/>
                        <w:sz w:val="16"/>
                        <w:szCs w:val="16"/>
                      </w:rPr>
                      <w:t>2024</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3DC2F5A7"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r>
        <w:r w:rsidR="00C20C8E">
          <w:rPr>
            <w:rFonts w:asciiTheme="minorBidi" w:hAnsiTheme="minorBidi" w:cstheme="minorBidi"/>
            <w:sz w:val="16"/>
            <w:szCs w:val="16"/>
          </w:rPr>
          <w:t>January</w:t>
        </w:r>
        <w:r w:rsidR="00F96BD0" w:rsidRPr="00FA0668">
          <w:rPr>
            <w:rFonts w:asciiTheme="minorBidi" w:hAnsiTheme="minorBidi" w:cstheme="minorBidi"/>
            <w:sz w:val="16"/>
            <w:szCs w:val="16"/>
          </w:rPr>
          <w:t xml:space="preserve"> 202</w:t>
        </w:r>
        <w:r w:rsidR="00C20C8E">
          <w:rPr>
            <w:rFonts w:asciiTheme="minorBidi" w:hAnsiTheme="minorBidi" w:cstheme="minorBidi"/>
            <w:sz w:val="16"/>
            <w:szCs w:val="16"/>
          </w:rPr>
          <w:t>4</w:t>
        </w:r>
        <w:r w:rsidR="00F96BD0" w:rsidRPr="00FA0668">
          <w:rPr>
            <w:rFonts w:asciiTheme="minorBidi" w:hAnsiTheme="minorBidi" w:cstheme="minorBidi"/>
            <w:sz w:val="16"/>
            <w:szCs w:val="16"/>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A7DC" w14:textId="77777777" w:rsidR="00090478" w:rsidRDefault="00090478" w:rsidP="003917D4">
      <w:r>
        <w:separator/>
      </w:r>
    </w:p>
  </w:footnote>
  <w:footnote w:type="continuationSeparator" w:id="0">
    <w:p w14:paraId="6B5E3FE5" w14:textId="77777777" w:rsidR="00090478" w:rsidRDefault="00090478" w:rsidP="003917D4">
      <w:r>
        <w:continuationSeparator/>
      </w:r>
    </w:p>
  </w:footnote>
  <w:footnote w:type="continuationNotice" w:id="1">
    <w:p w14:paraId="602BC299" w14:textId="77777777" w:rsidR="00090478" w:rsidRDefault="00090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1AF6"/>
    <w:multiLevelType w:val="hybridMultilevel"/>
    <w:tmpl w:val="1AF6B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383342"/>
    <w:multiLevelType w:val="hybridMultilevel"/>
    <w:tmpl w:val="3144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E478A"/>
    <w:multiLevelType w:val="hybridMultilevel"/>
    <w:tmpl w:val="755251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BD0D66"/>
    <w:multiLevelType w:val="hybridMultilevel"/>
    <w:tmpl w:val="02F25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B37AE"/>
    <w:multiLevelType w:val="hybridMultilevel"/>
    <w:tmpl w:val="6E1452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AC2190"/>
    <w:multiLevelType w:val="hybridMultilevel"/>
    <w:tmpl w:val="7F2E67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F47E06"/>
    <w:multiLevelType w:val="hybridMultilevel"/>
    <w:tmpl w:val="10AAD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348894">
    <w:abstractNumId w:val="6"/>
  </w:num>
  <w:num w:numId="2" w16cid:durableId="620036828">
    <w:abstractNumId w:val="5"/>
  </w:num>
  <w:num w:numId="3" w16cid:durableId="1432774258">
    <w:abstractNumId w:val="4"/>
  </w:num>
  <w:num w:numId="4" w16cid:durableId="1943032561">
    <w:abstractNumId w:val="2"/>
  </w:num>
  <w:num w:numId="5" w16cid:durableId="1511991071">
    <w:abstractNumId w:val="0"/>
  </w:num>
  <w:num w:numId="6" w16cid:durableId="671565892">
    <w:abstractNumId w:val="1"/>
  </w:num>
  <w:num w:numId="7" w16cid:durableId="20196546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173E6"/>
    <w:rsid w:val="0002103C"/>
    <w:rsid w:val="00030D2C"/>
    <w:rsid w:val="0003298F"/>
    <w:rsid w:val="000329DF"/>
    <w:rsid w:val="000339FA"/>
    <w:rsid w:val="00040C0B"/>
    <w:rsid w:val="00040FBC"/>
    <w:rsid w:val="0004691B"/>
    <w:rsid w:val="00046DD7"/>
    <w:rsid w:val="00054E87"/>
    <w:rsid w:val="0005588E"/>
    <w:rsid w:val="00056414"/>
    <w:rsid w:val="000611CD"/>
    <w:rsid w:val="0006187F"/>
    <w:rsid w:val="0006510E"/>
    <w:rsid w:val="00070D9D"/>
    <w:rsid w:val="00072590"/>
    <w:rsid w:val="0008019B"/>
    <w:rsid w:val="00081D88"/>
    <w:rsid w:val="00082F3B"/>
    <w:rsid w:val="00090478"/>
    <w:rsid w:val="00093465"/>
    <w:rsid w:val="000949D9"/>
    <w:rsid w:val="000A0ABB"/>
    <w:rsid w:val="000A37B1"/>
    <w:rsid w:val="000B1A14"/>
    <w:rsid w:val="000B5B52"/>
    <w:rsid w:val="000B79A2"/>
    <w:rsid w:val="000C0D51"/>
    <w:rsid w:val="000C1305"/>
    <w:rsid w:val="000C2219"/>
    <w:rsid w:val="000C2315"/>
    <w:rsid w:val="000D1200"/>
    <w:rsid w:val="000D5593"/>
    <w:rsid w:val="000D6A18"/>
    <w:rsid w:val="000E1D42"/>
    <w:rsid w:val="000E44E1"/>
    <w:rsid w:val="000F0392"/>
    <w:rsid w:val="000F2676"/>
    <w:rsid w:val="000F27CA"/>
    <w:rsid w:val="000F7095"/>
    <w:rsid w:val="0010201F"/>
    <w:rsid w:val="00110FF7"/>
    <w:rsid w:val="001172DD"/>
    <w:rsid w:val="00120671"/>
    <w:rsid w:val="001215C5"/>
    <w:rsid w:val="00127807"/>
    <w:rsid w:val="00131B74"/>
    <w:rsid w:val="00140D4A"/>
    <w:rsid w:val="00146410"/>
    <w:rsid w:val="00147748"/>
    <w:rsid w:val="00153AF6"/>
    <w:rsid w:val="00160427"/>
    <w:rsid w:val="00161B6E"/>
    <w:rsid w:val="001648BD"/>
    <w:rsid w:val="00167C8A"/>
    <w:rsid w:val="00170CA5"/>
    <w:rsid w:val="00172CDC"/>
    <w:rsid w:val="00190B33"/>
    <w:rsid w:val="001A70A2"/>
    <w:rsid w:val="001B1AF6"/>
    <w:rsid w:val="001B2318"/>
    <w:rsid w:val="001B4BB2"/>
    <w:rsid w:val="001D4EBE"/>
    <w:rsid w:val="001E20D8"/>
    <w:rsid w:val="001E3DCF"/>
    <w:rsid w:val="0021348B"/>
    <w:rsid w:val="00213E0F"/>
    <w:rsid w:val="00220EF9"/>
    <w:rsid w:val="00226947"/>
    <w:rsid w:val="002300F6"/>
    <w:rsid w:val="002328D9"/>
    <w:rsid w:val="00233BAC"/>
    <w:rsid w:val="002346E2"/>
    <w:rsid w:val="00242C7C"/>
    <w:rsid w:val="00243885"/>
    <w:rsid w:val="0025414C"/>
    <w:rsid w:val="002562F1"/>
    <w:rsid w:val="00257F08"/>
    <w:rsid w:val="00267C91"/>
    <w:rsid w:val="00271185"/>
    <w:rsid w:val="00277195"/>
    <w:rsid w:val="00283624"/>
    <w:rsid w:val="00287B82"/>
    <w:rsid w:val="00294EA9"/>
    <w:rsid w:val="00297CF1"/>
    <w:rsid w:val="002A2411"/>
    <w:rsid w:val="002A6DA1"/>
    <w:rsid w:val="002A7585"/>
    <w:rsid w:val="002B2A19"/>
    <w:rsid w:val="002B4060"/>
    <w:rsid w:val="002B559F"/>
    <w:rsid w:val="002B6F7B"/>
    <w:rsid w:val="002C1744"/>
    <w:rsid w:val="002C1E7F"/>
    <w:rsid w:val="002D28B6"/>
    <w:rsid w:val="002D550B"/>
    <w:rsid w:val="002E6AE2"/>
    <w:rsid w:val="002F6AD8"/>
    <w:rsid w:val="003105B1"/>
    <w:rsid w:val="00312487"/>
    <w:rsid w:val="0032050E"/>
    <w:rsid w:val="003216A4"/>
    <w:rsid w:val="00321DE6"/>
    <w:rsid w:val="003238E8"/>
    <w:rsid w:val="003272DF"/>
    <w:rsid w:val="00332F5C"/>
    <w:rsid w:val="00336451"/>
    <w:rsid w:val="00336633"/>
    <w:rsid w:val="00345554"/>
    <w:rsid w:val="00345AF6"/>
    <w:rsid w:val="00351947"/>
    <w:rsid w:val="0035215D"/>
    <w:rsid w:val="003538C0"/>
    <w:rsid w:val="0036463D"/>
    <w:rsid w:val="00370637"/>
    <w:rsid w:val="00373EA3"/>
    <w:rsid w:val="00387650"/>
    <w:rsid w:val="0039006C"/>
    <w:rsid w:val="003917D4"/>
    <w:rsid w:val="00392113"/>
    <w:rsid w:val="00394431"/>
    <w:rsid w:val="003A0E9D"/>
    <w:rsid w:val="003A1366"/>
    <w:rsid w:val="003A2634"/>
    <w:rsid w:val="003A268F"/>
    <w:rsid w:val="003A2E89"/>
    <w:rsid w:val="003A3FDD"/>
    <w:rsid w:val="003A4956"/>
    <w:rsid w:val="003B3804"/>
    <w:rsid w:val="003B3B73"/>
    <w:rsid w:val="003B62E2"/>
    <w:rsid w:val="003C130F"/>
    <w:rsid w:val="003D2D99"/>
    <w:rsid w:val="003D4C45"/>
    <w:rsid w:val="003D639F"/>
    <w:rsid w:val="003E32F7"/>
    <w:rsid w:val="003E6A76"/>
    <w:rsid w:val="003F311C"/>
    <w:rsid w:val="003F3585"/>
    <w:rsid w:val="003F4BC7"/>
    <w:rsid w:val="003F634D"/>
    <w:rsid w:val="004005AC"/>
    <w:rsid w:val="00400786"/>
    <w:rsid w:val="00412B46"/>
    <w:rsid w:val="00414496"/>
    <w:rsid w:val="00414A33"/>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83F21"/>
    <w:rsid w:val="00483FED"/>
    <w:rsid w:val="004911D9"/>
    <w:rsid w:val="004942CE"/>
    <w:rsid w:val="004943EE"/>
    <w:rsid w:val="00494DF9"/>
    <w:rsid w:val="00497A43"/>
    <w:rsid w:val="004A03C5"/>
    <w:rsid w:val="004A3D73"/>
    <w:rsid w:val="004A4DF2"/>
    <w:rsid w:val="004B6391"/>
    <w:rsid w:val="004B6714"/>
    <w:rsid w:val="004B7CF6"/>
    <w:rsid w:val="004B7F72"/>
    <w:rsid w:val="004C3580"/>
    <w:rsid w:val="004D1476"/>
    <w:rsid w:val="004D19F1"/>
    <w:rsid w:val="004D26A0"/>
    <w:rsid w:val="004D5EA6"/>
    <w:rsid w:val="004E4C9D"/>
    <w:rsid w:val="004F1B16"/>
    <w:rsid w:val="004F2B41"/>
    <w:rsid w:val="004F7413"/>
    <w:rsid w:val="00502EA3"/>
    <w:rsid w:val="00503F41"/>
    <w:rsid w:val="005040B1"/>
    <w:rsid w:val="0051058D"/>
    <w:rsid w:val="00515842"/>
    <w:rsid w:val="00520CC9"/>
    <w:rsid w:val="00521BB5"/>
    <w:rsid w:val="00524477"/>
    <w:rsid w:val="00531CFF"/>
    <w:rsid w:val="005335F4"/>
    <w:rsid w:val="00533E3C"/>
    <w:rsid w:val="00551D39"/>
    <w:rsid w:val="005574C5"/>
    <w:rsid w:val="005603A9"/>
    <w:rsid w:val="00562F79"/>
    <w:rsid w:val="00572BCD"/>
    <w:rsid w:val="00575134"/>
    <w:rsid w:val="00576192"/>
    <w:rsid w:val="005809DD"/>
    <w:rsid w:val="00585528"/>
    <w:rsid w:val="00590C28"/>
    <w:rsid w:val="00594999"/>
    <w:rsid w:val="005955CD"/>
    <w:rsid w:val="005A2EAE"/>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2ADF"/>
    <w:rsid w:val="0062442E"/>
    <w:rsid w:val="00626F5A"/>
    <w:rsid w:val="00627370"/>
    <w:rsid w:val="006301F6"/>
    <w:rsid w:val="00630D5F"/>
    <w:rsid w:val="006312C3"/>
    <w:rsid w:val="0063386F"/>
    <w:rsid w:val="00637494"/>
    <w:rsid w:val="006404C1"/>
    <w:rsid w:val="006407E9"/>
    <w:rsid w:val="00645255"/>
    <w:rsid w:val="006459AC"/>
    <w:rsid w:val="0065100C"/>
    <w:rsid w:val="00654689"/>
    <w:rsid w:val="00655157"/>
    <w:rsid w:val="0065665D"/>
    <w:rsid w:val="006914A3"/>
    <w:rsid w:val="00691BA6"/>
    <w:rsid w:val="0069655C"/>
    <w:rsid w:val="006A0E7F"/>
    <w:rsid w:val="006A30B5"/>
    <w:rsid w:val="006C0A18"/>
    <w:rsid w:val="006D177E"/>
    <w:rsid w:val="006D3F4E"/>
    <w:rsid w:val="006D58C8"/>
    <w:rsid w:val="006E1B04"/>
    <w:rsid w:val="006E4AEA"/>
    <w:rsid w:val="006F0076"/>
    <w:rsid w:val="006F1F89"/>
    <w:rsid w:val="006F5C11"/>
    <w:rsid w:val="00702EB7"/>
    <w:rsid w:val="0070529A"/>
    <w:rsid w:val="00705797"/>
    <w:rsid w:val="00706108"/>
    <w:rsid w:val="00706501"/>
    <w:rsid w:val="00717C67"/>
    <w:rsid w:val="00720836"/>
    <w:rsid w:val="00720F37"/>
    <w:rsid w:val="007232F5"/>
    <w:rsid w:val="00727E0B"/>
    <w:rsid w:val="007304CF"/>
    <w:rsid w:val="007327ED"/>
    <w:rsid w:val="0074285A"/>
    <w:rsid w:val="00742B71"/>
    <w:rsid w:val="00744B1C"/>
    <w:rsid w:val="00744BE7"/>
    <w:rsid w:val="007452BE"/>
    <w:rsid w:val="00745A3B"/>
    <w:rsid w:val="00750B26"/>
    <w:rsid w:val="00760E14"/>
    <w:rsid w:val="007624E6"/>
    <w:rsid w:val="0076683F"/>
    <w:rsid w:val="00780AD9"/>
    <w:rsid w:val="00780B4C"/>
    <w:rsid w:val="00781A53"/>
    <w:rsid w:val="0078387B"/>
    <w:rsid w:val="0079134F"/>
    <w:rsid w:val="007A1B7F"/>
    <w:rsid w:val="007A5FD4"/>
    <w:rsid w:val="007B1BD4"/>
    <w:rsid w:val="007B3D56"/>
    <w:rsid w:val="007B5572"/>
    <w:rsid w:val="007C4BBF"/>
    <w:rsid w:val="007D3BD5"/>
    <w:rsid w:val="007D3CD3"/>
    <w:rsid w:val="007D563F"/>
    <w:rsid w:val="007D593A"/>
    <w:rsid w:val="007E12EA"/>
    <w:rsid w:val="007E1F8F"/>
    <w:rsid w:val="007F00B2"/>
    <w:rsid w:val="008050F7"/>
    <w:rsid w:val="00805F9F"/>
    <w:rsid w:val="00806E93"/>
    <w:rsid w:val="00810853"/>
    <w:rsid w:val="008112E6"/>
    <w:rsid w:val="00811EBB"/>
    <w:rsid w:val="0081385F"/>
    <w:rsid w:val="00817609"/>
    <w:rsid w:val="00817AD3"/>
    <w:rsid w:val="008243E3"/>
    <w:rsid w:val="008248B0"/>
    <w:rsid w:val="0082574C"/>
    <w:rsid w:val="00831A6B"/>
    <w:rsid w:val="008323CB"/>
    <w:rsid w:val="00832FD7"/>
    <w:rsid w:val="008335C6"/>
    <w:rsid w:val="00837B85"/>
    <w:rsid w:val="00861780"/>
    <w:rsid w:val="008638A6"/>
    <w:rsid w:val="00865F1F"/>
    <w:rsid w:val="008726B9"/>
    <w:rsid w:val="00876C37"/>
    <w:rsid w:val="0088046E"/>
    <w:rsid w:val="008838BF"/>
    <w:rsid w:val="008A0E0A"/>
    <w:rsid w:val="008A2814"/>
    <w:rsid w:val="008A5C8F"/>
    <w:rsid w:val="008C59E5"/>
    <w:rsid w:val="008C6FD5"/>
    <w:rsid w:val="008D05A4"/>
    <w:rsid w:val="008D14A2"/>
    <w:rsid w:val="008D5C2F"/>
    <w:rsid w:val="008D6C63"/>
    <w:rsid w:val="00902A5E"/>
    <w:rsid w:val="00904F74"/>
    <w:rsid w:val="00910502"/>
    <w:rsid w:val="00920C93"/>
    <w:rsid w:val="00923C80"/>
    <w:rsid w:val="0092528F"/>
    <w:rsid w:val="00927CD0"/>
    <w:rsid w:val="009322A0"/>
    <w:rsid w:val="0093464D"/>
    <w:rsid w:val="009352E4"/>
    <w:rsid w:val="009374B9"/>
    <w:rsid w:val="00940E46"/>
    <w:rsid w:val="0095060A"/>
    <w:rsid w:val="0096255A"/>
    <w:rsid w:val="00962CE3"/>
    <w:rsid w:val="00971D06"/>
    <w:rsid w:val="00972B8E"/>
    <w:rsid w:val="0097552D"/>
    <w:rsid w:val="00975C53"/>
    <w:rsid w:val="00985824"/>
    <w:rsid w:val="0099038B"/>
    <w:rsid w:val="00991922"/>
    <w:rsid w:val="00991FD6"/>
    <w:rsid w:val="0099314A"/>
    <w:rsid w:val="00994544"/>
    <w:rsid w:val="009A7D24"/>
    <w:rsid w:val="009B03AD"/>
    <w:rsid w:val="009B4570"/>
    <w:rsid w:val="009B4F05"/>
    <w:rsid w:val="009B75A6"/>
    <w:rsid w:val="009C0D57"/>
    <w:rsid w:val="009C1BD7"/>
    <w:rsid w:val="009C357D"/>
    <w:rsid w:val="009C3A3E"/>
    <w:rsid w:val="009D0F1D"/>
    <w:rsid w:val="009D1CE9"/>
    <w:rsid w:val="009D4DEC"/>
    <w:rsid w:val="009D732B"/>
    <w:rsid w:val="009D7E3B"/>
    <w:rsid w:val="009E39CC"/>
    <w:rsid w:val="009E4C91"/>
    <w:rsid w:val="009E4D5A"/>
    <w:rsid w:val="009E5D6D"/>
    <w:rsid w:val="009E651C"/>
    <w:rsid w:val="009F14B1"/>
    <w:rsid w:val="00A0132A"/>
    <w:rsid w:val="00A04B4C"/>
    <w:rsid w:val="00A10278"/>
    <w:rsid w:val="00A103E4"/>
    <w:rsid w:val="00A11F18"/>
    <w:rsid w:val="00A12D74"/>
    <w:rsid w:val="00A12FCC"/>
    <w:rsid w:val="00A17AC2"/>
    <w:rsid w:val="00A22D00"/>
    <w:rsid w:val="00A36C72"/>
    <w:rsid w:val="00A4062D"/>
    <w:rsid w:val="00A44AA3"/>
    <w:rsid w:val="00A50301"/>
    <w:rsid w:val="00A53E6E"/>
    <w:rsid w:val="00A54906"/>
    <w:rsid w:val="00A54FA5"/>
    <w:rsid w:val="00A65C13"/>
    <w:rsid w:val="00A65FE7"/>
    <w:rsid w:val="00A83F20"/>
    <w:rsid w:val="00A8416B"/>
    <w:rsid w:val="00A867B4"/>
    <w:rsid w:val="00A92404"/>
    <w:rsid w:val="00A931F6"/>
    <w:rsid w:val="00A93AF4"/>
    <w:rsid w:val="00AA1F78"/>
    <w:rsid w:val="00AA3DAD"/>
    <w:rsid w:val="00AB050A"/>
    <w:rsid w:val="00AB3C4B"/>
    <w:rsid w:val="00AB7FF7"/>
    <w:rsid w:val="00AE26C3"/>
    <w:rsid w:val="00AE389C"/>
    <w:rsid w:val="00AE39DD"/>
    <w:rsid w:val="00AE4EC6"/>
    <w:rsid w:val="00AE6AC6"/>
    <w:rsid w:val="00AF08C2"/>
    <w:rsid w:val="00AF402A"/>
    <w:rsid w:val="00AF402D"/>
    <w:rsid w:val="00AF4D30"/>
    <w:rsid w:val="00AF7A95"/>
    <w:rsid w:val="00B0058E"/>
    <w:rsid w:val="00B02010"/>
    <w:rsid w:val="00B07A58"/>
    <w:rsid w:val="00B16045"/>
    <w:rsid w:val="00B178F8"/>
    <w:rsid w:val="00B2519D"/>
    <w:rsid w:val="00B37CEE"/>
    <w:rsid w:val="00B400E0"/>
    <w:rsid w:val="00B4027C"/>
    <w:rsid w:val="00B42468"/>
    <w:rsid w:val="00B42D52"/>
    <w:rsid w:val="00B460DD"/>
    <w:rsid w:val="00B51616"/>
    <w:rsid w:val="00B52AB5"/>
    <w:rsid w:val="00B52D50"/>
    <w:rsid w:val="00B657B3"/>
    <w:rsid w:val="00B70E1A"/>
    <w:rsid w:val="00B72E8D"/>
    <w:rsid w:val="00B87A47"/>
    <w:rsid w:val="00B9527E"/>
    <w:rsid w:val="00BA2948"/>
    <w:rsid w:val="00BB3000"/>
    <w:rsid w:val="00BC2E1F"/>
    <w:rsid w:val="00BC5B77"/>
    <w:rsid w:val="00BE397A"/>
    <w:rsid w:val="00BE4FFA"/>
    <w:rsid w:val="00BE75B1"/>
    <w:rsid w:val="00BF0E8D"/>
    <w:rsid w:val="00C11740"/>
    <w:rsid w:val="00C165D2"/>
    <w:rsid w:val="00C175D5"/>
    <w:rsid w:val="00C20C8E"/>
    <w:rsid w:val="00C33F2F"/>
    <w:rsid w:val="00C41CF7"/>
    <w:rsid w:val="00C50D1B"/>
    <w:rsid w:val="00C61A20"/>
    <w:rsid w:val="00C6264C"/>
    <w:rsid w:val="00C676AF"/>
    <w:rsid w:val="00C716CD"/>
    <w:rsid w:val="00C7320D"/>
    <w:rsid w:val="00C92EA2"/>
    <w:rsid w:val="00C9523C"/>
    <w:rsid w:val="00C9609A"/>
    <w:rsid w:val="00C96E8E"/>
    <w:rsid w:val="00CA11A9"/>
    <w:rsid w:val="00CB4918"/>
    <w:rsid w:val="00CB55C3"/>
    <w:rsid w:val="00CC2674"/>
    <w:rsid w:val="00CC7077"/>
    <w:rsid w:val="00CD1FC3"/>
    <w:rsid w:val="00CD41E2"/>
    <w:rsid w:val="00CD66C1"/>
    <w:rsid w:val="00CD7B49"/>
    <w:rsid w:val="00CF261E"/>
    <w:rsid w:val="00CF2C42"/>
    <w:rsid w:val="00CF4AFE"/>
    <w:rsid w:val="00CF4E43"/>
    <w:rsid w:val="00D0156C"/>
    <w:rsid w:val="00D03030"/>
    <w:rsid w:val="00D0312D"/>
    <w:rsid w:val="00D05F59"/>
    <w:rsid w:val="00D1006B"/>
    <w:rsid w:val="00D104EC"/>
    <w:rsid w:val="00D13A4E"/>
    <w:rsid w:val="00D14DE1"/>
    <w:rsid w:val="00D208AB"/>
    <w:rsid w:val="00D2098D"/>
    <w:rsid w:val="00D261FE"/>
    <w:rsid w:val="00D35E22"/>
    <w:rsid w:val="00D53FB5"/>
    <w:rsid w:val="00D54E9A"/>
    <w:rsid w:val="00D56102"/>
    <w:rsid w:val="00D80DE9"/>
    <w:rsid w:val="00D81346"/>
    <w:rsid w:val="00D82B85"/>
    <w:rsid w:val="00D8363F"/>
    <w:rsid w:val="00D97612"/>
    <w:rsid w:val="00DA12CE"/>
    <w:rsid w:val="00DA4356"/>
    <w:rsid w:val="00DA649A"/>
    <w:rsid w:val="00DA78E7"/>
    <w:rsid w:val="00DB214A"/>
    <w:rsid w:val="00DC026E"/>
    <w:rsid w:val="00DC1E56"/>
    <w:rsid w:val="00DC4CEC"/>
    <w:rsid w:val="00DC4D94"/>
    <w:rsid w:val="00DC604F"/>
    <w:rsid w:val="00DD0AFF"/>
    <w:rsid w:val="00DD568D"/>
    <w:rsid w:val="00DD6F7B"/>
    <w:rsid w:val="00DE6391"/>
    <w:rsid w:val="00DE7A3E"/>
    <w:rsid w:val="00DF09EA"/>
    <w:rsid w:val="00DF5E63"/>
    <w:rsid w:val="00E02442"/>
    <w:rsid w:val="00E034F1"/>
    <w:rsid w:val="00E050A1"/>
    <w:rsid w:val="00E064A9"/>
    <w:rsid w:val="00E076C5"/>
    <w:rsid w:val="00E138BF"/>
    <w:rsid w:val="00E14C91"/>
    <w:rsid w:val="00E21949"/>
    <w:rsid w:val="00E31C26"/>
    <w:rsid w:val="00E35803"/>
    <w:rsid w:val="00E35EF8"/>
    <w:rsid w:val="00E406BA"/>
    <w:rsid w:val="00E4695B"/>
    <w:rsid w:val="00E47745"/>
    <w:rsid w:val="00E52E0E"/>
    <w:rsid w:val="00E55D07"/>
    <w:rsid w:val="00E57C3E"/>
    <w:rsid w:val="00E60398"/>
    <w:rsid w:val="00E64925"/>
    <w:rsid w:val="00E65455"/>
    <w:rsid w:val="00E82526"/>
    <w:rsid w:val="00E836B1"/>
    <w:rsid w:val="00E86C69"/>
    <w:rsid w:val="00E876BF"/>
    <w:rsid w:val="00E910C6"/>
    <w:rsid w:val="00E92164"/>
    <w:rsid w:val="00EA09C6"/>
    <w:rsid w:val="00EA1516"/>
    <w:rsid w:val="00EA4697"/>
    <w:rsid w:val="00EA59DB"/>
    <w:rsid w:val="00EB09CF"/>
    <w:rsid w:val="00EB145B"/>
    <w:rsid w:val="00EB40A8"/>
    <w:rsid w:val="00EC23C2"/>
    <w:rsid w:val="00EC4316"/>
    <w:rsid w:val="00EC4F36"/>
    <w:rsid w:val="00EC5D68"/>
    <w:rsid w:val="00ED5EFD"/>
    <w:rsid w:val="00ED6366"/>
    <w:rsid w:val="00ED70F3"/>
    <w:rsid w:val="00ED77D7"/>
    <w:rsid w:val="00EE1252"/>
    <w:rsid w:val="00EE28B0"/>
    <w:rsid w:val="00EE2B60"/>
    <w:rsid w:val="00EE77FF"/>
    <w:rsid w:val="00EF1CAD"/>
    <w:rsid w:val="00EF1D75"/>
    <w:rsid w:val="00EF36DC"/>
    <w:rsid w:val="00F00785"/>
    <w:rsid w:val="00F02ACF"/>
    <w:rsid w:val="00F31389"/>
    <w:rsid w:val="00F42FB1"/>
    <w:rsid w:val="00F46302"/>
    <w:rsid w:val="00F47593"/>
    <w:rsid w:val="00F552C3"/>
    <w:rsid w:val="00F652AC"/>
    <w:rsid w:val="00F659F7"/>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5F5C"/>
    <w:rsid w:val="00FC29FC"/>
    <w:rsid w:val="00FC5FA6"/>
    <w:rsid w:val="00FC6CD5"/>
    <w:rsid w:val="00FC7879"/>
    <w:rsid w:val="00FD03F4"/>
    <w:rsid w:val="00FD198F"/>
    <w:rsid w:val="00FD3245"/>
    <w:rsid w:val="00FE3A01"/>
    <w:rsid w:val="00FE4438"/>
    <w:rsid w:val="00FF1459"/>
    <w:rsid w:val="00FF6B3B"/>
    <w:rsid w:val="01220B62"/>
    <w:rsid w:val="02A3DC06"/>
    <w:rsid w:val="031B8324"/>
    <w:rsid w:val="053755A1"/>
    <w:rsid w:val="057DFB57"/>
    <w:rsid w:val="0979A069"/>
    <w:rsid w:val="0DE9DB5A"/>
    <w:rsid w:val="10285C88"/>
    <w:rsid w:val="1184C54D"/>
    <w:rsid w:val="12968415"/>
    <w:rsid w:val="1694638C"/>
    <w:rsid w:val="19E9F6A6"/>
    <w:rsid w:val="1A7B8308"/>
    <w:rsid w:val="1C701A27"/>
    <w:rsid w:val="2067D9B9"/>
    <w:rsid w:val="23BF41C0"/>
    <w:rsid w:val="243DEFD2"/>
    <w:rsid w:val="256038BB"/>
    <w:rsid w:val="2A16A855"/>
    <w:rsid w:val="2A481EC6"/>
    <w:rsid w:val="2DC8C7AF"/>
    <w:rsid w:val="357D4555"/>
    <w:rsid w:val="3927CE55"/>
    <w:rsid w:val="3A47CD5B"/>
    <w:rsid w:val="3C9583A0"/>
    <w:rsid w:val="3FC475C5"/>
    <w:rsid w:val="4895E4B1"/>
    <w:rsid w:val="48B0BD4D"/>
    <w:rsid w:val="568C1ED2"/>
    <w:rsid w:val="5BCF1E65"/>
    <w:rsid w:val="5E81B8A4"/>
    <w:rsid w:val="61528A7C"/>
    <w:rsid w:val="634A6867"/>
    <w:rsid w:val="64A3EEBB"/>
    <w:rsid w:val="6690DA3C"/>
    <w:rsid w:val="6A333D04"/>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paragraph" w:styleId="NormalWeb">
    <w:name w:val="Normal (Web)"/>
    <w:basedOn w:val="Normal"/>
    <w:uiPriority w:val="99"/>
    <w:semiHidden/>
    <w:unhideWhenUsed/>
    <w:rsid w:val="00DD6F7B"/>
    <w:pPr>
      <w:spacing w:before="100" w:beforeAutospacing="1" w:after="100" w:afterAutospacing="1"/>
    </w:pPr>
    <w:rPr>
      <w:lang w:eastAsia="en-GB"/>
    </w:rPr>
  </w:style>
  <w:style w:type="paragraph" w:styleId="BodyText2">
    <w:name w:val="Body Text 2"/>
    <w:basedOn w:val="Normal"/>
    <w:link w:val="BodyText2Char"/>
    <w:semiHidden/>
    <w:unhideWhenUsed/>
    <w:rsid w:val="00226947"/>
    <w:pPr>
      <w:spacing w:after="120" w:line="480" w:lineRule="auto"/>
    </w:pPr>
  </w:style>
  <w:style w:type="character" w:customStyle="1" w:styleId="BodyText2Char">
    <w:name w:val="Body Text 2 Char"/>
    <w:basedOn w:val="DefaultParagraphFont"/>
    <w:link w:val="BodyText2"/>
    <w:semiHidden/>
    <w:rsid w:val="002269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548376480">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4942CE">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4942CE">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4942CE">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D27712" w:rsidRDefault="004942CE">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070C29"/>
    <w:rsid w:val="001B4585"/>
    <w:rsid w:val="00360F62"/>
    <w:rsid w:val="003D2D99"/>
    <w:rsid w:val="003E128A"/>
    <w:rsid w:val="004942CE"/>
    <w:rsid w:val="005B40B0"/>
    <w:rsid w:val="007414EE"/>
    <w:rsid w:val="0075138A"/>
    <w:rsid w:val="008B17E6"/>
    <w:rsid w:val="00910861"/>
    <w:rsid w:val="00A3018C"/>
    <w:rsid w:val="00B85F27"/>
    <w:rsid w:val="00C00FD3"/>
    <w:rsid w:val="00C25315"/>
    <w:rsid w:val="00C82AD7"/>
    <w:rsid w:val="00D27712"/>
    <w:rsid w:val="00D300C8"/>
    <w:rsid w:val="00D35E22"/>
    <w:rsid w:val="00DA5EBB"/>
    <w:rsid w:val="00DB214A"/>
    <w:rsid w:val="00EC23C2"/>
    <w:rsid w:val="00FD4A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4.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Corporate Resources – Transformation, Digital and Customer Services</TermName>
          <TermId xmlns="http://schemas.microsoft.com/office/infopath/2007/PartnerControls">58561953-ee93-439d-bc04-7db6de155954</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655</Value>
    </TaxCatchAll>
    <_dlc_DocId xmlns="46807a20-9d27-4512-b221-24b6eb18f636">6N4EQP4X525S-1589145656-1640</_dlc_DocId>
    <_dlc_DocIdUrl xmlns="46807a20-9d27-4512-b221-24b6eb18f636">
      <Url>https://wokinggovuk.sharepoint.com/sites/hr/_layouts/15/DocIdRedir.aspx?ID=6N4EQP4X525S-1589145656-1640</Url>
      <Description>6N4EQP4X525S-1589145656-1640</Description>
    </_dlc_DocIdUrl>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b9d459aea681751af565507cf6b4976e">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580f24bb12119db3d14c06c119c5cf5b"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olicyDirtyBag xmlns="microsoft.office.server.policy.changes">
  <Microsoft.Office.RecordsManagement.PolicyFeatures.Expiration op="Change"/>
  <Microsoft.Office.RecordsManagement.PolicyFeatures.PolicyAudit op="Change"/>
</PolicyDirtyBag>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6C899-FA3B-4885-B0A4-C3A987C20F1F}">
  <ds:schemaRefs>
    <ds:schemaRef ds:uri="office.server.policy"/>
  </ds:schemaRefs>
</ds:datastoreItem>
</file>

<file path=customXml/itemProps2.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3.xml><?xml version="1.0" encoding="utf-8"?>
<ds:datastoreItem xmlns:ds="http://schemas.openxmlformats.org/officeDocument/2006/customXml" ds:itemID="{C2E08832-93D5-41ED-8238-D6BF5DA5DD1D}">
  <ds:schemaRefs>
    <ds:schemaRef ds:uri="Microsoft.SharePoint.Taxonomy.ContentTypeSync"/>
  </ds:schemaRefs>
</ds:datastoreItem>
</file>

<file path=customXml/itemProps4.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46807a20-9d27-4512-b221-24b6eb18f636"/>
  </ds:schemaRefs>
</ds:datastoreItem>
</file>

<file path=customXml/itemProps5.xml><?xml version="1.0" encoding="utf-8"?>
<ds:datastoreItem xmlns:ds="http://schemas.openxmlformats.org/officeDocument/2006/customXml" ds:itemID="{B86643BF-0E41-4F4C-9955-C9EA65314C2D}">
  <ds:schemaRefs>
    <ds:schemaRef ds:uri="http://schemas.microsoft.com/sharepoint/events"/>
  </ds:schemaRefs>
</ds:datastoreItem>
</file>

<file path=customXml/itemProps6.xml><?xml version="1.0" encoding="utf-8"?>
<ds:datastoreItem xmlns:ds="http://schemas.openxmlformats.org/officeDocument/2006/customXml" ds:itemID="{CF7BE7F2-BD88-42BB-AAA3-8F861F53F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E111D3A-4CA0-4D58-B4A6-B6D09213BE7A}">
  <ds:schemaRefs>
    <ds:schemaRef ds:uri="microsoft.office.server.policy.changes"/>
  </ds:schemaRefs>
</ds:datastoreItem>
</file>

<file path=customXml/itemProps8.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1266</Words>
  <Characters>7217</Characters>
  <Application>Microsoft Office Word</Application>
  <DocSecurity>0</DocSecurity>
  <Lines>60</Lines>
  <Paragraphs>16</Paragraphs>
  <ScaleCrop>false</ScaleCrop>
  <Company>Woking Borough Council</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cp:lastPrinted>2024-01-31T12:16:00Z</cp:lastPrinted>
  <dcterms:created xsi:type="dcterms:W3CDTF">2025-05-12T11:53:00Z</dcterms:created>
  <dcterms:modified xsi:type="dcterms:W3CDTF">2025-05-12T11:53:00Z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d1a148f0-4566-4804-a955-25525089dc21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655;#Corporate Resources – Transformation, Digital and Customer Services|58561953-ee93-439d-bc04-7db6de155954</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
  </property>
</Properties>
</file>