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rsidRPr="00633C83" w14:paraId="3F03FDC9" w14:textId="77777777" w:rsidTr="007C2290">
        <w:tc>
          <w:tcPr>
            <w:tcW w:w="6417" w:type="dxa"/>
            <w:vAlign w:val="bottom"/>
          </w:tcPr>
          <w:p w14:paraId="3F03FDC7" w14:textId="365CC812" w:rsidR="009B467E" w:rsidRPr="00633C83" w:rsidRDefault="00F50D03" w:rsidP="00A43778">
            <w:pPr>
              <w:ind w:hanging="110"/>
              <w:rPr>
                <w:rFonts w:ascii="Arial" w:hAnsi="Arial" w:cs="Arial"/>
                <w:b/>
                <w:sz w:val="36"/>
              </w:rPr>
            </w:pPr>
            <w:r>
              <w:rPr>
                <w:rFonts w:ascii="Arial" w:hAnsi="Arial" w:cs="Arial"/>
                <w:b/>
                <w:sz w:val="36"/>
              </w:rPr>
              <w:t xml:space="preserve">Senior </w:t>
            </w:r>
            <w:r w:rsidR="004E002F" w:rsidRPr="00633C83">
              <w:rPr>
                <w:rFonts w:ascii="Arial" w:hAnsi="Arial" w:cs="Arial"/>
                <w:b/>
                <w:sz w:val="36"/>
              </w:rPr>
              <w:t xml:space="preserve">Project </w:t>
            </w:r>
            <w:r w:rsidR="00AC11F3" w:rsidRPr="00633C83">
              <w:rPr>
                <w:rFonts w:ascii="Arial" w:hAnsi="Arial" w:cs="Arial"/>
                <w:b/>
                <w:sz w:val="36"/>
              </w:rPr>
              <w:t>Manager (PMO)</w:t>
            </w:r>
          </w:p>
        </w:tc>
        <w:tc>
          <w:tcPr>
            <w:tcW w:w="3787" w:type="dxa"/>
          </w:tcPr>
          <w:p w14:paraId="3F03FDC8" w14:textId="4BDA2CB0" w:rsidR="004C1EB0" w:rsidRPr="00633C83" w:rsidRDefault="004C1EB0" w:rsidP="004C1EB0">
            <w:pPr>
              <w:jc w:val="right"/>
              <w:rPr>
                <w:rFonts w:ascii="Arial" w:hAnsi="Arial" w:cs="Arial"/>
                <w:sz w:val="24"/>
              </w:rPr>
            </w:pPr>
          </w:p>
        </w:tc>
      </w:tr>
    </w:tbl>
    <w:p w14:paraId="3F03FDCA" w14:textId="77777777" w:rsidR="00101D42" w:rsidRPr="00633C83" w:rsidRDefault="00101D42" w:rsidP="004C1EB0">
      <w:pPr>
        <w:pStyle w:val="NoSpacing"/>
        <w:rPr>
          <w:rFonts w:ascii="Arial" w:hAnsi="Arial" w:cs="Arial"/>
          <w:sz w:val="32"/>
        </w:rPr>
      </w:pPr>
    </w:p>
    <w:p w14:paraId="3F03FDCB" w14:textId="77777777" w:rsidR="00101D42" w:rsidRPr="00633C83" w:rsidRDefault="004C1EB0" w:rsidP="00E51DF8">
      <w:pPr>
        <w:spacing w:after="0" w:line="240" w:lineRule="auto"/>
        <w:rPr>
          <w:rFonts w:ascii="Arial" w:hAnsi="Arial" w:cs="Arial"/>
          <w:b/>
          <w:sz w:val="32"/>
          <w:szCs w:val="96"/>
          <w:u w:val="single"/>
        </w:rPr>
      </w:pPr>
      <w:r w:rsidRPr="00633C83">
        <w:rPr>
          <w:rFonts w:ascii="Arial" w:hAnsi="Arial" w:cs="Arial"/>
          <w:b/>
          <w:sz w:val="32"/>
          <w:szCs w:val="96"/>
          <w:u w:val="single"/>
        </w:rPr>
        <w:t>Job Description</w:t>
      </w:r>
    </w:p>
    <w:p w14:paraId="3F03FDCC" w14:textId="77777777" w:rsidR="00E51DF8" w:rsidRPr="00633C83" w:rsidRDefault="00E51DF8" w:rsidP="00E51DF8">
      <w:pPr>
        <w:spacing w:after="0" w:line="240" w:lineRule="auto"/>
        <w:rPr>
          <w:rFonts w:ascii="Arial" w:hAnsi="Arial" w:cs="Arial"/>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7426"/>
      </w:tblGrid>
      <w:tr w:rsidR="0035491B" w:rsidRPr="00633C83" w14:paraId="3F03FDCE" w14:textId="77777777" w:rsidTr="009F5BE4">
        <w:trPr>
          <w:trHeight w:val="454"/>
        </w:trPr>
        <w:tc>
          <w:tcPr>
            <w:tcW w:w="10420" w:type="dxa"/>
            <w:gridSpan w:val="2"/>
          </w:tcPr>
          <w:p w14:paraId="3F03FDCD" w14:textId="77777777" w:rsidR="0035491B" w:rsidRPr="00633C83" w:rsidRDefault="0035491B" w:rsidP="009F5BE4">
            <w:pPr>
              <w:rPr>
                <w:rFonts w:ascii="Arial" w:hAnsi="Arial" w:cs="Arial"/>
                <w:b/>
                <w:sz w:val="24"/>
                <w:szCs w:val="96"/>
              </w:rPr>
            </w:pPr>
            <w:r w:rsidRPr="00633C83">
              <w:rPr>
                <w:rFonts w:ascii="Arial" w:hAnsi="Arial" w:cs="Arial"/>
                <w:b/>
                <w:sz w:val="28"/>
                <w:szCs w:val="96"/>
              </w:rPr>
              <w:t>1. POST DETAILS</w:t>
            </w:r>
          </w:p>
        </w:tc>
      </w:tr>
      <w:tr w:rsidR="004C1EB0" w:rsidRPr="00633C83" w14:paraId="3F03FDD1" w14:textId="77777777" w:rsidTr="009F5BE4">
        <w:trPr>
          <w:trHeight w:val="454"/>
        </w:trPr>
        <w:tc>
          <w:tcPr>
            <w:tcW w:w="2802" w:type="dxa"/>
          </w:tcPr>
          <w:p w14:paraId="3F03FDCF" w14:textId="77777777" w:rsidR="004C1EB0" w:rsidRPr="00633C83" w:rsidRDefault="004C1EB0" w:rsidP="00684124">
            <w:pPr>
              <w:spacing w:line="276" w:lineRule="auto"/>
              <w:rPr>
                <w:rFonts w:ascii="Arial" w:hAnsi="Arial" w:cs="Arial"/>
                <w:sz w:val="24"/>
                <w:szCs w:val="96"/>
              </w:rPr>
            </w:pPr>
            <w:r w:rsidRPr="00633C83">
              <w:rPr>
                <w:rFonts w:ascii="Arial" w:hAnsi="Arial" w:cs="Arial"/>
                <w:sz w:val="24"/>
                <w:szCs w:val="96"/>
              </w:rPr>
              <w:t>Business Centre:</w:t>
            </w:r>
            <w:r w:rsidR="004E002F" w:rsidRPr="00633C83">
              <w:rPr>
                <w:rFonts w:ascii="Arial" w:hAnsi="Arial" w:cs="Arial"/>
                <w:sz w:val="24"/>
                <w:szCs w:val="96"/>
              </w:rPr>
              <w:t xml:space="preserve"> </w:t>
            </w:r>
          </w:p>
        </w:tc>
        <w:tc>
          <w:tcPr>
            <w:tcW w:w="7618" w:type="dxa"/>
          </w:tcPr>
          <w:p w14:paraId="3F03FDD0" w14:textId="1A5387DE" w:rsidR="004C1EB0" w:rsidRPr="00633C83" w:rsidRDefault="009D4B3D" w:rsidP="00684124">
            <w:pPr>
              <w:spacing w:line="276" w:lineRule="auto"/>
              <w:rPr>
                <w:rFonts w:ascii="Arial" w:hAnsi="Arial" w:cs="Arial"/>
                <w:sz w:val="24"/>
                <w:szCs w:val="96"/>
              </w:rPr>
            </w:pPr>
            <w:r w:rsidRPr="00633C83">
              <w:rPr>
                <w:rFonts w:ascii="Arial" w:hAnsi="Arial" w:cs="Arial"/>
                <w:sz w:val="24"/>
                <w:szCs w:val="96"/>
              </w:rPr>
              <w:t>C</w:t>
            </w:r>
            <w:r w:rsidR="00FF390D">
              <w:rPr>
                <w:rFonts w:ascii="Arial" w:hAnsi="Arial" w:cs="Arial"/>
                <w:sz w:val="24"/>
                <w:szCs w:val="96"/>
              </w:rPr>
              <w:t xml:space="preserve">hief </w:t>
            </w:r>
            <w:r w:rsidRPr="00633C83">
              <w:rPr>
                <w:rFonts w:ascii="Arial" w:hAnsi="Arial" w:cs="Arial"/>
                <w:sz w:val="24"/>
                <w:szCs w:val="96"/>
              </w:rPr>
              <w:t>E</w:t>
            </w:r>
            <w:r w:rsidR="00FF390D">
              <w:rPr>
                <w:rFonts w:ascii="Arial" w:hAnsi="Arial" w:cs="Arial"/>
                <w:sz w:val="24"/>
                <w:szCs w:val="96"/>
              </w:rPr>
              <w:t>xecutive</w:t>
            </w:r>
            <w:r w:rsidRPr="00633C83">
              <w:rPr>
                <w:rFonts w:ascii="Arial" w:hAnsi="Arial" w:cs="Arial"/>
                <w:sz w:val="24"/>
                <w:szCs w:val="96"/>
              </w:rPr>
              <w:t>’s Office</w:t>
            </w:r>
          </w:p>
        </w:tc>
      </w:tr>
      <w:tr w:rsidR="00790899" w:rsidRPr="00633C83" w14:paraId="3F03FDD4" w14:textId="77777777" w:rsidTr="009F5BE4">
        <w:trPr>
          <w:trHeight w:val="454"/>
        </w:trPr>
        <w:tc>
          <w:tcPr>
            <w:tcW w:w="2802" w:type="dxa"/>
          </w:tcPr>
          <w:p w14:paraId="3F03FDD2" w14:textId="77777777" w:rsidR="00790899" w:rsidRPr="00633C83" w:rsidRDefault="00790899" w:rsidP="00684124">
            <w:pPr>
              <w:spacing w:line="276" w:lineRule="auto"/>
              <w:rPr>
                <w:rFonts w:ascii="Arial" w:hAnsi="Arial" w:cs="Arial"/>
                <w:sz w:val="24"/>
                <w:szCs w:val="96"/>
              </w:rPr>
            </w:pPr>
            <w:r w:rsidRPr="00633C83">
              <w:rPr>
                <w:rFonts w:ascii="Arial" w:hAnsi="Arial" w:cs="Arial"/>
                <w:sz w:val="24"/>
                <w:szCs w:val="96"/>
              </w:rPr>
              <w:t>Division:</w:t>
            </w:r>
            <w:r w:rsidR="004E002F" w:rsidRPr="00633C83">
              <w:rPr>
                <w:rFonts w:ascii="Arial" w:hAnsi="Arial" w:cs="Arial"/>
                <w:sz w:val="24"/>
                <w:szCs w:val="96"/>
              </w:rPr>
              <w:t xml:space="preserve"> </w:t>
            </w:r>
          </w:p>
        </w:tc>
        <w:tc>
          <w:tcPr>
            <w:tcW w:w="7618" w:type="dxa"/>
          </w:tcPr>
          <w:p w14:paraId="3F03FDD3" w14:textId="08DE1BB0" w:rsidR="00790899" w:rsidRPr="00633C83" w:rsidRDefault="00CA1F7E" w:rsidP="00684124">
            <w:pPr>
              <w:spacing w:line="276" w:lineRule="auto"/>
              <w:rPr>
                <w:rFonts w:ascii="Arial" w:hAnsi="Arial" w:cs="Arial"/>
                <w:sz w:val="24"/>
                <w:szCs w:val="96"/>
              </w:rPr>
            </w:pPr>
            <w:r>
              <w:rPr>
                <w:rFonts w:ascii="Arial" w:hAnsi="Arial" w:cs="Arial"/>
                <w:sz w:val="24"/>
                <w:szCs w:val="96"/>
              </w:rPr>
              <w:t>Business Planning, Projects and Performance</w:t>
            </w:r>
          </w:p>
        </w:tc>
      </w:tr>
      <w:tr w:rsidR="004C1EB0" w:rsidRPr="00633C83" w14:paraId="3F03FDD7" w14:textId="77777777" w:rsidTr="009F5BE4">
        <w:trPr>
          <w:trHeight w:val="454"/>
        </w:trPr>
        <w:tc>
          <w:tcPr>
            <w:tcW w:w="2802" w:type="dxa"/>
          </w:tcPr>
          <w:p w14:paraId="3F03FDD5" w14:textId="77777777" w:rsidR="004C1EB0" w:rsidRPr="00633C83" w:rsidRDefault="004C1EB0" w:rsidP="00684124">
            <w:pPr>
              <w:spacing w:line="276" w:lineRule="auto"/>
              <w:rPr>
                <w:rFonts w:ascii="Arial" w:hAnsi="Arial" w:cs="Arial"/>
                <w:sz w:val="24"/>
                <w:szCs w:val="96"/>
              </w:rPr>
            </w:pPr>
            <w:r w:rsidRPr="00633C83">
              <w:rPr>
                <w:rFonts w:ascii="Arial" w:hAnsi="Arial" w:cs="Arial"/>
                <w:sz w:val="24"/>
                <w:szCs w:val="96"/>
              </w:rPr>
              <w:t>Post Number:</w:t>
            </w:r>
          </w:p>
        </w:tc>
        <w:tc>
          <w:tcPr>
            <w:tcW w:w="7618" w:type="dxa"/>
          </w:tcPr>
          <w:p w14:paraId="3F03FDD6" w14:textId="4BD8F6F1" w:rsidR="004C1EB0" w:rsidRPr="00633C83" w:rsidRDefault="00CA1F7E" w:rsidP="00684124">
            <w:pPr>
              <w:spacing w:line="276" w:lineRule="auto"/>
              <w:rPr>
                <w:rFonts w:ascii="Arial" w:hAnsi="Arial" w:cs="Arial"/>
                <w:sz w:val="24"/>
                <w:szCs w:val="96"/>
              </w:rPr>
            </w:pPr>
            <w:r>
              <w:rPr>
                <w:rFonts w:ascii="Arial" w:hAnsi="Arial" w:cs="Arial"/>
                <w:sz w:val="24"/>
                <w:szCs w:val="96"/>
              </w:rPr>
              <w:t>A0006</w:t>
            </w:r>
          </w:p>
        </w:tc>
      </w:tr>
      <w:tr w:rsidR="004F42E6" w:rsidRPr="00633C83" w14:paraId="3F03FDDA" w14:textId="77777777" w:rsidTr="009F5BE4">
        <w:trPr>
          <w:trHeight w:val="454"/>
        </w:trPr>
        <w:tc>
          <w:tcPr>
            <w:tcW w:w="2802" w:type="dxa"/>
          </w:tcPr>
          <w:p w14:paraId="3F03FDD8" w14:textId="77777777" w:rsidR="004F42E6" w:rsidRPr="00633C83" w:rsidRDefault="004F42E6" w:rsidP="00684124">
            <w:pPr>
              <w:spacing w:line="276" w:lineRule="auto"/>
              <w:rPr>
                <w:rFonts w:ascii="Arial" w:hAnsi="Arial" w:cs="Arial"/>
                <w:sz w:val="24"/>
                <w:szCs w:val="96"/>
              </w:rPr>
            </w:pPr>
            <w:r w:rsidRPr="00633C83">
              <w:rPr>
                <w:rFonts w:ascii="Arial" w:hAnsi="Arial" w:cs="Arial"/>
                <w:sz w:val="24"/>
                <w:szCs w:val="96"/>
              </w:rPr>
              <w:t>Working Hours:</w:t>
            </w:r>
            <w:r w:rsidR="004E002F" w:rsidRPr="00633C83">
              <w:rPr>
                <w:rFonts w:ascii="Arial" w:hAnsi="Arial" w:cs="Arial"/>
                <w:sz w:val="24"/>
                <w:szCs w:val="96"/>
              </w:rPr>
              <w:t xml:space="preserve"> </w:t>
            </w:r>
          </w:p>
        </w:tc>
        <w:tc>
          <w:tcPr>
            <w:tcW w:w="7618" w:type="dxa"/>
          </w:tcPr>
          <w:p w14:paraId="3F03FDD9" w14:textId="77777777" w:rsidR="004F42E6" w:rsidRPr="00633C83" w:rsidRDefault="004E002F" w:rsidP="00684124">
            <w:pPr>
              <w:spacing w:line="276" w:lineRule="auto"/>
              <w:rPr>
                <w:rFonts w:ascii="Arial" w:hAnsi="Arial" w:cs="Arial"/>
                <w:sz w:val="24"/>
                <w:szCs w:val="96"/>
              </w:rPr>
            </w:pPr>
            <w:r w:rsidRPr="00633C83">
              <w:rPr>
                <w:rFonts w:ascii="Arial" w:hAnsi="Arial" w:cs="Arial"/>
                <w:sz w:val="24"/>
                <w:szCs w:val="96"/>
              </w:rPr>
              <w:t>Full-time, 37 hours</w:t>
            </w:r>
          </w:p>
        </w:tc>
      </w:tr>
      <w:tr w:rsidR="004C1EB0" w:rsidRPr="00633C83" w14:paraId="3F03FDDD" w14:textId="77777777" w:rsidTr="009F5BE4">
        <w:trPr>
          <w:trHeight w:val="454"/>
        </w:trPr>
        <w:tc>
          <w:tcPr>
            <w:tcW w:w="2802" w:type="dxa"/>
          </w:tcPr>
          <w:p w14:paraId="3F03FDDB" w14:textId="77777777" w:rsidR="004C1EB0" w:rsidRPr="00633C83" w:rsidRDefault="004C1EB0" w:rsidP="00684124">
            <w:pPr>
              <w:spacing w:line="276" w:lineRule="auto"/>
              <w:rPr>
                <w:rFonts w:ascii="Arial" w:hAnsi="Arial" w:cs="Arial"/>
                <w:sz w:val="24"/>
                <w:szCs w:val="96"/>
              </w:rPr>
            </w:pPr>
            <w:r w:rsidRPr="00633C83">
              <w:rPr>
                <w:rFonts w:ascii="Arial" w:hAnsi="Arial" w:cs="Arial"/>
                <w:sz w:val="24"/>
                <w:szCs w:val="96"/>
              </w:rPr>
              <w:t>Grade:</w:t>
            </w:r>
          </w:p>
        </w:tc>
        <w:tc>
          <w:tcPr>
            <w:tcW w:w="7618" w:type="dxa"/>
          </w:tcPr>
          <w:p w14:paraId="3F03FDDC" w14:textId="77777777" w:rsidR="004C1EB0" w:rsidRPr="00633C83" w:rsidRDefault="00633C83" w:rsidP="00684124">
            <w:pPr>
              <w:spacing w:line="276" w:lineRule="auto"/>
              <w:rPr>
                <w:rFonts w:ascii="Arial" w:hAnsi="Arial" w:cs="Arial"/>
                <w:sz w:val="24"/>
                <w:szCs w:val="96"/>
              </w:rPr>
            </w:pPr>
            <w:r w:rsidRPr="00633C83">
              <w:rPr>
                <w:rFonts w:ascii="Arial" w:hAnsi="Arial" w:cs="Arial"/>
                <w:sz w:val="24"/>
                <w:szCs w:val="96"/>
              </w:rPr>
              <w:t>MMB</w:t>
            </w:r>
          </w:p>
        </w:tc>
      </w:tr>
      <w:tr w:rsidR="004C1EB0" w:rsidRPr="00633C83" w14:paraId="3F03FDE0" w14:textId="77777777" w:rsidTr="009F5BE4">
        <w:trPr>
          <w:trHeight w:val="454"/>
        </w:trPr>
        <w:tc>
          <w:tcPr>
            <w:tcW w:w="2802" w:type="dxa"/>
          </w:tcPr>
          <w:p w14:paraId="3F03FDDE" w14:textId="77777777" w:rsidR="004C1EB0" w:rsidRPr="00633C83" w:rsidRDefault="004C1EB0" w:rsidP="00684124">
            <w:pPr>
              <w:spacing w:line="276" w:lineRule="auto"/>
              <w:rPr>
                <w:rFonts w:ascii="Arial" w:hAnsi="Arial" w:cs="Arial"/>
                <w:sz w:val="24"/>
                <w:szCs w:val="96"/>
              </w:rPr>
            </w:pPr>
            <w:r w:rsidRPr="00633C83">
              <w:rPr>
                <w:rFonts w:ascii="Arial" w:hAnsi="Arial" w:cs="Arial"/>
                <w:sz w:val="24"/>
                <w:szCs w:val="96"/>
              </w:rPr>
              <w:t>Work Base:</w:t>
            </w:r>
          </w:p>
        </w:tc>
        <w:tc>
          <w:tcPr>
            <w:tcW w:w="7618" w:type="dxa"/>
          </w:tcPr>
          <w:p w14:paraId="3F03FDDF" w14:textId="77777777" w:rsidR="004C1EB0" w:rsidRPr="00633C83" w:rsidRDefault="00E010F4" w:rsidP="00684124">
            <w:pPr>
              <w:spacing w:line="276" w:lineRule="auto"/>
              <w:rPr>
                <w:rFonts w:ascii="Arial" w:hAnsi="Arial" w:cs="Arial"/>
                <w:sz w:val="24"/>
                <w:szCs w:val="96"/>
              </w:rPr>
            </w:pPr>
            <w:r w:rsidRPr="00633C83">
              <w:rPr>
                <w:rFonts w:ascii="Arial" w:hAnsi="Arial" w:cs="Arial"/>
                <w:sz w:val="24"/>
                <w:szCs w:val="96"/>
              </w:rPr>
              <w:t>Civic Centre, Addlestone</w:t>
            </w:r>
          </w:p>
        </w:tc>
      </w:tr>
      <w:tr w:rsidR="00E010F4" w:rsidRPr="00633C83" w14:paraId="3F03FDE3" w14:textId="77777777" w:rsidTr="00543D46">
        <w:trPr>
          <w:trHeight w:val="454"/>
        </w:trPr>
        <w:tc>
          <w:tcPr>
            <w:tcW w:w="2802" w:type="dxa"/>
          </w:tcPr>
          <w:p w14:paraId="3F03FDE1" w14:textId="77777777" w:rsidR="00E010F4" w:rsidRPr="00633C83" w:rsidRDefault="00E010F4" w:rsidP="00684124">
            <w:pPr>
              <w:spacing w:line="276" w:lineRule="auto"/>
              <w:rPr>
                <w:rFonts w:ascii="Arial" w:hAnsi="Arial" w:cs="Arial"/>
                <w:sz w:val="24"/>
                <w:szCs w:val="96"/>
              </w:rPr>
            </w:pPr>
            <w:r w:rsidRPr="00633C83">
              <w:rPr>
                <w:rFonts w:ascii="Arial" w:hAnsi="Arial" w:cs="Arial"/>
                <w:sz w:val="24"/>
                <w:szCs w:val="96"/>
              </w:rPr>
              <w:t xml:space="preserve">Prepared/Agreed by: </w:t>
            </w:r>
          </w:p>
        </w:tc>
        <w:tc>
          <w:tcPr>
            <w:tcW w:w="7618" w:type="dxa"/>
          </w:tcPr>
          <w:p w14:paraId="3F03FDE2" w14:textId="5D866ABE" w:rsidR="00E010F4" w:rsidRPr="00633C83" w:rsidRDefault="00E010F4" w:rsidP="00684124">
            <w:pPr>
              <w:spacing w:line="276" w:lineRule="auto"/>
              <w:rPr>
                <w:rFonts w:ascii="Arial" w:hAnsi="Arial" w:cs="Arial"/>
                <w:sz w:val="24"/>
                <w:szCs w:val="96"/>
              </w:rPr>
            </w:pPr>
            <w:r w:rsidRPr="00633C83">
              <w:rPr>
                <w:rFonts w:ascii="Arial" w:hAnsi="Arial" w:cs="Arial"/>
                <w:sz w:val="24"/>
                <w:szCs w:val="96"/>
              </w:rPr>
              <w:t>Sarah Hall</w:t>
            </w:r>
          </w:p>
        </w:tc>
      </w:tr>
      <w:tr w:rsidR="00E010F4" w:rsidRPr="00633C83" w14:paraId="3F03FDE6" w14:textId="77777777" w:rsidTr="009F5BE4">
        <w:trPr>
          <w:trHeight w:val="454"/>
        </w:trPr>
        <w:tc>
          <w:tcPr>
            <w:tcW w:w="2802" w:type="dxa"/>
          </w:tcPr>
          <w:p w14:paraId="3F03FDE4" w14:textId="77777777" w:rsidR="00E010F4" w:rsidRPr="00633C83" w:rsidRDefault="00E010F4" w:rsidP="00684124">
            <w:pPr>
              <w:spacing w:line="276" w:lineRule="auto"/>
              <w:rPr>
                <w:rFonts w:ascii="Arial" w:hAnsi="Arial" w:cs="Arial"/>
                <w:sz w:val="24"/>
                <w:szCs w:val="96"/>
              </w:rPr>
            </w:pPr>
            <w:r w:rsidRPr="00633C83">
              <w:rPr>
                <w:rFonts w:ascii="Arial" w:hAnsi="Arial" w:cs="Arial"/>
                <w:sz w:val="24"/>
                <w:szCs w:val="96"/>
              </w:rPr>
              <w:t>Date:</w:t>
            </w:r>
          </w:p>
        </w:tc>
        <w:tc>
          <w:tcPr>
            <w:tcW w:w="7618" w:type="dxa"/>
          </w:tcPr>
          <w:p w14:paraId="3F03FDE5" w14:textId="59E45057" w:rsidR="00E010F4" w:rsidRPr="00633C83" w:rsidRDefault="00FF390D" w:rsidP="00FB2924">
            <w:pPr>
              <w:spacing w:line="276" w:lineRule="auto"/>
              <w:rPr>
                <w:rFonts w:ascii="Arial" w:hAnsi="Arial" w:cs="Arial"/>
                <w:sz w:val="24"/>
                <w:szCs w:val="96"/>
              </w:rPr>
            </w:pPr>
            <w:r>
              <w:rPr>
                <w:rFonts w:ascii="Arial" w:hAnsi="Arial" w:cs="Arial"/>
                <w:sz w:val="24"/>
                <w:szCs w:val="96"/>
              </w:rPr>
              <w:t>06</w:t>
            </w:r>
            <w:r w:rsidR="00633C83" w:rsidRPr="00633C83">
              <w:rPr>
                <w:rFonts w:ascii="Arial" w:hAnsi="Arial" w:cs="Arial"/>
                <w:sz w:val="24"/>
                <w:szCs w:val="96"/>
              </w:rPr>
              <w:t>/1</w:t>
            </w:r>
            <w:r>
              <w:rPr>
                <w:rFonts w:ascii="Arial" w:hAnsi="Arial" w:cs="Arial"/>
                <w:sz w:val="24"/>
                <w:szCs w:val="96"/>
              </w:rPr>
              <w:t>2</w:t>
            </w:r>
            <w:r w:rsidR="00633C83" w:rsidRPr="00633C83">
              <w:rPr>
                <w:rFonts w:ascii="Arial" w:hAnsi="Arial" w:cs="Arial"/>
                <w:sz w:val="24"/>
                <w:szCs w:val="96"/>
              </w:rPr>
              <w:t>/</w:t>
            </w:r>
            <w:r w:rsidR="003B73F7">
              <w:rPr>
                <w:rFonts w:ascii="Arial" w:hAnsi="Arial" w:cs="Arial"/>
                <w:sz w:val="24"/>
                <w:szCs w:val="96"/>
              </w:rPr>
              <w:t>20</w:t>
            </w:r>
            <w:r>
              <w:rPr>
                <w:rFonts w:ascii="Arial" w:hAnsi="Arial" w:cs="Arial"/>
                <w:sz w:val="24"/>
                <w:szCs w:val="96"/>
              </w:rPr>
              <w:t>24</w:t>
            </w:r>
          </w:p>
        </w:tc>
      </w:tr>
    </w:tbl>
    <w:p w14:paraId="3F03FDE7" w14:textId="77777777" w:rsidR="00101D42" w:rsidRPr="00633C83" w:rsidRDefault="00101D42"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7434"/>
      </w:tblGrid>
      <w:tr w:rsidR="0035491B" w:rsidRPr="00633C83" w14:paraId="3F03FDE9" w14:textId="77777777" w:rsidTr="009F5BE4">
        <w:trPr>
          <w:trHeight w:val="454"/>
        </w:trPr>
        <w:tc>
          <w:tcPr>
            <w:tcW w:w="10420" w:type="dxa"/>
            <w:gridSpan w:val="2"/>
          </w:tcPr>
          <w:p w14:paraId="3F03FDE8" w14:textId="77777777" w:rsidR="0035491B" w:rsidRPr="00633C83" w:rsidRDefault="0035491B" w:rsidP="009F5BE4">
            <w:pPr>
              <w:rPr>
                <w:rFonts w:ascii="Arial" w:hAnsi="Arial" w:cs="Arial"/>
                <w:b/>
                <w:sz w:val="24"/>
                <w:szCs w:val="96"/>
              </w:rPr>
            </w:pPr>
            <w:r w:rsidRPr="00633C83">
              <w:rPr>
                <w:rFonts w:ascii="Arial" w:hAnsi="Arial" w:cs="Arial"/>
                <w:b/>
                <w:sz w:val="28"/>
                <w:szCs w:val="96"/>
              </w:rPr>
              <w:t>2. ORGANISATIONAL RELATIONSHIPS</w:t>
            </w:r>
          </w:p>
        </w:tc>
      </w:tr>
      <w:tr w:rsidR="0035491B" w:rsidRPr="00633C83" w14:paraId="3F03FDEC" w14:textId="77777777" w:rsidTr="009F5BE4">
        <w:trPr>
          <w:trHeight w:val="454"/>
        </w:trPr>
        <w:tc>
          <w:tcPr>
            <w:tcW w:w="2802" w:type="dxa"/>
          </w:tcPr>
          <w:p w14:paraId="3F03FDEA" w14:textId="77777777" w:rsidR="0035491B" w:rsidRPr="00633C83" w:rsidRDefault="0035491B" w:rsidP="004E002F">
            <w:pPr>
              <w:rPr>
                <w:rFonts w:ascii="Arial" w:hAnsi="Arial" w:cs="Arial"/>
                <w:sz w:val="24"/>
                <w:szCs w:val="96"/>
              </w:rPr>
            </w:pPr>
            <w:r w:rsidRPr="00633C83">
              <w:rPr>
                <w:rFonts w:ascii="Arial" w:hAnsi="Arial" w:cs="Arial"/>
                <w:sz w:val="24"/>
                <w:szCs w:val="96"/>
              </w:rPr>
              <w:t>Reports to:</w:t>
            </w:r>
            <w:r w:rsidR="004E002F" w:rsidRPr="00633C83">
              <w:rPr>
                <w:rFonts w:ascii="Arial" w:hAnsi="Arial" w:cs="Arial"/>
                <w:sz w:val="24"/>
                <w:szCs w:val="96"/>
              </w:rPr>
              <w:t xml:space="preserve"> </w:t>
            </w:r>
          </w:p>
        </w:tc>
        <w:tc>
          <w:tcPr>
            <w:tcW w:w="7618" w:type="dxa"/>
          </w:tcPr>
          <w:p w14:paraId="3F03FDEB" w14:textId="213EEEEC" w:rsidR="0035491B" w:rsidRPr="00633C83" w:rsidRDefault="005A503B" w:rsidP="00443F37">
            <w:pPr>
              <w:rPr>
                <w:rFonts w:ascii="Arial" w:hAnsi="Arial" w:cs="Arial"/>
                <w:sz w:val="24"/>
                <w:szCs w:val="96"/>
              </w:rPr>
            </w:pPr>
            <w:r>
              <w:rPr>
                <w:rFonts w:ascii="Arial" w:hAnsi="Arial" w:cs="Arial"/>
                <w:sz w:val="24"/>
                <w:szCs w:val="96"/>
              </w:rPr>
              <w:t>Head of Business Planning, Projects and Performance (</w:t>
            </w:r>
            <w:proofErr w:type="spellStart"/>
            <w:r>
              <w:rPr>
                <w:rFonts w:ascii="Arial" w:hAnsi="Arial" w:cs="Arial"/>
                <w:sz w:val="24"/>
                <w:szCs w:val="96"/>
              </w:rPr>
              <w:t>H</w:t>
            </w:r>
            <w:r w:rsidR="00F45F81">
              <w:rPr>
                <w:rFonts w:ascii="Arial" w:hAnsi="Arial" w:cs="Arial"/>
                <w:sz w:val="24"/>
                <w:szCs w:val="96"/>
              </w:rPr>
              <w:t>oBPPP</w:t>
            </w:r>
            <w:proofErr w:type="spellEnd"/>
            <w:r w:rsidR="00F45F81">
              <w:rPr>
                <w:rFonts w:ascii="Arial" w:hAnsi="Arial" w:cs="Arial"/>
                <w:sz w:val="24"/>
                <w:szCs w:val="96"/>
              </w:rPr>
              <w:t>)</w:t>
            </w:r>
          </w:p>
        </w:tc>
      </w:tr>
      <w:tr w:rsidR="007E190B" w:rsidRPr="00633C83" w14:paraId="3F03FDEF" w14:textId="77777777" w:rsidTr="009F5BE4">
        <w:trPr>
          <w:trHeight w:val="454"/>
        </w:trPr>
        <w:tc>
          <w:tcPr>
            <w:tcW w:w="2802" w:type="dxa"/>
          </w:tcPr>
          <w:p w14:paraId="3F03FDED" w14:textId="77777777" w:rsidR="007E190B" w:rsidRPr="00633C83" w:rsidRDefault="007E190B" w:rsidP="009F5BE4">
            <w:pPr>
              <w:rPr>
                <w:rFonts w:ascii="Arial" w:hAnsi="Arial" w:cs="Arial"/>
                <w:sz w:val="24"/>
                <w:szCs w:val="96"/>
              </w:rPr>
            </w:pPr>
            <w:r w:rsidRPr="00633C83">
              <w:rPr>
                <w:rFonts w:ascii="Arial" w:hAnsi="Arial" w:cs="Arial"/>
                <w:sz w:val="24"/>
                <w:szCs w:val="96"/>
              </w:rPr>
              <w:t>Deputising Responsibility:</w:t>
            </w:r>
          </w:p>
        </w:tc>
        <w:tc>
          <w:tcPr>
            <w:tcW w:w="7618" w:type="dxa"/>
          </w:tcPr>
          <w:p w14:paraId="3F03FDEE" w14:textId="77777777" w:rsidR="007E190B" w:rsidRPr="00633C83" w:rsidRDefault="00AD7DAA" w:rsidP="00C214CB">
            <w:pPr>
              <w:rPr>
                <w:rFonts w:ascii="Arial" w:hAnsi="Arial" w:cs="Arial"/>
                <w:sz w:val="24"/>
                <w:szCs w:val="96"/>
              </w:rPr>
            </w:pPr>
            <w:r>
              <w:rPr>
                <w:rFonts w:ascii="Arial" w:hAnsi="Arial" w:cs="Arial"/>
                <w:sz w:val="24"/>
                <w:szCs w:val="96"/>
              </w:rPr>
              <w:t>Yes</w:t>
            </w:r>
          </w:p>
        </w:tc>
      </w:tr>
      <w:tr w:rsidR="007E190B" w:rsidRPr="00633C83" w14:paraId="3F03FDF2" w14:textId="77777777" w:rsidTr="009F5BE4">
        <w:trPr>
          <w:trHeight w:val="454"/>
        </w:trPr>
        <w:tc>
          <w:tcPr>
            <w:tcW w:w="2802" w:type="dxa"/>
          </w:tcPr>
          <w:p w14:paraId="3F03FDF0" w14:textId="77777777" w:rsidR="007E190B" w:rsidRPr="00633C83" w:rsidRDefault="007E190B" w:rsidP="009F5BE4">
            <w:pPr>
              <w:rPr>
                <w:rFonts w:ascii="Arial" w:hAnsi="Arial" w:cs="Arial"/>
                <w:sz w:val="24"/>
                <w:szCs w:val="96"/>
              </w:rPr>
            </w:pPr>
            <w:r w:rsidRPr="00633C83">
              <w:rPr>
                <w:rFonts w:ascii="Arial" w:hAnsi="Arial" w:cs="Arial"/>
                <w:sz w:val="24"/>
                <w:szCs w:val="96"/>
              </w:rPr>
              <w:t>Directly Supervises:</w:t>
            </w:r>
          </w:p>
        </w:tc>
        <w:tc>
          <w:tcPr>
            <w:tcW w:w="7618" w:type="dxa"/>
          </w:tcPr>
          <w:p w14:paraId="3F03FDF1" w14:textId="642E66C8" w:rsidR="007E190B" w:rsidRPr="00633C83" w:rsidRDefault="00633C83" w:rsidP="00C214CB">
            <w:pPr>
              <w:rPr>
                <w:rFonts w:ascii="Arial" w:hAnsi="Arial" w:cs="Arial"/>
                <w:sz w:val="24"/>
                <w:szCs w:val="96"/>
              </w:rPr>
            </w:pPr>
            <w:r w:rsidRPr="00633C83">
              <w:rPr>
                <w:rFonts w:ascii="Arial" w:hAnsi="Arial" w:cs="Arial"/>
                <w:sz w:val="24"/>
                <w:szCs w:val="96"/>
              </w:rPr>
              <w:t xml:space="preserve">Project </w:t>
            </w:r>
            <w:r>
              <w:rPr>
                <w:rFonts w:ascii="Arial" w:hAnsi="Arial" w:cs="Arial"/>
                <w:sz w:val="24"/>
                <w:szCs w:val="96"/>
              </w:rPr>
              <w:t>M</w:t>
            </w:r>
            <w:r w:rsidRPr="00633C83">
              <w:rPr>
                <w:rFonts w:ascii="Arial" w:hAnsi="Arial" w:cs="Arial"/>
                <w:sz w:val="24"/>
                <w:szCs w:val="96"/>
              </w:rPr>
              <w:t>anager (PMO)</w:t>
            </w:r>
            <w:r w:rsidR="00CA1F7E">
              <w:rPr>
                <w:rFonts w:ascii="Arial" w:hAnsi="Arial" w:cs="Arial"/>
                <w:sz w:val="24"/>
                <w:szCs w:val="96"/>
              </w:rPr>
              <w:t xml:space="preserve">, </w:t>
            </w:r>
            <w:r w:rsidR="00CA1F7E" w:rsidRPr="00CA1F7E">
              <w:rPr>
                <w:rFonts w:ascii="Arial" w:hAnsi="Arial" w:cs="Arial"/>
                <w:sz w:val="24"/>
                <w:szCs w:val="96"/>
              </w:rPr>
              <w:t xml:space="preserve">Project Management (PMO) </w:t>
            </w:r>
            <w:r w:rsidR="00063968">
              <w:rPr>
                <w:rFonts w:ascii="Arial" w:hAnsi="Arial" w:cs="Arial"/>
                <w:sz w:val="24"/>
                <w:szCs w:val="96"/>
              </w:rPr>
              <w:t>O</w:t>
            </w:r>
            <w:r w:rsidR="00CA1F7E" w:rsidRPr="00CA1F7E">
              <w:rPr>
                <w:rFonts w:ascii="Arial" w:hAnsi="Arial" w:cs="Arial"/>
                <w:sz w:val="24"/>
                <w:szCs w:val="96"/>
              </w:rPr>
              <w:t>fficer</w:t>
            </w:r>
          </w:p>
        </w:tc>
      </w:tr>
      <w:tr w:rsidR="0035491B" w:rsidRPr="00633C83" w14:paraId="3F03FDF5" w14:textId="77777777" w:rsidTr="009F5BE4">
        <w:trPr>
          <w:trHeight w:val="454"/>
        </w:trPr>
        <w:tc>
          <w:tcPr>
            <w:tcW w:w="2802" w:type="dxa"/>
          </w:tcPr>
          <w:p w14:paraId="3F03FDF3" w14:textId="77777777" w:rsidR="0035491B" w:rsidRPr="00633C83" w:rsidRDefault="007E190B" w:rsidP="009F5BE4">
            <w:pPr>
              <w:rPr>
                <w:rFonts w:ascii="Arial" w:hAnsi="Arial" w:cs="Arial"/>
                <w:sz w:val="24"/>
                <w:szCs w:val="96"/>
              </w:rPr>
            </w:pPr>
            <w:r w:rsidRPr="00633C83">
              <w:rPr>
                <w:rFonts w:ascii="Arial" w:hAnsi="Arial" w:cs="Arial"/>
                <w:sz w:val="24"/>
                <w:szCs w:val="96"/>
              </w:rPr>
              <w:t>Indirectly Supervises:</w:t>
            </w:r>
          </w:p>
        </w:tc>
        <w:tc>
          <w:tcPr>
            <w:tcW w:w="7618" w:type="dxa"/>
          </w:tcPr>
          <w:p w14:paraId="3F03FDF4" w14:textId="01680A00" w:rsidR="0035491B" w:rsidRPr="00633C83" w:rsidRDefault="00C448B1" w:rsidP="009F5BE4">
            <w:pPr>
              <w:rPr>
                <w:rFonts w:ascii="Arial" w:hAnsi="Arial" w:cs="Arial"/>
                <w:sz w:val="24"/>
                <w:szCs w:val="96"/>
              </w:rPr>
            </w:pPr>
            <w:r>
              <w:rPr>
                <w:rFonts w:ascii="Arial" w:hAnsi="Arial" w:cs="Arial"/>
                <w:sz w:val="24"/>
                <w:szCs w:val="96"/>
              </w:rPr>
              <w:t>N/A</w:t>
            </w:r>
          </w:p>
        </w:tc>
      </w:tr>
    </w:tbl>
    <w:p w14:paraId="3F03FDF6" w14:textId="77777777" w:rsidR="0035491B" w:rsidRPr="00633C83" w:rsidRDefault="0035491B"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633C83" w14:paraId="3F03FDF8" w14:textId="77777777" w:rsidTr="00E51DF8">
        <w:trPr>
          <w:trHeight w:val="454"/>
        </w:trPr>
        <w:tc>
          <w:tcPr>
            <w:tcW w:w="10420" w:type="dxa"/>
          </w:tcPr>
          <w:p w14:paraId="3F03FDF7" w14:textId="77777777" w:rsidR="003B7652" w:rsidRPr="00633C83" w:rsidRDefault="00B9402C" w:rsidP="004C3C41">
            <w:pPr>
              <w:rPr>
                <w:rFonts w:ascii="Arial" w:hAnsi="Arial" w:cs="Arial"/>
                <w:b/>
                <w:sz w:val="24"/>
                <w:szCs w:val="96"/>
              </w:rPr>
            </w:pPr>
            <w:r w:rsidRPr="00633C83">
              <w:rPr>
                <w:rFonts w:ascii="Arial" w:hAnsi="Arial" w:cs="Arial"/>
                <w:b/>
                <w:sz w:val="28"/>
                <w:szCs w:val="96"/>
              </w:rPr>
              <w:t>3</w:t>
            </w:r>
            <w:r w:rsidR="003B7652" w:rsidRPr="00633C83">
              <w:rPr>
                <w:rFonts w:ascii="Arial" w:hAnsi="Arial" w:cs="Arial"/>
                <w:b/>
                <w:sz w:val="28"/>
                <w:szCs w:val="96"/>
              </w:rPr>
              <w:t xml:space="preserve">. </w:t>
            </w:r>
            <w:r w:rsidRPr="00633C83">
              <w:rPr>
                <w:rFonts w:ascii="Arial" w:hAnsi="Arial" w:cs="Arial"/>
                <w:b/>
                <w:sz w:val="28"/>
                <w:szCs w:val="96"/>
              </w:rPr>
              <w:t xml:space="preserve">JOB </w:t>
            </w:r>
            <w:r w:rsidRPr="00633C83">
              <w:rPr>
                <w:rFonts w:ascii="Arial" w:hAnsi="Arial" w:cs="Arial"/>
                <w:b/>
                <w:sz w:val="28"/>
                <w:szCs w:val="28"/>
              </w:rPr>
              <w:t>PURPOSE (</w:t>
            </w:r>
            <w:r w:rsidR="004C3C41" w:rsidRPr="00633C83">
              <w:rPr>
                <w:rFonts w:ascii="Arial" w:hAnsi="Arial" w:cs="Arial"/>
                <w:b/>
                <w:sz w:val="28"/>
                <w:szCs w:val="28"/>
              </w:rPr>
              <w:t>What is the job trying to do?</w:t>
            </w:r>
            <w:r w:rsidRPr="00633C83">
              <w:rPr>
                <w:rFonts w:ascii="Arial" w:hAnsi="Arial" w:cs="Arial"/>
                <w:b/>
                <w:sz w:val="28"/>
                <w:szCs w:val="28"/>
              </w:rPr>
              <w:t>)</w:t>
            </w:r>
          </w:p>
        </w:tc>
      </w:tr>
      <w:tr w:rsidR="00C17476" w:rsidRPr="00633C83" w14:paraId="3F03FDFC" w14:textId="77777777" w:rsidTr="00924E67">
        <w:trPr>
          <w:trHeight w:val="454"/>
        </w:trPr>
        <w:tc>
          <w:tcPr>
            <w:tcW w:w="10420" w:type="dxa"/>
          </w:tcPr>
          <w:p w14:paraId="54B9E289" w14:textId="32A23A2B" w:rsidR="009A67B5" w:rsidRPr="007C2290" w:rsidRDefault="009A67B5" w:rsidP="009A67B5">
            <w:pPr>
              <w:spacing w:before="100" w:beforeAutospacing="1" w:after="100" w:afterAutospacing="1"/>
              <w:rPr>
                <w:rFonts w:ascii="Arial" w:eastAsia="Times New Roman" w:hAnsi="Arial" w:cs="Arial"/>
                <w:sz w:val="24"/>
                <w:szCs w:val="24"/>
                <w:lang w:eastAsia="en-GB"/>
              </w:rPr>
            </w:pPr>
            <w:r w:rsidRPr="007C2290">
              <w:rPr>
                <w:rFonts w:ascii="Arial" w:eastAsia="Times New Roman" w:hAnsi="Arial" w:cs="Arial"/>
                <w:sz w:val="24"/>
                <w:szCs w:val="24"/>
                <w:lang w:eastAsia="en-GB"/>
              </w:rPr>
              <w:t>The service area has responsibility for </w:t>
            </w:r>
            <w:proofErr w:type="gramStart"/>
            <w:r w:rsidRPr="007C2290">
              <w:rPr>
                <w:rFonts w:ascii="Arial" w:eastAsia="Times New Roman" w:hAnsi="Arial" w:cs="Arial"/>
                <w:sz w:val="24"/>
                <w:szCs w:val="24"/>
                <w:lang w:eastAsia="en-GB"/>
              </w:rPr>
              <w:t>a number of</w:t>
            </w:r>
            <w:proofErr w:type="gramEnd"/>
            <w:r w:rsidRPr="007C2290">
              <w:rPr>
                <w:rFonts w:ascii="Arial" w:eastAsia="Times New Roman" w:hAnsi="Arial" w:cs="Arial"/>
                <w:sz w:val="24"/>
                <w:szCs w:val="24"/>
                <w:lang w:eastAsia="en-GB"/>
              </w:rPr>
              <w:t xml:space="preserve"> key corporate functions that support delivery of organisational performance and continuous improvement. This includes:</w:t>
            </w:r>
          </w:p>
          <w:p w14:paraId="7A34728A" w14:textId="77777777" w:rsidR="009A67B5" w:rsidRPr="007C2290" w:rsidRDefault="009A67B5" w:rsidP="009A67B5">
            <w:pPr>
              <w:numPr>
                <w:ilvl w:val="0"/>
                <w:numId w:val="20"/>
              </w:numPr>
              <w:spacing w:before="100" w:beforeAutospacing="1" w:after="100" w:afterAutospacing="1"/>
              <w:rPr>
                <w:rFonts w:ascii="Arial" w:eastAsia="Times New Roman" w:hAnsi="Arial" w:cs="Arial"/>
                <w:sz w:val="24"/>
                <w:szCs w:val="24"/>
                <w:lang w:eastAsia="en-GB"/>
              </w:rPr>
            </w:pPr>
            <w:r w:rsidRPr="007C2290">
              <w:rPr>
                <w:rFonts w:ascii="Arial" w:eastAsia="Times New Roman" w:hAnsi="Arial" w:cs="Arial"/>
                <w:sz w:val="24"/>
                <w:szCs w:val="24"/>
                <w:lang w:eastAsia="en-GB"/>
              </w:rPr>
              <w:t>Establishing and managing processes that support corporate business planning and monitoring to ensure planned activities are aligned to and contribute to overall delivery of the Corporate Business Plan within organisational financial constraints.</w:t>
            </w:r>
          </w:p>
          <w:p w14:paraId="491B10FE" w14:textId="789A902D" w:rsidR="009A67B5" w:rsidRPr="007C2290" w:rsidRDefault="009A67B5" w:rsidP="009A67B5">
            <w:pPr>
              <w:numPr>
                <w:ilvl w:val="0"/>
                <w:numId w:val="20"/>
              </w:numPr>
              <w:spacing w:before="100" w:beforeAutospacing="1" w:after="100" w:afterAutospacing="1"/>
              <w:rPr>
                <w:rFonts w:ascii="Arial" w:eastAsia="Times New Roman" w:hAnsi="Arial" w:cs="Arial"/>
                <w:sz w:val="24"/>
                <w:szCs w:val="24"/>
                <w:lang w:eastAsia="en-GB"/>
              </w:rPr>
            </w:pPr>
            <w:r w:rsidRPr="007C2290">
              <w:rPr>
                <w:rFonts w:ascii="Arial" w:eastAsia="Times New Roman" w:hAnsi="Arial" w:cs="Arial"/>
                <w:sz w:val="24"/>
                <w:szCs w:val="24"/>
                <w:lang w:eastAsia="en-GB"/>
              </w:rPr>
              <w:t>Embedding project management principles, improving skills across the organisation to support delivery of projects and managing corporate projects and programmes as delegated by the CEX</w:t>
            </w:r>
            <w:r w:rsidR="00DB75EB">
              <w:rPr>
                <w:rFonts w:ascii="Arial" w:eastAsia="Times New Roman" w:hAnsi="Arial" w:cs="Arial"/>
                <w:sz w:val="24"/>
                <w:szCs w:val="24"/>
                <w:lang w:eastAsia="en-GB"/>
              </w:rPr>
              <w:t>.</w:t>
            </w:r>
          </w:p>
          <w:p w14:paraId="2E67B9AA" w14:textId="77777777" w:rsidR="009A67B5" w:rsidRPr="007C2290" w:rsidRDefault="009A67B5" w:rsidP="009A67B5">
            <w:pPr>
              <w:numPr>
                <w:ilvl w:val="0"/>
                <w:numId w:val="20"/>
              </w:numPr>
              <w:spacing w:before="100" w:beforeAutospacing="1" w:after="100" w:afterAutospacing="1"/>
              <w:rPr>
                <w:rFonts w:ascii="Arial" w:eastAsia="Times New Roman" w:hAnsi="Arial" w:cs="Arial"/>
                <w:sz w:val="24"/>
                <w:szCs w:val="24"/>
                <w:lang w:eastAsia="en-GB"/>
              </w:rPr>
            </w:pPr>
            <w:r w:rsidRPr="007C2290">
              <w:rPr>
                <w:rFonts w:ascii="Arial" w:eastAsia="Times New Roman" w:hAnsi="Arial" w:cs="Arial"/>
                <w:sz w:val="24"/>
                <w:szCs w:val="24"/>
                <w:lang w:eastAsia="en-GB"/>
              </w:rPr>
              <w:t>Monitoring and reporting of corporate performance including the progress of projects within the Council’s project portfolio, performance of service delivery against corporate Key Performance Indicators, reporting the organisational risk profile.</w:t>
            </w:r>
          </w:p>
          <w:p w14:paraId="5363A747" w14:textId="4E6D79F9" w:rsidR="009A67B5" w:rsidRPr="007C2290" w:rsidRDefault="009A67B5" w:rsidP="00633C83">
            <w:pPr>
              <w:autoSpaceDE w:val="0"/>
              <w:autoSpaceDN w:val="0"/>
              <w:adjustRightInd w:val="0"/>
              <w:rPr>
                <w:rFonts w:ascii="Arial" w:hAnsi="Arial" w:cs="Arial"/>
                <w:color w:val="000000"/>
                <w:sz w:val="24"/>
                <w:szCs w:val="24"/>
              </w:rPr>
            </w:pPr>
            <w:r w:rsidRPr="007C2290">
              <w:rPr>
                <w:rFonts w:ascii="Arial" w:hAnsi="Arial" w:cs="Arial"/>
                <w:sz w:val="24"/>
                <w:szCs w:val="24"/>
              </w:rPr>
              <w:t>The team must be flexible and reactive to the changing environment of local government with resource pulls from both internal service areas and change required from initiatives from the wider sector and central government.  </w:t>
            </w:r>
          </w:p>
          <w:p w14:paraId="7D4F0E85" w14:textId="77777777" w:rsidR="009A67B5" w:rsidRPr="007C2290" w:rsidRDefault="009A67B5" w:rsidP="00633C83">
            <w:pPr>
              <w:autoSpaceDE w:val="0"/>
              <w:autoSpaceDN w:val="0"/>
              <w:adjustRightInd w:val="0"/>
              <w:rPr>
                <w:rFonts w:ascii="Arial" w:hAnsi="Arial" w:cs="Arial"/>
                <w:sz w:val="24"/>
                <w:szCs w:val="24"/>
              </w:rPr>
            </w:pPr>
          </w:p>
          <w:p w14:paraId="3F03FDFA" w14:textId="77777777" w:rsidR="00467484" w:rsidRPr="007C2290" w:rsidRDefault="00467484" w:rsidP="00467484">
            <w:pPr>
              <w:autoSpaceDE w:val="0"/>
              <w:autoSpaceDN w:val="0"/>
              <w:adjustRightInd w:val="0"/>
              <w:rPr>
                <w:rFonts w:ascii="Arial" w:hAnsi="Arial" w:cs="Arial"/>
                <w:color w:val="000000"/>
                <w:sz w:val="24"/>
                <w:szCs w:val="24"/>
              </w:rPr>
            </w:pPr>
          </w:p>
          <w:p w14:paraId="3F03FDFB" w14:textId="117FE692" w:rsidR="00C17476" w:rsidRPr="00633C83" w:rsidRDefault="00467484" w:rsidP="00467484">
            <w:pPr>
              <w:spacing w:after="120"/>
              <w:rPr>
                <w:rFonts w:ascii="Arial" w:hAnsi="Arial" w:cs="Arial"/>
                <w:sz w:val="24"/>
                <w:szCs w:val="96"/>
              </w:rPr>
            </w:pPr>
            <w:r w:rsidRPr="007C2290">
              <w:rPr>
                <w:rFonts w:ascii="Arial" w:hAnsi="Arial" w:cs="Arial"/>
                <w:color w:val="000000"/>
                <w:sz w:val="24"/>
                <w:szCs w:val="24"/>
              </w:rPr>
              <w:t xml:space="preserve">The </w:t>
            </w:r>
            <w:r w:rsidR="00633C83" w:rsidRPr="007C2290">
              <w:rPr>
                <w:rFonts w:ascii="Arial" w:hAnsi="Arial" w:cs="Arial"/>
                <w:color w:val="000000"/>
                <w:sz w:val="24"/>
                <w:szCs w:val="24"/>
              </w:rPr>
              <w:t xml:space="preserve">Senior </w:t>
            </w:r>
            <w:r w:rsidRPr="007C2290">
              <w:rPr>
                <w:rFonts w:ascii="Arial" w:hAnsi="Arial" w:cs="Arial"/>
                <w:color w:val="000000"/>
                <w:sz w:val="24"/>
                <w:szCs w:val="24"/>
              </w:rPr>
              <w:t xml:space="preserve">Project Manager will </w:t>
            </w:r>
            <w:r w:rsidR="00633C83" w:rsidRPr="007C2290">
              <w:rPr>
                <w:rFonts w:ascii="Arial" w:hAnsi="Arial" w:cs="Arial"/>
                <w:color w:val="000000"/>
                <w:sz w:val="24"/>
                <w:szCs w:val="24"/>
              </w:rPr>
              <w:t xml:space="preserve">have overall responsibility for the running of the PMO with strategy and direction set by the </w:t>
            </w:r>
            <w:proofErr w:type="spellStart"/>
            <w:r w:rsidR="00F45F81" w:rsidRPr="007C2290">
              <w:rPr>
                <w:rFonts w:ascii="Arial" w:hAnsi="Arial" w:cs="Arial"/>
                <w:color w:val="000000"/>
                <w:sz w:val="24"/>
                <w:szCs w:val="24"/>
              </w:rPr>
              <w:t>HoBPPP</w:t>
            </w:r>
            <w:proofErr w:type="spellEnd"/>
            <w:r w:rsidR="00633C83" w:rsidRPr="007C2290">
              <w:rPr>
                <w:rFonts w:ascii="Arial" w:hAnsi="Arial" w:cs="Arial"/>
                <w:color w:val="000000"/>
                <w:sz w:val="24"/>
                <w:szCs w:val="24"/>
              </w:rPr>
              <w:t xml:space="preserve">. The role will provide significant input to a </w:t>
            </w:r>
            <w:r w:rsidRPr="007C2290">
              <w:rPr>
                <w:rFonts w:ascii="Arial" w:hAnsi="Arial" w:cs="Arial"/>
                <w:color w:val="000000"/>
                <w:sz w:val="24"/>
                <w:szCs w:val="24"/>
              </w:rPr>
              <w:t>wide range of corporate projects</w:t>
            </w:r>
            <w:r w:rsidR="00521B02" w:rsidRPr="007C2290">
              <w:rPr>
                <w:rFonts w:ascii="Arial" w:hAnsi="Arial" w:cs="Arial"/>
                <w:color w:val="000000"/>
                <w:sz w:val="24"/>
                <w:szCs w:val="24"/>
              </w:rPr>
              <w:t xml:space="preserve"> and </w:t>
            </w:r>
            <w:r w:rsidR="000F53FD" w:rsidRPr="007C2290">
              <w:rPr>
                <w:rFonts w:ascii="Arial" w:hAnsi="Arial" w:cs="Arial"/>
                <w:color w:val="000000"/>
                <w:sz w:val="24"/>
                <w:szCs w:val="24"/>
              </w:rPr>
              <w:t>programmes</w:t>
            </w:r>
            <w:r w:rsidRPr="007C2290">
              <w:rPr>
                <w:rFonts w:ascii="Arial" w:hAnsi="Arial" w:cs="Arial"/>
                <w:color w:val="000000"/>
                <w:sz w:val="24"/>
                <w:szCs w:val="24"/>
              </w:rPr>
              <w:t xml:space="preserve"> as assigned by the </w:t>
            </w:r>
            <w:proofErr w:type="spellStart"/>
            <w:r w:rsidR="00F45F81" w:rsidRPr="007C2290">
              <w:rPr>
                <w:rFonts w:ascii="Arial" w:hAnsi="Arial" w:cs="Arial"/>
                <w:color w:val="000000"/>
                <w:sz w:val="24"/>
                <w:szCs w:val="24"/>
              </w:rPr>
              <w:t>HoBPPP</w:t>
            </w:r>
            <w:proofErr w:type="spellEnd"/>
            <w:r w:rsidR="00F45F81" w:rsidRPr="007C2290" w:rsidDel="00F45F81">
              <w:rPr>
                <w:rFonts w:ascii="Arial" w:hAnsi="Arial" w:cs="Arial"/>
                <w:color w:val="000000"/>
                <w:sz w:val="24"/>
                <w:szCs w:val="24"/>
              </w:rPr>
              <w:t xml:space="preserve"> </w:t>
            </w:r>
            <w:r w:rsidRPr="007C2290">
              <w:rPr>
                <w:rFonts w:ascii="Arial" w:hAnsi="Arial" w:cs="Arial"/>
                <w:color w:val="000000"/>
                <w:sz w:val="24"/>
                <w:szCs w:val="24"/>
              </w:rPr>
              <w:t xml:space="preserve">by acting as </w:t>
            </w:r>
            <w:r w:rsidRPr="007C2290">
              <w:rPr>
                <w:rFonts w:ascii="Arial" w:hAnsi="Arial" w:cs="Arial"/>
                <w:sz w:val="24"/>
                <w:szCs w:val="24"/>
              </w:rPr>
              <w:t>Project</w:t>
            </w:r>
            <w:r w:rsidR="00024D12" w:rsidRPr="007C2290">
              <w:rPr>
                <w:rFonts w:ascii="Arial" w:hAnsi="Arial" w:cs="Arial"/>
                <w:sz w:val="24"/>
                <w:szCs w:val="24"/>
              </w:rPr>
              <w:t>/Programme</w:t>
            </w:r>
            <w:r w:rsidRPr="007C2290">
              <w:rPr>
                <w:rFonts w:ascii="Arial" w:hAnsi="Arial" w:cs="Arial"/>
                <w:sz w:val="24"/>
                <w:szCs w:val="24"/>
              </w:rPr>
              <w:t xml:space="preserve"> Manager on </w:t>
            </w:r>
            <w:r w:rsidR="00024D12" w:rsidRPr="007C2290">
              <w:rPr>
                <w:rFonts w:ascii="Arial" w:hAnsi="Arial" w:cs="Arial"/>
                <w:sz w:val="24"/>
                <w:szCs w:val="24"/>
              </w:rPr>
              <w:t xml:space="preserve">corporate </w:t>
            </w:r>
            <w:r w:rsidRPr="007C2290">
              <w:rPr>
                <w:rFonts w:ascii="Arial" w:hAnsi="Arial" w:cs="Arial"/>
                <w:sz w:val="24"/>
                <w:szCs w:val="24"/>
              </w:rPr>
              <w:t>projects</w:t>
            </w:r>
            <w:r w:rsidR="00024D12" w:rsidRPr="007C2290">
              <w:rPr>
                <w:rFonts w:ascii="Arial" w:hAnsi="Arial" w:cs="Arial"/>
                <w:sz w:val="24"/>
                <w:szCs w:val="24"/>
              </w:rPr>
              <w:t xml:space="preserve"> and programmes</w:t>
            </w:r>
            <w:r w:rsidRPr="007C2290">
              <w:rPr>
                <w:rFonts w:ascii="Arial" w:hAnsi="Arial" w:cs="Arial"/>
                <w:sz w:val="24"/>
                <w:szCs w:val="24"/>
              </w:rPr>
              <w:t>, taking responsibility end to end for successful project</w:t>
            </w:r>
            <w:r w:rsidR="003E261D" w:rsidRPr="007C2290">
              <w:rPr>
                <w:rFonts w:ascii="Arial" w:hAnsi="Arial" w:cs="Arial"/>
                <w:sz w:val="24"/>
                <w:szCs w:val="24"/>
              </w:rPr>
              <w:t>/programme</w:t>
            </w:r>
            <w:r w:rsidRPr="007C2290">
              <w:rPr>
                <w:rFonts w:ascii="Arial" w:hAnsi="Arial" w:cs="Arial"/>
                <w:sz w:val="24"/>
                <w:szCs w:val="24"/>
              </w:rPr>
              <w:t xml:space="preserve"> delivery </w:t>
            </w:r>
            <w:r w:rsidR="00A310BE" w:rsidRPr="007C2290">
              <w:rPr>
                <w:rFonts w:ascii="Arial" w:hAnsi="Arial" w:cs="Arial"/>
                <w:sz w:val="24"/>
                <w:szCs w:val="24"/>
              </w:rPr>
              <w:t xml:space="preserve">to facilitate continuous improvement </w:t>
            </w:r>
            <w:r w:rsidRPr="007C2290">
              <w:rPr>
                <w:rFonts w:ascii="Arial" w:hAnsi="Arial" w:cs="Arial"/>
                <w:sz w:val="24"/>
                <w:szCs w:val="24"/>
              </w:rPr>
              <w:t xml:space="preserve">or by </w:t>
            </w:r>
            <w:r w:rsidR="008156DD" w:rsidRPr="007C2290">
              <w:rPr>
                <w:rFonts w:ascii="Arial" w:hAnsi="Arial" w:cs="Arial"/>
                <w:sz w:val="24"/>
                <w:szCs w:val="24"/>
              </w:rPr>
              <w:t xml:space="preserve">guiding and </w:t>
            </w:r>
            <w:r w:rsidRPr="007C2290">
              <w:rPr>
                <w:rFonts w:ascii="Arial" w:hAnsi="Arial" w:cs="Arial"/>
                <w:sz w:val="24"/>
                <w:szCs w:val="24"/>
              </w:rPr>
              <w:t xml:space="preserve">supporting the Project Manager per se with </w:t>
            </w:r>
            <w:r w:rsidR="00633C83" w:rsidRPr="007C2290">
              <w:rPr>
                <w:rFonts w:ascii="Arial" w:hAnsi="Arial" w:cs="Arial"/>
                <w:sz w:val="24"/>
                <w:szCs w:val="24"/>
              </w:rPr>
              <w:t xml:space="preserve">project planning, </w:t>
            </w:r>
            <w:r w:rsidRPr="007C2290">
              <w:rPr>
                <w:rFonts w:ascii="Arial" w:hAnsi="Arial" w:cs="Arial"/>
                <w:sz w:val="24"/>
                <w:szCs w:val="24"/>
              </w:rPr>
              <w:t>preparation and maintenance of project documentation throughout the project life cycle.</w:t>
            </w:r>
          </w:p>
        </w:tc>
      </w:tr>
    </w:tbl>
    <w:p w14:paraId="3F03FDFD" w14:textId="77777777" w:rsidR="00D42365" w:rsidRPr="00633C83" w:rsidRDefault="00D42365" w:rsidP="007A16D2">
      <w:pPr>
        <w:spacing w:after="0"/>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B9402C" w:rsidRPr="00633C83" w14:paraId="3F03FDFF" w14:textId="77777777" w:rsidTr="007C2290">
        <w:trPr>
          <w:trHeight w:val="454"/>
        </w:trPr>
        <w:tc>
          <w:tcPr>
            <w:tcW w:w="10204" w:type="dxa"/>
          </w:tcPr>
          <w:p w14:paraId="3F03FDFE" w14:textId="77777777" w:rsidR="00B9402C" w:rsidRPr="00633C83" w:rsidRDefault="00B9402C" w:rsidP="00B9402C">
            <w:pPr>
              <w:rPr>
                <w:rFonts w:ascii="Arial" w:hAnsi="Arial" w:cs="Arial"/>
                <w:b/>
                <w:sz w:val="24"/>
                <w:szCs w:val="96"/>
              </w:rPr>
            </w:pPr>
            <w:r w:rsidRPr="00633C83">
              <w:rPr>
                <w:rFonts w:ascii="Arial" w:hAnsi="Arial" w:cs="Arial"/>
                <w:b/>
                <w:sz w:val="28"/>
                <w:szCs w:val="96"/>
              </w:rPr>
              <w:t>4. OBJECTIVES</w:t>
            </w:r>
            <w:r w:rsidR="004C3C41" w:rsidRPr="00633C83">
              <w:rPr>
                <w:rFonts w:ascii="Arial" w:hAnsi="Arial" w:cs="Arial"/>
                <w:b/>
                <w:sz w:val="28"/>
                <w:szCs w:val="96"/>
              </w:rPr>
              <w:t xml:space="preserve"> (What is the purpose of the job?)</w:t>
            </w:r>
          </w:p>
        </w:tc>
      </w:tr>
      <w:tr w:rsidR="00B9402C" w:rsidRPr="00633C83" w14:paraId="3F03FE07" w14:textId="77777777" w:rsidTr="007C2290">
        <w:trPr>
          <w:trHeight w:val="454"/>
        </w:trPr>
        <w:tc>
          <w:tcPr>
            <w:tcW w:w="10204" w:type="dxa"/>
          </w:tcPr>
          <w:p w14:paraId="3F03FE00" w14:textId="5F4404D7" w:rsidR="00950FE6" w:rsidRPr="007C2290" w:rsidRDefault="00950FE6" w:rsidP="009E0EA8">
            <w:pPr>
              <w:autoSpaceDE w:val="0"/>
              <w:autoSpaceDN w:val="0"/>
              <w:adjustRightInd w:val="0"/>
              <w:rPr>
                <w:rFonts w:ascii="Arial" w:hAnsi="Arial" w:cs="Arial"/>
                <w:sz w:val="24"/>
                <w:szCs w:val="24"/>
              </w:rPr>
            </w:pPr>
            <w:r w:rsidRPr="007C2290">
              <w:rPr>
                <w:rFonts w:ascii="Arial" w:hAnsi="Arial" w:cs="Arial"/>
                <w:color w:val="000000"/>
                <w:sz w:val="24"/>
                <w:szCs w:val="24"/>
              </w:rPr>
              <w:t xml:space="preserve">The </w:t>
            </w:r>
            <w:r w:rsidR="00633C83" w:rsidRPr="007C2290">
              <w:rPr>
                <w:rFonts w:ascii="Arial" w:hAnsi="Arial" w:cs="Arial"/>
                <w:color w:val="000000"/>
                <w:sz w:val="24"/>
                <w:szCs w:val="24"/>
              </w:rPr>
              <w:t xml:space="preserve">Senior </w:t>
            </w:r>
            <w:r w:rsidRPr="007C2290">
              <w:rPr>
                <w:rFonts w:ascii="Arial" w:hAnsi="Arial" w:cs="Arial"/>
                <w:color w:val="000000"/>
                <w:sz w:val="24"/>
                <w:szCs w:val="24"/>
              </w:rPr>
              <w:t xml:space="preserve">Project Manager will </w:t>
            </w:r>
            <w:r w:rsidR="00633C83" w:rsidRPr="007C2290">
              <w:rPr>
                <w:rFonts w:ascii="Arial" w:hAnsi="Arial" w:cs="Arial"/>
                <w:color w:val="000000"/>
                <w:sz w:val="24"/>
                <w:szCs w:val="24"/>
              </w:rPr>
              <w:t>drive</w:t>
            </w:r>
            <w:r w:rsidRPr="007C2290">
              <w:rPr>
                <w:rFonts w:ascii="Arial" w:hAnsi="Arial" w:cs="Arial"/>
                <w:color w:val="000000"/>
                <w:sz w:val="24"/>
                <w:szCs w:val="24"/>
              </w:rPr>
              <w:t xml:space="preserve"> a project management approach to delivery of projects</w:t>
            </w:r>
            <w:r w:rsidR="00337A46" w:rsidRPr="007C2290">
              <w:rPr>
                <w:rFonts w:ascii="Arial" w:hAnsi="Arial" w:cs="Arial"/>
                <w:color w:val="000000"/>
                <w:sz w:val="24"/>
                <w:szCs w:val="24"/>
              </w:rPr>
              <w:t>/programmes</w:t>
            </w:r>
            <w:r w:rsidRPr="007C2290">
              <w:rPr>
                <w:rFonts w:ascii="Arial" w:hAnsi="Arial" w:cs="Arial"/>
                <w:color w:val="000000"/>
                <w:sz w:val="24"/>
                <w:szCs w:val="24"/>
              </w:rPr>
              <w:t xml:space="preserve"> </w:t>
            </w:r>
            <w:r w:rsidR="00620DA4" w:rsidRPr="007C2290">
              <w:rPr>
                <w:rFonts w:ascii="Arial" w:hAnsi="Arial" w:cs="Arial"/>
                <w:color w:val="000000"/>
                <w:sz w:val="24"/>
                <w:szCs w:val="24"/>
              </w:rPr>
              <w:t xml:space="preserve">and service reviews </w:t>
            </w:r>
            <w:r w:rsidRPr="007C2290">
              <w:rPr>
                <w:rFonts w:ascii="Arial" w:hAnsi="Arial" w:cs="Arial"/>
                <w:color w:val="000000"/>
                <w:sz w:val="24"/>
                <w:szCs w:val="24"/>
              </w:rPr>
              <w:t>to support the Council’s corporate strategy, aims and business plans.</w:t>
            </w:r>
            <w:r w:rsidRPr="007C2290">
              <w:rPr>
                <w:rFonts w:ascii="Arial" w:hAnsi="Arial" w:cs="Arial"/>
                <w:sz w:val="24"/>
                <w:szCs w:val="24"/>
              </w:rPr>
              <w:t xml:space="preserve"> In doing so the </w:t>
            </w:r>
            <w:r w:rsidR="00633C83" w:rsidRPr="007C2290">
              <w:rPr>
                <w:rFonts w:ascii="Arial" w:hAnsi="Arial" w:cs="Arial"/>
                <w:sz w:val="24"/>
                <w:szCs w:val="24"/>
              </w:rPr>
              <w:t xml:space="preserve">Senior </w:t>
            </w:r>
            <w:r w:rsidRPr="007C2290">
              <w:rPr>
                <w:rFonts w:ascii="Arial" w:hAnsi="Arial" w:cs="Arial"/>
                <w:sz w:val="24"/>
                <w:szCs w:val="24"/>
              </w:rPr>
              <w:t xml:space="preserve">Project </w:t>
            </w:r>
            <w:r w:rsidR="00633C83" w:rsidRPr="007C2290">
              <w:rPr>
                <w:rFonts w:ascii="Arial" w:hAnsi="Arial" w:cs="Arial"/>
                <w:sz w:val="24"/>
                <w:szCs w:val="24"/>
              </w:rPr>
              <w:t>M</w:t>
            </w:r>
            <w:r w:rsidRPr="007C2290">
              <w:rPr>
                <w:rFonts w:ascii="Arial" w:hAnsi="Arial" w:cs="Arial"/>
                <w:sz w:val="24"/>
                <w:szCs w:val="24"/>
              </w:rPr>
              <w:t xml:space="preserve">anager will </w:t>
            </w:r>
            <w:r w:rsidR="00633C83" w:rsidRPr="007C2290">
              <w:rPr>
                <w:rFonts w:ascii="Arial" w:hAnsi="Arial" w:cs="Arial"/>
                <w:sz w:val="24"/>
                <w:szCs w:val="24"/>
              </w:rPr>
              <w:t>continuously improve</w:t>
            </w:r>
            <w:r w:rsidRPr="007C2290">
              <w:rPr>
                <w:rFonts w:ascii="Arial" w:hAnsi="Arial" w:cs="Arial"/>
                <w:sz w:val="24"/>
                <w:szCs w:val="24"/>
              </w:rPr>
              <w:t xml:space="preserve"> our project processes</w:t>
            </w:r>
            <w:r w:rsidR="00F50D03" w:rsidRPr="007C2290">
              <w:rPr>
                <w:rFonts w:ascii="Arial" w:hAnsi="Arial" w:cs="Arial"/>
                <w:sz w:val="24"/>
                <w:szCs w:val="24"/>
              </w:rPr>
              <w:t xml:space="preserve"> and maturity of the project management system</w:t>
            </w:r>
            <w:r w:rsidRPr="007C2290">
              <w:rPr>
                <w:rFonts w:ascii="Arial" w:hAnsi="Arial" w:cs="Arial"/>
                <w:sz w:val="24"/>
                <w:szCs w:val="24"/>
              </w:rPr>
              <w:t xml:space="preserve"> by challenging the status quo and championing organisational change and transformation.</w:t>
            </w:r>
          </w:p>
          <w:p w14:paraId="3F03FE01" w14:textId="77777777" w:rsidR="00950FE6" w:rsidRPr="007C2290" w:rsidRDefault="00950FE6" w:rsidP="009E0EA8">
            <w:pPr>
              <w:autoSpaceDE w:val="0"/>
              <w:autoSpaceDN w:val="0"/>
              <w:adjustRightInd w:val="0"/>
              <w:rPr>
                <w:rFonts w:ascii="Arial" w:hAnsi="Arial" w:cs="Arial"/>
                <w:sz w:val="24"/>
                <w:szCs w:val="24"/>
              </w:rPr>
            </w:pPr>
          </w:p>
          <w:p w14:paraId="3F03FE02" w14:textId="72BD23DC" w:rsidR="00F50D03" w:rsidRPr="007C2290" w:rsidRDefault="00F50D03" w:rsidP="009E0EA8">
            <w:pPr>
              <w:autoSpaceDE w:val="0"/>
              <w:autoSpaceDN w:val="0"/>
              <w:adjustRightInd w:val="0"/>
              <w:rPr>
                <w:rFonts w:ascii="Arial" w:hAnsi="Arial" w:cs="Arial"/>
                <w:color w:val="000000"/>
                <w:sz w:val="24"/>
                <w:szCs w:val="24"/>
              </w:rPr>
            </w:pPr>
            <w:r w:rsidRPr="007C2290">
              <w:rPr>
                <w:rFonts w:ascii="Arial" w:hAnsi="Arial" w:cs="Arial"/>
                <w:color w:val="000000"/>
                <w:sz w:val="24"/>
                <w:szCs w:val="24"/>
              </w:rPr>
              <w:t xml:space="preserve">The Senior Project Manager will line manage the Project Manager (PMO) and the Project Management </w:t>
            </w:r>
            <w:r w:rsidR="00337A46" w:rsidRPr="007C2290">
              <w:rPr>
                <w:rFonts w:ascii="Arial" w:hAnsi="Arial" w:cs="Arial"/>
                <w:color w:val="000000"/>
                <w:sz w:val="24"/>
                <w:szCs w:val="24"/>
              </w:rPr>
              <w:t xml:space="preserve">(PMO) </w:t>
            </w:r>
            <w:r w:rsidRPr="007C2290">
              <w:rPr>
                <w:rFonts w:ascii="Arial" w:hAnsi="Arial" w:cs="Arial"/>
                <w:color w:val="000000"/>
                <w:sz w:val="24"/>
                <w:szCs w:val="24"/>
              </w:rPr>
              <w:t xml:space="preserve">Officer in the PMO to ensure that the PMO acts effectively and efficiently to support project delivery across the organisation.  </w:t>
            </w:r>
          </w:p>
          <w:p w14:paraId="3F03FE03" w14:textId="77777777" w:rsidR="00F50D03" w:rsidRPr="007C2290" w:rsidRDefault="00F50D03" w:rsidP="009E0EA8">
            <w:pPr>
              <w:autoSpaceDE w:val="0"/>
              <w:autoSpaceDN w:val="0"/>
              <w:adjustRightInd w:val="0"/>
              <w:rPr>
                <w:rFonts w:ascii="Arial" w:hAnsi="Arial" w:cs="Arial"/>
                <w:color w:val="000000"/>
                <w:sz w:val="24"/>
                <w:szCs w:val="24"/>
              </w:rPr>
            </w:pPr>
          </w:p>
          <w:p w14:paraId="3F03FE04" w14:textId="34FFABD4" w:rsidR="009E0EA8" w:rsidRPr="007C2290" w:rsidRDefault="009E0EA8" w:rsidP="009E0EA8">
            <w:pPr>
              <w:autoSpaceDE w:val="0"/>
              <w:autoSpaceDN w:val="0"/>
              <w:adjustRightInd w:val="0"/>
              <w:rPr>
                <w:rFonts w:ascii="Arial" w:hAnsi="Arial" w:cs="Arial"/>
                <w:sz w:val="24"/>
                <w:szCs w:val="24"/>
              </w:rPr>
            </w:pPr>
            <w:r w:rsidRPr="007C2290">
              <w:rPr>
                <w:rFonts w:ascii="Arial" w:hAnsi="Arial" w:cs="Arial"/>
                <w:color w:val="000000"/>
                <w:sz w:val="24"/>
                <w:szCs w:val="24"/>
              </w:rPr>
              <w:t xml:space="preserve">The </w:t>
            </w:r>
            <w:r w:rsidR="00633C83" w:rsidRPr="007C2290">
              <w:rPr>
                <w:rFonts w:ascii="Arial" w:hAnsi="Arial" w:cs="Arial"/>
                <w:color w:val="000000"/>
                <w:sz w:val="24"/>
                <w:szCs w:val="24"/>
              </w:rPr>
              <w:t xml:space="preserve">Senior </w:t>
            </w:r>
            <w:r w:rsidRPr="007C2290">
              <w:rPr>
                <w:rFonts w:ascii="Arial" w:hAnsi="Arial" w:cs="Arial"/>
                <w:color w:val="000000"/>
                <w:sz w:val="24"/>
                <w:szCs w:val="24"/>
              </w:rPr>
              <w:t xml:space="preserve">Project </w:t>
            </w:r>
            <w:r w:rsidR="009330E3" w:rsidRPr="007C2290">
              <w:rPr>
                <w:rFonts w:ascii="Arial" w:hAnsi="Arial" w:cs="Arial"/>
                <w:color w:val="000000"/>
                <w:sz w:val="24"/>
                <w:szCs w:val="24"/>
              </w:rPr>
              <w:t>Manager</w:t>
            </w:r>
            <w:r w:rsidRPr="007C2290">
              <w:rPr>
                <w:rFonts w:ascii="Arial" w:hAnsi="Arial" w:cs="Arial"/>
                <w:color w:val="000000"/>
                <w:sz w:val="24"/>
                <w:szCs w:val="24"/>
              </w:rPr>
              <w:t xml:space="preserve"> is responsible for </w:t>
            </w:r>
            <w:r w:rsidR="00BA2487" w:rsidRPr="007C2290">
              <w:rPr>
                <w:rFonts w:ascii="Arial" w:hAnsi="Arial" w:cs="Arial"/>
                <w:color w:val="000000"/>
                <w:sz w:val="24"/>
                <w:szCs w:val="24"/>
              </w:rPr>
              <w:t xml:space="preserve">providing </w:t>
            </w:r>
            <w:r w:rsidR="00F62ED1" w:rsidRPr="007C2290">
              <w:rPr>
                <w:rFonts w:ascii="Arial" w:hAnsi="Arial" w:cs="Arial"/>
                <w:color w:val="000000"/>
                <w:sz w:val="24"/>
                <w:szCs w:val="24"/>
              </w:rPr>
              <w:t>expertise in project management</w:t>
            </w:r>
            <w:r w:rsidRPr="007C2290">
              <w:rPr>
                <w:rFonts w:ascii="Arial" w:hAnsi="Arial" w:cs="Arial"/>
                <w:color w:val="000000"/>
                <w:sz w:val="24"/>
                <w:szCs w:val="24"/>
              </w:rPr>
              <w:t xml:space="preserve"> across the Council’s Project Portfolio; facilitating project start-up</w:t>
            </w:r>
            <w:r w:rsidR="002158BB" w:rsidRPr="007C2290">
              <w:rPr>
                <w:rFonts w:ascii="Arial" w:hAnsi="Arial" w:cs="Arial"/>
                <w:color w:val="000000"/>
                <w:sz w:val="24"/>
                <w:szCs w:val="24"/>
              </w:rPr>
              <w:t xml:space="preserve"> including preparation of key project documentation</w:t>
            </w:r>
            <w:r w:rsidRPr="007C2290">
              <w:rPr>
                <w:rFonts w:ascii="Arial" w:hAnsi="Arial" w:cs="Arial"/>
                <w:color w:val="000000"/>
                <w:sz w:val="24"/>
                <w:szCs w:val="24"/>
              </w:rPr>
              <w:t>, assisti</w:t>
            </w:r>
            <w:r w:rsidR="002158BB" w:rsidRPr="007C2290">
              <w:rPr>
                <w:rFonts w:ascii="Arial" w:hAnsi="Arial" w:cs="Arial"/>
                <w:color w:val="000000"/>
                <w:sz w:val="24"/>
                <w:szCs w:val="24"/>
              </w:rPr>
              <w:t xml:space="preserve">ng with effective communication </w:t>
            </w:r>
            <w:r w:rsidRPr="007C2290">
              <w:rPr>
                <w:rFonts w:ascii="Arial" w:hAnsi="Arial" w:cs="Arial"/>
                <w:color w:val="000000"/>
                <w:sz w:val="24"/>
                <w:szCs w:val="24"/>
              </w:rPr>
              <w:t xml:space="preserve">between project teams and stakeholders; and providing central support services to the unit. </w:t>
            </w:r>
            <w:r w:rsidR="00443F37" w:rsidRPr="007C2290">
              <w:rPr>
                <w:rFonts w:ascii="Arial" w:hAnsi="Arial" w:cs="Arial"/>
                <w:color w:val="000000"/>
                <w:sz w:val="24"/>
                <w:szCs w:val="24"/>
              </w:rPr>
              <w:t>T</w:t>
            </w:r>
            <w:r w:rsidR="00F62ED1" w:rsidRPr="007C2290">
              <w:rPr>
                <w:rFonts w:ascii="Arial" w:hAnsi="Arial" w:cs="Arial"/>
                <w:color w:val="000000"/>
                <w:sz w:val="24"/>
                <w:szCs w:val="24"/>
              </w:rPr>
              <w:t xml:space="preserve">he </w:t>
            </w:r>
            <w:r w:rsidR="00633C83" w:rsidRPr="007C2290">
              <w:rPr>
                <w:rFonts w:ascii="Arial" w:hAnsi="Arial" w:cs="Arial"/>
                <w:color w:val="000000"/>
                <w:sz w:val="24"/>
                <w:szCs w:val="24"/>
              </w:rPr>
              <w:t xml:space="preserve">Senior </w:t>
            </w:r>
            <w:r w:rsidR="00F62ED1" w:rsidRPr="007C2290">
              <w:rPr>
                <w:rFonts w:ascii="Arial" w:hAnsi="Arial" w:cs="Arial"/>
                <w:color w:val="000000"/>
                <w:sz w:val="24"/>
                <w:szCs w:val="24"/>
              </w:rPr>
              <w:t xml:space="preserve">Project </w:t>
            </w:r>
            <w:r w:rsidR="009330E3" w:rsidRPr="007C2290">
              <w:rPr>
                <w:rFonts w:ascii="Arial" w:hAnsi="Arial" w:cs="Arial"/>
                <w:color w:val="000000"/>
                <w:sz w:val="24"/>
                <w:szCs w:val="24"/>
              </w:rPr>
              <w:t>Manager</w:t>
            </w:r>
            <w:r w:rsidR="00F62ED1" w:rsidRPr="007C2290">
              <w:rPr>
                <w:rFonts w:ascii="Arial" w:hAnsi="Arial" w:cs="Arial"/>
                <w:color w:val="000000"/>
                <w:sz w:val="24"/>
                <w:szCs w:val="24"/>
              </w:rPr>
              <w:t xml:space="preserve"> </w:t>
            </w:r>
            <w:r w:rsidR="00443F37" w:rsidRPr="007C2290">
              <w:rPr>
                <w:rFonts w:ascii="Arial" w:hAnsi="Arial" w:cs="Arial"/>
                <w:color w:val="000000"/>
                <w:sz w:val="24"/>
                <w:szCs w:val="24"/>
              </w:rPr>
              <w:t xml:space="preserve">will </w:t>
            </w:r>
            <w:r w:rsidR="00FD2F03" w:rsidRPr="007C2290">
              <w:rPr>
                <w:rFonts w:ascii="Arial" w:hAnsi="Arial" w:cs="Arial"/>
                <w:color w:val="000000"/>
                <w:sz w:val="24"/>
                <w:szCs w:val="24"/>
              </w:rPr>
              <w:t>drive continuous improvement through managing</w:t>
            </w:r>
            <w:r w:rsidR="00F62ED1" w:rsidRPr="007C2290">
              <w:rPr>
                <w:rFonts w:ascii="Arial" w:hAnsi="Arial" w:cs="Arial"/>
                <w:sz w:val="24"/>
                <w:szCs w:val="24"/>
              </w:rPr>
              <w:t xml:space="preserve"> </w:t>
            </w:r>
            <w:r w:rsidR="0042289D" w:rsidRPr="007C2290">
              <w:rPr>
                <w:rFonts w:ascii="Arial" w:hAnsi="Arial" w:cs="Arial"/>
                <w:sz w:val="24"/>
                <w:szCs w:val="24"/>
              </w:rPr>
              <w:t xml:space="preserve">corporate </w:t>
            </w:r>
            <w:r w:rsidR="00F62ED1" w:rsidRPr="007C2290">
              <w:rPr>
                <w:rFonts w:ascii="Arial" w:hAnsi="Arial" w:cs="Arial"/>
                <w:sz w:val="24"/>
                <w:szCs w:val="24"/>
              </w:rPr>
              <w:t>projects</w:t>
            </w:r>
            <w:r w:rsidR="0042289D" w:rsidRPr="007C2290">
              <w:rPr>
                <w:rFonts w:ascii="Arial" w:hAnsi="Arial" w:cs="Arial"/>
                <w:sz w:val="24"/>
                <w:szCs w:val="24"/>
              </w:rPr>
              <w:t>/programmes</w:t>
            </w:r>
            <w:r w:rsidR="00F62ED1" w:rsidRPr="007C2290">
              <w:rPr>
                <w:rFonts w:ascii="Arial" w:hAnsi="Arial" w:cs="Arial"/>
                <w:sz w:val="24"/>
                <w:szCs w:val="24"/>
              </w:rPr>
              <w:t xml:space="preserve">, taking responsibility </w:t>
            </w:r>
            <w:r w:rsidR="00443F37" w:rsidRPr="007C2290">
              <w:rPr>
                <w:rFonts w:ascii="Arial" w:hAnsi="Arial" w:cs="Arial"/>
                <w:sz w:val="24"/>
                <w:szCs w:val="24"/>
              </w:rPr>
              <w:t>end</w:t>
            </w:r>
            <w:r w:rsidR="00FD2F03" w:rsidRPr="007C2290">
              <w:rPr>
                <w:rFonts w:ascii="Arial" w:hAnsi="Arial" w:cs="Arial"/>
                <w:sz w:val="24"/>
                <w:szCs w:val="24"/>
              </w:rPr>
              <w:t>-</w:t>
            </w:r>
            <w:r w:rsidR="00443F37" w:rsidRPr="007C2290">
              <w:rPr>
                <w:rFonts w:ascii="Arial" w:hAnsi="Arial" w:cs="Arial"/>
                <w:sz w:val="24"/>
                <w:szCs w:val="24"/>
              </w:rPr>
              <w:t>to</w:t>
            </w:r>
            <w:r w:rsidR="00FD2F03" w:rsidRPr="007C2290">
              <w:rPr>
                <w:rFonts w:ascii="Arial" w:hAnsi="Arial" w:cs="Arial"/>
                <w:sz w:val="24"/>
                <w:szCs w:val="24"/>
              </w:rPr>
              <w:t>-</w:t>
            </w:r>
            <w:r w:rsidR="00443F37" w:rsidRPr="007C2290">
              <w:rPr>
                <w:rFonts w:ascii="Arial" w:hAnsi="Arial" w:cs="Arial"/>
                <w:sz w:val="24"/>
                <w:szCs w:val="24"/>
              </w:rPr>
              <w:t>end, across the project life</w:t>
            </w:r>
            <w:r w:rsidR="00DB75EB">
              <w:rPr>
                <w:rFonts w:ascii="Arial" w:hAnsi="Arial" w:cs="Arial"/>
                <w:sz w:val="24"/>
                <w:szCs w:val="24"/>
              </w:rPr>
              <w:t xml:space="preserve"> </w:t>
            </w:r>
            <w:r w:rsidR="00443F37" w:rsidRPr="007C2290">
              <w:rPr>
                <w:rFonts w:ascii="Arial" w:hAnsi="Arial" w:cs="Arial"/>
                <w:sz w:val="24"/>
                <w:szCs w:val="24"/>
              </w:rPr>
              <w:t>cycle.</w:t>
            </w:r>
          </w:p>
          <w:p w14:paraId="4AF07ADD" w14:textId="77777777" w:rsidR="009A67B5" w:rsidRPr="007C2290" w:rsidRDefault="009A67B5" w:rsidP="009E0EA8">
            <w:pPr>
              <w:autoSpaceDE w:val="0"/>
              <w:autoSpaceDN w:val="0"/>
              <w:adjustRightInd w:val="0"/>
              <w:rPr>
                <w:rFonts w:ascii="Arial" w:hAnsi="Arial" w:cs="Arial"/>
                <w:color w:val="000000"/>
                <w:sz w:val="24"/>
                <w:szCs w:val="24"/>
              </w:rPr>
            </w:pPr>
          </w:p>
          <w:p w14:paraId="5D58CA01" w14:textId="45D4038D" w:rsidR="009A67B5" w:rsidRPr="007C2290" w:rsidRDefault="009A67B5" w:rsidP="009E0EA8">
            <w:pPr>
              <w:autoSpaceDE w:val="0"/>
              <w:autoSpaceDN w:val="0"/>
              <w:adjustRightInd w:val="0"/>
              <w:rPr>
                <w:rFonts w:ascii="Arial" w:hAnsi="Arial" w:cs="Arial"/>
                <w:color w:val="000000"/>
                <w:sz w:val="24"/>
                <w:szCs w:val="24"/>
              </w:rPr>
            </w:pPr>
            <w:r w:rsidRPr="007C2290">
              <w:rPr>
                <w:rFonts w:ascii="Arial" w:hAnsi="Arial" w:cs="Arial"/>
                <w:color w:val="000000"/>
                <w:sz w:val="24"/>
                <w:szCs w:val="24"/>
              </w:rPr>
              <w:t>To facilitate delivery of the following:</w:t>
            </w:r>
          </w:p>
          <w:p w14:paraId="6E63EF77" w14:textId="7935BCAE" w:rsidR="009A67B5" w:rsidRPr="007C2290" w:rsidRDefault="009A67B5" w:rsidP="009A67B5">
            <w:pPr>
              <w:numPr>
                <w:ilvl w:val="0"/>
                <w:numId w:val="21"/>
              </w:numPr>
              <w:spacing w:before="100" w:beforeAutospacing="1" w:after="100" w:afterAutospacing="1"/>
              <w:rPr>
                <w:rFonts w:ascii="Arial" w:eastAsia="Times New Roman" w:hAnsi="Arial" w:cs="Arial"/>
                <w:sz w:val="24"/>
                <w:szCs w:val="24"/>
                <w:lang w:eastAsia="en-GB"/>
              </w:rPr>
            </w:pPr>
            <w:r w:rsidRPr="007C2290">
              <w:rPr>
                <w:rFonts w:ascii="Arial" w:eastAsia="Times New Roman" w:hAnsi="Arial" w:cs="Arial"/>
                <w:sz w:val="24"/>
                <w:szCs w:val="24"/>
                <w:lang w:eastAsia="en-GB"/>
              </w:rPr>
              <w:t>Support continuous improvement of the corporate performance system to provide a mechanism for capturing, monitoring and reporting of strategic performance data (service area plan progress, project updates, corporate key performance indicators) to support decision-making.</w:t>
            </w:r>
          </w:p>
          <w:p w14:paraId="6E2631C0" w14:textId="77777777" w:rsidR="009A67B5" w:rsidRPr="007C2290" w:rsidRDefault="009A67B5" w:rsidP="009A67B5">
            <w:pPr>
              <w:numPr>
                <w:ilvl w:val="0"/>
                <w:numId w:val="21"/>
              </w:numPr>
              <w:spacing w:before="100" w:beforeAutospacing="1" w:after="100" w:afterAutospacing="1"/>
              <w:rPr>
                <w:rFonts w:ascii="Arial" w:eastAsia="Times New Roman" w:hAnsi="Arial" w:cs="Arial"/>
                <w:sz w:val="24"/>
                <w:szCs w:val="24"/>
                <w:lang w:eastAsia="en-GB"/>
              </w:rPr>
            </w:pPr>
            <w:r w:rsidRPr="007C2290">
              <w:rPr>
                <w:rFonts w:ascii="Arial" w:eastAsia="Times New Roman" w:hAnsi="Arial" w:cs="Arial"/>
                <w:sz w:val="24"/>
                <w:szCs w:val="24"/>
                <w:lang w:eastAsia="en-GB"/>
              </w:rPr>
              <w:t>Use professional project management knowledge, skills and experience to provide project management expertise, guidance and support to project managers across the organisation to deliver successful projects and benefits realisation.</w:t>
            </w:r>
          </w:p>
          <w:p w14:paraId="4C6E4C5E" w14:textId="1CE56F69" w:rsidR="009A67B5" w:rsidRPr="007C2290" w:rsidRDefault="009A67B5" w:rsidP="009A67B5">
            <w:pPr>
              <w:numPr>
                <w:ilvl w:val="0"/>
                <w:numId w:val="21"/>
              </w:numPr>
              <w:spacing w:before="100" w:beforeAutospacing="1" w:after="100" w:afterAutospacing="1"/>
              <w:rPr>
                <w:rFonts w:ascii="Arial" w:eastAsia="Times New Roman" w:hAnsi="Arial" w:cs="Arial"/>
                <w:sz w:val="24"/>
                <w:szCs w:val="24"/>
                <w:lang w:eastAsia="en-GB"/>
              </w:rPr>
            </w:pPr>
            <w:r w:rsidRPr="007C2290">
              <w:rPr>
                <w:rFonts w:ascii="Arial" w:eastAsia="Times New Roman" w:hAnsi="Arial" w:cs="Arial"/>
                <w:sz w:val="24"/>
                <w:szCs w:val="24"/>
                <w:lang w:eastAsia="en-GB"/>
              </w:rPr>
              <w:t xml:space="preserve">Manage cross-organisational strategic or corporate projects and programmes, as delegated by the </w:t>
            </w:r>
            <w:proofErr w:type="spellStart"/>
            <w:r w:rsidRPr="007C2290">
              <w:rPr>
                <w:rFonts w:ascii="Arial" w:eastAsia="Times New Roman" w:hAnsi="Arial" w:cs="Arial"/>
                <w:sz w:val="24"/>
                <w:szCs w:val="24"/>
                <w:lang w:eastAsia="en-GB"/>
              </w:rPr>
              <w:t>HoBPP</w:t>
            </w:r>
            <w:r w:rsidR="003B73F7">
              <w:rPr>
                <w:rFonts w:ascii="Arial" w:eastAsia="Times New Roman" w:hAnsi="Arial" w:cs="Arial"/>
                <w:sz w:val="24"/>
                <w:szCs w:val="24"/>
                <w:lang w:eastAsia="en-GB"/>
              </w:rPr>
              <w:t>P</w:t>
            </w:r>
            <w:proofErr w:type="spellEnd"/>
            <w:r w:rsidRPr="007C2290">
              <w:rPr>
                <w:rFonts w:ascii="Arial" w:eastAsia="Times New Roman" w:hAnsi="Arial" w:cs="Arial"/>
                <w:sz w:val="24"/>
                <w:szCs w:val="24"/>
                <w:lang w:eastAsia="en-GB"/>
              </w:rPr>
              <w:t xml:space="preserve"> and sponsored </w:t>
            </w:r>
            <w:r w:rsidR="00DC387E">
              <w:rPr>
                <w:rFonts w:ascii="Arial" w:eastAsia="Times New Roman" w:hAnsi="Arial" w:cs="Arial"/>
                <w:sz w:val="24"/>
                <w:szCs w:val="24"/>
                <w:lang w:eastAsia="en-GB"/>
              </w:rPr>
              <w:t xml:space="preserve">by </w:t>
            </w:r>
            <w:r w:rsidRPr="007C2290">
              <w:rPr>
                <w:rFonts w:ascii="Arial" w:eastAsia="Times New Roman" w:hAnsi="Arial" w:cs="Arial"/>
                <w:sz w:val="24"/>
                <w:szCs w:val="24"/>
                <w:lang w:eastAsia="en-GB"/>
              </w:rPr>
              <w:t>a member of CLT or SLT.</w:t>
            </w:r>
          </w:p>
          <w:p w14:paraId="3E7480AC" w14:textId="2FBB23FF" w:rsidR="009A67B5" w:rsidRPr="007C2290" w:rsidRDefault="009A67B5" w:rsidP="009A67B5">
            <w:pPr>
              <w:numPr>
                <w:ilvl w:val="0"/>
                <w:numId w:val="21"/>
              </w:numPr>
              <w:spacing w:before="100" w:beforeAutospacing="1" w:after="100" w:afterAutospacing="1"/>
              <w:rPr>
                <w:rFonts w:ascii="Arial" w:eastAsia="Times New Roman" w:hAnsi="Arial" w:cs="Arial"/>
                <w:sz w:val="24"/>
                <w:szCs w:val="24"/>
                <w:lang w:eastAsia="en-GB"/>
              </w:rPr>
            </w:pPr>
            <w:r w:rsidRPr="007C2290">
              <w:rPr>
                <w:rFonts w:ascii="Arial" w:eastAsia="Times New Roman" w:hAnsi="Arial" w:cs="Arial"/>
                <w:sz w:val="24"/>
                <w:szCs w:val="24"/>
                <w:lang w:eastAsia="en-GB"/>
              </w:rPr>
              <w:t>Facilitate and manage organisational business planning to monitor delivery of the Council’s Corporate Business Plan</w:t>
            </w:r>
            <w:r w:rsidR="00DC387E">
              <w:rPr>
                <w:rFonts w:ascii="Arial" w:eastAsia="Times New Roman" w:hAnsi="Arial" w:cs="Arial"/>
                <w:sz w:val="24"/>
                <w:szCs w:val="24"/>
                <w:lang w:eastAsia="en-GB"/>
              </w:rPr>
              <w:t>.</w:t>
            </w:r>
          </w:p>
          <w:p w14:paraId="472849AE" w14:textId="7963E0AA" w:rsidR="009A67B5" w:rsidRPr="007C2290" w:rsidRDefault="003B73F7" w:rsidP="009A67B5">
            <w:pPr>
              <w:numPr>
                <w:ilvl w:val="0"/>
                <w:numId w:val="21"/>
              </w:numPr>
              <w:spacing w:before="100" w:beforeAutospacing="1" w:after="100" w:afterAutospacing="1"/>
              <w:rPr>
                <w:rFonts w:ascii="Arial" w:eastAsia="Times New Roman" w:hAnsi="Arial" w:cs="Arial"/>
                <w:sz w:val="24"/>
                <w:szCs w:val="24"/>
                <w:lang w:eastAsia="en-GB"/>
              </w:rPr>
            </w:pPr>
            <w:r w:rsidRPr="003B73F7">
              <w:rPr>
                <w:rFonts w:ascii="Arial" w:hAnsi="Arial" w:cs="Arial"/>
                <w:sz w:val="24"/>
                <w:szCs w:val="24"/>
              </w:rPr>
              <w:t>Identify</w:t>
            </w:r>
            <w:r w:rsidR="009A67B5" w:rsidRPr="007C2290">
              <w:rPr>
                <w:rFonts w:ascii="Arial" w:hAnsi="Arial" w:cs="Arial"/>
                <w:sz w:val="24"/>
                <w:szCs w:val="24"/>
              </w:rPr>
              <w:t xml:space="preserve"> and escalate project and programme risks in accordance with the risk </w:t>
            </w:r>
            <w:r w:rsidRPr="003B73F7">
              <w:rPr>
                <w:rFonts w:ascii="Arial" w:hAnsi="Arial" w:cs="Arial"/>
                <w:sz w:val="24"/>
                <w:szCs w:val="24"/>
              </w:rPr>
              <w:t>management</w:t>
            </w:r>
            <w:r w:rsidR="009A67B5" w:rsidRPr="007C2290">
              <w:rPr>
                <w:rFonts w:ascii="Arial" w:hAnsi="Arial" w:cs="Arial"/>
                <w:sz w:val="24"/>
                <w:szCs w:val="24"/>
              </w:rPr>
              <w:t xml:space="preserve"> </w:t>
            </w:r>
            <w:r w:rsidRPr="003B73F7">
              <w:rPr>
                <w:rFonts w:ascii="Arial" w:hAnsi="Arial" w:cs="Arial"/>
                <w:sz w:val="24"/>
                <w:szCs w:val="24"/>
              </w:rPr>
              <w:t>f</w:t>
            </w:r>
            <w:r>
              <w:rPr>
                <w:rFonts w:ascii="Arial" w:hAnsi="Arial" w:cs="Arial"/>
                <w:sz w:val="24"/>
                <w:szCs w:val="24"/>
              </w:rPr>
              <w:t>rame</w:t>
            </w:r>
            <w:r w:rsidRPr="003B73F7">
              <w:rPr>
                <w:rFonts w:ascii="Arial" w:hAnsi="Arial" w:cs="Arial"/>
                <w:sz w:val="24"/>
                <w:szCs w:val="24"/>
              </w:rPr>
              <w:t>w</w:t>
            </w:r>
            <w:r>
              <w:rPr>
                <w:rFonts w:ascii="Arial" w:hAnsi="Arial" w:cs="Arial"/>
                <w:sz w:val="24"/>
                <w:szCs w:val="24"/>
              </w:rPr>
              <w:t>ork</w:t>
            </w:r>
            <w:r w:rsidRPr="003B73F7">
              <w:rPr>
                <w:rFonts w:ascii="Arial" w:hAnsi="Arial" w:cs="Arial"/>
                <w:sz w:val="24"/>
                <w:szCs w:val="24"/>
              </w:rPr>
              <w:t>,</w:t>
            </w:r>
            <w:r w:rsidR="009A67B5" w:rsidRPr="007C2290">
              <w:rPr>
                <w:rFonts w:ascii="Arial" w:hAnsi="Arial" w:cs="Arial"/>
                <w:sz w:val="24"/>
                <w:szCs w:val="24"/>
              </w:rPr>
              <w:t xml:space="preserve"> raising awareness of risk management in projects to officers</w:t>
            </w:r>
            <w:r>
              <w:rPr>
                <w:rFonts w:ascii="Arial" w:hAnsi="Arial" w:cs="Arial"/>
                <w:sz w:val="24"/>
                <w:szCs w:val="24"/>
              </w:rPr>
              <w:t xml:space="preserve"> via training and PMO Toolkit.</w:t>
            </w:r>
          </w:p>
          <w:p w14:paraId="7FC6FFDB" w14:textId="77777777" w:rsidR="00BA2487" w:rsidRDefault="00BA2487" w:rsidP="00950FE6">
            <w:pPr>
              <w:autoSpaceDE w:val="0"/>
              <w:autoSpaceDN w:val="0"/>
              <w:adjustRightInd w:val="0"/>
              <w:rPr>
                <w:rFonts w:ascii="Arial" w:hAnsi="Arial" w:cs="Arial"/>
                <w:color w:val="000000"/>
                <w:sz w:val="24"/>
                <w:szCs w:val="24"/>
              </w:rPr>
            </w:pPr>
          </w:p>
          <w:p w14:paraId="478400EF" w14:textId="77777777" w:rsidR="00B12C4B" w:rsidRDefault="00B12C4B" w:rsidP="00950FE6">
            <w:pPr>
              <w:autoSpaceDE w:val="0"/>
              <w:autoSpaceDN w:val="0"/>
              <w:adjustRightInd w:val="0"/>
              <w:rPr>
                <w:rFonts w:ascii="Arial" w:hAnsi="Arial" w:cs="Arial"/>
                <w:color w:val="000000"/>
                <w:sz w:val="24"/>
                <w:szCs w:val="24"/>
              </w:rPr>
            </w:pPr>
          </w:p>
          <w:p w14:paraId="4E07C0B3" w14:textId="77777777" w:rsidR="00B12C4B" w:rsidRDefault="00B12C4B" w:rsidP="00950FE6">
            <w:pPr>
              <w:autoSpaceDE w:val="0"/>
              <w:autoSpaceDN w:val="0"/>
              <w:adjustRightInd w:val="0"/>
              <w:rPr>
                <w:rFonts w:ascii="Arial" w:hAnsi="Arial" w:cs="Arial"/>
                <w:color w:val="000000"/>
                <w:sz w:val="24"/>
                <w:szCs w:val="24"/>
              </w:rPr>
            </w:pPr>
          </w:p>
          <w:p w14:paraId="3F03FE06" w14:textId="77777777" w:rsidR="00B12C4B" w:rsidRPr="007C2290" w:rsidRDefault="00B12C4B" w:rsidP="00950FE6">
            <w:pPr>
              <w:autoSpaceDE w:val="0"/>
              <w:autoSpaceDN w:val="0"/>
              <w:adjustRightInd w:val="0"/>
              <w:rPr>
                <w:rFonts w:ascii="Arial" w:hAnsi="Arial" w:cs="Arial"/>
                <w:color w:val="000000"/>
                <w:sz w:val="24"/>
                <w:szCs w:val="24"/>
              </w:rPr>
            </w:pPr>
          </w:p>
        </w:tc>
      </w:tr>
      <w:tr w:rsidR="003B7652" w:rsidRPr="00633C83" w14:paraId="3F03FE09" w14:textId="77777777" w:rsidTr="007C2290">
        <w:trPr>
          <w:trHeight w:val="454"/>
        </w:trPr>
        <w:tc>
          <w:tcPr>
            <w:tcW w:w="10204" w:type="dxa"/>
          </w:tcPr>
          <w:p w14:paraId="3F03FE08" w14:textId="77777777" w:rsidR="003B7652" w:rsidRPr="00633C83" w:rsidRDefault="003B7652" w:rsidP="00D42365">
            <w:pPr>
              <w:rPr>
                <w:rFonts w:ascii="Arial" w:hAnsi="Arial" w:cs="Arial"/>
                <w:b/>
                <w:sz w:val="24"/>
                <w:szCs w:val="96"/>
              </w:rPr>
            </w:pPr>
            <w:r w:rsidRPr="00633C83">
              <w:rPr>
                <w:rFonts w:ascii="Arial" w:hAnsi="Arial" w:cs="Arial"/>
                <w:b/>
                <w:sz w:val="28"/>
                <w:szCs w:val="96"/>
              </w:rPr>
              <w:lastRenderedPageBreak/>
              <w:t>5. MAIN DUTIES OF THE POST</w:t>
            </w:r>
          </w:p>
        </w:tc>
      </w:tr>
      <w:tr w:rsidR="003B7652" w:rsidRPr="00633C83" w14:paraId="3F03FE1C" w14:textId="77777777" w:rsidTr="007C2290">
        <w:trPr>
          <w:trHeight w:val="454"/>
        </w:trPr>
        <w:tc>
          <w:tcPr>
            <w:tcW w:w="10204" w:type="dxa"/>
          </w:tcPr>
          <w:p w14:paraId="13699B2A"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bookmarkStart w:id="0" w:name="_Hlk184711299"/>
            <w:r w:rsidRPr="00A11CA9">
              <w:rPr>
                <w:rFonts w:ascii="Arial" w:eastAsia="Calibri" w:hAnsi="Arial" w:cs="Arial"/>
                <w:sz w:val="24"/>
                <w:szCs w:val="24"/>
              </w:rPr>
              <w:t>Project/Programme Manager for cross-organisational and/or complex projects and programmes, taking responsibility for delivery of outcomes and continuous improvement.</w:t>
            </w:r>
          </w:p>
          <w:p w14:paraId="55724C02"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Co-ordinate and facilitate Service Reviews and/or Business Process Engineering</w:t>
            </w:r>
            <w:r w:rsidRPr="007C2290">
              <w:rPr>
                <w:rFonts w:ascii="Arial" w:eastAsia="Calibri" w:hAnsi="Arial" w:cs="Arial"/>
                <w:sz w:val="24"/>
                <w:szCs w:val="24"/>
              </w:rPr>
              <w:t xml:space="preserve"> </w:t>
            </w:r>
            <w:r w:rsidRPr="00A11CA9">
              <w:rPr>
                <w:rFonts w:ascii="Arial" w:eastAsia="Calibri" w:hAnsi="Arial" w:cs="Arial"/>
                <w:sz w:val="24"/>
                <w:szCs w:val="24"/>
              </w:rPr>
              <w:t>to deliver organisational change and transformation.</w:t>
            </w:r>
          </w:p>
          <w:p w14:paraId="1CDAD9F2"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Line management of the Project Manager (PMO) and the Project Management (PMO) Officer to support achievement of team and individual objectives.</w:t>
            </w:r>
          </w:p>
          <w:p w14:paraId="12E7DE00" w14:textId="77777777" w:rsidR="00A11CA9" w:rsidRPr="00A11CA9" w:rsidRDefault="00A11CA9" w:rsidP="00A11CA9">
            <w:pPr>
              <w:numPr>
                <w:ilvl w:val="0"/>
                <w:numId w:val="17"/>
              </w:numPr>
              <w:spacing w:after="200" w:line="276" w:lineRule="auto"/>
              <w:contextualSpacing/>
              <w:rPr>
                <w:rFonts w:ascii="Arial" w:eastAsia="Calibri" w:hAnsi="Arial" w:cs="Arial"/>
                <w:sz w:val="24"/>
                <w:szCs w:val="24"/>
              </w:rPr>
            </w:pPr>
            <w:r w:rsidRPr="00A11CA9">
              <w:rPr>
                <w:rFonts w:ascii="Arial" w:eastAsia="Calibri" w:hAnsi="Arial" w:cs="Arial"/>
                <w:sz w:val="24"/>
                <w:szCs w:val="24"/>
              </w:rPr>
              <w:t>Deliver Project Management and service improvement training to staff including building a project management community of practice.</w:t>
            </w:r>
          </w:p>
          <w:p w14:paraId="643C6B9B"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Lead quarterly corporate performance reviews with SLT and report to CLT.</w:t>
            </w:r>
          </w:p>
          <w:p w14:paraId="7CF90FB1" w14:textId="77777777" w:rsidR="00A11CA9" w:rsidRPr="00A11CA9" w:rsidRDefault="00A11CA9" w:rsidP="00A11CA9">
            <w:pPr>
              <w:numPr>
                <w:ilvl w:val="0"/>
                <w:numId w:val="17"/>
              </w:numPr>
              <w:spacing w:after="200" w:line="276" w:lineRule="auto"/>
              <w:contextualSpacing/>
              <w:rPr>
                <w:rFonts w:ascii="Arial" w:eastAsia="Calibri" w:hAnsi="Arial" w:cs="Arial"/>
                <w:sz w:val="24"/>
                <w:szCs w:val="24"/>
              </w:rPr>
            </w:pPr>
            <w:r w:rsidRPr="00A11CA9">
              <w:rPr>
                <w:rFonts w:ascii="Arial" w:eastAsia="Calibri" w:hAnsi="Arial" w:cs="Arial"/>
                <w:sz w:val="24"/>
                <w:szCs w:val="24"/>
              </w:rPr>
              <w:t>Provide support for project planning of corporate projects with Project Managers from across the organisation to ensure momentum is achieved quickly and efficiently and leads to successful execution.</w:t>
            </w:r>
          </w:p>
          <w:p w14:paraId="79DBF933"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Guide and support Project teams regarding project documentation requirements and approvals using a variety of communication methods.</w:t>
            </w:r>
          </w:p>
          <w:p w14:paraId="06F41C22"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Regularly review and continuously improve the project management methodology and toolkit to ensure it is fit for purpose for the organisation.</w:t>
            </w:r>
          </w:p>
          <w:p w14:paraId="5DE7E88A"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Continuous improvement of training resources on project documentation and related best practises.</w:t>
            </w:r>
          </w:p>
          <w:p w14:paraId="24D0EC12"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Review and update the Service Review methodology and process.</w:t>
            </w:r>
          </w:p>
          <w:p w14:paraId="7DFD44A1"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Developing and maturing the organisation’s project management system to make best use of available technology.</w:t>
            </w:r>
          </w:p>
          <w:p w14:paraId="783EC960"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Organising kick-off and progress meetings for Corporate Projects and Reviews.</w:t>
            </w:r>
          </w:p>
          <w:p w14:paraId="29DDAD06" w14:textId="77777777" w:rsid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Managing collation and return of Health Check reports for Corporate Projects on a regular and frequent basis.</w:t>
            </w:r>
          </w:p>
          <w:p w14:paraId="3BB6C36F" w14:textId="32E582F5"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 xml:space="preserve">Maintaining the Portfolio Plan and keeping it </w:t>
            </w:r>
            <w:proofErr w:type="gramStart"/>
            <w:r w:rsidRPr="00A11CA9">
              <w:rPr>
                <w:rFonts w:ascii="Arial" w:eastAsia="Calibri" w:hAnsi="Arial" w:cs="Arial"/>
                <w:sz w:val="24"/>
                <w:szCs w:val="24"/>
              </w:rPr>
              <w:t>up-to-date</w:t>
            </w:r>
            <w:proofErr w:type="gramEnd"/>
            <w:r w:rsidRPr="00A11CA9">
              <w:rPr>
                <w:rFonts w:ascii="Arial" w:eastAsia="Calibri" w:hAnsi="Arial" w:cs="Arial"/>
                <w:sz w:val="24"/>
                <w:szCs w:val="24"/>
              </w:rPr>
              <w:t>.</w:t>
            </w:r>
          </w:p>
          <w:p w14:paraId="6D743C4F"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 xml:space="preserve">Support the </w:t>
            </w:r>
            <w:proofErr w:type="spellStart"/>
            <w:r w:rsidRPr="00A11CA9">
              <w:rPr>
                <w:rFonts w:ascii="Arial" w:eastAsia="Calibri" w:hAnsi="Arial" w:cs="Arial"/>
                <w:sz w:val="24"/>
                <w:szCs w:val="24"/>
              </w:rPr>
              <w:t>HoBPPP</w:t>
            </w:r>
            <w:proofErr w:type="spellEnd"/>
            <w:r w:rsidRPr="00A11CA9">
              <w:rPr>
                <w:rFonts w:ascii="Arial" w:eastAsia="Calibri" w:hAnsi="Arial" w:cs="Arial"/>
                <w:sz w:val="24"/>
                <w:szCs w:val="24"/>
              </w:rPr>
              <w:t xml:space="preserve"> to deliver effective corporate business planning, corporate risk management and corporate performance.</w:t>
            </w:r>
          </w:p>
          <w:p w14:paraId="1F3A8B60"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 xml:space="preserve">Provide quality reports to CLT and Corporate Management Committee on a quarterly basis on the project portfolio – deputising for the </w:t>
            </w:r>
            <w:proofErr w:type="spellStart"/>
            <w:r w:rsidRPr="00A11CA9">
              <w:rPr>
                <w:rFonts w:ascii="Arial" w:eastAsia="Calibri" w:hAnsi="Arial" w:cs="Arial"/>
                <w:sz w:val="24"/>
                <w:szCs w:val="24"/>
              </w:rPr>
              <w:t>HoBPPP</w:t>
            </w:r>
            <w:proofErr w:type="spellEnd"/>
            <w:r w:rsidRPr="00A11CA9">
              <w:rPr>
                <w:rFonts w:ascii="Arial" w:eastAsia="Calibri" w:hAnsi="Arial" w:cs="Arial"/>
                <w:sz w:val="24"/>
                <w:szCs w:val="24"/>
              </w:rPr>
              <w:t>.</w:t>
            </w:r>
          </w:p>
          <w:p w14:paraId="2401B246"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Fielding questions and queries from staff and Councillors regarding the Portfolio.</w:t>
            </w:r>
          </w:p>
          <w:p w14:paraId="7020FD72" w14:textId="77777777" w:rsidR="00A11CA9" w:rsidRPr="00A11CA9" w:rsidRDefault="00A11CA9" w:rsidP="007C2290">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Act as a central point of contact and ensure smooth running of the Project Office.</w:t>
            </w:r>
          </w:p>
          <w:p w14:paraId="3CA7EC56"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Support timely review and development of the next Corporate Business Plan.</w:t>
            </w:r>
          </w:p>
          <w:p w14:paraId="112264B4"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Check and improve data quality as necessary to support quality and consistent reporting.</w:t>
            </w:r>
          </w:p>
          <w:p w14:paraId="6F7E0F7A"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Embed project management best practice by leading by example.</w:t>
            </w:r>
          </w:p>
          <w:p w14:paraId="52249D1A"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 xml:space="preserve">Track and measure benefits realised. </w:t>
            </w:r>
          </w:p>
          <w:p w14:paraId="61ABC9EE"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Track delivery of the actions arising from the Corporate Business Plan and corporate strategies.</w:t>
            </w:r>
          </w:p>
          <w:p w14:paraId="166EA759"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t>To co-operate with the council in complying with relevant health and safety legislation, policies and procedures in the performance of the duties of the post.</w:t>
            </w:r>
          </w:p>
          <w:p w14:paraId="2E16CCC9" w14:textId="77777777" w:rsidR="00A11CA9" w:rsidRPr="00A11CA9" w:rsidRDefault="00A11CA9" w:rsidP="00A11CA9">
            <w:pPr>
              <w:numPr>
                <w:ilvl w:val="0"/>
                <w:numId w:val="17"/>
              </w:numPr>
              <w:spacing w:after="160" w:line="259" w:lineRule="auto"/>
              <w:contextualSpacing/>
              <w:rPr>
                <w:rFonts w:ascii="Arial" w:eastAsia="Calibri" w:hAnsi="Arial" w:cs="Arial"/>
                <w:sz w:val="24"/>
                <w:szCs w:val="24"/>
              </w:rPr>
            </w:pPr>
            <w:r w:rsidRPr="00A11CA9">
              <w:rPr>
                <w:rFonts w:ascii="Arial" w:eastAsia="Calibri" w:hAnsi="Arial" w:cs="Arial"/>
                <w:sz w:val="24"/>
                <w:szCs w:val="24"/>
              </w:rPr>
              <w:lastRenderedPageBreak/>
              <w:t>Demonstrate a commitment to equality of opportunity, respect, openness and fairness, promoting high standards of behaviour and professionalism for self and others.</w:t>
            </w:r>
          </w:p>
          <w:bookmarkEnd w:id="0"/>
          <w:p w14:paraId="3F03FE1B" w14:textId="77777777" w:rsidR="00E010F4" w:rsidRPr="007C2290" w:rsidRDefault="00E010F4" w:rsidP="007C2290">
            <w:pPr>
              <w:pStyle w:val="NoSpacing"/>
              <w:contextualSpacing/>
              <w:rPr>
                <w:rFonts w:ascii="Arial" w:eastAsia="Calibri" w:hAnsi="Arial" w:cs="Arial"/>
                <w:sz w:val="24"/>
                <w:szCs w:val="24"/>
              </w:rPr>
            </w:pPr>
          </w:p>
        </w:tc>
      </w:tr>
      <w:tr w:rsidR="003B7652" w:rsidRPr="00633C83" w14:paraId="3F03FE20" w14:textId="77777777" w:rsidTr="00D42365">
        <w:trPr>
          <w:trHeight w:val="454"/>
        </w:trPr>
        <w:tc>
          <w:tcPr>
            <w:tcW w:w="10420" w:type="dxa"/>
          </w:tcPr>
          <w:p w14:paraId="3F03FE1E" w14:textId="77777777" w:rsidR="003B7652" w:rsidRPr="00633C83" w:rsidRDefault="003B7652" w:rsidP="00D42365">
            <w:pPr>
              <w:rPr>
                <w:rFonts w:ascii="Arial" w:hAnsi="Arial" w:cs="Arial"/>
                <w:i/>
                <w:sz w:val="24"/>
                <w:szCs w:val="96"/>
              </w:rPr>
            </w:pPr>
            <w:r w:rsidRPr="00633C83">
              <w:rPr>
                <w:rFonts w:ascii="Arial" w:hAnsi="Arial" w:cs="Arial"/>
                <w:i/>
                <w:sz w:val="24"/>
                <w:szCs w:val="96"/>
              </w:rPr>
              <w:lastRenderedPageBreak/>
              <w:t>General</w:t>
            </w:r>
          </w:p>
          <w:p w14:paraId="3F03FE1F" w14:textId="77777777" w:rsidR="003B7652" w:rsidRPr="00633C83" w:rsidRDefault="007A16D2" w:rsidP="004C3C41">
            <w:pPr>
              <w:rPr>
                <w:rFonts w:ascii="Arial" w:hAnsi="Arial" w:cs="Arial"/>
                <w:i/>
                <w:sz w:val="24"/>
                <w:szCs w:val="96"/>
              </w:rPr>
            </w:pPr>
            <w:r w:rsidRPr="00633C83">
              <w:rPr>
                <w:rFonts w:ascii="Arial" w:hAnsi="Arial" w:cs="Arial"/>
                <w:i/>
                <w:sz w:val="24"/>
                <w:szCs w:val="96"/>
              </w:rPr>
              <w:t xml:space="preserve">The above is a record of the main duties and responsibilities of this post at a given date. </w:t>
            </w:r>
            <w:r w:rsidR="004C3C41" w:rsidRPr="00633C83">
              <w:rPr>
                <w:rFonts w:ascii="Arial" w:hAnsi="Arial" w:cs="Arial"/>
                <w:i/>
                <w:sz w:val="24"/>
                <w:szCs w:val="96"/>
              </w:rPr>
              <w:t>The job may naturally change to meet the requirements of the service. If the changes are more significant your manager will discuss this with you.</w:t>
            </w:r>
          </w:p>
        </w:tc>
      </w:tr>
    </w:tbl>
    <w:p w14:paraId="3F03FE22" w14:textId="77777777" w:rsidR="007E190B" w:rsidRPr="00633C83" w:rsidRDefault="007E190B" w:rsidP="007A16D2">
      <w:pPr>
        <w:spacing w:line="240" w:lineRule="auto"/>
        <w:rPr>
          <w:rFonts w:ascii="Arial" w:hAnsi="Arial" w:cs="Arial"/>
          <w:sz w:val="24"/>
          <w:szCs w:val="24"/>
        </w:rPr>
      </w:pPr>
    </w:p>
    <w:p w14:paraId="3F03FE23" w14:textId="77777777" w:rsidR="007E190B" w:rsidRPr="00F50D03" w:rsidRDefault="00F50D03" w:rsidP="007E190B">
      <w:pPr>
        <w:spacing w:after="0" w:line="240" w:lineRule="auto"/>
        <w:rPr>
          <w:rFonts w:ascii="Arial" w:hAnsi="Arial" w:cs="Arial"/>
          <w:b/>
          <w:sz w:val="32"/>
          <w:szCs w:val="96"/>
        </w:rPr>
      </w:pPr>
      <w:r w:rsidRPr="00F50D03">
        <w:rPr>
          <w:rFonts w:ascii="Arial" w:hAnsi="Arial" w:cs="Arial"/>
          <w:b/>
          <w:sz w:val="32"/>
          <w:szCs w:val="96"/>
        </w:rPr>
        <w:t xml:space="preserve">6. </w:t>
      </w:r>
      <w:r w:rsidR="007E190B" w:rsidRPr="00F50D03">
        <w:rPr>
          <w:rFonts w:ascii="Arial" w:hAnsi="Arial" w:cs="Arial"/>
          <w:b/>
          <w:sz w:val="32"/>
          <w:szCs w:val="96"/>
        </w:rPr>
        <w:t>Person Specification</w:t>
      </w:r>
    </w:p>
    <w:tbl>
      <w:tblPr>
        <w:tblStyle w:val="TableGrid"/>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1275"/>
        <w:gridCol w:w="1240"/>
      </w:tblGrid>
      <w:tr w:rsidR="007F5A39" w:rsidRPr="00633C83" w14:paraId="3F03FE26" w14:textId="77777777" w:rsidTr="007C2290">
        <w:tc>
          <w:tcPr>
            <w:tcW w:w="7905" w:type="dxa"/>
            <w:tcBorders>
              <w:right w:val="single" w:sz="4" w:space="0" w:color="auto"/>
            </w:tcBorders>
          </w:tcPr>
          <w:p w14:paraId="34A2B0DA" w14:textId="77777777" w:rsidR="007F5A39" w:rsidRDefault="007F5A39" w:rsidP="004F568F">
            <w:pPr>
              <w:rPr>
                <w:rFonts w:ascii="Arial" w:hAnsi="Arial" w:cs="Arial"/>
                <w:u w:val="single"/>
              </w:rPr>
            </w:pPr>
          </w:p>
          <w:p w14:paraId="3F03FE24" w14:textId="6C9760D3" w:rsidR="00C448B1" w:rsidRPr="00633C83" w:rsidRDefault="00C448B1" w:rsidP="004F568F">
            <w:pPr>
              <w:rPr>
                <w:rFonts w:ascii="Arial" w:hAnsi="Arial" w:cs="Arial"/>
                <w:u w:val="single"/>
              </w:rPr>
            </w:pPr>
            <w:r w:rsidRPr="002C6F3E">
              <w:rPr>
                <w:rFonts w:ascii="Calibri" w:hAnsi="Calibri"/>
              </w:rPr>
              <w:t xml:space="preserve">Please indicate whether the criteria </w:t>
            </w:r>
            <w:proofErr w:type="gramStart"/>
            <w:r w:rsidRPr="002C6F3E">
              <w:rPr>
                <w:rFonts w:ascii="Calibri" w:hAnsi="Calibri"/>
              </w:rPr>
              <w:t>is</w:t>
            </w:r>
            <w:proofErr w:type="gramEnd"/>
            <w:r w:rsidRPr="002C6F3E">
              <w:rPr>
                <w:rFonts w:ascii="Calibri" w:hAnsi="Calibri"/>
              </w:rPr>
              <w:t xml:space="preserve"> assessed again the application form or interview by using a </w:t>
            </w:r>
            <w:r w:rsidRPr="002C6F3E">
              <w:rPr>
                <w:rFonts w:ascii="Calibri" w:hAnsi="Calibri"/>
              </w:rPr>
              <w:sym w:font="Wingdings" w:char="F0FC"/>
            </w:r>
            <w:r w:rsidRPr="002C6F3E">
              <w:rPr>
                <w:rFonts w:ascii="Calibri" w:hAnsi="Calibri"/>
              </w:rPr>
              <w:t xml:space="preserve"> in the columns to the right.</w:t>
            </w:r>
          </w:p>
        </w:tc>
        <w:tc>
          <w:tcPr>
            <w:tcW w:w="2515" w:type="dxa"/>
            <w:gridSpan w:val="2"/>
            <w:tcBorders>
              <w:top w:val="single" w:sz="4" w:space="0" w:color="auto"/>
              <w:left w:val="single" w:sz="4" w:space="0" w:color="auto"/>
              <w:bottom w:val="single" w:sz="4" w:space="0" w:color="auto"/>
              <w:right w:val="single" w:sz="4" w:space="0" w:color="auto"/>
            </w:tcBorders>
          </w:tcPr>
          <w:p w14:paraId="3F03FE25" w14:textId="77777777" w:rsidR="007F5A39" w:rsidRPr="00633C83" w:rsidRDefault="007F5A39" w:rsidP="004F568F">
            <w:pPr>
              <w:jc w:val="center"/>
              <w:rPr>
                <w:rFonts w:ascii="Arial" w:hAnsi="Arial" w:cs="Arial"/>
                <w:b/>
              </w:rPr>
            </w:pPr>
            <w:r w:rsidRPr="00633C83">
              <w:rPr>
                <w:rFonts w:ascii="Arial" w:hAnsi="Arial" w:cs="Arial"/>
                <w:b/>
              </w:rPr>
              <w:t>Method of Assessment</w:t>
            </w:r>
          </w:p>
        </w:tc>
      </w:tr>
      <w:tr w:rsidR="007E190B" w:rsidRPr="00633C83" w14:paraId="3F03FE2A" w14:textId="77777777" w:rsidTr="007C2290">
        <w:tc>
          <w:tcPr>
            <w:tcW w:w="7905" w:type="dxa"/>
            <w:tcBorders>
              <w:bottom w:val="single" w:sz="4" w:space="0" w:color="auto"/>
              <w:right w:val="single" w:sz="4" w:space="0" w:color="auto"/>
            </w:tcBorders>
          </w:tcPr>
          <w:p w14:paraId="3F03FE27" w14:textId="77777777" w:rsidR="007E190B" w:rsidRPr="00633C83" w:rsidRDefault="007E190B" w:rsidP="004F568F">
            <w:pPr>
              <w:pStyle w:val="Default"/>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F03FE28" w14:textId="77777777" w:rsidR="007E190B" w:rsidRPr="00633C83" w:rsidRDefault="007E190B" w:rsidP="004F568F">
            <w:pPr>
              <w:jc w:val="center"/>
              <w:rPr>
                <w:rFonts w:ascii="Arial" w:hAnsi="Arial" w:cs="Arial"/>
                <w:b/>
              </w:rPr>
            </w:pPr>
            <w:r w:rsidRPr="00633C83">
              <w:rPr>
                <w:rFonts w:ascii="Arial" w:hAnsi="Arial" w:cs="Arial"/>
                <w:b/>
              </w:rPr>
              <w:t>App Form</w:t>
            </w:r>
          </w:p>
        </w:tc>
        <w:tc>
          <w:tcPr>
            <w:tcW w:w="1240" w:type="dxa"/>
            <w:tcBorders>
              <w:top w:val="single" w:sz="4" w:space="0" w:color="auto"/>
              <w:left w:val="single" w:sz="4" w:space="0" w:color="auto"/>
              <w:bottom w:val="single" w:sz="4" w:space="0" w:color="auto"/>
              <w:right w:val="single" w:sz="4" w:space="0" w:color="auto"/>
            </w:tcBorders>
          </w:tcPr>
          <w:p w14:paraId="3F03FE29" w14:textId="77777777" w:rsidR="007E190B" w:rsidRPr="00633C83" w:rsidRDefault="007E190B" w:rsidP="004F568F">
            <w:pPr>
              <w:jc w:val="center"/>
              <w:rPr>
                <w:rFonts w:ascii="Arial" w:hAnsi="Arial" w:cs="Arial"/>
                <w:b/>
              </w:rPr>
            </w:pPr>
            <w:r w:rsidRPr="00633C83">
              <w:rPr>
                <w:rFonts w:ascii="Arial" w:hAnsi="Arial" w:cs="Arial"/>
                <w:b/>
              </w:rPr>
              <w:t>Interview</w:t>
            </w:r>
          </w:p>
        </w:tc>
      </w:tr>
      <w:tr w:rsidR="007E190B" w:rsidRPr="00633C83" w14:paraId="3F03FE2E" w14:textId="77777777" w:rsidTr="007C2290">
        <w:tc>
          <w:tcPr>
            <w:tcW w:w="7905" w:type="dxa"/>
            <w:tcBorders>
              <w:top w:val="single" w:sz="4" w:space="0" w:color="auto"/>
              <w:left w:val="single" w:sz="4" w:space="0" w:color="auto"/>
              <w:right w:val="single" w:sz="4" w:space="0" w:color="auto"/>
            </w:tcBorders>
          </w:tcPr>
          <w:p w14:paraId="3F03FE2B" w14:textId="77777777" w:rsidR="007E190B" w:rsidRPr="00633C83" w:rsidRDefault="007E190B" w:rsidP="004F568F">
            <w:pPr>
              <w:pStyle w:val="Default"/>
              <w:rPr>
                <w:sz w:val="22"/>
                <w:szCs w:val="22"/>
              </w:rPr>
            </w:pPr>
            <w:r w:rsidRPr="00633C83">
              <w:rPr>
                <w:b/>
                <w:sz w:val="22"/>
                <w:szCs w:val="22"/>
                <w:u w:val="single"/>
              </w:rPr>
              <w:t>Essential Qualifications</w:t>
            </w:r>
          </w:p>
        </w:tc>
        <w:tc>
          <w:tcPr>
            <w:tcW w:w="1275" w:type="dxa"/>
            <w:tcBorders>
              <w:top w:val="single" w:sz="4" w:space="0" w:color="auto"/>
              <w:left w:val="single" w:sz="4" w:space="0" w:color="auto"/>
              <w:right w:val="single" w:sz="4" w:space="0" w:color="auto"/>
            </w:tcBorders>
          </w:tcPr>
          <w:p w14:paraId="3F03FE2C" w14:textId="77777777" w:rsidR="007E190B" w:rsidRPr="00633C83" w:rsidRDefault="007E190B" w:rsidP="004F568F">
            <w:pPr>
              <w:jc w:val="center"/>
              <w:rPr>
                <w:rFonts w:ascii="Arial" w:hAnsi="Arial" w:cs="Arial"/>
                <w:b/>
                <w:u w:val="single"/>
              </w:rPr>
            </w:pPr>
          </w:p>
        </w:tc>
        <w:tc>
          <w:tcPr>
            <w:tcW w:w="1240" w:type="dxa"/>
            <w:tcBorders>
              <w:top w:val="single" w:sz="4" w:space="0" w:color="auto"/>
              <w:left w:val="single" w:sz="4" w:space="0" w:color="auto"/>
              <w:right w:val="single" w:sz="4" w:space="0" w:color="auto"/>
            </w:tcBorders>
          </w:tcPr>
          <w:p w14:paraId="3F03FE2D" w14:textId="77777777" w:rsidR="007E190B" w:rsidRPr="00633C83" w:rsidRDefault="007E190B" w:rsidP="004F568F">
            <w:pPr>
              <w:jc w:val="center"/>
              <w:rPr>
                <w:rFonts w:ascii="Arial" w:hAnsi="Arial" w:cs="Arial"/>
                <w:b/>
                <w:u w:val="single"/>
              </w:rPr>
            </w:pPr>
          </w:p>
        </w:tc>
      </w:tr>
      <w:tr w:rsidR="009330E3" w:rsidRPr="00633C83" w14:paraId="3F03FE32" w14:textId="77777777" w:rsidTr="007C2290">
        <w:tc>
          <w:tcPr>
            <w:tcW w:w="7905" w:type="dxa"/>
            <w:tcBorders>
              <w:left w:val="single" w:sz="4" w:space="0" w:color="auto"/>
              <w:right w:val="single" w:sz="4" w:space="0" w:color="auto"/>
            </w:tcBorders>
          </w:tcPr>
          <w:p w14:paraId="3F03FE2F" w14:textId="77777777" w:rsidR="009330E3" w:rsidRPr="00633C83" w:rsidRDefault="00467484" w:rsidP="00282BA4">
            <w:pPr>
              <w:pStyle w:val="Default"/>
              <w:rPr>
                <w:sz w:val="22"/>
                <w:szCs w:val="22"/>
              </w:rPr>
            </w:pPr>
            <w:r w:rsidRPr="00633C83">
              <w:rPr>
                <w:sz w:val="22"/>
                <w:szCs w:val="22"/>
              </w:rPr>
              <w:t>Good standard of general education including three GCSE (grade C or above) or equivalent including Maths and English.</w:t>
            </w:r>
          </w:p>
        </w:tc>
        <w:tc>
          <w:tcPr>
            <w:tcW w:w="1275" w:type="dxa"/>
            <w:tcBorders>
              <w:left w:val="single" w:sz="4" w:space="0" w:color="auto"/>
              <w:right w:val="single" w:sz="4" w:space="0" w:color="auto"/>
            </w:tcBorders>
          </w:tcPr>
          <w:p w14:paraId="3F03FE30" w14:textId="77777777" w:rsidR="009330E3" w:rsidRPr="00633C83" w:rsidRDefault="00467484" w:rsidP="004F568F">
            <w:pPr>
              <w:jc w:val="center"/>
              <w:rPr>
                <w:rFonts w:ascii="Arial" w:hAnsi="Arial" w:cs="Arial"/>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31" w14:textId="77777777" w:rsidR="009330E3" w:rsidRPr="00633C83" w:rsidRDefault="009330E3" w:rsidP="004F568F">
            <w:pPr>
              <w:jc w:val="center"/>
              <w:rPr>
                <w:rFonts w:ascii="Arial" w:hAnsi="Arial" w:cs="Arial"/>
                <w:b/>
                <w:u w:val="single"/>
              </w:rPr>
            </w:pPr>
          </w:p>
        </w:tc>
      </w:tr>
      <w:tr w:rsidR="007E190B" w:rsidRPr="00633C83" w14:paraId="3F03FE36" w14:textId="77777777" w:rsidTr="007C2290">
        <w:tc>
          <w:tcPr>
            <w:tcW w:w="7905" w:type="dxa"/>
            <w:tcBorders>
              <w:left w:val="single" w:sz="4" w:space="0" w:color="auto"/>
              <w:right w:val="single" w:sz="4" w:space="0" w:color="auto"/>
            </w:tcBorders>
          </w:tcPr>
          <w:p w14:paraId="3F03FE33" w14:textId="77777777" w:rsidR="007E190B" w:rsidRPr="00633C83" w:rsidRDefault="00467484" w:rsidP="00FB2924">
            <w:pPr>
              <w:pStyle w:val="Default"/>
              <w:rPr>
                <w:sz w:val="22"/>
                <w:szCs w:val="22"/>
              </w:rPr>
            </w:pPr>
            <w:r w:rsidRPr="00AD7DAA">
              <w:rPr>
                <w:sz w:val="22"/>
              </w:rPr>
              <w:t>Project Management qualification (</w:t>
            </w:r>
            <w:r w:rsidR="00AD7DAA">
              <w:rPr>
                <w:sz w:val="22"/>
              </w:rPr>
              <w:t xml:space="preserve">e.g. </w:t>
            </w:r>
            <w:r w:rsidRPr="00AD7DAA">
              <w:rPr>
                <w:sz w:val="22"/>
              </w:rPr>
              <w:t>Prince 2 Practitioner</w:t>
            </w:r>
            <w:r w:rsidR="00AD7DAA" w:rsidRPr="00AD7DAA">
              <w:rPr>
                <w:sz w:val="22"/>
              </w:rPr>
              <w:t>, MSP, P30</w:t>
            </w:r>
            <w:r w:rsidRPr="00AD7DAA">
              <w:rPr>
                <w:sz w:val="22"/>
              </w:rPr>
              <w:t>)</w:t>
            </w:r>
          </w:p>
        </w:tc>
        <w:tc>
          <w:tcPr>
            <w:tcW w:w="1275" w:type="dxa"/>
            <w:tcBorders>
              <w:left w:val="single" w:sz="4" w:space="0" w:color="auto"/>
              <w:right w:val="single" w:sz="4" w:space="0" w:color="auto"/>
            </w:tcBorders>
          </w:tcPr>
          <w:p w14:paraId="3F03FE34" w14:textId="77777777" w:rsidR="007E190B" w:rsidRPr="00633C83" w:rsidRDefault="00C44192" w:rsidP="004F568F">
            <w:pPr>
              <w:jc w:val="center"/>
              <w:rPr>
                <w:rFonts w:ascii="Arial" w:hAnsi="Arial" w:cs="Arial"/>
                <w:b/>
                <w:u w:val="single"/>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35" w14:textId="77777777" w:rsidR="007E190B" w:rsidRPr="00633C83" w:rsidRDefault="00467484" w:rsidP="004F568F">
            <w:pPr>
              <w:jc w:val="center"/>
              <w:rPr>
                <w:rFonts w:ascii="Arial" w:hAnsi="Arial" w:cs="Arial"/>
                <w:b/>
                <w:u w:val="single"/>
              </w:rPr>
            </w:pPr>
            <w:r w:rsidRPr="00633C83">
              <w:rPr>
                <w:rFonts w:ascii="Arial" w:hAnsi="Arial" w:cs="Arial"/>
              </w:rPr>
              <w:sym w:font="Wingdings" w:char="F0FC"/>
            </w:r>
          </w:p>
        </w:tc>
      </w:tr>
      <w:tr w:rsidR="007E190B" w:rsidRPr="00633C83" w14:paraId="3F03FE3A" w14:textId="77777777" w:rsidTr="007C2290">
        <w:tc>
          <w:tcPr>
            <w:tcW w:w="7905" w:type="dxa"/>
            <w:tcBorders>
              <w:top w:val="single" w:sz="4" w:space="0" w:color="auto"/>
              <w:left w:val="single" w:sz="4" w:space="0" w:color="auto"/>
              <w:right w:val="single" w:sz="4" w:space="0" w:color="auto"/>
            </w:tcBorders>
          </w:tcPr>
          <w:p w14:paraId="3F03FE37" w14:textId="77777777" w:rsidR="007E190B" w:rsidRPr="00633C83" w:rsidRDefault="007E190B" w:rsidP="004F568F">
            <w:pPr>
              <w:rPr>
                <w:rFonts w:ascii="Arial" w:hAnsi="Arial" w:cs="Arial"/>
                <w:b/>
                <w:u w:val="single"/>
              </w:rPr>
            </w:pPr>
            <w:r w:rsidRPr="00633C83">
              <w:rPr>
                <w:rFonts w:ascii="Arial" w:hAnsi="Arial" w:cs="Arial"/>
                <w:b/>
                <w:u w:val="single"/>
              </w:rPr>
              <w:t>Desirable Qualifications</w:t>
            </w:r>
          </w:p>
        </w:tc>
        <w:tc>
          <w:tcPr>
            <w:tcW w:w="1275" w:type="dxa"/>
            <w:tcBorders>
              <w:top w:val="single" w:sz="4" w:space="0" w:color="auto"/>
              <w:left w:val="single" w:sz="4" w:space="0" w:color="auto"/>
              <w:right w:val="single" w:sz="4" w:space="0" w:color="auto"/>
            </w:tcBorders>
          </w:tcPr>
          <w:p w14:paraId="3F03FE38" w14:textId="77777777" w:rsidR="007E190B" w:rsidRPr="00633C83" w:rsidRDefault="007E190B" w:rsidP="004F568F">
            <w:pPr>
              <w:jc w:val="center"/>
              <w:rPr>
                <w:rFonts w:ascii="Arial" w:hAnsi="Arial" w:cs="Arial"/>
                <w:b/>
                <w:u w:val="single"/>
              </w:rPr>
            </w:pPr>
          </w:p>
        </w:tc>
        <w:tc>
          <w:tcPr>
            <w:tcW w:w="1240" w:type="dxa"/>
            <w:tcBorders>
              <w:top w:val="single" w:sz="4" w:space="0" w:color="auto"/>
              <w:left w:val="single" w:sz="4" w:space="0" w:color="auto"/>
              <w:right w:val="single" w:sz="4" w:space="0" w:color="auto"/>
            </w:tcBorders>
          </w:tcPr>
          <w:p w14:paraId="3F03FE39" w14:textId="77777777" w:rsidR="007E190B" w:rsidRPr="00633C83" w:rsidRDefault="007E190B" w:rsidP="004F568F">
            <w:pPr>
              <w:jc w:val="center"/>
              <w:rPr>
                <w:rFonts w:ascii="Arial" w:hAnsi="Arial" w:cs="Arial"/>
                <w:b/>
                <w:u w:val="single"/>
              </w:rPr>
            </w:pPr>
          </w:p>
        </w:tc>
      </w:tr>
      <w:tr w:rsidR="007E190B" w:rsidRPr="00633C83" w14:paraId="3F03FE3E" w14:textId="77777777" w:rsidTr="007C2290">
        <w:tc>
          <w:tcPr>
            <w:tcW w:w="7905" w:type="dxa"/>
            <w:tcBorders>
              <w:left w:val="single" w:sz="4" w:space="0" w:color="auto"/>
              <w:right w:val="single" w:sz="4" w:space="0" w:color="auto"/>
            </w:tcBorders>
          </w:tcPr>
          <w:p w14:paraId="3F03FE3B" w14:textId="77777777" w:rsidR="007E190B" w:rsidRPr="00633C83" w:rsidRDefault="00467484" w:rsidP="00151ABF">
            <w:pPr>
              <w:rPr>
                <w:rFonts w:ascii="Arial" w:hAnsi="Arial" w:cs="Arial"/>
              </w:rPr>
            </w:pPr>
            <w:r w:rsidRPr="00633C83">
              <w:rPr>
                <w:rFonts w:ascii="Arial" w:hAnsi="Arial" w:cs="Arial"/>
              </w:rPr>
              <w:t>Degree or equivalent</w:t>
            </w:r>
          </w:p>
        </w:tc>
        <w:tc>
          <w:tcPr>
            <w:tcW w:w="1275" w:type="dxa"/>
            <w:tcBorders>
              <w:left w:val="single" w:sz="4" w:space="0" w:color="auto"/>
              <w:right w:val="single" w:sz="4" w:space="0" w:color="auto"/>
            </w:tcBorders>
          </w:tcPr>
          <w:p w14:paraId="3F03FE3C" w14:textId="77777777" w:rsidR="007E190B" w:rsidRPr="00633C83" w:rsidRDefault="00C44192" w:rsidP="004F568F">
            <w:pPr>
              <w:jc w:val="center"/>
              <w:rPr>
                <w:rFonts w:ascii="Arial" w:hAnsi="Arial" w:cs="Arial"/>
                <w:b/>
                <w:u w:val="single"/>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3D" w14:textId="77777777" w:rsidR="007E190B" w:rsidRPr="00633C83" w:rsidRDefault="007E190B" w:rsidP="004F568F">
            <w:pPr>
              <w:jc w:val="center"/>
              <w:rPr>
                <w:rFonts w:ascii="Arial" w:hAnsi="Arial" w:cs="Arial"/>
                <w:b/>
                <w:u w:val="single"/>
              </w:rPr>
            </w:pPr>
          </w:p>
        </w:tc>
      </w:tr>
      <w:tr w:rsidR="007E190B" w:rsidRPr="00633C83" w14:paraId="3F03FE42" w14:textId="77777777" w:rsidTr="007C2290">
        <w:tc>
          <w:tcPr>
            <w:tcW w:w="7905" w:type="dxa"/>
            <w:tcBorders>
              <w:top w:val="single" w:sz="4" w:space="0" w:color="auto"/>
              <w:left w:val="single" w:sz="4" w:space="0" w:color="auto"/>
              <w:right w:val="single" w:sz="4" w:space="0" w:color="auto"/>
            </w:tcBorders>
          </w:tcPr>
          <w:p w14:paraId="3F03FE3F" w14:textId="77777777" w:rsidR="007E190B" w:rsidRPr="00633C83" w:rsidRDefault="007E190B" w:rsidP="004F568F">
            <w:pPr>
              <w:rPr>
                <w:rFonts w:ascii="Arial" w:hAnsi="Arial" w:cs="Arial"/>
                <w:b/>
                <w:u w:val="single"/>
              </w:rPr>
            </w:pPr>
            <w:r w:rsidRPr="00633C83">
              <w:rPr>
                <w:rFonts w:ascii="Arial" w:hAnsi="Arial" w:cs="Arial"/>
                <w:b/>
                <w:u w:val="single"/>
              </w:rPr>
              <w:t>Essential Working Experience</w:t>
            </w:r>
          </w:p>
        </w:tc>
        <w:tc>
          <w:tcPr>
            <w:tcW w:w="1275" w:type="dxa"/>
            <w:tcBorders>
              <w:top w:val="single" w:sz="4" w:space="0" w:color="auto"/>
              <w:left w:val="single" w:sz="4" w:space="0" w:color="auto"/>
              <w:right w:val="single" w:sz="4" w:space="0" w:color="auto"/>
            </w:tcBorders>
          </w:tcPr>
          <w:p w14:paraId="3F03FE40" w14:textId="77777777" w:rsidR="007E190B" w:rsidRPr="00633C83" w:rsidRDefault="007E190B" w:rsidP="004F568F">
            <w:pPr>
              <w:jc w:val="center"/>
              <w:rPr>
                <w:rFonts w:ascii="Arial" w:hAnsi="Arial" w:cs="Arial"/>
                <w:b/>
              </w:rPr>
            </w:pPr>
          </w:p>
        </w:tc>
        <w:tc>
          <w:tcPr>
            <w:tcW w:w="1240" w:type="dxa"/>
            <w:tcBorders>
              <w:top w:val="single" w:sz="4" w:space="0" w:color="auto"/>
              <w:left w:val="single" w:sz="4" w:space="0" w:color="auto"/>
              <w:right w:val="single" w:sz="4" w:space="0" w:color="auto"/>
            </w:tcBorders>
          </w:tcPr>
          <w:p w14:paraId="3F03FE41" w14:textId="77777777" w:rsidR="007E190B" w:rsidRPr="00633C83" w:rsidRDefault="007E190B" w:rsidP="004F568F">
            <w:pPr>
              <w:jc w:val="center"/>
              <w:rPr>
                <w:rFonts w:ascii="Arial" w:hAnsi="Arial" w:cs="Arial"/>
                <w:b/>
                <w:u w:val="single"/>
              </w:rPr>
            </w:pPr>
          </w:p>
        </w:tc>
      </w:tr>
      <w:tr w:rsidR="007E190B" w:rsidRPr="00633C83" w14:paraId="3F03FE46" w14:textId="77777777" w:rsidTr="007C2290">
        <w:tc>
          <w:tcPr>
            <w:tcW w:w="7905" w:type="dxa"/>
            <w:tcBorders>
              <w:left w:val="single" w:sz="4" w:space="0" w:color="auto"/>
              <w:right w:val="single" w:sz="4" w:space="0" w:color="auto"/>
            </w:tcBorders>
          </w:tcPr>
          <w:p w14:paraId="3F03FE43" w14:textId="77777777" w:rsidR="007E190B" w:rsidRPr="00633C83" w:rsidRDefault="001B2C1D" w:rsidP="004F568F">
            <w:pPr>
              <w:tabs>
                <w:tab w:val="num" w:pos="720"/>
              </w:tabs>
              <w:overflowPunct w:val="0"/>
              <w:autoSpaceDE w:val="0"/>
              <w:autoSpaceDN w:val="0"/>
              <w:adjustRightInd w:val="0"/>
              <w:textAlignment w:val="baseline"/>
              <w:rPr>
                <w:rFonts w:ascii="Arial" w:eastAsia="Times New Roman" w:hAnsi="Arial" w:cs="Arial"/>
              </w:rPr>
            </w:pPr>
            <w:r>
              <w:rPr>
                <w:rFonts w:ascii="Arial" w:hAnsi="Arial" w:cs="Arial"/>
              </w:rPr>
              <w:t>Demonstrable</w:t>
            </w:r>
            <w:r w:rsidR="00280A81" w:rsidRPr="00633C83">
              <w:rPr>
                <w:rFonts w:ascii="Arial" w:hAnsi="Arial" w:cs="Arial"/>
              </w:rPr>
              <w:t xml:space="preserve"> knowledge of project management </w:t>
            </w:r>
            <w:r>
              <w:rPr>
                <w:rFonts w:ascii="Arial" w:hAnsi="Arial" w:cs="Arial"/>
              </w:rPr>
              <w:t xml:space="preserve">methodologies, </w:t>
            </w:r>
            <w:r w:rsidR="00280A81" w:rsidRPr="00633C83">
              <w:rPr>
                <w:rFonts w:ascii="Arial" w:hAnsi="Arial" w:cs="Arial"/>
              </w:rPr>
              <w:t xml:space="preserve">techniques and </w:t>
            </w:r>
            <w:r w:rsidRPr="00633C83">
              <w:rPr>
                <w:rFonts w:ascii="Arial" w:hAnsi="Arial" w:cs="Arial"/>
              </w:rPr>
              <w:t>related administration</w:t>
            </w:r>
            <w:r>
              <w:rPr>
                <w:rFonts w:ascii="Arial" w:hAnsi="Arial" w:cs="Arial"/>
              </w:rPr>
              <w:t xml:space="preserve"> </w:t>
            </w:r>
          </w:p>
        </w:tc>
        <w:tc>
          <w:tcPr>
            <w:tcW w:w="1275" w:type="dxa"/>
            <w:tcBorders>
              <w:left w:val="single" w:sz="4" w:space="0" w:color="auto"/>
              <w:right w:val="single" w:sz="4" w:space="0" w:color="auto"/>
            </w:tcBorders>
          </w:tcPr>
          <w:p w14:paraId="3F03FE44" w14:textId="77777777" w:rsidR="007E190B" w:rsidRPr="00633C83" w:rsidRDefault="00C44192"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45" w14:textId="77777777" w:rsidR="007E190B" w:rsidRPr="00633C83" w:rsidRDefault="00C44192" w:rsidP="004F568F">
            <w:pPr>
              <w:jc w:val="center"/>
              <w:rPr>
                <w:rFonts w:ascii="Arial" w:hAnsi="Arial" w:cs="Arial"/>
                <w:b/>
                <w:u w:val="single"/>
              </w:rPr>
            </w:pPr>
            <w:r w:rsidRPr="00633C83">
              <w:rPr>
                <w:rFonts w:ascii="Arial" w:hAnsi="Arial" w:cs="Arial"/>
              </w:rPr>
              <w:sym w:font="Wingdings" w:char="F0FC"/>
            </w:r>
          </w:p>
        </w:tc>
      </w:tr>
      <w:tr w:rsidR="00AD7DAA" w:rsidRPr="00633C83" w14:paraId="3F03FE4A" w14:textId="77777777" w:rsidTr="007C2290">
        <w:tc>
          <w:tcPr>
            <w:tcW w:w="7905" w:type="dxa"/>
            <w:tcBorders>
              <w:left w:val="single" w:sz="4" w:space="0" w:color="auto"/>
              <w:right w:val="single" w:sz="4" w:space="0" w:color="auto"/>
            </w:tcBorders>
          </w:tcPr>
          <w:p w14:paraId="3F03FE47" w14:textId="77777777" w:rsidR="00AD7DAA" w:rsidRDefault="00AD7DAA" w:rsidP="004F568F">
            <w:pPr>
              <w:tabs>
                <w:tab w:val="num" w:pos="720"/>
              </w:tabs>
              <w:overflowPunct w:val="0"/>
              <w:autoSpaceDE w:val="0"/>
              <w:autoSpaceDN w:val="0"/>
              <w:adjustRightInd w:val="0"/>
              <w:textAlignment w:val="baseline"/>
              <w:rPr>
                <w:rFonts w:ascii="Arial" w:hAnsi="Arial" w:cs="Arial"/>
              </w:rPr>
            </w:pPr>
            <w:r>
              <w:rPr>
                <w:rFonts w:ascii="Arial" w:hAnsi="Arial" w:cs="Arial"/>
              </w:rPr>
              <w:t xml:space="preserve">Experience embedding and maturing an organisation’s project management systems </w:t>
            </w:r>
          </w:p>
        </w:tc>
        <w:tc>
          <w:tcPr>
            <w:tcW w:w="1275" w:type="dxa"/>
            <w:tcBorders>
              <w:left w:val="single" w:sz="4" w:space="0" w:color="auto"/>
              <w:right w:val="single" w:sz="4" w:space="0" w:color="auto"/>
            </w:tcBorders>
          </w:tcPr>
          <w:p w14:paraId="3F03FE48" w14:textId="77777777" w:rsidR="00AD7DAA" w:rsidRPr="00633C83" w:rsidRDefault="00AD7DAA" w:rsidP="004F568F">
            <w:pPr>
              <w:jc w:val="center"/>
              <w:rPr>
                <w:rFonts w:ascii="Arial" w:hAnsi="Arial" w:cs="Arial"/>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49" w14:textId="77777777" w:rsidR="00AD7DAA" w:rsidRPr="00633C83" w:rsidRDefault="00AD7DAA" w:rsidP="004F568F">
            <w:pPr>
              <w:jc w:val="center"/>
              <w:rPr>
                <w:rFonts w:ascii="Arial" w:hAnsi="Arial" w:cs="Arial"/>
              </w:rPr>
            </w:pPr>
            <w:r w:rsidRPr="00633C83">
              <w:rPr>
                <w:rFonts w:ascii="Arial" w:hAnsi="Arial" w:cs="Arial"/>
              </w:rPr>
              <w:sym w:font="Wingdings" w:char="F0FC"/>
            </w:r>
          </w:p>
        </w:tc>
      </w:tr>
      <w:tr w:rsidR="00280A81" w:rsidRPr="00633C83" w14:paraId="3F03FE4E" w14:textId="77777777" w:rsidTr="007C2290">
        <w:tc>
          <w:tcPr>
            <w:tcW w:w="7905" w:type="dxa"/>
            <w:tcBorders>
              <w:left w:val="single" w:sz="4" w:space="0" w:color="auto"/>
              <w:right w:val="single" w:sz="4" w:space="0" w:color="auto"/>
            </w:tcBorders>
          </w:tcPr>
          <w:p w14:paraId="3F03FE4B" w14:textId="77777777" w:rsidR="00280A81" w:rsidRPr="00633C83" w:rsidRDefault="00280A81" w:rsidP="004F568F">
            <w:pPr>
              <w:rPr>
                <w:rFonts w:ascii="Arial" w:hAnsi="Arial" w:cs="Arial"/>
              </w:rPr>
            </w:pPr>
            <w:r w:rsidRPr="00633C83">
              <w:rPr>
                <w:rFonts w:ascii="Arial" w:hAnsi="Arial" w:cs="Arial"/>
              </w:rPr>
              <w:t>Experience of managing a range of projects in a corporate environment, public or private sector</w:t>
            </w:r>
          </w:p>
        </w:tc>
        <w:tc>
          <w:tcPr>
            <w:tcW w:w="1275" w:type="dxa"/>
            <w:tcBorders>
              <w:left w:val="single" w:sz="4" w:space="0" w:color="auto"/>
              <w:right w:val="single" w:sz="4" w:space="0" w:color="auto"/>
            </w:tcBorders>
          </w:tcPr>
          <w:p w14:paraId="3F03FE4C" w14:textId="77777777" w:rsidR="00280A81" w:rsidRPr="00633C83" w:rsidRDefault="00280A81" w:rsidP="001C6E6D">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4D" w14:textId="77777777" w:rsidR="00280A81" w:rsidRPr="00633C83" w:rsidRDefault="00280A81" w:rsidP="001C6E6D">
            <w:pPr>
              <w:jc w:val="center"/>
              <w:rPr>
                <w:rFonts w:ascii="Arial" w:hAnsi="Arial" w:cs="Arial"/>
                <w:b/>
                <w:u w:val="single"/>
              </w:rPr>
            </w:pPr>
            <w:r w:rsidRPr="00633C83">
              <w:rPr>
                <w:rFonts w:ascii="Arial" w:hAnsi="Arial" w:cs="Arial"/>
              </w:rPr>
              <w:sym w:font="Wingdings" w:char="F0FC"/>
            </w:r>
          </w:p>
        </w:tc>
      </w:tr>
      <w:tr w:rsidR="00280A81" w:rsidRPr="00633C83" w14:paraId="3F03FE52" w14:textId="77777777" w:rsidTr="007C2290">
        <w:tc>
          <w:tcPr>
            <w:tcW w:w="7905" w:type="dxa"/>
            <w:tcBorders>
              <w:left w:val="single" w:sz="4" w:space="0" w:color="auto"/>
              <w:right w:val="single" w:sz="4" w:space="0" w:color="auto"/>
            </w:tcBorders>
          </w:tcPr>
          <w:p w14:paraId="3F03FE4F" w14:textId="77777777" w:rsidR="00280A81" w:rsidRPr="00633C83" w:rsidRDefault="00280A81" w:rsidP="004F568F">
            <w:pPr>
              <w:rPr>
                <w:rFonts w:ascii="Arial" w:hAnsi="Arial" w:cs="Arial"/>
              </w:rPr>
            </w:pPr>
            <w:r w:rsidRPr="00633C83">
              <w:rPr>
                <w:rFonts w:ascii="Arial" w:hAnsi="Arial" w:cs="Arial"/>
              </w:rPr>
              <w:t>Experience of managing and monitoring administrative systems, including financial systems, database and filing systems</w:t>
            </w:r>
          </w:p>
        </w:tc>
        <w:tc>
          <w:tcPr>
            <w:tcW w:w="1275" w:type="dxa"/>
            <w:tcBorders>
              <w:left w:val="single" w:sz="4" w:space="0" w:color="auto"/>
              <w:right w:val="single" w:sz="4" w:space="0" w:color="auto"/>
            </w:tcBorders>
          </w:tcPr>
          <w:p w14:paraId="3F03FE50"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51" w14:textId="77777777" w:rsidR="00280A81" w:rsidRPr="00633C83" w:rsidRDefault="00280A81" w:rsidP="004F568F">
            <w:pPr>
              <w:jc w:val="center"/>
              <w:rPr>
                <w:rFonts w:ascii="Arial" w:hAnsi="Arial" w:cs="Arial"/>
                <w:b/>
                <w:u w:val="single"/>
              </w:rPr>
            </w:pPr>
            <w:r w:rsidRPr="00633C83">
              <w:rPr>
                <w:rFonts w:ascii="Arial" w:hAnsi="Arial" w:cs="Arial"/>
              </w:rPr>
              <w:sym w:font="Wingdings" w:char="F0FC"/>
            </w:r>
          </w:p>
        </w:tc>
      </w:tr>
      <w:tr w:rsidR="001B2C1D" w:rsidRPr="00633C83" w14:paraId="3F03FE56" w14:textId="77777777" w:rsidTr="007C2290">
        <w:tc>
          <w:tcPr>
            <w:tcW w:w="7905" w:type="dxa"/>
            <w:tcBorders>
              <w:left w:val="single" w:sz="4" w:space="0" w:color="auto"/>
              <w:right w:val="single" w:sz="4" w:space="0" w:color="auto"/>
            </w:tcBorders>
          </w:tcPr>
          <w:p w14:paraId="3F03FE53" w14:textId="77777777" w:rsidR="001B2C1D" w:rsidRPr="00633C83" w:rsidRDefault="001B2C1D" w:rsidP="004F568F">
            <w:pPr>
              <w:tabs>
                <w:tab w:val="num" w:pos="720"/>
              </w:tabs>
              <w:overflowPunct w:val="0"/>
              <w:autoSpaceDE w:val="0"/>
              <w:autoSpaceDN w:val="0"/>
              <w:adjustRightInd w:val="0"/>
              <w:textAlignment w:val="baseline"/>
              <w:rPr>
                <w:rFonts w:ascii="Arial" w:eastAsia="Times New Roman" w:hAnsi="Arial" w:cs="Arial"/>
              </w:rPr>
            </w:pPr>
            <w:r w:rsidRPr="00633C83">
              <w:rPr>
                <w:rFonts w:ascii="Arial" w:hAnsi="Arial" w:cs="Arial"/>
              </w:rPr>
              <w:t>Experience communicating at all levels of the Organisation</w:t>
            </w:r>
          </w:p>
        </w:tc>
        <w:tc>
          <w:tcPr>
            <w:tcW w:w="1275" w:type="dxa"/>
            <w:tcBorders>
              <w:left w:val="single" w:sz="4" w:space="0" w:color="auto"/>
              <w:right w:val="single" w:sz="4" w:space="0" w:color="auto"/>
            </w:tcBorders>
          </w:tcPr>
          <w:p w14:paraId="3F03FE54" w14:textId="77777777" w:rsidR="001B2C1D" w:rsidRPr="00633C83" w:rsidRDefault="001B2C1D" w:rsidP="004F568F">
            <w:pPr>
              <w:jc w:val="center"/>
              <w:rPr>
                <w:rFonts w:ascii="Arial" w:hAnsi="Arial" w:cs="Arial"/>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55" w14:textId="77777777" w:rsidR="001B2C1D" w:rsidRPr="00633C83" w:rsidRDefault="001B2C1D" w:rsidP="004F568F">
            <w:pPr>
              <w:jc w:val="center"/>
              <w:rPr>
                <w:rFonts w:ascii="Arial" w:hAnsi="Arial" w:cs="Arial"/>
              </w:rPr>
            </w:pPr>
          </w:p>
        </w:tc>
      </w:tr>
      <w:tr w:rsidR="00280A81" w:rsidRPr="00633C83" w14:paraId="3F03FE5A" w14:textId="77777777" w:rsidTr="007C2290">
        <w:tc>
          <w:tcPr>
            <w:tcW w:w="7905" w:type="dxa"/>
            <w:tcBorders>
              <w:left w:val="single" w:sz="4" w:space="0" w:color="auto"/>
              <w:right w:val="single" w:sz="4" w:space="0" w:color="auto"/>
            </w:tcBorders>
          </w:tcPr>
          <w:p w14:paraId="3F03FE57" w14:textId="2B7F850F" w:rsidR="00280A81" w:rsidRPr="00633C83" w:rsidRDefault="00280A81" w:rsidP="004F568F">
            <w:pPr>
              <w:tabs>
                <w:tab w:val="num" w:pos="720"/>
              </w:tabs>
              <w:overflowPunct w:val="0"/>
              <w:autoSpaceDE w:val="0"/>
              <w:autoSpaceDN w:val="0"/>
              <w:adjustRightInd w:val="0"/>
              <w:textAlignment w:val="baseline"/>
              <w:rPr>
                <w:rFonts w:ascii="Arial" w:eastAsia="Times New Roman" w:hAnsi="Arial" w:cs="Arial"/>
              </w:rPr>
            </w:pPr>
            <w:r w:rsidRPr="00633C83">
              <w:rPr>
                <w:rFonts w:ascii="Arial" w:eastAsia="Times New Roman" w:hAnsi="Arial" w:cs="Arial"/>
              </w:rPr>
              <w:t xml:space="preserve">Experience of producing reports to </w:t>
            </w:r>
            <w:r w:rsidR="00D75CE9">
              <w:rPr>
                <w:rFonts w:ascii="Arial" w:eastAsia="Times New Roman" w:hAnsi="Arial" w:cs="Arial"/>
              </w:rPr>
              <w:t xml:space="preserve">corporate leaders and </w:t>
            </w:r>
            <w:r w:rsidRPr="00633C83">
              <w:rPr>
                <w:rFonts w:ascii="Arial" w:eastAsia="Times New Roman" w:hAnsi="Arial" w:cs="Arial"/>
              </w:rPr>
              <w:t>senior managers</w:t>
            </w:r>
          </w:p>
        </w:tc>
        <w:tc>
          <w:tcPr>
            <w:tcW w:w="1275" w:type="dxa"/>
            <w:tcBorders>
              <w:left w:val="single" w:sz="4" w:space="0" w:color="auto"/>
              <w:right w:val="single" w:sz="4" w:space="0" w:color="auto"/>
            </w:tcBorders>
          </w:tcPr>
          <w:p w14:paraId="3F03FE58"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59" w14:textId="77777777" w:rsidR="00280A81" w:rsidRPr="00633C83" w:rsidRDefault="009330E3" w:rsidP="004F568F">
            <w:pPr>
              <w:jc w:val="center"/>
              <w:rPr>
                <w:rFonts w:ascii="Arial" w:hAnsi="Arial" w:cs="Arial"/>
                <w:b/>
                <w:u w:val="single"/>
              </w:rPr>
            </w:pPr>
            <w:r w:rsidRPr="00633C83">
              <w:rPr>
                <w:rFonts w:ascii="Arial" w:hAnsi="Arial" w:cs="Arial"/>
              </w:rPr>
              <w:sym w:font="Wingdings" w:char="F0FC"/>
            </w:r>
          </w:p>
        </w:tc>
      </w:tr>
      <w:tr w:rsidR="001B2C1D" w:rsidRPr="00633C83" w14:paraId="3F03FE5E" w14:textId="77777777" w:rsidTr="007C2290">
        <w:tc>
          <w:tcPr>
            <w:tcW w:w="7905" w:type="dxa"/>
            <w:tcBorders>
              <w:left w:val="single" w:sz="4" w:space="0" w:color="auto"/>
              <w:right w:val="single" w:sz="4" w:space="0" w:color="auto"/>
            </w:tcBorders>
          </w:tcPr>
          <w:p w14:paraId="3F03FE5B" w14:textId="77777777" w:rsidR="001B2C1D" w:rsidRPr="00633C83" w:rsidRDefault="001B2C1D" w:rsidP="004F568F">
            <w:pPr>
              <w:tabs>
                <w:tab w:val="num" w:pos="720"/>
              </w:tabs>
              <w:overflowPunct w:val="0"/>
              <w:autoSpaceDE w:val="0"/>
              <w:autoSpaceDN w:val="0"/>
              <w:adjustRightInd w:val="0"/>
              <w:textAlignment w:val="baseline"/>
              <w:rPr>
                <w:rFonts w:ascii="Arial" w:eastAsia="Times New Roman" w:hAnsi="Arial" w:cs="Arial"/>
              </w:rPr>
            </w:pPr>
            <w:r>
              <w:rPr>
                <w:rFonts w:ascii="Arial" w:eastAsia="Times New Roman" w:hAnsi="Arial" w:cs="Arial"/>
              </w:rPr>
              <w:t xml:space="preserve">Line management </w:t>
            </w:r>
            <w:r w:rsidR="00AD7DAA">
              <w:rPr>
                <w:rFonts w:ascii="Arial" w:eastAsia="Times New Roman" w:hAnsi="Arial" w:cs="Arial"/>
              </w:rPr>
              <w:t xml:space="preserve">experience </w:t>
            </w:r>
          </w:p>
        </w:tc>
        <w:tc>
          <w:tcPr>
            <w:tcW w:w="1275" w:type="dxa"/>
            <w:tcBorders>
              <w:left w:val="single" w:sz="4" w:space="0" w:color="auto"/>
              <w:right w:val="single" w:sz="4" w:space="0" w:color="auto"/>
            </w:tcBorders>
          </w:tcPr>
          <w:p w14:paraId="3F03FE5C" w14:textId="77777777" w:rsidR="001B2C1D" w:rsidRPr="00633C83" w:rsidRDefault="00AD7DAA" w:rsidP="004F568F">
            <w:pPr>
              <w:jc w:val="center"/>
              <w:rPr>
                <w:rFonts w:ascii="Arial" w:hAnsi="Arial" w:cs="Arial"/>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5D" w14:textId="77777777" w:rsidR="001B2C1D" w:rsidRPr="00633C83" w:rsidRDefault="001B2C1D" w:rsidP="004F568F">
            <w:pPr>
              <w:jc w:val="center"/>
              <w:rPr>
                <w:rFonts w:ascii="Arial" w:hAnsi="Arial" w:cs="Arial"/>
              </w:rPr>
            </w:pPr>
          </w:p>
        </w:tc>
      </w:tr>
      <w:tr w:rsidR="00280A81" w:rsidRPr="00633C83" w14:paraId="3F03FE62" w14:textId="77777777" w:rsidTr="007C2290">
        <w:tc>
          <w:tcPr>
            <w:tcW w:w="7905" w:type="dxa"/>
            <w:tcBorders>
              <w:top w:val="single" w:sz="4" w:space="0" w:color="auto"/>
              <w:left w:val="single" w:sz="4" w:space="0" w:color="auto"/>
              <w:right w:val="single" w:sz="4" w:space="0" w:color="auto"/>
            </w:tcBorders>
          </w:tcPr>
          <w:p w14:paraId="3F03FE5F" w14:textId="77777777" w:rsidR="00280A81" w:rsidRPr="00633C83" w:rsidRDefault="00280A81" w:rsidP="004F568F">
            <w:pPr>
              <w:rPr>
                <w:rFonts w:ascii="Arial" w:hAnsi="Arial" w:cs="Arial"/>
                <w:b/>
                <w:u w:val="single"/>
              </w:rPr>
            </w:pPr>
            <w:r w:rsidRPr="00633C83">
              <w:rPr>
                <w:rFonts w:ascii="Arial" w:hAnsi="Arial" w:cs="Arial"/>
                <w:b/>
                <w:u w:val="single"/>
              </w:rPr>
              <w:t>Desirable Working Experience</w:t>
            </w:r>
          </w:p>
        </w:tc>
        <w:tc>
          <w:tcPr>
            <w:tcW w:w="1275" w:type="dxa"/>
            <w:tcBorders>
              <w:top w:val="single" w:sz="4" w:space="0" w:color="auto"/>
              <w:left w:val="single" w:sz="4" w:space="0" w:color="auto"/>
              <w:right w:val="single" w:sz="4" w:space="0" w:color="auto"/>
            </w:tcBorders>
          </w:tcPr>
          <w:p w14:paraId="3F03FE60" w14:textId="77777777" w:rsidR="00280A81" w:rsidRPr="00633C83" w:rsidRDefault="00280A81" w:rsidP="004F568F">
            <w:pPr>
              <w:jc w:val="center"/>
              <w:rPr>
                <w:rFonts w:ascii="Arial" w:hAnsi="Arial" w:cs="Arial"/>
                <w:b/>
              </w:rPr>
            </w:pPr>
          </w:p>
        </w:tc>
        <w:tc>
          <w:tcPr>
            <w:tcW w:w="1240" w:type="dxa"/>
            <w:tcBorders>
              <w:top w:val="single" w:sz="4" w:space="0" w:color="auto"/>
              <w:left w:val="single" w:sz="4" w:space="0" w:color="auto"/>
              <w:right w:val="single" w:sz="4" w:space="0" w:color="auto"/>
            </w:tcBorders>
          </w:tcPr>
          <w:p w14:paraId="3F03FE61" w14:textId="77777777" w:rsidR="00280A81" w:rsidRPr="00633C83" w:rsidRDefault="00280A81" w:rsidP="004F568F">
            <w:pPr>
              <w:jc w:val="center"/>
              <w:rPr>
                <w:rFonts w:ascii="Arial" w:hAnsi="Arial" w:cs="Arial"/>
                <w:b/>
                <w:u w:val="single"/>
              </w:rPr>
            </w:pPr>
          </w:p>
        </w:tc>
      </w:tr>
      <w:tr w:rsidR="00280A81" w:rsidRPr="00633C83" w14:paraId="3F03FE66" w14:textId="77777777" w:rsidTr="007C2290">
        <w:tc>
          <w:tcPr>
            <w:tcW w:w="7905" w:type="dxa"/>
            <w:tcBorders>
              <w:left w:val="single" w:sz="4" w:space="0" w:color="auto"/>
              <w:right w:val="single" w:sz="4" w:space="0" w:color="auto"/>
            </w:tcBorders>
          </w:tcPr>
          <w:p w14:paraId="3F03FE63" w14:textId="77777777" w:rsidR="00280A81" w:rsidRPr="00633C83" w:rsidRDefault="001B2C1D" w:rsidP="0070144A">
            <w:pPr>
              <w:pStyle w:val="Default"/>
              <w:rPr>
                <w:rFonts w:eastAsiaTheme="minorHAnsi"/>
                <w:color w:val="auto"/>
                <w:sz w:val="22"/>
                <w:szCs w:val="22"/>
                <w:lang w:eastAsia="en-US"/>
              </w:rPr>
            </w:pPr>
            <w:r>
              <w:rPr>
                <w:rFonts w:eastAsiaTheme="minorHAnsi"/>
                <w:color w:val="auto"/>
                <w:sz w:val="22"/>
                <w:szCs w:val="22"/>
                <w:lang w:eastAsia="en-US"/>
              </w:rPr>
              <w:t>Experience working to ISO9001 Quality Management System</w:t>
            </w:r>
          </w:p>
        </w:tc>
        <w:tc>
          <w:tcPr>
            <w:tcW w:w="1275" w:type="dxa"/>
            <w:tcBorders>
              <w:left w:val="single" w:sz="4" w:space="0" w:color="auto"/>
              <w:right w:val="single" w:sz="4" w:space="0" w:color="auto"/>
            </w:tcBorders>
          </w:tcPr>
          <w:p w14:paraId="3F03FE64"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65" w14:textId="77777777" w:rsidR="00280A81" w:rsidRPr="00633C83" w:rsidRDefault="00280A81" w:rsidP="004F568F">
            <w:pPr>
              <w:jc w:val="center"/>
              <w:rPr>
                <w:rFonts w:ascii="Arial" w:hAnsi="Arial" w:cs="Arial"/>
                <w:b/>
              </w:rPr>
            </w:pPr>
          </w:p>
        </w:tc>
      </w:tr>
      <w:tr w:rsidR="00280A81" w:rsidRPr="00633C83" w14:paraId="3F03FE6A" w14:textId="77777777" w:rsidTr="007C2290">
        <w:tc>
          <w:tcPr>
            <w:tcW w:w="7905" w:type="dxa"/>
            <w:tcBorders>
              <w:left w:val="single" w:sz="4" w:space="0" w:color="auto"/>
              <w:right w:val="single" w:sz="4" w:space="0" w:color="auto"/>
            </w:tcBorders>
          </w:tcPr>
          <w:p w14:paraId="3F03FE67" w14:textId="77777777" w:rsidR="00280A81" w:rsidRPr="00633C83" w:rsidRDefault="00280A81" w:rsidP="0070144A">
            <w:pPr>
              <w:pStyle w:val="Default"/>
              <w:rPr>
                <w:rFonts w:eastAsiaTheme="minorHAnsi"/>
                <w:color w:val="auto"/>
                <w:sz w:val="22"/>
                <w:szCs w:val="22"/>
                <w:lang w:eastAsia="en-US"/>
              </w:rPr>
            </w:pPr>
            <w:r w:rsidRPr="00633C83">
              <w:rPr>
                <w:rFonts w:eastAsiaTheme="minorHAnsi"/>
                <w:color w:val="auto"/>
                <w:sz w:val="22"/>
                <w:szCs w:val="22"/>
                <w:lang w:eastAsia="en-US"/>
              </w:rPr>
              <w:t>Knowledge of tendering processes and contract management</w:t>
            </w:r>
          </w:p>
        </w:tc>
        <w:tc>
          <w:tcPr>
            <w:tcW w:w="1275" w:type="dxa"/>
            <w:tcBorders>
              <w:left w:val="single" w:sz="4" w:space="0" w:color="auto"/>
              <w:right w:val="single" w:sz="4" w:space="0" w:color="auto"/>
            </w:tcBorders>
          </w:tcPr>
          <w:p w14:paraId="3F03FE68"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69" w14:textId="77777777" w:rsidR="00280A81" w:rsidRPr="00633C83" w:rsidRDefault="00280A81" w:rsidP="004F568F">
            <w:pPr>
              <w:jc w:val="center"/>
              <w:rPr>
                <w:rFonts w:ascii="Arial" w:hAnsi="Arial" w:cs="Arial"/>
                <w:b/>
              </w:rPr>
            </w:pPr>
          </w:p>
        </w:tc>
      </w:tr>
      <w:tr w:rsidR="00280A81" w:rsidRPr="00633C83" w14:paraId="3F03FE6E" w14:textId="77777777" w:rsidTr="007C2290">
        <w:tc>
          <w:tcPr>
            <w:tcW w:w="7905" w:type="dxa"/>
            <w:tcBorders>
              <w:left w:val="single" w:sz="4" w:space="0" w:color="auto"/>
              <w:right w:val="single" w:sz="4" w:space="0" w:color="auto"/>
            </w:tcBorders>
          </w:tcPr>
          <w:p w14:paraId="3F03FE6B" w14:textId="77777777" w:rsidR="00280A81" w:rsidRPr="00633C83" w:rsidRDefault="00280A81" w:rsidP="004F568F">
            <w:pPr>
              <w:rPr>
                <w:rFonts w:ascii="Arial" w:hAnsi="Arial" w:cs="Arial"/>
              </w:rPr>
            </w:pPr>
            <w:r w:rsidRPr="00633C83">
              <w:rPr>
                <w:rFonts w:ascii="Arial" w:hAnsi="Arial" w:cs="Arial"/>
              </w:rPr>
              <w:t>Understanding of the functions of the Council and the department</w:t>
            </w:r>
          </w:p>
        </w:tc>
        <w:tc>
          <w:tcPr>
            <w:tcW w:w="1275" w:type="dxa"/>
            <w:tcBorders>
              <w:left w:val="single" w:sz="4" w:space="0" w:color="auto"/>
              <w:right w:val="single" w:sz="4" w:space="0" w:color="auto"/>
            </w:tcBorders>
          </w:tcPr>
          <w:p w14:paraId="3F03FE6C"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6D" w14:textId="77777777" w:rsidR="00280A81" w:rsidRPr="00633C83" w:rsidRDefault="00280A81" w:rsidP="004F568F">
            <w:pPr>
              <w:jc w:val="center"/>
              <w:rPr>
                <w:rFonts w:ascii="Arial" w:hAnsi="Arial" w:cs="Arial"/>
                <w:b/>
              </w:rPr>
            </w:pPr>
          </w:p>
        </w:tc>
      </w:tr>
      <w:tr w:rsidR="009330E3" w:rsidRPr="00633C83" w14:paraId="3F03FE72" w14:textId="77777777" w:rsidTr="007C2290">
        <w:tc>
          <w:tcPr>
            <w:tcW w:w="7905" w:type="dxa"/>
            <w:tcBorders>
              <w:left w:val="single" w:sz="4" w:space="0" w:color="auto"/>
              <w:right w:val="single" w:sz="4" w:space="0" w:color="auto"/>
            </w:tcBorders>
          </w:tcPr>
          <w:p w14:paraId="3F03FE6F" w14:textId="33AC5CE9" w:rsidR="009330E3" w:rsidRPr="00633C83" w:rsidRDefault="009330E3" w:rsidP="002C6F3E">
            <w:pPr>
              <w:rPr>
                <w:rFonts w:ascii="Arial" w:hAnsi="Arial" w:cs="Arial"/>
              </w:rPr>
            </w:pPr>
            <w:r w:rsidRPr="00633C83">
              <w:rPr>
                <w:rFonts w:ascii="Arial" w:hAnsi="Arial" w:cs="Arial"/>
              </w:rPr>
              <w:t xml:space="preserve">Experience conducting Service </w:t>
            </w:r>
            <w:r w:rsidR="00DB75EB">
              <w:rPr>
                <w:rFonts w:ascii="Arial" w:hAnsi="Arial" w:cs="Arial"/>
              </w:rPr>
              <w:t>R</w:t>
            </w:r>
            <w:r w:rsidRPr="00633C83">
              <w:rPr>
                <w:rFonts w:ascii="Arial" w:hAnsi="Arial" w:cs="Arial"/>
              </w:rPr>
              <w:t>eviews</w:t>
            </w:r>
            <w:r w:rsidR="001B2C1D">
              <w:rPr>
                <w:rFonts w:ascii="Arial" w:hAnsi="Arial" w:cs="Arial"/>
              </w:rPr>
              <w:t xml:space="preserve"> and Service Design </w:t>
            </w:r>
          </w:p>
        </w:tc>
        <w:tc>
          <w:tcPr>
            <w:tcW w:w="1275" w:type="dxa"/>
            <w:tcBorders>
              <w:left w:val="single" w:sz="4" w:space="0" w:color="auto"/>
              <w:right w:val="single" w:sz="4" w:space="0" w:color="auto"/>
            </w:tcBorders>
          </w:tcPr>
          <w:p w14:paraId="3F03FE70" w14:textId="77777777" w:rsidR="009330E3" w:rsidRPr="00633C83" w:rsidRDefault="001B2C1D" w:rsidP="004F568F">
            <w:pPr>
              <w:jc w:val="center"/>
              <w:rPr>
                <w:rFonts w:ascii="Arial" w:hAnsi="Arial" w:cs="Arial"/>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71" w14:textId="77777777" w:rsidR="009330E3" w:rsidRPr="00633C83" w:rsidRDefault="009330E3" w:rsidP="004F568F">
            <w:pPr>
              <w:jc w:val="center"/>
              <w:rPr>
                <w:rFonts w:ascii="Arial" w:hAnsi="Arial" w:cs="Arial"/>
                <w:b/>
              </w:rPr>
            </w:pPr>
          </w:p>
        </w:tc>
      </w:tr>
      <w:tr w:rsidR="00280A81" w:rsidRPr="00633C83" w14:paraId="3F03FE76" w14:textId="77777777" w:rsidTr="007C2290">
        <w:tc>
          <w:tcPr>
            <w:tcW w:w="7905" w:type="dxa"/>
            <w:tcBorders>
              <w:top w:val="single" w:sz="4" w:space="0" w:color="auto"/>
              <w:left w:val="single" w:sz="4" w:space="0" w:color="auto"/>
              <w:right w:val="single" w:sz="4" w:space="0" w:color="auto"/>
            </w:tcBorders>
          </w:tcPr>
          <w:p w14:paraId="3F03FE73" w14:textId="77777777" w:rsidR="00280A81" w:rsidRPr="00633C83" w:rsidRDefault="00280A81" w:rsidP="004F568F">
            <w:pPr>
              <w:rPr>
                <w:rFonts w:ascii="Arial" w:hAnsi="Arial" w:cs="Arial"/>
              </w:rPr>
            </w:pPr>
            <w:r w:rsidRPr="00633C83">
              <w:rPr>
                <w:rFonts w:ascii="Arial" w:hAnsi="Arial" w:cs="Arial"/>
                <w:b/>
                <w:u w:val="single"/>
              </w:rPr>
              <w:t>Essential Skills/Attributes</w:t>
            </w:r>
          </w:p>
        </w:tc>
        <w:tc>
          <w:tcPr>
            <w:tcW w:w="1275" w:type="dxa"/>
            <w:tcBorders>
              <w:top w:val="single" w:sz="4" w:space="0" w:color="auto"/>
              <w:left w:val="single" w:sz="4" w:space="0" w:color="auto"/>
              <w:right w:val="single" w:sz="4" w:space="0" w:color="auto"/>
            </w:tcBorders>
          </w:tcPr>
          <w:p w14:paraId="3F03FE74" w14:textId="77777777" w:rsidR="00280A81" w:rsidRPr="00633C83" w:rsidRDefault="00280A81" w:rsidP="004F568F">
            <w:pPr>
              <w:jc w:val="center"/>
              <w:rPr>
                <w:rFonts w:ascii="Arial" w:hAnsi="Arial" w:cs="Arial"/>
                <w:b/>
              </w:rPr>
            </w:pPr>
          </w:p>
        </w:tc>
        <w:tc>
          <w:tcPr>
            <w:tcW w:w="1240" w:type="dxa"/>
            <w:tcBorders>
              <w:top w:val="single" w:sz="4" w:space="0" w:color="auto"/>
              <w:left w:val="single" w:sz="4" w:space="0" w:color="auto"/>
              <w:right w:val="single" w:sz="4" w:space="0" w:color="auto"/>
            </w:tcBorders>
          </w:tcPr>
          <w:p w14:paraId="3F03FE75" w14:textId="77777777" w:rsidR="00280A81" w:rsidRPr="00633C83" w:rsidRDefault="00280A81" w:rsidP="004F568F">
            <w:pPr>
              <w:jc w:val="center"/>
              <w:rPr>
                <w:rFonts w:ascii="Arial" w:hAnsi="Arial" w:cs="Arial"/>
                <w:b/>
                <w:u w:val="single"/>
              </w:rPr>
            </w:pPr>
          </w:p>
        </w:tc>
      </w:tr>
      <w:tr w:rsidR="00280A81" w:rsidRPr="00633C83" w14:paraId="3F03FE7A" w14:textId="77777777" w:rsidTr="007C2290">
        <w:tc>
          <w:tcPr>
            <w:tcW w:w="7905" w:type="dxa"/>
            <w:tcBorders>
              <w:left w:val="single" w:sz="4" w:space="0" w:color="auto"/>
              <w:right w:val="single" w:sz="4" w:space="0" w:color="auto"/>
            </w:tcBorders>
          </w:tcPr>
          <w:p w14:paraId="3F03FE77" w14:textId="77777777" w:rsidR="00280A81" w:rsidRPr="00633C83" w:rsidRDefault="00280A81" w:rsidP="00282BA4">
            <w:pPr>
              <w:rPr>
                <w:rFonts w:ascii="Arial" w:hAnsi="Arial" w:cs="Arial"/>
              </w:rPr>
            </w:pPr>
            <w:r w:rsidRPr="00633C83">
              <w:rPr>
                <w:rFonts w:ascii="Arial" w:hAnsi="Arial" w:cs="Arial"/>
              </w:rPr>
              <w:t xml:space="preserve">Able to use and manage IT including ability to collect, understand and interpret project data and information </w:t>
            </w:r>
          </w:p>
        </w:tc>
        <w:tc>
          <w:tcPr>
            <w:tcW w:w="1275" w:type="dxa"/>
            <w:tcBorders>
              <w:left w:val="single" w:sz="4" w:space="0" w:color="auto"/>
              <w:right w:val="single" w:sz="4" w:space="0" w:color="auto"/>
            </w:tcBorders>
          </w:tcPr>
          <w:p w14:paraId="3F03FE78" w14:textId="77777777" w:rsidR="00280A81" w:rsidRPr="00633C83" w:rsidRDefault="009330E3"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79" w14:textId="77777777" w:rsidR="00280A81" w:rsidRPr="00633C83" w:rsidRDefault="00280A81" w:rsidP="004F568F">
            <w:pPr>
              <w:jc w:val="center"/>
              <w:rPr>
                <w:rFonts w:ascii="Arial" w:hAnsi="Arial" w:cs="Arial"/>
                <w:b/>
                <w:u w:val="single"/>
              </w:rPr>
            </w:pPr>
          </w:p>
        </w:tc>
      </w:tr>
      <w:tr w:rsidR="00280A81" w:rsidRPr="00633C83" w14:paraId="3F03FE7E" w14:textId="77777777" w:rsidTr="007C2290">
        <w:tc>
          <w:tcPr>
            <w:tcW w:w="7905" w:type="dxa"/>
            <w:tcBorders>
              <w:left w:val="single" w:sz="4" w:space="0" w:color="auto"/>
              <w:right w:val="single" w:sz="4" w:space="0" w:color="auto"/>
            </w:tcBorders>
          </w:tcPr>
          <w:p w14:paraId="3F03FE7B" w14:textId="77777777" w:rsidR="00280A81" w:rsidRPr="00633C83" w:rsidRDefault="00280A81" w:rsidP="00282BA4">
            <w:pPr>
              <w:rPr>
                <w:rFonts w:ascii="Arial" w:hAnsi="Arial" w:cs="Arial"/>
              </w:rPr>
            </w:pPr>
            <w:r w:rsidRPr="00633C83">
              <w:rPr>
                <w:rFonts w:ascii="Arial" w:hAnsi="Arial" w:cs="Arial"/>
              </w:rPr>
              <w:t>Strong Microsoft Office skills including Outlook, PowerPoint, Excel and Word.</w:t>
            </w:r>
          </w:p>
        </w:tc>
        <w:tc>
          <w:tcPr>
            <w:tcW w:w="1275" w:type="dxa"/>
            <w:tcBorders>
              <w:left w:val="single" w:sz="4" w:space="0" w:color="auto"/>
              <w:right w:val="single" w:sz="4" w:space="0" w:color="auto"/>
            </w:tcBorders>
          </w:tcPr>
          <w:p w14:paraId="3F03FE7C" w14:textId="77777777" w:rsidR="00280A81" w:rsidRPr="00633C83" w:rsidRDefault="009330E3"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7D" w14:textId="77777777" w:rsidR="00280A81" w:rsidRPr="00633C83" w:rsidRDefault="00280A81" w:rsidP="004F568F">
            <w:pPr>
              <w:jc w:val="center"/>
              <w:rPr>
                <w:rFonts w:ascii="Arial" w:hAnsi="Arial" w:cs="Arial"/>
                <w:b/>
                <w:u w:val="single"/>
              </w:rPr>
            </w:pPr>
          </w:p>
        </w:tc>
      </w:tr>
      <w:tr w:rsidR="00280A81" w:rsidRPr="00633C83" w14:paraId="3F03FE82" w14:textId="77777777" w:rsidTr="007C2290">
        <w:tc>
          <w:tcPr>
            <w:tcW w:w="7905" w:type="dxa"/>
            <w:tcBorders>
              <w:left w:val="single" w:sz="4" w:space="0" w:color="auto"/>
              <w:right w:val="single" w:sz="4" w:space="0" w:color="auto"/>
            </w:tcBorders>
          </w:tcPr>
          <w:p w14:paraId="3F03FE7F" w14:textId="77777777" w:rsidR="00280A81" w:rsidRPr="00633C83" w:rsidRDefault="00280A81" w:rsidP="004F568F">
            <w:pPr>
              <w:rPr>
                <w:rFonts w:ascii="Arial" w:hAnsi="Arial" w:cs="Arial"/>
              </w:rPr>
            </w:pPr>
            <w:r w:rsidRPr="00633C83">
              <w:rPr>
                <w:rFonts w:ascii="Arial" w:hAnsi="Arial" w:cs="Arial"/>
              </w:rPr>
              <w:t>Ability to communicate effectively with a wide range of people maintaining a professional manner in high pressure situations</w:t>
            </w:r>
          </w:p>
        </w:tc>
        <w:tc>
          <w:tcPr>
            <w:tcW w:w="1275" w:type="dxa"/>
            <w:tcBorders>
              <w:left w:val="single" w:sz="4" w:space="0" w:color="auto"/>
              <w:right w:val="single" w:sz="4" w:space="0" w:color="auto"/>
            </w:tcBorders>
          </w:tcPr>
          <w:p w14:paraId="3F03FE80"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81"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r>
      <w:tr w:rsidR="00280A81" w:rsidRPr="00633C83" w14:paraId="3F03FE86" w14:textId="77777777" w:rsidTr="007C2290">
        <w:tc>
          <w:tcPr>
            <w:tcW w:w="7905" w:type="dxa"/>
            <w:tcBorders>
              <w:left w:val="single" w:sz="4" w:space="0" w:color="auto"/>
              <w:right w:val="single" w:sz="4" w:space="0" w:color="auto"/>
            </w:tcBorders>
          </w:tcPr>
          <w:p w14:paraId="3F03FE83" w14:textId="77777777" w:rsidR="00280A81" w:rsidRPr="00633C83" w:rsidRDefault="00280A81" w:rsidP="002C6F3E">
            <w:pPr>
              <w:rPr>
                <w:rFonts w:ascii="Arial" w:hAnsi="Arial" w:cs="Arial"/>
              </w:rPr>
            </w:pPr>
            <w:r w:rsidRPr="00633C83">
              <w:rPr>
                <w:rFonts w:ascii="Arial" w:hAnsi="Arial" w:cs="Arial"/>
              </w:rPr>
              <w:t>Able to explain complex information clearly to others including staff, Councillors and consultants/contractors</w:t>
            </w:r>
          </w:p>
        </w:tc>
        <w:tc>
          <w:tcPr>
            <w:tcW w:w="1275" w:type="dxa"/>
            <w:tcBorders>
              <w:left w:val="single" w:sz="4" w:space="0" w:color="auto"/>
              <w:right w:val="single" w:sz="4" w:space="0" w:color="auto"/>
            </w:tcBorders>
          </w:tcPr>
          <w:p w14:paraId="3F03FE84"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85" w14:textId="77777777" w:rsidR="00280A81" w:rsidRPr="00633C83" w:rsidRDefault="00280A81" w:rsidP="004F568F">
            <w:pPr>
              <w:jc w:val="center"/>
              <w:rPr>
                <w:rFonts w:ascii="Arial" w:hAnsi="Arial" w:cs="Arial"/>
                <w:b/>
                <w:u w:val="single"/>
              </w:rPr>
            </w:pPr>
            <w:r w:rsidRPr="00633C83">
              <w:rPr>
                <w:rFonts w:ascii="Arial" w:hAnsi="Arial" w:cs="Arial"/>
              </w:rPr>
              <w:sym w:font="Wingdings" w:char="F0FC"/>
            </w:r>
          </w:p>
        </w:tc>
      </w:tr>
      <w:tr w:rsidR="00280A81" w:rsidRPr="00633C83" w14:paraId="3F03FE8A" w14:textId="77777777" w:rsidTr="007C2290">
        <w:tc>
          <w:tcPr>
            <w:tcW w:w="7905" w:type="dxa"/>
            <w:tcBorders>
              <w:left w:val="single" w:sz="4" w:space="0" w:color="auto"/>
              <w:right w:val="single" w:sz="4" w:space="0" w:color="auto"/>
            </w:tcBorders>
          </w:tcPr>
          <w:p w14:paraId="3F03FE87" w14:textId="77777777" w:rsidR="00280A81" w:rsidRPr="00633C83" w:rsidRDefault="00280A81" w:rsidP="00282BA4">
            <w:pPr>
              <w:pStyle w:val="Default"/>
              <w:rPr>
                <w:sz w:val="22"/>
                <w:szCs w:val="22"/>
              </w:rPr>
            </w:pPr>
            <w:r w:rsidRPr="00633C83">
              <w:rPr>
                <w:sz w:val="22"/>
                <w:szCs w:val="22"/>
              </w:rPr>
              <w:t xml:space="preserve">Able to produce summary reports using project data </w:t>
            </w:r>
          </w:p>
        </w:tc>
        <w:tc>
          <w:tcPr>
            <w:tcW w:w="1275" w:type="dxa"/>
            <w:tcBorders>
              <w:left w:val="single" w:sz="4" w:space="0" w:color="auto"/>
              <w:right w:val="single" w:sz="4" w:space="0" w:color="auto"/>
            </w:tcBorders>
          </w:tcPr>
          <w:p w14:paraId="3F03FE88"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89" w14:textId="77777777" w:rsidR="00280A81" w:rsidRPr="00633C83" w:rsidRDefault="00280A81" w:rsidP="004F568F">
            <w:pPr>
              <w:jc w:val="center"/>
              <w:rPr>
                <w:rFonts w:ascii="Arial" w:hAnsi="Arial" w:cs="Arial"/>
                <w:b/>
              </w:rPr>
            </w:pPr>
          </w:p>
        </w:tc>
      </w:tr>
      <w:tr w:rsidR="00280A81" w:rsidRPr="00633C83" w14:paraId="3F03FE8E" w14:textId="77777777" w:rsidTr="007C2290">
        <w:tc>
          <w:tcPr>
            <w:tcW w:w="7905" w:type="dxa"/>
            <w:tcBorders>
              <w:left w:val="single" w:sz="4" w:space="0" w:color="auto"/>
              <w:right w:val="single" w:sz="4" w:space="0" w:color="auto"/>
            </w:tcBorders>
          </w:tcPr>
          <w:p w14:paraId="3F03FE8B" w14:textId="77777777" w:rsidR="00280A81" w:rsidRPr="00633C83" w:rsidRDefault="00280A81" w:rsidP="002D1308">
            <w:pPr>
              <w:rPr>
                <w:rFonts w:ascii="Arial" w:hAnsi="Arial" w:cs="Arial"/>
              </w:rPr>
            </w:pPr>
            <w:r w:rsidRPr="00633C83">
              <w:rPr>
                <w:rFonts w:ascii="Arial" w:hAnsi="Arial" w:cs="Arial"/>
              </w:rPr>
              <w:t>Able to effectively plan and organise own workload and deliver to deadlines</w:t>
            </w:r>
          </w:p>
        </w:tc>
        <w:tc>
          <w:tcPr>
            <w:tcW w:w="1275" w:type="dxa"/>
            <w:tcBorders>
              <w:left w:val="single" w:sz="4" w:space="0" w:color="auto"/>
              <w:right w:val="single" w:sz="4" w:space="0" w:color="auto"/>
            </w:tcBorders>
          </w:tcPr>
          <w:p w14:paraId="3F03FE8C"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8D" w14:textId="77777777" w:rsidR="00280A81" w:rsidRPr="00633C83" w:rsidRDefault="00280A81" w:rsidP="004F568F">
            <w:pPr>
              <w:jc w:val="center"/>
              <w:rPr>
                <w:rFonts w:ascii="Arial" w:hAnsi="Arial" w:cs="Arial"/>
                <w:b/>
              </w:rPr>
            </w:pPr>
          </w:p>
        </w:tc>
      </w:tr>
      <w:tr w:rsidR="00280A81" w:rsidRPr="00633C83" w14:paraId="3F03FE92" w14:textId="77777777" w:rsidTr="007C2290">
        <w:tc>
          <w:tcPr>
            <w:tcW w:w="7905" w:type="dxa"/>
            <w:tcBorders>
              <w:left w:val="single" w:sz="4" w:space="0" w:color="auto"/>
              <w:right w:val="single" w:sz="4" w:space="0" w:color="auto"/>
            </w:tcBorders>
          </w:tcPr>
          <w:p w14:paraId="3F03FE8F" w14:textId="77777777" w:rsidR="00280A81" w:rsidRPr="00633C83" w:rsidRDefault="00280A81" w:rsidP="002116E2">
            <w:pPr>
              <w:pStyle w:val="Default"/>
              <w:rPr>
                <w:sz w:val="22"/>
                <w:szCs w:val="22"/>
              </w:rPr>
            </w:pPr>
            <w:r w:rsidRPr="00633C83">
              <w:rPr>
                <w:sz w:val="22"/>
                <w:szCs w:val="22"/>
              </w:rPr>
              <w:t>Able to promote good working practises, delivering by example</w:t>
            </w:r>
          </w:p>
        </w:tc>
        <w:tc>
          <w:tcPr>
            <w:tcW w:w="1275" w:type="dxa"/>
            <w:tcBorders>
              <w:left w:val="single" w:sz="4" w:space="0" w:color="auto"/>
              <w:right w:val="single" w:sz="4" w:space="0" w:color="auto"/>
            </w:tcBorders>
          </w:tcPr>
          <w:p w14:paraId="3F03FE90" w14:textId="77777777" w:rsidR="00280A81" w:rsidRPr="00633C83" w:rsidRDefault="00280A81"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91" w14:textId="77777777" w:rsidR="00280A81" w:rsidRPr="00633C83" w:rsidRDefault="00280A81" w:rsidP="004F568F">
            <w:pPr>
              <w:jc w:val="center"/>
              <w:rPr>
                <w:rFonts w:ascii="Arial" w:hAnsi="Arial" w:cs="Arial"/>
                <w:b/>
              </w:rPr>
            </w:pPr>
          </w:p>
        </w:tc>
      </w:tr>
      <w:tr w:rsidR="00280A81" w:rsidRPr="00633C83" w14:paraId="3F03FE96" w14:textId="77777777" w:rsidTr="007C2290">
        <w:tc>
          <w:tcPr>
            <w:tcW w:w="7905" w:type="dxa"/>
            <w:tcBorders>
              <w:top w:val="single" w:sz="4" w:space="0" w:color="auto"/>
              <w:left w:val="single" w:sz="4" w:space="0" w:color="auto"/>
              <w:right w:val="single" w:sz="4" w:space="0" w:color="auto"/>
            </w:tcBorders>
          </w:tcPr>
          <w:p w14:paraId="3F03FE93" w14:textId="77777777" w:rsidR="00280A81" w:rsidRPr="00633C83" w:rsidRDefault="00280A81" w:rsidP="00F57898">
            <w:pPr>
              <w:rPr>
                <w:rFonts w:ascii="Arial" w:hAnsi="Arial" w:cs="Arial"/>
              </w:rPr>
            </w:pPr>
            <w:r w:rsidRPr="00633C83">
              <w:rPr>
                <w:rFonts w:ascii="Arial" w:hAnsi="Arial" w:cs="Arial"/>
                <w:b/>
                <w:u w:val="single"/>
              </w:rPr>
              <w:t>Desirable Skills/Attributes</w:t>
            </w:r>
          </w:p>
        </w:tc>
        <w:tc>
          <w:tcPr>
            <w:tcW w:w="1275" w:type="dxa"/>
            <w:tcBorders>
              <w:top w:val="single" w:sz="4" w:space="0" w:color="auto"/>
              <w:left w:val="single" w:sz="4" w:space="0" w:color="auto"/>
              <w:right w:val="single" w:sz="4" w:space="0" w:color="auto"/>
            </w:tcBorders>
          </w:tcPr>
          <w:p w14:paraId="3F03FE94" w14:textId="77777777" w:rsidR="00280A81" w:rsidRPr="00633C83" w:rsidRDefault="00280A81" w:rsidP="00F57898">
            <w:pPr>
              <w:jc w:val="center"/>
              <w:rPr>
                <w:rFonts w:ascii="Arial" w:hAnsi="Arial" w:cs="Arial"/>
                <w:b/>
              </w:rPr>
            </w:pPr>
          </w:p>
        </w:tc>
        <w:tc>
          <w:tcPr>
            <w:tcW w:w="1240" w:type="dxa"/>
            <w:tcBorders>
              <w:top w:val="single" w:sz="4" w:space="0" w:color="auto"/>
              <w:left w:val="single" w:sz="4" w:space="0" w:color="auto"/>
              <w:right w:val="single" w:sz="4" w:space="0" w:color="auto"/>
            </w:tcBorders>
          </w:tcPr>
          <w:p w14:paraId="3F03FE95" w14:textId="77777777" w:rsidR="00280A81" w:rsidRPr="00633C83" w:rsidRDefault="00280A81" w:rsidP="00F57898">
            <w:pPr>
              <w:jc w:val="center"/>
              <w:rPr>
                <w:rFonts w:ascii="Arial" w:hAnsi="Arial" w:cs="Arial"/>
                <w:b/>
                <w:u w:val="single"/>
              </w:rPr>
            </w:pPr>
          </w:p>
        </w:tc>
      </w:tr>
      <w:tr w:rsidR="00280A81" w:rsidRPr="00633C83" w14:paraId="3F03FE9A" w14:textId="77777777" w:rsidTr="007C2290">
        <w:tc>
          <w:tcPr>
            <w:tcW w:w="7905" w:type="dxa"/>
            <w:tcBorders>
              <w:left w:val="single" w:sz="4" w:space="0" w:color="auto"/>
              <w:right w:val="single" w:sz="4" w:space="0" w:color="auto"/>
            </w:tcBorders>
          </w:tcPr>
          <w:p w14:paraId="3F03FE97" w14:textId="77777777" w:rsidR="00280A81" w:rsidRPr="00633C83" w:rsidRDefault="00280A81" w:rsidP="002116E2">
            <w:pPr>
              <w:rPr>
                <w:rFonts w:ascii="Arial" w:hAnsi="Arial" w:cs="Arial"/>
              </w:rPr>
            </w:pPr>
            <w:r w:rsidRPr="00633C83">
              <w:rPr>
                <w:rFonts w:ascii="Arial" w:hAnsi="Arial" w:cs="Arial"/>
              </w:rPr>
              <w:t xml:space="preserve">Support change within the organisation </w:t>
            </w:r>
          </w:p>
        </w:tc>
        <w:tc>
          <w:tcPr>
            <w:tcW w:w="1275" w:type="dxa"/>
            <w:tcBorders>
              <w:left w:val="single" w:sz="4" w:space="0" w:color="auto"/>
              <w:right w:val="single" w:sz="4" w:space="0" w:color="auto"/>
            </w:tcBorders>
          </w:tcPr>
          <w:p w14:paraId="3F03FE98" w14:textId="77777777" w:rsidR="00280A81" w:rsidRPr="00633C83" w:rsidRDefault="00280A81" w:rsidP="00F57898">
            <w:pPr>
              <w:jc w:val="center"/>
              <w:rPr>
                <w:rFonts w:ascii="Arial" w:hAnsi="Arial" w:cs="Arial"/>
                <w:b/>
              </w:rPr>
            </w:pPr>
          </w:p>
        </w:tc>
        <w:tc>
          <w:tcPr>
            <w:tcW w:w="1240" w:type="dxa"/>
            <w:tcBorders>
              <w:left w:val="single" w:sz="4" w:space="0" w:color="auto"/>
              <w:right w:val="single" w:sz="4" w:space="0" w:color="auto"/>
            </w:tcBorders>
          </w:tcPr>
          <w:p w14:paraId="3F03FE99" w14:textId="77777777" w:rsidR="00280A81" w:rsidRPr="00633C83" w:rsidRDefault="009330E3" w:rsidP="00F57898">
            <w:pPr>
              <w:jc w:val="center"/>
              <w:rPr>
                <w:rFonts w:ascii="Arial" w:hAnsi="Arial" w:cs="Arial"/>
                <w:b/>
                <w:u w:val="single"/>
              </w:rPr>
            </w:pPr>
            <w:r w:rsidRPr="00633C83">
              <w:rPr>
                <w:rFonts w:ascii="Arial" w:hAnsi="Arial" w:cs="Arial"/>
              </w:rPr>
              <w:sym w:font="Wingdings" w:char="F0FC"/>
            </w:r>
          </w:p>
        </w:tc>
      </w:tr>
      <w:tr w:rsidR="00280A81" w:rsidRPr="00633C83" w14:paraId="3F03FE9E" w14:textId="77777777" w:rsidTr="007C2290">
        <w:tc>
          <w:tcPr>
            <w:tcW w:w="7905" w:type="dxa"/>
            <w:tcBorders>
              <w:left w:val="single" w:sz="4" w:space="0" w:color="auto"/>
              <w:right w:val="single" w:sz="4" w:space="0" w:color="auto"/>
            </w:tcBorders>
          </w:tcPr>
          <w:p w14:paraId="3F03FE9B" w14:textId="77777777" w:rsidR="00280A81" w:rsidRPr="00633C83" w:rsidRDefault="0057316E" w:rsidP="00F57898">
            <w:pPr>
              <w:rPr>
                <w:rFonts w:ascii="Arial" w:hAnsi="Arial" w:cs="Arial"/>
              </w:rPr>
            </w:pPr>
            <w:r w:rsidRPr="00633C83">
              <w:rPr>
                <w:rFonts w:ascii="Arial" w:hAnsi="Arial" w:cs="Arial"/>
              </w:rPr>
              <w:t>Able to present to a wide range of stakeholders including Councillors, senior managers etc.</w:t>
            </w:r>
          </w:p>
        </w:tc>
        <w:tc>
          <w:tcPr>
            <w:tcW w:w="1275" w:type="dxa"/>
            <w:tcBorders>
              <w:left w:val="single" w:sz="4" w:space="0" w:color="auto"/>
              <w:right w:val="single" w:sz="4" w:space="0" w:color="auto"/>
            </w:tcBorders>
          </w:tcPr>
          <w:p w14:paraId="3F03FE9C" w14:textId="77777777" w:rsidR="00280A81" w:rsidRPr="00633C83" w:rsidRDefault="00280A81" w:rsidP="00F57898">
            <w:pPr>
              <w:jc w:val="center"/>
              <w:rPr>
                <w:rFonts w:ascii="Arial" w:hAnsi="Arial" w:cs="Arial"/>
                <w:b/>
              </w:rPr>
            </w:pPr>
          </w:p>
        </w:tc>
        <w:tc>
          <w:tcPr>
            <w:tcW w:w="1240" w:type="dxa"/>
            <w:tcBorders>
              <w:left w:val="single" w:sz="4" w:space="0" w:color="auto"/>
              <w:right w:val="single" w:sz="4" w:space="0" w:color="auto"/>
            </w:tcBorders>
          </w:tcPr>
          <w:p w14:paraId="3F03FE9D" w14:textId="77777777" w:rsidR="00280A81" w:rsidRPr="00633C83" w:rsidRDefault="009330E3" w:rsidP="00F57898">
            <w:pPr>
              <w:jc w:val="center"/>
              <w:rPr>
                <w:rFonts w:ascii="Arial" w:hAnsi="Arial" w:cs="Arial"/>
                <w:b/>
              </w:rPr>
            </w:pPr>
            <w:r w:rsidRPr="00633C83">
              <w:rPr>
                <w:rFonts w:ascii="Arial" w:hAnsi="Arial" w:cs="Arial"/>
              </w:rPr>
              <w:sym w:font="Wingdings" w:char="F0FC"/>
            </w:r>
          </w:p>
        </w:tc>
      </w:tr>
      <w:tr w:rsidR="00280A81" w:rsidRPr="00633C83" w14:paraId="3F03FEA2" w14:textId="77777777" w:rsidTr="007C2290">
        <w:tc>
          <w:tcPr>
            <w:tcW w:w="7905" w:type="dxa"/>
            <w:tcBorders>
              <w:left w:val="single" w:sz="4" w:space="0" w:color="auto"/>
              <w:right w:val="single" w:sz="4" w:space="0" w:color="auto"/>
            </w:tcBorders>
          </w:tcPr>
          <w:p w14:paraId="30F9DCB0" w14:textId="77777777" w:rsidR="00FF390D" w:rsidRDefault="0057316E" w:rsidP="00F57898">
            <w:pPr>
              <w:rPr>
                <w:rFonts w:ascii="Arial" w:hAnsi="Arial" w:cs="Arial"/>
              </w:rPr>
            </w:pPr>
            <w:r w:rsidRPr="00633C83">
              <w:rPr>
                <w:rFonts w:ascii="Arial" w:hAnsi="Arial" w:cs="Arial"/>
              </w:rPr>
              <w:lastRenderedPageBreak/>
              <w:t>MS Project</w:t>
            </w:r>
            <w:r w:rsidR="00FF390D">
              <w:rPr>
                <w:rFonts w:ascii="Arial" w:hAnsi="Arial" w:cs="Arial"/>
              </w:rPr>
              <w:t>, Visio, Power BI</w:t>
            </w:r>
          </w:p>
          <w:p w14:paraId="3F03FE9F" w14:textId="07C0C302" w:rsidR="00280A81" w:rsidRPr="00633C83" w:rsidRDefault="00FF390D" w:rsidP="00F57898">
            <w:pPr>
              <w:rPr>
                <w:rFonts w:ascii="Arial" w:hAnsi="Arial" w:cs="Arial"/>
              </w:rPr>
            </w:pPr>
            <w:r>
              <w:rPr>
                <w:rFonts w:ascii="Arial" w:hAnsi="Arial" w:cs="Arial"/>
              </w:rPr>
              <w:t>MS Teams and</w:t>
            </w:r>
            <w:r w:rsidR="0057316E" w:rsidRPr="00633C83">
              <w:rPr>
                <w:rFonts w:ascii="Arial" w:hAnsi="Arial" w:cs="Arial"/>
              </w:rPr>
              <w:t xml:space="preserve"> </w:t>
            </w:r>
            <w:r w:rsidR="003B73F7" w:rsidRPr="00633C83">
              <w:rPr>
                <w:rFonts w:ascii="Arial" w:hAnsi="Arial" w:cs="Arial"/>
              </w:rPr>
              <w:t>SharePoint</w:t>
            </w:r>
            <w:r w:rsidR="0057316E" w:rsidRPr="00633C83">
              <w:rPr>
                <w:rFonts w:ascii="Arial" w:hAnsi="Arial" w:cs="Arial"/>
              </w:rPr>
              <w:t xml:space="preserve"> skills</w:t>
            </w:r>
          </w:p>
        </w:tc>
        <w:tc>
          <w:tcPr>
            <w:tcW w:w="1275" w:type="dxa"/>
            <w:tcBorders>
              <w:left w:val="single" w:sz="4" w:space="0" w:color="auto"/>
              <w:right w:val="single" w:sz="4" w:space="0" w:color="auto"/>
            </w:tcBorders>
          </w:tcPr>
          <w:p w14:paraId="3F03FEA0" w14:textId="77777777" w:rsidR="00280A81" w:rsidRPr="00633C83" w:rsidRDefault="009330E3" w:rsidP="00F57898">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A1" w14:textId="77777777" w:rsidR="00280A81" w:rsidRPr="00633C83" w:rsidRDefault="00280A81" w:rsidP="00F57898">
            <w:pPr>
              <w:jc w:val="center"/>
              <w:rPr>
                <w:rFonts w:ascii="Arial" w:hAnsi="Arial" w:cs="Arial"/>
                <w:b/>
                <w:u w:val="single"/>
              </w:rPr>
            </w:pPr>
          </w:p>
        </w:tc>
      </w:tr>
      <w:tr w:rsidR="00280A81" w:rsidRPr="00633C83" w14:paraId="3F03FEA6" w14:textId="77777777" w:rsidTr="007C2290">
        <w:tc>
          <w:tcPr>
            <w:tcW w:w="7905" w:type="dxa"/>
            <w:tcBorders>
              <w:left w:val="single" w:sz="4" w:space="0" w:color="auto"/>
              <w:right w:val="single" w:sz="4" w:space="0" w:color="auto"/>
            </w:tcBorders>
          </w:tcPr>
          <w:p w14:paraId="3F03FEA3" w14:textId="77777777" w:rsidR="00280A81" w:rsidRPr="00633C83" w:rsidRDefault="0057316E" w:rsidP="0057316E">
            <w:pPr>
              <w:pStyle w:val="Default"/>
              <w:rPr>
                <w:sz w:val="22"/>
                <w:szCs w:val="22"/>
              </w:rPr>
            </w:pPr>
            <w:r w:rsidRPr="00633C83">
              <w:rPr>
                <w:sz w:val="22"/>
                <w:szCs w:val="22"/>
              </w:rPr>
              <w:t>Budgeting and financial processes knowledge</w:t>
            </w:r>
          </w:p>
        </w:tc>
        <w:tc>
          <w:tcPr>
            <w:tcW w:w="1275" w:type="dxa"/>
            <w:tcBorders>
              <w:left w:val="single" w:sz="4" w:space="0" w:color="auto"/>
              <w:right w:val="single" w:sz="4" w:space="0" w:color="auto"/>
            </w:tcBorders>
          </w:tcPr>
          <w:p w14:paraId="3F03FEA4" w14:textId="77777777" w:rsidR="00280A81" w:rsidRPr="00633C83" w:rsidRDefault="009330E3" w:rsidP="00F57898">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A5" w14:textId="77777777" w:rsidR="00280A81" w:rsidRPr="00633C83" w:rsidRDefault="00280A81" w:rsidP="00F57898">
            <w:pPr>
              <w:jc w:val="center"/>
              <w:rPr>
                <w:rFonts w:ascii="Arial" w:hAnsi="Arial" w:cs="Arial"/>
                <w:b/>
              </w:rPr>
            </w:pPr>
          </w:p>
        </w:tc>
      </w:tr>
      <w:tr w:rsidR="00280A81" w:rsidRPr="00633C83" w14:paraId="3F03FEAA" w14:textId="77777777" w:rsidTr="007C2290">
        <w:tc>
          <w:tcPr>
            <w:tcW w:w="7905" w:type="dxa"/>
            <w:tcBorders>
              <w:left w:val="single" w:sz="4" w:space="0" w:color="auto"/>
              <w:bottom w:val="single" w:sz="4" w:space="0" w:color="auto"/>
              <w:right w:val="single" w:sz="4" w:space="0" w:color="auto"/>
            </w:tcBorders>
          </w:tcPr>
          <w:p w14:paraId="3F03FEA7" w14:textId="77777777" w:rsidR="00280A81" w:rsidRPr="00633C83" w:rsidRDefault="009330E3" w:rsidP="00F57898">
            <w:pPr>
              <w:rPr>
                <w:rFonts w:ascii="Arial" w:hAnsi="Arial" w:cs="Arial"/>
              </w:rPr>
            </w:pPr>
            <w:r w:rsidRPr="00633C83">
              <w:rPr>
                <w:rFonts w:ascii="Arial" w:hAnsi="Arial" w:cs="Arial"/>
              </w:rPr>
              <w:t>Business Process Engineering</w:t>
            </w:r>
          </w:p>
        </w:tc>
        <w:tc>
          <w:tcPr>
            <w:tcW w:w="1275" w:type="dxa"/>
            <w:tcBorders>
              <w:left w:val="single" w:sz="4" w:space="0" w:color="auto"/>
              <w:bottom w:val="single" w:sz="4" w:space="0" w:color="auto"/>
              <w:right w:val="single" w:sz="4" w:space="0" w:color="auto"/>
            </w:tcBorders>
          </w:tcPr>
          <w:p w14:paraId="3F03FEA8" w14:textId="77777777" w:rsidR="00280A81" w:rsidRPr="00633C83" w:rsidRDefault="00280A81" w:rsidP="00F57898">
            <w:pPr>
              <w:jc w:val="center"/>
              <w:rPr>
                <w:rFonts w:ascii="Arial" w:hAnsi="Arial" w:cs="Arial"/>
                <w:b/>
              </w:rPr>
            </w:pPr>
          </w:p>
        </w:tc>
        <w:tc>
          <w:tcPr>
            <w:tcW w:w="1240" w:type="dxa"/>
            <w:tcBorders>
              <w:left w:val="single" w:sz="4" w:space="0" w:color="auto"/>
              <w:bottom w:val="single" w:sz="4" w:space="0" w:color="auto"/>
              <w:right w:val="single" w:sz="4" w:space="0" w:color="auto"/>
            </w:tcBorders>
          </w:tcPr>
          <w:p w14:paraId="3F03FEA9" w14:textId="77777777" w:rsidR="00280A81" w:rsidRPr="00633C83" w:rsidRDefault="009330E3" w:rsidP="00F57898">
            <w:pPr>
              <w:jc w:val="center"/>
              <w:rPr>
                <w:rFonts w:ascii="Arial" w:hAnsi="Arial" w:cs="Arial"/>
                <w:b/>
              </w:rPr>
            </w:pPr>
            <w:r w:rsidRPr="00633C83">
              <w:rPr>
                <w:rFonts w:ascii="Arial" w:hAnsi="Arial" w:cs="Arial"/>
              </w:rPr>
              <w:sym w:font="Wingdings" w:char="F0FC"/>
            </w:r>
          </w:p>
        </w:tc>
      </w:tr>
      <w:tr w:rsidR="0057316E" w:rsidRPr="00633C83" w14:paraId="3F03FEDB" w14:textId="77777777" w:rsidTr="004F568F">
        <w:tc>
          <w:tcPr>
            <w:tcW w:w="7905" w:type="dxa"/>
            <w:tcBorders>
              <w:top w:val="single" w:sz="4" w:space="0" w:color="auto"/>
              <w:left w:val="single" w:sz="4" w:space="0" w:color="auto"/>
              <w:right w:val="single" w:sz="4" w:space="0" w:color="auto"/>
            </w:tcBorders>
          </w:tcPr>
          <w:p w14:paraId="3F03FED8" w14:textId="77777777" w:rsidR="0057316E" w:rsidRPr="00633C83" w:rsidRDefault="0057316E" w:rsidP="004F568F">
            <w:pPr>
              <w:rPr>
                <w:rFonts w:ascii="Arial" w:hAnsi="Arial" w:cs="Arial"/>
              </w:rPr>
            </w:pPr>
            <w:r w:rsidRPr="00633C83">
              <w:rPr>
                <w:rFonts w:ascii="Arial" w:hAnsi="Arial" w:cs="Arial"/>
                <w:b/>
                <w:u w:val="single"/>
              </w:rPr>
              <w:t>Other Requirements</w:t>
            </w:r>
          </w:p>
        </w:tc>
        <w:tc>
          <w:tcPr>
            <w:tcW w:w="1275" w:type="dxa"/>
            <w:tcBorders>
              <w:top w:val="single" w:sz="4" w:space="0" w:color="auto"/>
              <w:left w:val="single" w:sz="4" w:space="0" w:color="auto"/>
              <w:right w:val="single" w:sz="4" w:space="0" w:color="auto"/>
            </w:tcBorders>
          </w:tcPr>
          <w:p w14:paraId="3F03FED9" w14:textId="77777777" w:rsidR="0057316E" w:rsidRPr="00633C83" w:rsidRDefault="0057316E" w:rsidP="004F568F">
            <w:pPr>
              <w:jc w:val="center"/>
              <w:rPr>
                <w:rFonts w:ascii="Arial" w:hAnsi="Arial" w:cs="Arial"/>
                <w:b/>
              </w:rPr>
            </w:pPr>
          </w:p>
        </w:tc>
        <w:tc>
          <w:tcPr>
            <w:tcW w:w="1240" w:type="dxa"/>
            <w:tcBorders>
              <w:top w:val="single" w:sz="4" w:space="0" w:color="auto"/>
              <w:left w:val="single" w:sz="4" w:space="0" w:color="auto"/>
              <w:right w:val="single" w:sz="4" w:space="0" w:color="auto"/>
            </w:tcBorders>
          </w:tcPr>
          <w:p w14:paraId="3F03FEDA" w14:textId="77777777" w:rsidR="0057316E" w:rsidRPr="00633C83" w:rsidRDefault="0057316E" w:rsidP="004F568F">
            <w:pPr>
              <w:jc w:val="center"/>
              <w:rPr>
                <w:rFonts w:ascii="Arial" w:hAnsi="Arial" w:cs="Arial"/>
                <w:b/>
                <w:u w:val="single"/>
              </w:rPr>
            </w:pPr>
          </w:p>
        </w:tc>
      </w:tr>
      <w:tr w:rsidR="00467484" w:rsidRPr="00633C83" w14:paraId="3F03FEDF" w14:textId="77777777" w:rsidTr="00AD7DAA">
        <w:tc>
          <w:tcPr>
            <w:tcW w:w="7905" w:type="dxa"/>
            <w:tcBorders>
              <w:left w:val="single" w:sz="4" w:space="0" w:color="auto"/>
              <w:right w:val="single" w:sz="4" w:space="0" w:color="auto"/>
            </w:tcBorders>
          </w:tcPr>
          <w:p w14:paraId="3F03FEDC" w14:textId="77777777" w:rsidR="00467484" w:rsidRPr="00633C83" w:rsidRDefault="00467484" w:rsidP="004F568F">
            <w:pPr>
              <w:rPr>
                <w:rFonts w:ascii="Arial" w:hAnsi="Arial" w:cs="Arial"/>
              </w:rPr>
            </w:pPr>
            <w:r w:rsidRPr="00633C83">
              <w:rPr>
                <w:rFonts w:ascii="Arial" w:hAnsi="Arial" w:cs="Arial"/>
              </w:rPr>
              <w:t>Willingness to undertake relevant training</w:t>
            </w:r>
          </w:p>
        </w:tc>
        <w:tc>
          <w:tcPr>
            <w:tcW w:w="1275" w:type="dxa"/>
            <w:tcBorders>
              <w:left w:val="single" w:sz="4" w:space="0" w:color="auto"/>
              <w:right w:val="single" w:sz="4" w:space="0" w:color="auto"/>
            </w:tcBorders>
          </w:tcPr>
          <w:p w14:paraId="3F03FEDD" w14:textId="77777777" w:rsidR="00467484" w:rsidRPr="00633C83" w:rsidRDefault="00467484"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right w:val="single" w:sz="4" w:space="0" w:color="auto"/>
            </w:tcBorders>
          </w:tcPr>
          <w:p w14:paraId="3F03FEDE" w14:textId="77777777" w:rsidR="00467484" w:rsidRPr="00633C83" w:rsidRDefault="00467484" w:rsidP="004F568F">
            <w:pPr>
              <w:jc w:val="center"/>
              <w:rPr>
                <w:rFonts w:ascii="Arial" w:hAnsi="Arial" w:cs="Arial"/>
                <w:b/>
                <w:u w:val="single"/>
              </w:rPr>
            </w:pPr>
          </w:p>
        </w:tc>
      </w:tr>
      <w:tr w:rsidR="0057316E" w:rsidRPr="00633C83" w14:paraId="3F03FEE3" w14:textId="77777777" w:rsidTr="00AD7DAA">
        <w:tc>
          <w:tcPr>
            <w:tcW w:w="7905" w:type="dxa"/>
            <w:tcBorders>
              <w:left w:val="single" w:sz="4" w:space="0" w:color="auto"/>
              <w:bottom w:val="single" w:sz="4" w:space="0" w:color="auto"/>
              <w:right w:val="single" w:sz="4" w:space="0" w:color="auto"/>
            </w:tcBorders>
          </w:tcPr>
          <w:p w14:paraId="3F03FEE0" w14:textId="77777777" w:rsidR="0057316E" w:rsidRPr="00633C83" w:rsidRDefault="0057316E" w:rsidP="004F568F">
            <w:pPr>
              <w:rPr>
                <w:rFonts w:ascii="Arial" w:hAnsi="Arial" w:cs="Arial"/>
              </w:rPr>
            </w:pPr>
            <w:r w:rsidRPr="00633C83">
              <w:rPr>
                <w:rFonts w:ascii="Arial" w:hAnsi="Arial" w:cs="Arial"/>
              </w:rPr>
              <w:t>Occasional out of hours work may be required to attend Council working groups or Cttee meetings</w:t>
            </w:r>
          </w:p>
        </w:tc>
        <w:tc>
          <w:tcPr>
            <w:tcW w:w="1275" w:type="dxa"/>
            <w:tcBorders>
              <w:left w:val="single" w:sz="4" w:space="0" w:color="auto"/>
              <w:bottom w:val="single" w:sz="4" w:space="0" w:color="auto"/>
              <w:right w:val="single" w:sz="4" w:space="0" w:color="auto"/>
            </w:tcBorders>
          </w:tcPr>
          <w:p w14:paraId="3F03FEE1" w14:textId="77777777" w:rsidR="0057316E" w:rsidRPr="00633C83" w:rsidRDefault="00467484" w:rsidP="004F568F">
            <w:pPr>
              <w:jc w:val="center"/>
              <w:rPr>
                <w:rFonts w:ascii="Arial" w:hAnsi="Arial" w:cs="Arial"/>
                <w:b/>
              </w:rPr>
            </w:pPr>
            <w:r w:rsidRPr="00633C83">
              <w:rPr>
                <w:rFonts w:ascii="Arial" w:hAnsi="Arial" w:cs="Arial"/>
              </w:rPr>
              <w:sym w:font="Wingdings" w:char="F0FC"/>
            </w:r>
          </w:p>
        </w:tc>
        <w:tc>
          <w:tcPr>
            <w:tcW w:w="1240" w:type="dxa"/>
            <w:tcBorders>
              <w:left w:val="single" w:sz="4" w:space="0" w:color="auto"/>
              <w:bottom w:val="single" w:sz="4" w:space="0" w:color="auto"/>
              <w:right w:val="single" w:sz="4" w:space="0" w:color="auto"/>
            </w:tcBorders>
          </w:tcPr>
          <w:p w14:paraId="3F03FEE2" w14:textId="77777777" w:rsidR="0057316E" w:rsidRPr="00633C83" w:rsidRDefault="0057316E" w:rsidP="004F568F">
            <w:pPr>
              <w:jc w:val="center"/>
              <w:rPr>
                <w:rFonts w:ascii="Arial" w:hAnsi="Arial" w:cs="Arial"/>
                <w:b/>
                <w:u w:val="single"/>
              </w:rPr>
            </w:pPr>
          </w:p>
        </w:tc>
      </w:tr>
    </w:tbl>
    <w:p w14:paraId="3F03FEE4" w14:textId="77777777" w:rsidR="00AD7DAA" w:rsidRDefault="00AD7DAA">
      <w:pPr>
        <w:rPr>
          <w:rFonts w:ascii="Arial" w:hAnsi="Arial" w:cs="Arial"/>
          <w:sz w:val="24"/>
          <w:szCs w:val="24"/>
        </w:rPr>
      </w:pPr>
    </w:p>
    <w:p w14:paraId="3F03FEE5" w14:textId="77777777" w:rsidR="00AD7DAA" w:rsidRPr="00F50D03" w:rsidRDefault="00F50D03" w:rsidP="00AD7DAA">
      <w:pPr>
        <w:autoSpaceDE w:val="0"/>
        <w:autoSpaceDN w:val="0"/>
        <w:adjustRightInd w:val="0"/>
        <w:spacing w:after="0"/>
        <w:jc w:val="both"/>
        <w:rPr>
          <w:rFonts w:ascii="Arial" w:hAnsi="Arial" w:cs="Arial"/>
        </w:rPr>
      </w:pPr>
      <w:r w:rsidRPr="00F50D03">
        <w:rPr>
          <w:rFonts w:ascii="Arial" w:hAnsi="Arial" w:cs="Arial"/>
          <w:b/>
          <w:sz w:val="32"/>
          <w:szCs w:val="96"/>
        </w:rPr>
        <w:t xml:space="preserve">7. </w:t>
      </w:r>
      <w:r w:rsidR="00AD7DAA" w:rsidRPr="00F50D03">
        <w:rPr>
          <w:rFonts w:ascii="Arial" w:hAnsi="Arial" w:cs="Arial"/>
          <w:b/>
          <w:sz w:val="32"/>
          <w:szCs w:val="96"/>
        </w:rPr>
        <w:t>Leadership and Staff Competency Framework</w:t>
      </w:r>
    </w:p>
    <w:p w14:paraId="3F03FEE6" w14:textId="77777777" w:rsidR="00AD7DAA" w:rsidRDefault="00AD7DAA" w:rsidP="00AD7DAA">
      <w:pPr>
        <w:autoSpaceDE w:val="0"/>
        <w:autoSpaceDN w:val="0"/>
        <w:adjustRightInd w:val="0"/>
        <w:spacing w:after="0"/>
        <w:jc w:val="both"/>
        <w:rPr>
          <w:rFonts w:ascii="Arial" w:hAnsi="Arial" w:cs="Arial"/>
        </w:rPr>
      </w:pPr>
    </w:p>
    <w:p w14:paraId="3F03FEE7" w14:textId="77777777" w:rsidR="00AD7DAA" w:rsidRPr="007C2290" w:rsidRDefault="00AD7DAA" w:rsidP="00AD7DAA">
      <w:pPr>
        <w:autoSpaceDE w:val="0"/>
        <w:autoSpaceDN w:val="0"/>
        <w:adjustRightInd w:val="0"/>
        <w:spacing w:after="0"/>
        <w:jc w:val="both"/>
        <w:rPr>
          <w:rFonts w:ascii="Arial" w:hAnsi="Arial" w:cs="Arial"/>
          <w:sz w:val="24"/>
          <w:szCs w:val="24"/>
        </w:rPr>
      </w:pPr>
      <w:r w:rsidRPr="007C2290">
        <w:rPr>
          <w:rFonts w:ascii="Arial" w:hAnsi="Arial" w:cs="Arial"/>
          <w:sz w:val="24"/>
          <w:szCs w:val="24"/>
        </w:rPr>
        <w:t>All our staff need to demonstrate the skills and behaviours that support the Council in delivering our Corporate Strategy and Business Plan.</w:t>
      </w:r>
    </w:p>
    <w:p w14:paraId="3F03FEE8" w14:textId="77777777" w:rsidR="00AD7DAA" w:rsidRPr="007C2290" w:rsidRDefault="00AD7DAA" w:rsidP="00AD7DAA">
      <w:pPr>
        <w:autoSpaceDE w:val="0"/>
        <w:autoSpaceDN w:val="0"/>
        <w:adjustRightInd w:val="0"/>
        <w:spacing w:after="0"/>
        <w:jc w:val="both"/>
        <w:rPr>
          <w:rFonts w:ascii="Arial" w:hAnsi="Arial" w:cs="Arial"/>
          <w:sz w:val="24"/>
          <w:szCs w:val="24"/>
        </w:rPr>
      </w:pPr>
      <w:r w:rsidRPr="007C2290">
        <w:rPr>
          <w:rFonts w:ascii="Arial" w:hAnsi="Arial" w:cs="Arial"/>
          <w:sz w:val="24"/>
          <w:szCs w:val="24"/>
        </w:rPr>
        <w:t xml:space="preserve">The Runnymede Competency Framework benchmarks and outlines the behaviours that are essential for all staff across the Council to perform effectively. </w:t>
      </w:r>
    </w:p>
    <w:p w14:paraId="3F03FEE9" w14:textId="77777777" w:rsidR="00AD7DAA" w:rsidRPr="007C2290" w:rsidRDefault="00AD7DAA" w:rsidP="00AD7DAA">
      <w:pPr>
        <w:pStyle w:val="ListParagraph"/>
        <w:autoSpaceDE w:val="0"/>
        <w:autoSpaceDN w:val="0"/>
        <w:adjustRightInd w:val="0"/>
        <w:spacing w:after="0" w:line="240" w:lineRule="auto"/>
        <w:jc w:val="both"/>
        <w:rPr>
          <w:rFonts w:ascii="Arial" w:hAnsi="Arial" w:cs="Arial"/>
          <w:sz w:val="24"/>
          <w:szCs w:val="24"/>
        </w:rPr>
      </w:pPr>
    </w:p>
    <w:p w14:paraId="3F03FEEA" w14:textId="77777777" w:rsidR="00AD7DAA" w:rsidRPr="007C2290" w:rsidRDefault="00AD7DAA" w:rsidP="00AD7DAA">
      <w:pPr>
        <w:autoSpaceDE w:val="0"/>
        <w:autoSpaceDN w:val="0"/>
        <w:adjustRightInd w:val="0"/>
        <w:spacing w:after="0" w:line="240" w:lineRule="auto"/>
        <w:jc w:val="both"/>
        <w:rPr>
          <w:rFonts w:ascii="Arial" w:hAnsi="Arial" w:cs="Arial"/>
          <w:sz w:val="24"/>
          <w:szCs w:val="24"/>
        </w:rPr>
      </w:pPr>
      <w:r w:rsidRPr="007C2290">
        <w:rPr>
          <w:rFonts w:ascii="Arial" w:hAnsi="Arial" w:cs="Arial"/>
          <w:sz w:val="24"/>
          <w:szCs w:val="24"/>
        </w:rPr>
        <w:t>Five core attributes and competencies apply to all staff:</w:t>
      </w:r>
    </w:p>
    <w:p w14:paraId="3F03FEEB" w14:textId="77777777" w:rsidR="00AD7DAA" w:rsidRPr="007C2290" w:rsidRDefault="00AD7DAA" w:rsidP="00AD7DAA">
      <w:pPr>
        <w:autoSpaceDE w:val="0"/>
        <w:autoSpaceDN w:val="0"/>
        <w:adjustRightInd w:val="0"/>
        <w:spacing w:after="0" w:line="240" w:lineRule="auto"/>
        <w:jc w:val="both"/>
        <w:rPr>
          <w:rFonts w:ascii="Arial" w:hAnsi="Arial" w:cs="Arial"/>
          <w:sz w:val="24"/>
          <w:szCs w:val="24"/>
        </w:rPr>
      </w:pPr>
      <w:r w:rsidRPr="007C2290">
        <w:rPr>
          <w:rFonts w:ascii="Arial" w:hAnsi="Arial" w:cs="Arial"/>
          <w:sz w:val="24"/>
          <w:szCs w:val="24"/>
        </w:rPr>
        <w:t xml:space="preserve"> </w:t>
      </w:r>
    </w:p>
    <w:p w14:paraId="3F03FEEC" w14:textId="77777777" w:rsidR="00AD7DAA" w:rsidRPr="007C2290" w:rsidRDefault="00AD7DAA" w:rsidP="00AD7DAA">
      <w:pPr>
        <w:pStyle w:val="ListParagraph"/>
        <w:numPr>
          <w:ilvl w:val="0"/>
          <w:numId w:val="18"/>
        </w:numPr>
        <w:autoSpaceDE w:val="0"/>
        <w:autoSpaceDN w:val="0"/>
        <w:adjustRightInd w:val="0"/>
        <w:spacing w:after="0"/>
        <w:ind w:left="567" w:hanging="567"/>
        <w:jc w:val="both"/>
        <w:rPr>
          <w:rFonts w:ascii="Arial" w:hAnsi="Arial" w:cs="Arial"/>
          <w:color w:val="1F497D" w:themeColor="text2"/>
          <w:sz w:val="24"/>
          <w:szCs w:val="24"/>
        </w:rPr>
      </w:pPr>
      <w:r w:rsidRPr="007C2290">
        <w:rPr>
          <w:rFonts w:ascii="Arial" w:hAnsi="Arial" w:cs="Arial"/>
          <w:color w:val="1F497D" w:themeColor="text2"/>
          <w:sz w:val="24"/>
          <w:szCs w:val="24"/>
        </w:rPr>
        <w:t xml:space="preserve">Building Relationships </w:t>
      </w:r>
    </w:p>
    <w:p w14:paraId="3F03FEED" w14:textId="77777777" w:rsidR="00AD7DAA" w:rsidRPr="007C2290" w:rsidRDefault="00AD7DAA" w:rsidP="00AD7DAA">
      <w:pPr>
        <w:pStyle w:val="ListParagraph"/>
        <w:autoSpaceDE w:val="0"/>
        <w:autoSpaceDN w:val="0"/>
        <w:adjustRightInd w:val="0"/>
        <w:spacing w:after="0"/>
        <w:ind w:left="567"/>
        <w:jc w:val="both"/>
        <w:rPr>
          <w:rFonts w:ascii="Arial" w:hAnsi="Arial" w:cs="Arial"/>
          <w:sz w:val="24"/>
          <w:szCs w:val="24"/>
        </w:rPr>
      </w:pPr>
      <w:r w:rsidRPr="007C2290">
        <w:rPr>
          <w:rFonts w:ascii="Arial" w:hAnsi="Arial" w:cs="Arial"/>
          <w:sz w:val="24"/>
          <w:szCs w:val="24"/>
        </w:rPr>
        <w:t>Developing good working relationships with colleagues and external customers and partners, communicating effectively with a diverse range of people, cross departmental working and sharing knowledge and skills to deliver services and goals</w:t>
      </w:r>
    </w:p>
    <w:p w14:paraId="3F03FEEE" w14:textId="77777777" w:rsidR="00AD7DAA" w:rsidRPr="007C2290" w:rsidRDefault="00AD7DAA" w:rsidP="00AD7DAA">
      <w:pPr>
        <w:pStyle w:val="ListParagraph"/>
        <w:numPr>
          <w:ilvl w:val="0"/>
          <w:numId w:val="18"/>
        </w:numPr>
        <w:autoSpaceDE w:val="0"/>
        <w:autoSpaceDN w:val="0"/>
        <w:adjustRightInd w:val="0"/>
        <w:spacing w:after="0"/>
        <w:ind w:left="567" w:hanging="567"/>
        <w:jc w:val="both"/>
        <w:rPr>
          <w:rFonts w:ascii="Arial" w:hAnsi="Arial" w:cs="Arial"/>
          <w:color w:val="1F497D" w:themeColor="text2"/>
          <w:sz w:val="24"/>
          <w:szCs w:val="24"/>
        </w:rPr>
      </w:pPr>
      <w:r w:rsidRPr="007C2290">
        <w:rPr>
          <w:rFonts w:ascii="Arial" w:hAnsi="Arial" w:cs="Arial"/>
          <w:color w:val="1F497D" w:themeColor="text2"/>
          <w:sz w:val="24"/>
          <w:szCs w:val="24"/>
        </w:rPr>
        <w:t>Business Development</w:t>
      </w:r>
    </w:p>
    <w:p w14:paraId="3F03FEEF" w14:textId="77777777" w:rsidR="00AD7DAA" w:rsidRPr="007C2290" w:rsidRDefault="00AD7DAA" w:rsidP="00AD7DAA">
      <w:pPr>
        <w:pStyle w:val="ListParagraph"/>
        <w:autoSpaceDE w:val="0"/>
        <w:autoSpaceDN w:val="0"/>
        <w:adjustRightInd w:val="0"/>
        <w:spacing w:after="0"/>
        <w:ind w:left="567"/>
        <w:jc w:val="both"/>
        <w:rPr>
          <w:rFonts w:ascii="Arial" w:hAnsi="Arial" w:cs="Arial"/>
          <w:sz w:val="24"/>
          <w:szCs w:val="24"/>
        </w:rPr>
      </w:pPr>
      <w:r w:rsidRPr="007C2290">
        <w:rPr>
          <w:rFonts w:ascii="Arial" w:hAnsi="Arial" w:cs="Arial"/>
          <w:sz w:val="24"/>
          <w:szCs w:val="24"/>
        </w:rPr>
        <w:t>Managing costs, the responsible use of resources and creation and utilisation of new business opportunities to generate income and achieve the Council’s objectives</w:t>
      </w:r>
    </w:p>
    <w:p w14:paraId="3F03FEF0" w14:textId="77777777" w:rsidR="00AD7DAA" w:rsidRPr="007C2290" w:rsidRDefault="00AD7DAA" w:rsidP="00AD7DAA">
      <w:pPr>
        <w:pStyle w:val="ListParagraph"/>
        <w:numPr>
          <w:ilvl w:val="0"/>
          <w:numId w:val="18"/>
        </w:numPr>
        <w:autoSpaceDE w:val="0"/>
        <w:autoSpaceDN w:val="0"/>
        <w:adjustRightInd w:val="0"/>
        <w:spacing w:after="0"/>
        <w:ind w:left="567" w:hanging="567"/>
        <w:jc w:val="both"/>
        <w:rPr>
          <w:rFonts w:ascii="Arial" w:hAnsi="Arial" w:cs="Arial"/>
          <w:color w:val="1F497D" w:themeColor="text2"/>
          <w:sz w:val="24"/>
          <w:szCs w:val="24"/>
        </w:rPr>
      </w:pPr>
      <w:r w:rsidRPr="007C2290">
        <w:rPr>
          <w:rFonts w:ascii="Arial" w:hAnsi="Arial" w:cs="Arial"/>
          <w:color w:val="1F497D" w:themeColor="text2"/>
          <w:sz w:val="24"/>
          <w:szCs w:val="24"/>
        </w:rPr>
        <w:t>Customer Focus</w:t>
      </w:r>
    </w:p>
    <w:p w14:paraId="3F03FEF1" w14:textId="77777777" w:rsidR="00AD7DAA" w:rsidRPr="007C2290" w:rsidRDefault="00AD7DAA" w:rsidP="00AD7DAA">
      <w:pPr>
        <w:pStyle w:val="ListParagraph"/>
        <w:autoSpaceDE w:val="0"/>
        <w:autoSpaceDN w:val="0"/>
        <w:adjustRightInd w:val="0"/>
        <w:spacing w:after="0"/>
        <w:ind w:left="567"/>
        <w:jc w:val="both"/>
        <w:rPr>
          <w:rFonts w:ascii="Arial" w:hAnsi="Arial" w:cs="Arial"/>
          <w:sz w:val="24"/>
          <w:szCs w:val="24"/>
        </w:rPr>
      </w:pPr>
      <w:r w:rsidRPr="007C2290">
        <w:rPr>
          <w:rFonts w:ascii="Arial" w:hAnsi="Arial" w:cs="Arial"/>
          <w:sz w:val="24"/>
          <w:szCs w:val="24"/>
        </w:rPr>
        <w:t>Consulting with, listening to and understanding the needs of those our work impacts, both internal and external, using this knowledge to shape what we do and manage expectations</w:t>
      </w:r>
    </w:p>
    <w:p w14:paraId="3F03FEF2" w14:textId="77777777" w:rsidR="00AD7DAA" w:rsidRPr="007C2290" w:rsidRDefault="00AD7DAA" w:rsidP="00AD7DAA">
      <w:pPr>
        <w:pStyle w:val="ListParagraph"/>
        <w:numPr>
          <w:ilvl w:val="0"/>
          <w:numId w:val="18"/>
        </w:numPr>
        <w:autoSpaceDE w:val="0"/>
        <w:autoSpaceDN w:val="0"/>
        <w:adjustRightInd w:val="0"/>
        <w:spacing w:after="0"/>
        <w:ind w:left="567" w:hanging="567"/>
        <w:jc w:val="both"/>
        <w:rPr>
          <w:rFonts w:ascii="Arial" w:hAnsi="Arial" w:cs="Arial"/>
          <w:color w:val="1F497D" w:themeColor="text2"/>
          <w:sz w:val="24"/>
          <w:szCs w:val="24"/>
        </w:rPr>
      </w:pPr>
      <w:r w:rsidRPr="007C2290">
        <w:rPr>
          <w:rFonts w:ascii="Arial" w:hAnsi="Arial" w:cs="Arial"/>
          <w:color w:val="1F497D" w:themeColor="text2"/>
          <w:sz w:val="24"/>
          <w:szCs w:val="24"/>
        </w:rPr>
        <w:t xml:space="preserve">Organisation Awareness </w:t>
      </w:r>
    </w:p>
    <w:p w14:paraId="3F03FEF3" w14:textId="77777777" w:rsidR="00AD7DAA" w:rsidRPr="007C2290" w:rsidRDefault="00AD7DAA" w:rsidP="00AD7DAA">
      <w:pPr>
        <w:pStyle w:val="ListParagraph"/>
        <w:autoSpaceDE w:val="0"/>
        <w:autoSpaceDN w:val="0"/>
        <w:adjustRightInd w:val="0"/>
        <w:spacing w:after="0"/>
        <w:ind w:left="567"/>
        <w:jc w:val="both"/>
        <w:rPr>
          <w:rFonts w:ascii="Arial" w:hAnsi="Arial" w:cs="Arial"/>
          <w:sz w:val="24"/>
          <w:szCs w:val="24"/>
        </w:rPr>
      </w:pPr>
      <w:r w:rsidRPr="007C2290">
        <w:rPr>
          <w:rFonts w:ascii="Arial" w:hAnsi="Arial" w:cs="Arial"/>
          <w:sz w:val="24"/>
          <w:szCs w:val="24"/>
        </w:rPr>
        <w:t>Understanding of and sensitivity to Council dynamics, statutory obligations, culture and politics, demonstrates corporateness and compliance</w:t>
      </w:r>
    </w:p>
    <w:p w14:paraId="3F03FEF4" w14:textId="77777777" w:rsidR="00AD7DAA" w:rsidRPr="007C2290" w:rsidRDefault="00AD7DAA" w:rsidP="00AD7DAA">
      <w:pPr>
        <w:pStyle w:val="ListParagraph"/>
        <w:numPr>
          <w:ilvl w:val="0"/>
          <w:numId w:val="18"/>
        </w:numPr>
        <w:autoSpaceDE w:val="0"/>
        <w:autoSpaceDN w:val="0"/>
        <w:adjustRightInd w:val="0"/>
        <w:spacing w:after="0"/>
        <w:ind w:left="567" w:hanging="567"/>
        <w:jc w:val="both"/>
        <w:rPr>
          <w:rFonts w:ascii="Arial" w:hAnsi="Arial" w:cs="Arial"/>
          <w:color w:val="1F497D" w:themeColor="text2"/>
          <w:sz w:val="24"/>
          <w:szCs w:val="24"/>
        </w:rPr>
      </w:pPr>
      <w:r w:rsidRPr="007C2290">
        <w:rPr>
          <w:rFonts w:ascii="Arial" w:hAnsi="Arial" w:cs="Arial"/>
          <w:color w:val="1F497D" w:themeColor="text2"/>
          <w:sz w:val="24"/>
          <w:szCs w:val="24"/>
        </w:rPr>
        <w:t>Planning and Organising</w:t>
      </w:r>
    </w:p>
    <w:p w14:paraId="3F03FEF5" w14:textId="77777777" w:rsidR="00AD7DAA" w:rsidRPr="007C2290" w:rsidRDefault="00AD7DAA" w:rsidP="00AD7DAA">
      <w:pPr>
        <w:pStyle w:val="ListParagraph"/>
        <w:autoSpaceDE w:val="0"/>
        <w:autoSpaceDN w:val="0"/>
        <w:adjustRightInd w:val="0"/>
        <w:spacing w:after="0"/>
        <w:ind w:left="567"/>
        <w:jc w:val="both"/>
        <w:rPr>
          <w:rFonts w:ascii="Arial" w:hAnsi="Arial" w:cs="Arial"/>
          <w:sz w:val="24"/>
          <w:szCs w:val="24"/>
        </w:rPr>
      </w:pPr>
      <w:r w:rsidRPr="007C2290">
        <w:rPr>
          <w:rFonts w:ascii="Arial" w:hAnsi="Arial" w:cs="Arial"/>
          <w:sz w:val="24"/>
          <w:szCs w:val="24"/>
        </w:rPr>
        <w:t>Thinking ahead, the efficient management of time and resources to achieve results, the ability to manage change and unexpected obstacles</w:t>
      </w:r>
    </w:p>
    <w:p w14:paraId="3F03FEF6" w14:textId="77777777" w:rsidR="00AD7DAA" w:rsidRPr="007C2290" w:rsidRDefault="00AD7DAA" w:rsidP="00AD7DAA">
      <w:pPr>
        <w:pStyle w:val="ListParagraph"/>
        <w:autoSpaceDE w:val="0"/>
        <w:autoSpaceDN w:val="0"/>
        <w:adjustRightInd w:val="0"/>
        <w:spacing w:after="0"/>
        <w:ind w:left="567"/>
        <w:jc w:val="both"/>
        <w:rPr>
          <w:rFonts w:ascii="Arial" w:hAnsi="Arial" w:cs="Arial"/>
          <w:color w:val="1F497D" w:themeColor="text2"/>
          <w:sz w:val="24"/>
          <w:szCs w:val="24"/>
        </w:rPr>
      </w:pPr>
    </w:p>
    <w:p w14:paraId="3F03FEF7" w14:textId="77777777" w:rsidR="00AD7DAA" w:rsidRPr="007C2290" w:rsidRDefault="00AD7DAA" w:rsidP="00AD7DAA">
      <w:pPr>
        <w:autoSpaceDE w:val="0"/>
        <w:autoSpaceDN w:val="0"/>
        <w:adjustRightInd w:val="0"/>
        <w:spacing w:after="0" w:line="240" w:lineRule="auto"/>
        <w:jc w:val="both"/>
        <w:rPr>
          <w:rFonts w:ascii="Arial" w:hAnsi="Arial" w:cs="Arial"/>
          <w:sz w:val="24"/>
          <w:szCs w:val="24"/>
        </w:rPr>
      </w:pPr>
      <w:r w:rsidRPr="007C2290">
        <w:rPr>
          <w:rFonts w:ascii="Arial" w:hAnsi="Arial" w:cs="Arial"/>
          <w:sz w:val="24"/>
          <w:szCs w:val="24"/>
        </w:rPr>
        <w:t>In addition, supervisory or management roles need to display behaviours and competency in:</w:t>
      </w:r>
    </w:p>
    <w:p w14:paraId="3F03FEF8" w14:textId="77777777" w:rsidR="00AD7DAA" w:rsidRPr="007C2290" w:rsidRDefault="00AD7DAA" w:rsidP="00AD7DAA">
      <w:pPr>
        <w:autoSpaceDE w:val="0"/>
        <w:autoSpaceDN w:val="0"/>
        <w:adjustRightInd w:val="0"/>
        <w:spacing w:after="0" w:line="240" w:lineRule="auto"/>
        <w:jc w:val="both"/>
        <w:rPr>
          <w:rFonts w:ascii="Arial" w:hAnsi="Arial" w:cs="Arial"/>
          <w:sz w:val="24"/>
          <w:szCs w:val="24"/>
        </w:rPr>
      </w:pPr>
    </w:p>
    <w:p w14:paraId="3F03FEF9" w14:textId="77777777" w:rsidR="00AD7DAA" w:rsidRPr="007C2290" w:rsidRDefault="00AD7DAA" w:rsidP="00AD7DAA">
      <w:pPr>
        <w:pStyle w:val="ListParagraph"/>
        <w:numPr>
          <w:ilvl w:val="0"/>
          <w:numId w:val="19"/>
        </w:numPr>
        <w:autoSpaceDE w:val="0"/>
        <w:autoSpaceDN w:val="0"/>
        <w:adjustRightInd w:val="0"/>
        <w:spacing w:after="0"/>
        <w:ind w:left="567" w:hanging="567"/>
        <w:jc w:val="both"/>
        <w:rPr>
          <w:rFonts w:ascii="Arial" w:hAnsi="Arial" w:cs="Arial"/>
          <w:color w:val="1F497D" w:themeColor="text2"/>
          <w:sz w:val="24"/>
          <w:szCs w:val="24"/>
        </w:rPr>
      </w:pPr>
      <w:r w:rsidRPr="007C2290">
        <w:rPr>
          <w:rFonts w:ascii="Arial" w:hAnsi="Arial" w:cs="Arial"/>
          <w:color w:val="1F497D" w:themeColor="text2"/>
          <w:sz w:val="24"/>
          <w:szCs w:val="24"/>
        </w:rPr>
        <w:t>Strategic Thinking</w:t>
      </w:r>
    </w:p>
    <w:p w14:paraId="3F03FEFA" w14:textId="77777777" w:rsidR="00AD7DAA" w:rsidRPr="007C2290" w:rsidRDefault="00AD7DAA" w:rsidP="00AD7DAA">
      <w:pPr>
        <w:pStyle w:val="ListParagraph"/>
        <w:autoSpaceDE w:val="0"/>
        <w:autoSpaceDN w:val="0"/>
        <w:adjustRightInd w:val="0"/>
        <w:spacing w:after="0"/>
        <w:ind w:left="567"/>
        <w:jc w:val="both"/>
        <w:rPr>
          <w:rFonts w:ascii="Arial" w:hAnsi="Arial" w:cs="Arial"/>
          <w:sz w:val="24"/>
          <w:szCs w:val="24"/>
        </w:rPr>
      </w:pPr>
      <w:r w:rsidRPr="007C2290">
        <w:rPr>
          <w:rFonts w:ascii="Arial" w:hAnsi="Arial" w:cs="Arial"/>
          <w:sz w:val="24"/>
          <w:szCs w:val="24"/>
        </w:rPr>
        <w:t>Understanding the bigger picture, supporting, promoting and ensuring consistency between Council’s vision and service objectives and strategy</w:t>
      </w:r>
    </w:p>
    <w:p w14:paraId="3F03FEFB" w14:textId="77777777" w:rsidR="00AD7DAA" w:rsidRPr="007C2290" w:rsidRDefault="00AD7DAA" w:rsidP="00AD7DAA">
      <w:pPr>
        <w:pStyle w:val="ListParagraph"/>
        <w:numPr>
          <w:ilvl w:val="0"/>
          <w:numId w:val="19"/>
        </w:numPr>
        <w:autoSpaceDE w:val="0"/>
        <w:autoSpaceDN w:val="0"/>
        <w:adjustRightInd w:val="0"/>
        <w:spacing w:after="0"/>
        <w:ind w:left="567" w:hanging="567"/>
        <w:jc w:val="both"/>
        <w:rPr>
          <w:rFonts w:ascii="Arial" w:hAnsi="Arial" w:cs="Arial"/>
          <w:color w:val="1F497D" w:themeColor="text2"/>
          <w:sz w:val="24"/>
          <w:szCs w:val="24"/>
        </w:rPr>
      </w:pPr>
      <w:r w:rsidRPr="007C2290">
        <w:rPr>
          <w:rFonts w:ascii="Arial" w:hAnsi="Arial" w:cs="Arial"/>
          <w:color w:val="1F497D" w:themeColor="text2"/>
          <w:sz w:val="24"/>
          <w:szCs w:val="24"/>
        </w:rPr>
        <w:t>Managing and Developing Performance</w:t>
      </w:r>
    </w:p>
    <w:p w14:paraId="3F03FEFC" w14:textId="77777777" w:rsidR="00AD7DAA" w:rsidRPr="007C2290" w:rsidRDefault="00AD7DAA" w:rsidP="00AD7DAA">
      <w:pPr>
        <w:pStyle w:val="ListParagraph"/>
        <w:autoSpaceDE w:val="0"/>
        <w:autoSpaceDN w:val="0"/>
        <w:adjustRightInd w:val="0"/>
        <w:spacing w:after="0"/>
        <w:ind w:left="567"/>
        <w:jc w:val="both"/>
        <w:rPr>
          <w:rFonts w:ascii="Arial" w:hAnsi="Arial" w:cs="Arial"/>
          <w:sz w:val="24"/>
          <w:szCs w:val="24"/>
        </w:rPr>
      </w:pPr>
      <w:r w:rsidRPr="007C2290">
        <w:rPr>
          <w:rFonts w:ascii="Arial" w:hAnsi="Arial" w:cs="Arial"/>
          <w:sz w:val="24"/>
          <w:szCs w:val="24"/>
        </w:rPr>
        <w:t xml:space="preserve">Ability to make sound, evidence-based judgements, decisions, assessing risks to service / Council and taking accountability for results  </w:t>
      </w:r>
    </w:p>
    <w:p w14:paraId="3F03FEFD" w14:textId="77777777" w:rsidR="00AD7DAA" w:rsidRPr="007C2290" w:rsidRDefault="00AD7DAA" w:rsidP="00AD7DAA">
      <w:pPr>
        <w:pStyle w:val="ListParagraph"/>
        <w:numPr>
          <w:ilvl w:val="0"/>
          <w:numId w:val="19"/>
        </w:numPr>
        <w:autoSpaceDE w:val="0"/>
        <w:autoSpaceDN w:val="0"/>
        <w:adjustRightInd w:val="0"/>
        <w:spacing w:after="0"/>
        <w:ind w:left="567" w:hanging="567"/>
        <w:jc w:val="both"/>
        <w:rPr>
          <w:rFonts w:ascii="Arial" w:hAnsi="Arial" w:cs="Arial"/>
          <w:color w:val="1F497D" w:themeColor="text2"/>
          <w:sz w:val="24"/>
          <w:szCs w:val="24"/>
        </w:rPr>
      </w:pPr>
      <w:r w:rsidRPr="007C2290">
        <w:rPr>
          <w:rFonts w:ascii="Arial" w:hAnsi="Arial" w:cs="Arial"/>
          <w:color w:val="1F497D" w:themeColor="text2"/>
          <w:sz w:val="24"/>
          <w:szCs w:val="24"/>
        </w:rPr>
        <w:t>Decision Making</w:t>
      </w:r>
    </w:p>
    <w:p w14:paraId="3F03FEFE" w14:textId="77777777" w:rsidR="00AD7DAA" w:rsidRPr="007C2290" w:rsidRDefault="00AD7DAA" w:rsidP="00AD7DAA">
      <w:pPr>
        <w:pStyle w:val="ListParagraph"/>
        <w:autoSpaceDE w:val="0"/>
        <w:autoSpaceDN w:val="0"/>
        <w:adjustRightInd w:val="0"/>
        <w:spacing w:after="0"/>
        <w:ind w:left="567"/>
        <w:jc w:val="both"/>
        <w:rPr>
          <w:rFonts w:ascii="Arial" w:hAnsi="Arial" w:cs="Arial"/>
          <w:sz w:val="24"/>
          <w:szCs w:val="24"/>
        </w:rPr>
      </w:pPr>
      <w:r w:rsidRPr="007C2290">
        <w:rPr>
          <w:rFonts w:ascii="Arial" w:hAnsi="Arial" w:cs="Arial"/>
          <w:sz w:val="24"/>
          <w:szCs w:val="24"/>
        </w:rPr>
        <w:lastRenderedPageBreak/>
        <w:t>Guiding, motivating, developing and managing others to achieve high performance and meet the Council’s objectives and statutory obligations</w:t>
      </w:r>
    </w:p>
    <w:p w14:paraId="3F03FEFF" w14:textId="77777777" w:rsidR="00AD7DAA" w:rsidRPr="006A4624" w:rsidRDefault="00AD7DAA" w:rsidP="00AD7DAA">
      <w:pPr>
        <w:spacing w:line="240" w:lineRule="auto"/>
        <w:rPr>
          <w:rFonts w:ascii="Arial" w:hAnsi="Arial" w:cs="Arial"/>
          <w:sz w:val="24"/>
          <w:szCs w:val="24"/>
        </w:rPr>
      </w:pPr>
    </w:p>
    <w:p w14:paraId="3F03FF00" w14:textId="77777777" w:rsidR="00AD7DAA" w:rsidRPr="00633C83" w:rsidRDefault="00AD7DAA" w:rsidP="007A16D2">
      <w:pPr>
        <w:spacing w:line="240" w:lineRule="auto"/>
        <w:rPr>
          <w:rFonts w:ascii="Arial" w:hAnsi="Arial" w:cs="Arial"/>
          <w:sz w:val="24"/>
          <w:szCs w:val="24"/>
        </w:rPr>
      </w:pPr>
    </w:p>
    <w:sectPr w:rsidR="00AD7DAA" w:rsidRPr="00633C83" w:rsidSect="00101D42">
      <w:headerReference w:type="default" r:id="rId7"/>
      <w:pgSz w:w="11906" w:h="16838"/>
      <w:pgMar w:top="1247" w:right="851" w:bottom="124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C09E" w14:textId="77777777" w:rsidR="005B7E0C" w:rsidRDefault="005B7E0C" w:rsidP="00A43778">
      <w:pPr>
        <w:spacing w:after="0" w:line="240" w:lineRule="auto"/>
      </w:pPr>
      <w:r>
        <w:separator/>
      </w:r>
    </w:p>
  </w:endnote>
  <w:endnote w:type="continuationSeparator" w:id="0">
    <w:p w14:paraId="0DC530E0" w14:textId="77777777" w:rsidR="005B7E0C" w:rsidRDefault="005B7E0C" w:rsidP="00A4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A97B" w14:textId="77777777" w:rsidR="005B7E0C" w:rsidRDefault="005B7E0C" w:rsidP="00A43778">
      <w:pPr>
        <w:spacing w:after="0" w:line="240" w:lineRule="auto"/>
      </w:pPr>
      <w:r>
        <w:separator/>
      </w:r>
    </w:p>
  </w:footnote>
  <w:footnote w:type="continuationSeparator" w:id="0">
    <w:p w14:paraId="44F7C8AA" w14:textId="77777777" w:rsidR="005B7E0C" w:rsidRDefault="005B7E0C" w:rsidP="00A43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B400" w14:textId="57C3A275" w:rsidR="00A43778" w:rsidRDefault="00A43778" w:rsidP="00A43778">
    <w:pPr>
      <w:pStyle w:val="Header"/>
      <w:jc w:val="right"/>
    </w:pPr>
    <w:r w:rsidRPr="00633C83">
      <w:rPr>
        <w:rFonts w:ascii="Arial" w:hAnsi="Arial" w:cs="Arial"/>
        <w:noProof/>
        <w:lang w:eastAsia="en-GB"/>
      </w:rPr>
      <w:drawing>
        <wp:inline distT="0" distB="0" distL="0" distR="0" wp14:anchorId="073C3E12" wp14:editId="2D25EAAB">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A3E2D"/>
    <w:multiLevelType w:val="hybridMultilevel"/>
    <w:tmpl w:val="2C729A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0161C36"/>
    <w:multiLevelType w:val="hybridMultilevel"/>
    <w:tmpl w:val="525CF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D06F54"/>
    <w:multiLevelType w:val="multilevel"/>
    <w:tmpl w:val="8B52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C453D"/>
    <w:multiLevelType w:val="multilevel"/>
    <w:tmpl w:val="E08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07F23"/>
    <w:multiLevelType w:val="hybridMultilevel"/>
    <w:tmpl w:val="643A6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2C4635"/>
    <w:multiLevelType w:val="hybridMultilevel"/>
    <w:tmpl w:val="50E8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589630">
    <w:abstractNumId w:val="21"/>
  </w:num>
  <w:num w:numId="2" w16cid:durableId="1472749237">
    <w:abstractNumId w:val="9"/>
  </w:num>
  <w:num w:numId="3" w16cid:durableId="1526863534">
    <w:abstractNumId w:val="10"/>
  </w:num>
  <w:num w:numId="4" w16cid:durableId="1389063904">
    <w:abstractNumId w:val="16"/>
  </w:num>
  <w:num w:numId="5" w16cid:durableId="1649094097">
    <w:abstractNumId w:val="17"/>
  </w:num>
  <w:num w:numId="6" w16cid:durableId="310066606">
    <w:abstractNumId w:val="4"/>
  </w:num>
  <w:num w:numId="7" w16cid:durableId="1076319254">
    <w:abstractNumId w:val="18"/>
  </w:num>
  <w:num w:numId="8" w16cid:durableId="1257396104">
    <w:abstractNumId w:val="11"/>
  </w:num>
  <w:num w:numId="9" w16cid:durableId="1725980967">
    <w:abstractNumId w:val="6"/>
  </w:num>
  <w:num w:numId="10" w16cid:durableId="459499234">
    <w:abstractNumId w:val="7"/>
  </w:num>
  <w:num w:numId="11" w16cid:durableId="1533614315">
    <w:abstractNumId w:val="12"/>
  </w:num>
  <w:num w:numId="12" w16cid:durableId="1580291941">
    <w:abstractNumId w:val="0"/>
  </w:num>
  <w:num w:numId="13" w16cid:durableId="910385231">
    <w:abstractNumId w:val="3"/>
  </w:num>
  <w:num w:numId="14" w16cid:durableId="2166288">
    <w:abstractNumId w:val="20"/>
  </w:num>
  <w:num w:numId="15" w16cid:durableId="184056986">
    <w:abstractNumId w:val="5"/>
  </w:num>
  <w:num w:numId="16" w16cid:durableId="1724866944">
    <w:abstractNumId w:val="19"/>
  </w:num>
  <w:num w:numId="17" w16cid:durableId="1788961472">
    <w:abstractNumId w:val="1"/>
  </w:num>
  <w:num w:numId="18" w16cid:durableId="326784258">
    <w:abstractNumId w:val="14"/>
  </w:num>
  <w:num w:numId="19" w16cid:durableId="986860069">
    <w:abstractNumId w:val="2"/>
  </w:num>
  <w:num w:numId="20" w16cid:durableId="1004239222">
    <w:abstractNumId w:val="13"/>
  </w:num>
  <w:num w:numId="21" w16cid:durableId="1423258099">
    <w:abstractNumId w:val="8"/>
  </w:num>
  <w:num w:numId="22" w16cid:durableId="941032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BF"/>
    <w:rsid w:val="00002249"/>
    <w:rsid w:val="00024D12"/>
    <w:rsid w:val="0003775E"/>
    <w:rsid w:val="00046D54"/>
    <w:rsid w:val="000514DC"/>
    <w:rsid w:val="00063968"/>
    <w:rsid w:val="00064710"/>
    <w:rsid w:val="000D1E1A"/>
    <w:rsid w:val="000D28A9"/>
    <w:rsid w:val="000E18CF"/>
    <w:rsid w:val="000E1D46"/>
    <w:rsid w:val="000F53FD"/>
    <w:rsid w:val="00101D42"/>
    <w:rsid w:val="0012137D"/>
    <w:rsid w:val="00135357"/>
    <w:rsid w:val="0013551D"/>
    <w:rsid w:val="00151ABF"/>
    <w:rsid w:val="00161331"/>
    <w:rsid w:val="001A6FAE"/>
    <w:rsid w:val="001B2C1D"/>
    <w:rsid w:val="001C3A99"/>
    <w:rsid w:val="001F0087"/>
    <w:rsid w:val="001F3B41"/>
    <w:rsid w:val="001F4CD8"/>
    <w:rsid w:val="002006D1"/>
    <w:rsid w:val="002116E2"/>
    <w:rsid w:val="002158BB"/>
    <w:rsid w:val="002604C4"/>
    <w:rsid w:val="00280A81"/>
    <w:rsid w:val="00282BA4"/>
    <w:rsid w:val="002A230F"/>
    <w:rsid w:val="002C2277"/>
    <w:rsid w:val="002C576A"/>
    <w:rsid w:val="002C6F3E"/>
    <w:rsid w:val="002C7692"/>
    <w:rsid w:val="002D1308"/>
    <w:rsid w:val="003320F1"/>
    <w:rsid w:val="003350D8"/>
    <w:rsid w:val="00337A46"/>
    <w:rsid w:val="0035491B"/>
    <w:rsid w:val="00357738"/>
    <w:rsid w:val="00383969"/>
    <w:rsid w:val="003A74F0"/>
    <w:rsid w:val="003B73F7"/>
    <w:rsid w:val="003B7652"/>
    <w:rsid w:val="003C1440"/>
    <w:rsid w:val="003C48F4"/>
    <w:rsid w:val="003E261D"/>
    <w:rsid w:val="003E5166"/>
    <w:rsid w:val="0040344B"/>
    <w:rsid w:val="004039F8"/>
    <w:rsid w:val="00411CB8"/>
    <w:rsid w:val="00412B81"/>
    <w:rsid w:val="00416190"/>
    <w:rsid w:val="0042289D"/>
    <w:rsid w:val="0042433A"/>
    <w:rsid w:val="0043252E"/>
    <w:rsid w:val="0044039C"/>
    <w:rsid w:val="00443A24"/>
    <w:rsid w:val="00443F37"/>
    <w:rsid w:val="00445560"/>
    <w:rsid w:val="00465D04"/>
    <w:rsid w:val="00467484"/>
    <w:rsid w:val="004953C5"/>
    <w:rsid w:val="004C1EB0"/>
    <w:rsid w:val="004C3C41"/>
    <w:rsid w:val="004E002F"/>
    <w:rsid w:val="004F42E6"/>
    <w:rsid w:val="005112D5"/>
    <w:rsid w:val="005206E5"/>
    <w:rsid w:val="00521B02"/>
    <w:rsid w:val="00530C8F"/>
    <w:rsid w:val="00541020"/>
    <w:rsid w:val="00550AA0"/>
    <w:rsid w:val="00561C75"/>
    <w:rsid w:val="0057316E"/>
    <w:rsid w:val="00577E8F"/>
    <w:rsid w:val="005A503B"/>
    <w:rsid w:val="005B7E0C"/>
    <w:rsid w:val="0060798D"/>
    <w:rsid w:val="00620DA4"/>
    <w:rsid w:val="00633C83"/>
    <w:rsid w:val="006379DA"/>
    <w:rsid w:val="00655577"/>
    <w:rsid w:val="0065587C"/>
    <w:rsid w:val="00663476"/>
    <w:rsid w:val="00665E3B"/>
    <w:rsid w:val="00684124"/>
    <w:rsid w:val="006A55A0"/>
    <w:rsid w:val="006C1573"/>
    <w:rsid w:val="007474BC"/>
    <w:rsid w:val="00751DA2"/>
    <w:rsid w:val="00770D05"/>
    <w:rsid w:val="00776924"/>
    <w:rsid w:val="00790899"/>
    <w:rsid w:val="00797440"/>
    <w:rsid w:val="007A16D2"/>
    <w:rsid w:val="007A2B57"/>
    <w:rsid w:val="007C2290"/>
    <w:rsid w:val="007E1186"/>
    <w:rsid w:val="007E190B"/>
    <w:rsid w:val="007E66B7"/>
    <w:rsid w:val="007F1D7E"/>
    <w:rsid w:val="007F5A39"/>
    <w:rsid w:val="008156DD"/>
    <w:rsid w:val="00817875"/>
    <w:rsid w:val="00834554"/>
    <w:rsid w:val="00867997"/>
    <w:rsid w:val="00886475"/>
    <w:rsid w:val="008B49DA"/>
    <w:rsid w:val="008F0358"/>
    <w:rsid w:val="009029EC"/>
    <w:rsid w:val="00911C1D"/>
    <w:rsid w:val="00920367"/>
    <w:rsid w:val="0092116A"/>
    <w:rsid w:val="009330E3"/>
    <w:rsid w:val="00950FE6"/>
    <w:rsid w:val="00992BDD"/>
    <w:rsid w:val="009A67B5"/>
    <w:rsid w:val="009B467E"/>
    <w:rsid w:val="009D4B3D"/>
    <w:rsid w:val="009E0EA8"/>
    <w:rsid w:val="009F5BE4"/>
    <w:rsid w:val="00A0241A"/>
    <w:rsid w:val="00A11CA9"/>
    <w:rsid w:val="00A310BE"/>
    <w:rsid w:val="00A355BA"/>
    <w:rsid w:val="00A41D8F"/>
    <w:rsid w:val="00A43778"/>
    <w:rsid w:val="00AA7176"/>
    <w:rsid w:val="00AB700F"/>
    <w:rsid w:val="00AC11F3"/>
    <w:rsid w:val="00AD6979"/>
    <w:rsid w:val="00AD7DAA"/>
    <w:rsid w:val="00B12C4B"/>
    <w:rsid w:val="00B62863"/>
    <w:rsid w:val="00B6508A"/>
    <w:rsid w:val="00B87980"/>
    <w:rsid w:val="00B9402C"/>
    <w:rsid w:val="00BA1EF4"/>
    <w:rsid w:val="00BA2487"/>
    <w:rsid w:val="00BB55BA"/>
    <w:rsid w:val="00BB6AA8"/>
    <w:rsid w:val="00BD7134"/>
    <w:rsid w:val="00C11592"/>
    <w:rsid w:val="00C17476"/>
    <w:rsid w:val="00C214CB"/>
    <w:rsid w:val="00C225C1"/>
    <w:rsid w:val="00C25C97"/>
    <w:rsid w:val="00C33BEC"/>
    <w:rsid w:val="00C36532"/>
    <w:rsid w:val="00C44192"/>
    <w:rsid w:val="00C448B1"/>
    <w:rsid w:val="00C52461"/>
    <w:rsid w:val="00C816ED"/>
    <w:rsid w:val="00CA1F7E"/>
    <w:rsid w:val="00CF72A3"/>
    <w:rsid w:val="00D008E8"/>
    <w:rsid w:val="00D40FAD"/>
    <w:rsid w:val="00D42365"/>
    <w:rsid w:val="00D52274"/>
    <w:rsid w:val="00D73AD8"/>
    <w:rsid w:val="00D75CE9"/>
    <w:rsid w:val="00DB13CC"/>
    <w:rsid w:val="00DB75EB"/>
    <w:rsid w:val="00DC387E"/>
    <w:rsid w:val="00DD21F1"/>
    <w:rsid w:val="00E010F4"/>
    <w:rsid w:val="00E51DF8"/>
    <w:rsid w:val="00E61918"/>
    <w:rsid w:val="00F2590A"/>
    <w:rsid w:val="00F37F9E"/>
    <w:rsid w:val="00F45F81"/>
    <w:rsid w:val="00F50D03"/>
    <w:rsid w:val="00F62ED1"/>
    <w:rsid w:val="00F64C52"/>
    <w:rsid w:val="00FA018D"/>
    <w:rsid w:val="00FA646C"/>
    <w:rsid w:val="00FB2924"/>
    <w:rsid w:val="00FD2F03"/>
    <w:rsid w:val="00FF3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FDC6"/>
  <w15:docId w15:val="{615A582C-C54D-4539-B4AB-B2AD94A7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Revision">
    <w:name w:val="Revision"/>
    <w:hidden/>
    <w:uiPriority w:val="99"/>
    <w:semiHidden/>
    <w:rsid w:val="00CA1F7E"/>
    <w:pPr>
      <w:spacing w:after="0" w:line="240" w:lineRule="auto"/>
    </w:pPr>
  </w:style>
  <w:style w:type="character" w:styleId="CommentReference">
    <w:name w:val="annotation reference"/>
    <w:basedOn w:val="DefaultParagraphFont"/>
    <w:uiPriority w:val="99"/>
    <w:semiHidden/>
    <w:unhideWhenUsed/>
    <w:rsid w:val="00797440"/>
    <w:rPr>
      <w:sz w:val="16"/>
      <w:szCs w:val="16"/>
    </w:rPr>
  </w:style>
  <w:style w:type="paragraph" w:styleId="CommentText">
    <w:name w:val="annotation text"/>
    <w:basedOn w:val="Normal"/>
    <w:link w:val="CommentTextChar"/>
    <w:uiPriority w:val="99"/>
    <w:unhideWhenUsed/>
    <w:rsid w:val="00797440"/>
    <w:pPr>
      <w:spacing w:line="240" w:lineRule="auto"/>
    </w:pPr>
    <w:rPr>
      <w:sz w:val="20"/>
      <w:szCs w:val="20"/>
    </w:rPr>
  </w:style>
  <w:style w:type="character" w:customStyle="1" w:styleId="CommentTextChar">
    <w:name w:val="Comment Text Char"/>
    <w:basedOn w:val="DefaultParagraphFont"/>
    <w:link w:val="CommentText"/>
    <w:uiPriority w:val="99"/>
    <w:rsid w:val="00797440"/>
    <w:rPr>
      <w:sz w:val="20"/>
      <w:szCs w:val="20"/>
    </w:rPr>
  </w:style>
  <w:style w:type="paragraph" w:styleId="CommentSubject">
    <w:name w:val="annotation subject"/>
    <w:basedOn w:val="CommentText"/>
    <w:next w:val="CommentText"/>
    <w:link w:val="CommentSubjectChar"/>
    <w:uiPriority w:val="99"/>
    <w:semiHidden/>
    <w:unhideWhenUsed/>
    <w:rsid w:val="00797440"/>
    <w:rPr>
      <w:b/>
      <w:bCs/>
    </w:rPr>
  </w:style>
  <w:style w:type="character" w:customStyle="1" w:styleId="CommentSubjectChar">
    <w:name w:val="Comment Subject Char"/>
    <w:basedOn w:val="CommentTextChar"/>
    <w:link w:val="CommentSubject"/>
    <w:uiPriority w:val="99"/>
    <w:semiHidden/>
    <w:rsid w:val="00797440"/>
    <w:rPr>
      <w:b/>
      <w:bCs/>
      <w:sz w:val="20"/>
      <w:szCs w:val="20"/>
    </w:rPr>
  </w:style>
  <w:style w:type="paragraph" w:styleId="Header">
    <w:name w:val="header"/>
    <w:basedOn w:val="Normal"/>
    <w:link w:val="HeaderChar"/>
    <w:uiPriority w:val="99"/>
    <w:unhideWhenUsed/>
    <w:rsid w:val="00A43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778"/>
  </w:style>
  <w:style w:type="paragraph" w:styleId="Footer">
    <w:name w:val="footer"/>
    <w:basedOn w:val="Normal"/>
    <w:link w:val="FooterChar"/>
    <w:uiPriority w:val="99"/>
    <w:unhideWhenUsed/>
    <w:rsid w:val="00A43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6536">
      <w:bodyDiv w:val="1"/>
      <w:marLeft w:val="0"/>
      <w:marRight w:val="0"/>
      <w:marTop w:val="0"/>
      <w:marBottom w:val="0"/>
      <w:divBdr>
        <w:top w:val="none" w:sz="0" w:space="0" w:color="auto"/>
        <w:left w:val="none" w:sz="0" w:space="0" w:color="auto"/>
        <w:bottom w:val="none" w:sz="0" w:space="0" w:color="auto"/>
        <w:right w:val="none" w:sz="0" w:space="0" w:color="auto"/>
      </w:divBdr>
    </w:div>
    <w:div w:id="89620417">
      <w:bodyDiv w:val="1"/>
      <w:marLeft w:val="0"/>
      <w:marRight w:val="0"/>
      <w:marTop w:val="0"/>
      <w:marBottom w:val="0"/>
      <w:divBdr>
        <w:top w:val="none" w:sz="0" w:space="0" w:color="auto"/>
        <w:left w:val="none" w:sz="0" w:space="0" w:color="auto"/>
        <w:bottom w:val="none" w:sz="0" w:space="0" w:color="auto"/>
        <w:right w:val="none" w:sz="0" w:space="0" w:color="auto"/>
      </w:divBdr>
    </w:div>
    <w:div w:id="502672437">
      <w:bodyDiv w:val="1"/>
      <w:marLeft w:val="0"/>
      <w:marRight w:val="0"/>
      <w:marTop w:val="0"/>
      <w:marBottom w:val="0"/>
      <w:divBdr>
        <w:top w:val="none" w:sz="0" w:space="0" w:color="auto"/>
        <w:left w:val="none" w:sz="0" w:space="0" w:color="auto"/>
        <w:bottom w:val="none" w:sz="0" w:space="0" w:color="auto"/>
        <w:right w:val="none" w:sz="0" w:space="0" w:color="auto"/>
      </w:divBdr>
    </w:div>
    <w:div w:id="1628974452">
      <w:bodyDiv w:val="1"/>
      <w:marLeft w:val="0"/>
      <w:marRight w:val="0"/>
      <w:marTop w:val="0"/>
      <w:marBottom w:val="0"/>
      <w:divBdr>
        <w:top w:val="none" w:sz="0" w:space="0" w:color="auto"/>
        <w:left w:val="none" w:sz="0" w:space="0" w:color="auto"/>
        <w:bottom w:val="none" w:sz="0" w:space="0" w:color="auto"/>
        <w:right w:val="none" w:sz="0" w:space="0" w:color="auto"/>
      </w:divBdr>
    </w:div>
    <w:div w:id="21355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Hall</dc:creator>
  <cp:lastModifiedBy>Sarah Hall</cp:lastModifiedBy>
  <cp:revision>4</cp:revision>
  <cp:lastPrinted>2018-03-19T11:06:00Z</cp:lastPrinted>
  <dcterms:created xsi:type="dcterms:W3CDTF">2025-05-01T07:58:00Z</dcterms:created>
  <dcterms:modified xsi:type="dcterms:W3CDTF">2025-05-01T08:00:00Z</dcterms:modified>
</cp:coreProperties>
</file>