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015D1" w14:textId="3D594849" w:rsidR="001E1F95" w:rsidRPr="00C34DFF" w:rsidRDefault="00C34DFF" w:rsidP="001E1F95">
      <w:pPr>
        <w:pStyle w:val="Heading1"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 w:rsidRPr="00C34DFF">
        <w:rPr>
          <w:rFonts w:asciiTheme="minorHAnsi" w:hAnsiTheme="minorHAnsi" w:cs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 wp14:anchorId="77404B77" wp14:editId="5821421B">
                <wp:simplePos x="0" y="0"/>
                <wp:positionH relativeFrom="margin">
                  <wp:align>right</wp:align>
                </wp:positionH>
                <wp:positionV relativeFrom="paragraph">
                  <wp:posOffset>53340</wp:posOffset>
                </wp:positionV>
                <wp:extent cx="2559050" cy="74930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59050" cy="749300"/>
                          <a:chOff x="445" y="-147"/>
                          <a:chExt cx="4444" cy="1210"/>
                        </a:xfrm>
                      </wpg:grpSpPr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9" y="-34"/>
                            <a:ext cx="3200" cy="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5" y="-147"/>
                            <a:ext cx="1180" cy="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A6F575" id="Group 4" o:spid="_x0000_s1026" style="position:absolute;margin-left:150.3pt;margin-top:4.2pt;width:201.5pt;height:59pt;z-index:251658240;mso-position-horizontal:right;mso-position-horizontal-relative:margin" coordorigin="445,-147" coordsize="4444,12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1679;top:-34;width:3200;height:11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">
                  <v:imagedata r:id="rId13" o:title=""/>
                </v:shape>
                <v:shape id="Picture 7" o:spid="_x0000_s1028" type="#_x0000_t75" style="position:absolute;left:445;top:-147;width:1180;height:1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">
                  <v:imagedata r:id="rId14" o:title=""/>
                </v:shape>
                <w10:wrap anchorx="margin"/>
              </v:group>
            </w:pict>
          </mc:Fallback>
        </mc:AlternateContent>
      </w:r>
    </w:p>
    <w:p w14:paraId="5C11E7AA" w14:textId="7A08C422" w:rsidR="00ED3D46" w:rsidRPr="00C34DFF" w:rsidRDefault="00ED3D46" w:rsidP="001E1F95">
      <w:pPr>
        <w:pStyle w:val="Heading1"/>
        <w:jc w:val="left"/>
        <w:rPr>
          <w:rFonts w:asciiTheme="minorHAnsi" w:hAnsiTheme="minorHAnsi" w:cstheme="minorHAnsi"/>
          <w:b/>
          <w:bCs/>
          <w:color w:val="1F497D"/>
          <w:sz w:val="24"/>
          <w:szCs w:val="24"/>
        </w:rPr>
      </w:pPr>
    </w:p>
    <w:p w14:paraId="35F13E73" w14:textId="77777777" w:rsidR="00ED3D46" w:rsidRPr="00C34DFF" w:rsidRDefault="00ED3D46" w:rsidP="001E1F95">
      <w:pPr>
        <w:pStyle w:val="Heading1"/>
        <w:jc w:val="left"/>
        <w:rPr>
          <w:rFonts w:asciiTheme="minorHAnsi" w:hAnsiTheme="minorHAnsi" w:cstheme="minorHAnsi"/>
          <w:b/>
          <w:bCs/>
          <w:color w:val="1F497D"/>
          <w:sz w:val="24"/>
          <w:szCs w:val="24"/>
        </w:rPr>
      </w:pPr>
    </w:p>
    <w:p w14:paraId="1A4D5C30" w14:textId="2C8A6606" w:rsidR="001E1F95" w:rsidRPr="00C34DFF" w:rsidRDefault="00C34DFF" w:rsidP="001E1F95">
      <w:pPr>
        <w:pStyle w:val="Heading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1F497D"/>
          <w:sz w:val="24"/>
          <w:szCs w:val="24"/>
        </w:rPr>
        <w:br/>
      </w:r>
    </w:p>
    <w:p w14:paraId="4F4F3722" w14:textId="77777777" w:rsidR="001E1F95" w:rsidRPr="00C34DFF" w:rsidRDefault="001E1F95" w:rsidP="001E1F95">
      <w:pPr>
        <w:rPr>
          <w:rFonts w:asciiTheme="minorHAnsi" w:hAnsiTheme="minorHAnsi" w:cstheme="minorHAnsi"/>
          <w:b/>
          <w:color w:val="1F497D"/>
          <w:sz w:val="24"/>
          <w:u w:val="single"/>
        </w:rPr>
      </w:pPr>
    </w:p>
    <w:tbl>
      <w:tblPr>
        <w:tblW w:w="92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6"/>
        <w:gridCol w:w="6638"/>
      </w:tblGrid>
      <w:tr w:rsidR="00392766" w:rsidRPr="00C34DFF" w14:paraId="64F05B5C" w14:textId="77777777" w:rsidTr="2454D47F">
        <w:trPr>
          <w:trHeight w:val="140"/>
        </w:trPr>
        <w:tc>
          <w:tcPr>
            <w:tcW w:w="920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0099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2F150" w14:textId="77777777" w:rsidR="00392766" w:rsidRPr="00C34DFF" w:rsidRDefault="00835A60" w:rsidP="000D5DAA">
            <w:pPr>
              <w:pStyle w:val="Descriptionlabels"/>
              <w:rPr>
                <w:rStyle w:val="Strong"/>
                <w:rFonts w:asciiTheme="minorHAnsi" w:hAnsiTheme="minorHAnsi" w:cstheme="minorHAnsi"/>
                <w:b/>
                <w:bCs w:val="0"/>
                <w:szCs w:val="24"/>
              </w:rPr>
            </w:pPr>
            <w:r w:rsidRPr="00C34DFF">
              <w:rPr>
                <w:rFonts w:asciiTheme="minorHAnsi" w:hAnsiTheme="minorHAnsi" w:cstheme="minorHAnsi"/>
                <w:color w:val="FFFFFF" w:themeColor="background1"/>
                <w:szCs w:val="24"/>
              </w:rPr>
              <w:t>Job Description</w:t>
            </w:r>
          </w:p>
        </w:tc>
      </w:tr>
      <w:tr w:rsidR="00CB3FE4" w:rsidRPr="00C34DFF" w14:paraId="59775DAD" w14:textId="77777777" w:rsidTr="2454D47F">
        <w:trPr>
          <w:trHeight w:val="140"/>
        </w:trPr>
        <w:tc>
          <w:tcPr>
            <w:tcW w:w="256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DB555" w14:textId="77777777" w:rsidR="00CB3FE4" w:rsidRPr="00C34DFF" w:rsidRDefault="00CB3FE4" w:rsidP="001E1F95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C34DFF">
              <w:rPr>
                <w:rFonts w:asciiTheme="minorHAnsi" w:hAnsiTheme="minorHAnsi" w:cstheme="minorHAnsi"/>
                <w:b/>
                <w:sz w:val="24"/>
              </w:rPr>
              <w:t>Job title: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4B7C7C3" w14:textId="1240DFF4" w:rsidR="002A02CA" w:rsidRPr="004E46E6" w:rsidRDefault="00804302" w:rsidP="2454D47F">
            <w:pPr>
              <w:rPr>
                <w:rFonts w:asciiTheme="minorHAnsi" w:hAnsiTheme="minorHAnsi" w:cstheme="minorBidi"/>
                <w:b/>
                <w:bCs/>
                <w:sz w:val="24"/>
              </w:rPr>
            </w:pPr>
            <w:r>
              <w:rPr>
                <w:rFonts w:asciiTheme="minorHAnsi" w:hAnsiTheme="minorHAnsi" w:cstheme="minorBidi"/>
                <w:b/>
                <w:bCs/>
                <w:sz w:val="24"/>
              </w:rPr>
              <w:t>Fleet and Transport compliance officer</w:t>
            </w:r>
          </w:p>
        </w:tc>
      </w:tr>
      <w:tr w:rsidR="00CB3FE4" w:rsidRPr="00C34DFF" w14:paraId="0E38CBC2" w14:textId="77777777" w:rsidTr="2454D47F">
        <w:trPr>
          <w:trHeight w:val="137"/>
        </w:trPr>
        <w:tc>
          <w:tcPr>
            <w:tcW w:w="2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1ADE2" w14:textId="7251C2B1" w:rsidR="00CB3FE4" w:rsidRPr="00C34DFF" w:rsidRDefault="00CB3FE4" w:rsidP="001E1F95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C34DFF">
              <w:rPr>
                <w:rFonts w:asciiTheme="minorHAnsi" w:hAnsiTheme="minorHAnsi" w:cstheme="minorHAnsi"/>
                <w:b/>
                <w:sz w:val="24"/>
              </w:rPr>
              <w:t>Service</w:t>
            </w:r>
            <w:r w:rsidR="0006304B">
              <w:rPr>
                <w:rFonts w:asciiTheme="minorHAnsi" w:hAnsiTheme="minorHAnsi" w:cstheme="minorHAnsi"/>
                <w:b/>
                <w:sz w:val="24"/>
              </w:rPr>
              <w:t xml:space="preserve"> and team</w:t>
            </w:r>
            <w:r w:rsidRPr="00C34DFF">
              <w:rPr>
                <w:rFonts w:asciiTheme="minorHAnsi" w:hAnsiTheme="minorHAnsi" w:cstheme="minorHAnsi"/>
                <w:b/>
                <w:sz w:val="24"/>
              </w:rPr>
              <w:t>:</w:t>
            </w:r>
          </w:p>
        </w:tc>
        <w:tc>
          <w:tcPr>
            <w:tcW w:w="6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51C0000" w14:textId="22F6F26E" w:rsidR="00CB3FE4" w:rsidRPr="00C34DFF" w:rsidRDefault="00804302" w:rsidP="2454D47F">
            <w:pPr>
              <w:rPr>
                <w:rFonts w:asciiTheme="minorHAnsi" w:hAnsiTheme="minorHAnsi" w:cstheme="minorBidi"/>
                <w:sz w:val="24"/>
              </w:rPr>
            </w:pPr>
            <w:r>
              <w:rPr>
                <w:rFonts w:asciiTheme="minorHAnsi" w:hAnsiTheme="minorHAnsi" w:cstheme="minorBidi"/>
                <w:sz w:val="24"/>
              </w:rPr>
              <w:t xml:space="preserve">Environmental Services, </w:t>
            </w:r>
            <w:r w:rsidR="00E633DC">
              <w:rPr>
                <w:rFonts w:asciiTheme="minorHAnsi" w:hAnsiTheme="minorHAnsi" w:cstheme="minorBidi"/>
                <w:sz w:val="24"/>
              </w:rPr>
              <w:t>F</w:t>
            </w:r>
            <w:r>
              <w:rPr>
                <w:rFonts w:asciiTheme="minorHAnsi" w:hAnsiTheme="minorHAnsi" w:cstheme="minorBidi"/>
                <w:sz w:val="24"/>
              </w:rPr>
              <w:t xml:space="preserve">leet and </w:t>
            </w:r>
            <w:r w:rsidR="00E633DC">
              <w:rPr>
                <w:rFonts w:asciiTheme="minorHAnsi" w:hAnsiTheme="minorHAnsi" w:cstheme="minorBidi"/>
                <w:sz w:val="24"/>
              </w:rPr>
              <w:t>T</w:t>
            </w:r>
            <w:r>
              <w:rPr>
                <w:rFonts w:asciiTheme="minorHAnsi" w:hAnsiTheme="minorHAnsi" w:cstheme="minorBidi"/>
                <w:sz w:val="24"/>
              </w:rPr>
              <w:t>ransport</w:t>
            </w:r>
          </w:p>
        </w:tc>
      </w:tr>
      <w:tr w:rsidR="00CB3FE4" w:rsidRPr="00C34DFF" w14:paraId="0CA57EDC" w14:textId="77777777" w:rsidTr="2454D47F">
        <w:trPr>
          <w:trHeight w:val="137"/>
        </w:trPr>
        <w:tc>
          <w:tcPr>
            <w:tcW w:w="2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5F6BC" w14:textId="77777777" w:rsidR="00CB3FE4" w:rsidRDefault="0006304B" w:rsidP="001E1F95">
            <w:pPr>
              <w:rPr>
                <w:rFonts w:asciiTheme="minorHAnsi" w:hAnsiTheme="minorHAnsi" w:cstheme="minorHAnsi"/>
                <w:b/>
                <w:sz w:val="24"/>
              </w:rPr>
            </w:pPr>
            <w:commentRangeStart w:id="0"/>
            <w:r>
              <w:rPr>
                <w:rFonts w:asciiTheme="minorHAnsi" w:hAnsiTheme="minorHAnsi" w:cstheme="minorHAnsi"/>
                <w:b/>
                <w:sz w:val="24"/>
              </w:rPr>
              <w:t>Band</w:t>
            </w:r>
            <w:r w:rsidR="00CB3FE4" w:rsidRPr="00C34DFF">
              <w:rPr>
                <w:rFonts w:asciiTheme="minorHAnsi" w:hAnsiTheme="minorHAnsi" w:cstheme="minorHAnsi"/>
                <w:b/>
                <w:sz w:val="24"/>
              </w:rPr>
              <w:t>:</w:t>
            </w:r>
            <w:commentRangeEnd w:id="0"/>
            <w:r w:rsidR="00D0267E">
              <w:rPr>
                <w:rStyle w:val="CommentReference"/>
                <w:rFonts w:ascii="Calibri" w:eastAsia="Calibri" w:hAnsi="Calibri"/>
                <w:lang w:val="en-US"/>
              </w:rPr>
              <w:commentReference w:id="0"/>
            </w:r>
          </w:p>
          <w:p w14:paraId="33ED7717" w14:textId="3F01EC41" w:rsidR="0006304B" w:rsidRPr="00C34DFF" w:rsidRDefault="0006304B" w:rsidP="001E1F95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Post number:</w:t>
            </w:r>
          </w:p>
        </w:tc>
        <w:tc>
          <w:tcPr>
            <w:tcW w:w="6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862B168" w14:textId="44ED055C" w:rsidR="00BE3465" w:rsidRDefault="00D2676E" w:rsidP="00BE3465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BAND 5</w:t>
            </w:r>
          </w:p>
          <w:p w14:paraId="3BA38EAE" w14:textId="3CD1D910" w:rsidR="00E33D65" w:rsidRPr="00C34DFF" w:rsidRDefault="00B03979" w:rsidP="2454D47F">
            <w:pPr>
              <w:rPr>
                <w:rFonts w:asciiTheme="minorHAnsi" w:hAnsiTheme="minorHAnsi" w:cstheme="minorBidi"/>
                <w:color w:val="FF0000"/>
                <w:sz w:val="24"/>
              </w:rPr>
            </w:pPr>
            <w:r w:rsidRPr="00D0267E">
              <w:rPr>
                <w:rFonts w:asciiTheme="minorHAnsi" w:hAnsiTheme="minorHAnsi" w:cstheme="minorBidi"/>
                <w:color w:val="000000" w:themeColor="text1"/>
                <w:sz w:val="24"/>
              </w:rPr>
              <w:t>TBC</w:t>
            </w:r>
          </w:p>
        </w:tc>
      </w:tr>
      <w:tr w:rsidR="00CB3FE4" w:rsidRPr="00C34DFF" w14:paraId="56E7E2EC" w14:textId="77777777" w:rsidTr="2454D47F">
        <w:trPr>
          <w:trHeight w:val="137"/>
        </w:trPr>
        <w:tc>
          <w:tcPr>
            <w:tcW w:w="2566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B3148" w14:textId="77777777" w:rsidR="00CB3FE4" w:rsidRPr="00C34DFF" w:rsidRDefault="00CB3FE4" w:rsidP="001E1F95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C34DFF">
              <w:rPr>
                <w:rFonts w:asciiTheme="minorHAnsi" w:hAnsiTheme="minorHAnsi" w:cstheme="minorHAnsi"/>
                <w:b/>
                <w:sz w:val="24"/>
              </w:rPr>
              <w:t>Reporting to:</w:t>
            </w:r>
          </w:p>
        </w:tc>
        <w:tc>
          <w:tcPr>
            <w:tcW w:w="6638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27071CC8" w14:textId="35DAB63F" w:rsidR="00AA5DDC" w:rsidRPr="00AA5DDC" w:rsidRDefault="179DCF64" w:rsidP="2454D47F">
            <w:pPr>
              <w:rPr>
                <w:rFonts w:asciiTheme="minorHAnsi" w:hAnsiTheme="minorHAnsi" w:cstheme="minorBidi"/>
                <w:color w:val="FF0000"/>
                <w:sz w:val="24"/>
              </w:rPr>
            </w:pPr>
            <w:r w:rsidRPr="2454D47F">
              <w:rPr>
                <w:rFonts w:asciiTheme="minorHAnsi" w:hAnsiTheme="minorHAnsi" w:cstheme="minorBidi"/>
                <w:color w:val="FF0000"/>
                <w:sz w:val="24"/>
              </w:rPr>
              <w:t xml:space="preserve"> </w:t>
            </w:r>
            <w:r w:rsidR="001A6AE4" w:rsidRPr="001A6AE4">
              <w:rPr>
                <w:rFonts w:asciiTheme="minorHAnsi" w:hAnsiTheme="minorHAnsi" w:cstheme="minorBidi"/>
                <w:sz w:val="24"/>
              </w:rPr>
              <w:t>Fleet and Transport Manager</w:t>
            </w:r>
          </w:p>
        </w:tc>
      </w:tr>
      <w:tr w:rsidR="00CB3FE4" w:rsidRPr="00C34DFF" w14:paraId="5B4A9597" w14:textId="77777777" w:rsidTr="2454D47F">
        <w:trPr>
          <w:trHeight w:val="137"/>
        </w:trPr>
        <w:tc>
          <w:tcPr>
            <w:tcW w:w="25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94F67" w14:textId="77777777" w:rsidR="00CB3FE4" w:rsidRPr="00C34DFF" w:rsidRDefault="00CB3FE4" w:rsidP="001E1F95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C34DFF">
              <w:rPr>
                <w:rFonts w:asciiTheme="minorHAnsi" w:hAnsiTheme="minorHAnsi" w:cstheme="minorHAnsi"/>
                <w:b/>
                <w:sz w:val="24"/>
              </w:rPr>
              <w:t>Responsible for:</w:t>
            </w:r>
          </w:p>
        </w:tc>
        <w:tc>
          <w:tcPr>
            <w:tcW w:w="6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0822176" w14:textId="427A30FF" w:rsidR="00BE3465" w:rsidRPr="00AA5DDC" w:rsidRDefault="00D0267E" w:rsidP="2454D47F">
            <w:pPr>
              <w:rPr>
                <w:rFonts w:asciiTheme="minorHAnsi" w:hAnsiTheme="minorHAnsi" w:cstheme="minorBidi"/>
                <w:color w:val="FF0000"/>
                <w:sz w:val="24"/>
              </w:rPr>
            </w:pPr>
            <w:r w:rsidRPr="00D0267E">
              <w:rPr>
                <w:rFonts w:asciiTheme="minorHAnsi" w:hAnsiTheme="minorHAnsi" w:cstheme="minorBidi"/>
                <w:color w:val="000000" w:themeColor="text1"/>
                <w:sz w:val="24"/>
              </w:rPr>
              <w:t>Corporate fleet</w:t>
            </w:r>
          </w:p>
        </w:tc>
      </w:tr>
      <w:tr w:rsidR="00115066" w:rsidRPr="00C34DFF" w14:paraId="2568D9CF" w14:textId="77777777" w:rsidTr="2454D47F">
        <w:trPr>
          <w:trHeight w:val="137"/>
        </w:trPr>
        <w:tc>
          <w:tcPr>
            <w:tcW w:w="9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9A702" w14:textId="77777777" w:rsidR="00115066" w:rsidRPr="00C34DFF" w:rsidRDefault="00DE5FE3" w:rsidP="00473EF7">
            <w:pPr>
              <w:pStyle w:val="Descriptionlabels"/>
              <w:rPr>
                <w:rStyle w:val="PlaceholderText"/>
                <w:rFonts w:asciiTheme="minorHAnsi" w:hAnsiTheme="minorHAnsi" w:cstheme="minorHAnsi"/>
                <w:b w:val="0"/>
                <w:i/>
                <w:color w:val="262626"/>
                <w:szCs w:val="24"/>
              </w:rPr>
            </w:pPr>
            <w:r w:rsidRPr="00C34DFF">
              <w:rPr>
                <w:rFonts w:asciiTheme="minorHAnsi" w:hAnsiTheme="minorHAnsi" w:cstheme="minorHAnsi"/>
                <w:color w:val="FFFFFF" w:themeColor="background1"/>
                <w:szCs w:val="24"/>
              </w:rPr>
              <w:t>Our Organisational</w:t>
            </w:r>
            <w:r w:rsidR="00473EF7" w:rsidRPr="00C34DFF">
              <w:rPr>
                <w:rFonts w:asciiTheme="minorHAnsi" w:hAnsiTheme="minorHAnsi" w:cstheme="minorHAnsi"/>
                <w:color w:val="FFFFFF" w:themeColor="background1"/>
                <w:szCs w:val="24"/>
              </w:rPr>
              <w:t xml:space="preserve"> Values</w:t>
            </w:r>
            <w:r w:rsidRPr="00C34DFF">
              <w:rPr>
                <w:rFonts w:asciiTheme="minorHAnsi" w:hAnsiTheme="minorHAnsi" w:cstheme="minorHAnsi"/>
                <w:color w:val="FFFFFF" w:themeColor="background1"/>
                <w:szCs w:val="24"/>
              </w:rPr>
              <w:t xml:space="preserve"> </w:t>
            </w:r>
          </w:p>
        </w:tc>
      </w:tr>
      <w:tr w:rsidR="00115066" w:rsidRPr="00C34DFF" w14:paraId="664011BC" w14:textId="77777777" w:rsidTr="2454D47F">
        <w:trPr>
          <w:trHeight w:val="669"/>
        </w:trPr>
        <w:tc>
          <w:tcPr>
            <w:tcW w:w="25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8AB1F" w14:textId="3B8AC4AF" w:rsidR="00115066" w:rsidRPr="00C34DFF" w:rsidRDefault="00B955A8" w:rsidP="0006304B">
            <w:pPr>
              <w:rPr>
                <w:rFonts w:asciiTheme="minorHAnsi" w:eastAsia="Calibri" w:hAnsiTheme="minorHAnsi" w:cstheme="minorHAnsi"/>
                <w:b/>
                <w:bCs/>
                <w:color w:val="0070C0"/>
                <w:sz w:val="24"/>
              </w:rPr>
            </w:pPr>
            <w:r w:rsidRPr="0023797E">
              <w:rPr>
                <w:rFonts w:asciiTheme="minorHAnsi" w:eastAsia="Calibri" w:hAnsiTheme="minorHAnsi" w:cstheme="minorHAnsi"/>
                <w:b/>
                <w:bCs/>
                <w:sz w:val="24"/>
              </w:rPr>
              <w:t>Collaboration</w:t>
            </w:r>
          </w:p>
        </w:tc>
        <w:tc>
          <w:tcPr>
            <w:tcW w:w="66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9A4B2" w14:textId="1876BB98" w:rsidR="00115066" w:rsidRPr="00C34DFF" w:rsidRDefault="00B955A8" w:rsidP="0006304B">
            <w:pPr>
              <w:rPr>
                <w:rFonts w:asciiTheme="minorHAnsi" w:eastAsia="Calibri" w:hAnsiTheme="minorHAnsi" w:cstheme="minorHAnsi"/>
                <w:sz w:val="24"/>
              </w:rPr>
            </w:pPr>
            <w:r>
              <w:rPr>
                <w:rFonts w:asciiTheme="minorHAnsi" w:eastAsia="Calibri" w:hAnsiTheme="minorHAnsi" w:cstheme="minorHAnsi"/>
                <w:sz w:val="24"/>
              </w:rPr>
              <w:t xml:space="preserve">We know, </w:t>
            </w:r>
            <w:r w:rsidR="0023797E">
              <w:rPr>
                <w:rFonts w:asciiTheme="minorHAnsi" w:eastAsia="Calibri" w:hAnsiTheme="minorHAnsi" w:cstheme="minorHAnsi"/>
                <w:sz w:val="24"/>
              </w:rPr>
              <w:t>work with and support one another.</w:t>
            </w:r>
          </w:p>
        </w:tc>
      </w:tr>
      <w:tr w:rsidR="00115066" w:rsidRPr="00C34DFF" w14:paraId="4C94E065" w14:textId="77777777" w:rsidTr="2454D47F">
        <w:trPr>
          <w:trHeight w:val="834"/>
        </w:trPr>
        <w:tc>
          <w:tcPr>
            <w:tcW w:w="2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547AB" w14:textId="185E76C3" w:rsidR="00115066" w:rsidRPr="00C34DFF" w:rsidRDefault="0023797E" w:rsidP="0006304B">
            <w:pPr>
              <w:rPr>
                <w:rFonts w:asciiTheme="minorHAnsi" w:eastAsia="Calibri" w:hAnsiTheme="minorHAnsi" w:cstheme="minorHAnsi"/>
                <w:b/>
                <w:bCs/>
                <w:sz w:val="24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4"/>
              </w:rPr>
              <w:t>Wellbeing</w:t>
            </w:r>
          </w:p>
        </w:tc>
        <w:tc>
          <w:tcPr>
            <w:tcW w:w="6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B33F3" w14:textId="624472F9" w:rsidR="00115066" w:rsidRPr="00C34DFF" w:rsidRDefault="007E089D" w:rsidP="0006304B">
            <w:pPr>
              <w:rPr>
                <w:rFonts w:asciiTheme="minorHAnsi" w:eastAsia="Calibri" w:hAnsiTheme="minorHAnsi" w:cstheme="minorHAnsi"/>
                <w:sz w:val="24"/>
              </w:rPr>
            </w:pPr>
            <w:r>
              <w:rPr>
                <w:rFonts w:asciiTheme="minorHAnsi" w:eastAsia="Calibri" w:hAnsiTheme="minorHAnsi" w:cstheme="minorHAnsi"/>
                <w:sz w:val="24"/>
              </w:rPr>
              <w:t>We look after our own and others’ wellbeing.</w:t>
            </w:r>
          </w:p>
        </w:tc>
      </w:tr>
      <w:tr w:rsidR="00115066" w:rsidRPr="00C34DFF" w14:paraId="20B620FD" w14:textId="77777777" w:rsidTr="2454D47F">
        <w:trPr>
          <w:trHeight w:val="833"/>
        </w:trPr>
        <w:tc>
          <w:tcPr>
            <w:tcW w:w="2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16AD8" w14:textId="70CE2A02" w:rsidR="00115066" w:rsidRPr="00C34DFF" w:rsidRDefault="007E089D" w:rsidP="0006304B">
            <w:pPr>
              <w:rPr>
                <w:rFonts w:asciiTheme="minorHAnsi" w:eastAsia="Calibri" w:hAnsiTheme="minorHAnsi" w:cstheme="minorHAnsi"/>
                <w:b/>
                <w:bCs/>
                <w:color w:val="00B050"/>
                <w:sz w:val="24"/>
              </w:rPr>
            </w:pPr>
            <w:r w:rsidRPr="007E089D">
              <w:rPr>
                <w:rFonts w:asciiTheme="minorHAnsi" w:eastAsia="Calibri" w:hAnsiTheme="minorHAnsi" w:cstheme="minorHAnsi"/>
                <w:b/>
                <w:bCs/>
                <w:sz w:val="24"/>
              </w:rPr>
              <w:t>Trusted</w:t>
            </w:r>
          </w:p>
        </w:tc>
        <w:tc>
          <w:tcPr>
            <w:tcW w:w="6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79CC6" w14:textId="6C73B564" w:rsidR="00115066" w:rsidRPr="00C34DFF" w:rsidRDefault="005A0170" w:rsidP="0006304B">
            <w:pPr>
              <w:rPr>
                <w:rFonts w:asciiTheme="minorHAnsi" w:eastAsia="Calibri" w:hAnsiTheme="minorHAnsi" w:cstheme="minorHAnsi"/>
                <w:sz w:val="24"/>
              </w:rPr>
            </w:pPr>
            <w:r>
              <w:rPr>
                <w:rFonts w:asciiTheme="minorHAnsi" w:eastAsia="Calibri" w:hAnsiTheme="minorHAnsi" w:cstheme="minorHAnsi"/>
                <w:sz w:val="24"/>
              </w:rPr>
              <w:t>We abide by the Nolan principles of public life.</w:t>
            </w:r>
          </w:p>
        </w:tc>
      </w:tr>
      <w:tr w:rsidR="00115066" w:rsidRPr="00C34DFF" w14:paraId="697CC0DF" w14:textId="77777777" w:rsidTr="2454D47F">
        <w:trPr>
          <w:trHeight w:val="819"/>
        </w:trPr>
        <w:tc>
          <w:tcPr>
            <w:tcW w:w="2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C4136" w14:textId="27B5F1D9" w:rsidR="00115066" w:rsidRPr="00C34DFF" w:rsidRDefault="005A0170" w:rsidP="0006304B">
            <w:pPr>
              <w:rPr>
                <w:rFonts w:asciiTheme="minorHAnsi" w:eastAsia="Calibri" w:hAnsiTheme="minorHAnsi" w:cstheme="minorHAnsi"/>
                <w:b/>
                <w:bCs/>
                <w:color w:val="7030A0"/>
                <w:sz w:val="24"/>
              </w:rPr>
            </w:pPr>
            <w:r w:rsidRPr="005A0170">
              <w:rPr>
                <w:rFonts w:asciiTheme="minorHAnsi" w:eastAsia="Calibri" w:hAnsiTheme="minorHAnsi" w:cstheme="minorHAnsi"/>
                <w:b/>
                <w:bCs/>
                <w:sz w:val="24"/>
              </w:rPr>
              <w:t>Value for Money</w:t>
            </w:r>
          </w:p>
        </w:tc>
        <w:tc>
          <w:tcPr>
            <w:tcW w:w="6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6EF08" w14:textId="72D59B6D" w:rsidR="00040BFC" w:rsidRPr="00C34DFF" w:rsidRDefault="00FE5CAF" w:rsidP="0006304B">
            <w:pPr>
              <w:rPr>
                <w:rFonts w:asciiTheme="minorHAnsi" w:eastAsia="Calibri" w:hAnsiTheme="minorHAnsi" w:cstheme="minorHAnsi"/>
                <w:sz w:val="24"/>
              </w:rPr>
            </w:pPr>
            <w:r>
              <w:rPr>
                <w:rFonts w:asciiTheme="minorHAnsi" w:eastAsia="Calibri" w:hAnsiTheme="minorHAnsi" w:cstheme="minorHAnsi"/>
                <w:sz w:val="24"/>
              </w:rPr>
              <w:t>We spend public money wisely and carefully.</w:t>
            </w:r>
          </w:p>
        </w:tc>
      </w:tr>
      <w:tr w:rsidR="00040BFC" w:rsidRPr="0014025B" w14:paraId="36CC1944" w14:textId="77777777" w:rsidTr="2454D47F">
        <w:trPr>
          <w:trHeight w:val="819"/>
        </w:trPr>
        <w:tc>
          <w:tcPr>
            <w:tcW w:w="2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ED1E4" w14:textId="3259D093" w:rsidR="00040BFC" w:rsidRPr="0014025B" w:rsidRDefault="00FE5CAF" w:rsidP="0006304B">
            <w:pPr>
              <w:rPr>
                <w:rFonts w:asciiTheme="minorHAnsi" w:eastAsia="Calibri" w:hAnsiTheme="minorHAnsi" w:cstheme="minorHAnsi"/>
                <w:b/>
                <w:bCs/>
                <w:sz w:val="24"/>
              </w:rPr>
            </w:pPr>
            <w:r w:rsidRPr="0014025B">
              <w:rPr>
                <w:rFonts w:asciiTheme="minorHAnsi" w:eastAsia="Calibri" w:hAnsiTheme="minorHAnsi" w:cstheme="minorHAnsi"/>
                <w:b/>
                <w:bCs/>
                <w:sz w:val="24"/>
              </w:rPr>
              <w:t>Professionalism</w:t>
            </w:r>
          </w:p>
        </w:tc>
        <w:tc>
          <w:tcPr>
            <w:tcW w:w="6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5167B" w14:textId="39AE1D58" w:rsidR="00040BFC" w:rsidRPr="0014025B" w:rsidRDefault="00BD5AD0" w:rsidP="0006304B">
            <w:pPr>
              <w:rPr>
                <w:rFonts w:asciiTheme="minorHAnsi" w:eastAsia="Calibri" w:hAnsiTheme="minorHAnsi" w:cstheme="minorHAnsi"/>
                <w:sz w:val="24"/>
              </w:rPr>
            </w:pPr>
            <w:r w:rsidRPr="0014025B">
              <w:rPr>
                <w:rFonts w:asciiTheme="minorHAnsi" w:eastAsia="Calibri" w:hAnsiTheme="minorHAnsi" w:cstheme="minorHAnsi"/>
                <w:sz w:val="24"/>
              </w:rPr>
              <w:t xml:space="preserve">We provide professional advice and excellent service, we know our local </w:t>
            </w:r>
            <w:r w:rsidR="0014025B" w:rsidRPr="0014025B">
              <w:rPr>
                <w:rFonts w:asciiTheme="minorHAnsi" w:eastAsia="Calibri" w:hAnsiTheme="minorHAnsi" w:cstheme="minorHAnsi"/>
                <w:sz w:val="24"/>
              </w:rPr>
              <w:t>areas and understand the communities we serve.</w:t>
            </w:r>
          </w:p>
        </w:tc>
      </w:tr>
      <w:tr w:rsidR="00040BFC" w:rsidRPr="00C34DFF" w14:paraId="3A210420" w14:textId="77777777" w:rsidTr="2454D47F">
        <w:trPr>
          <w:trHeight w:val="137"/>
        </w:trPr>
        <w:tc>
          <w:tcPr>
            <w:tcW w:w="920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0099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22277" w14:textId="5EB571D0" w:rsidR="00040BFC" w:rsidRPr="00C34DFF" w:rsidRDefault="00040BFC" w:rsidP="008F1F81">
            <w:pPr>
              <w:pStyle w:val="Descriptionlabels"/>
              <w:jc w:val="both"/>
              <w:rPr>
                <w:rStyle w:val="Strong"/>
                <w:rFonts w:asciiTheme="minorHAnsi" w:hAnsiTheme="minorHAnsi" w:cstheme="minorHAnsi"/>
                <w:b/>
                <w:bCs w:val="0"/>
                <w:szCs w:val="24"/>
              </w:rPr>
            </w:pPr>
            <w:r w:rsidRPr="00C34DFF">
              <w:rPr>
                <w:rFonts w:asciiTheme="minorHAnsi" w:eastAsia="Times New Roman" w:hAnsiTheme="minorHAnsi" w:cstheme="minorHAnsi"/>
                <w:b w:val="0"/>
                <w:smallCaps w:val="0"/>
                <w:color w:val="auto"/>
                <w:szCs w:val="24"/>
                <w:lang w:val="en-GB"/>
              </w:rPr>
              <w:br w:type="page"/>
            </w:r>
            <w:r w:rsidRPr="00961556">
              <w:rPr>
                <w:rFonts w:asciiTheme="minorHAnsi" w:hAnsiTheme="minorHAnsi" w:cstheme="minorHAnsi"/>
                <w:b w:val="0"/>
                <w:bCs/>
                <w:color w:val="FFFFFF" w:themeColor="background1"/>
                <w:szCs w:val="24"/>
              </w:rPr>
              <w:t>Principal</w:t>
            </w:r>
            <w:r w:rsidRPr="008F1F81">
              <w:rPr>
                <w:rFonts w:asciiTheme="minorHAnsi" w:hAnsiTheme="minorHAnsi" w:cstheme="minorHAnsi"/>
                <w:color w:val="FFFFFF" w:themeColor="background1"/>
                <w:szCs w:val="24"/>
              </w:rPr>
              <w:t xml:space="preserve"> purpose of the </w:t>
            </w:r>
            <w:r w:rsidR="004B3415">
              <w:rPr>
                <w:rFonts w:asciiTheme="minorHAnsi" w:hAnsiTheme="minorHAnsi" w:cstheme="minorHAnsi"/>
                <w:color w:val="FFFFFF" w:themeColor="background1"/>
                <w:szCs w:val="24"/>
              </w:rPr>
              <w:t>team and role</w:t>
            </w:r>
          </w:p>
        </w:tc>
      </w:tr>
      <w:tr w:rsidR="00040BFC" w:rsidRPr="00C34DFF" w14:paraId="6D7CFC27" w14:textId="77777777" w:rsidTr="2454D47F">
        <w:trPr>
          <w:trHeight w:val="137"/>
        </w:trPr>
        <w:tc>
          <w:tcPr>
            <w:tcW w:w="920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D3817" w14:textId="77777777" w:rsidR="00040BFC" w:rsidRPr="00D2676E" w:rsidRDefault="004B3415" w:rsidP="00D2676E">
            <w:pPr>
              <w:spacing w:before="30"/>
              <w:rPr>
                <w:rFonts w:asciiTheme="minorHAnsi" w:eastAsia="Arial" w:hAnsiTheme="minorHAnsi" w:cstheme="minorHAnsi"/>
                <w:b/>
                <w:bCs/>
                <w:szCs w:val="22"/>
              </w:rPr>
            </w:pPr>
            <w:r w:rsidRPr="00D2676E">
              <w:rPr>
                <w:rFonts w:asciiTheme="minorHAnsi" w:eastAsia="Arial" w:hAnsiTheme="minorHAnsi" w:cstheme="minorHAnsi"/>
                <w:b/>
                <w:bCs/>
                <w:szCs w:val="22"/>
              </w:rPr>
              <w:t>Team</w:t>
            </w:r>
          </w:p>
          <w:p w14:paraId="435B02BF" w14:textId="2D1E70F7" w:rsidR="00961556" w:rsidRPr="0066626F" w:rsidRDefault="00961556" w:rsidP="004B3415">
            <w:pPr>
              <w:pStyle w:val="ListParagraph"/>
              <w:numPr>
                <w:ilvl w:val="0"/>
                <w:numId w:val="4"/>
              </w:numPr>
              <w:spacing w:before="30"/>
              <w:rPr>
                <w:rFonts w:asciiTheme="minorHAnsi" w:eastAsia="Arial" w:hAnsiTheme="minorHAnsi" w:cstheme="minorHAnsi"/>
                <w:szCs w:val="22"/>
              </w:rPr>
            </w:pPr>
            <w:r w:rsidRPr="0066626F">
              <w:rPr>
                <w:rFonts w:asciiTheme="minorHAnsi" w:eastAsia="Arial" w:hAnsiTheme="minorHAnsi" w:cstheme="minorHAnsi"/>
                <w:szCs w:val="22"/>
              </w:rPr>
              <w:t>Overall management of the organisations fleet and transport inventory and assets</w:t>
            </w:r>
            <w:r w:rsidR="00987208" w:rsidRPr="0066626F">
              <w:rPr>
                <w:rFonts w:asciiTheme="minorHAnsi" w:eastAsia="Arial" w:hAnsiTheme="minorHAnsi" w:cstheme="minorHAnsi"/>
                <w:szCs w:val="22"/>
              </w:rPr>
              <w:t xml:space="preserve">, including though not limited to Refuse Collection Vehicles, Passenger Transport, </w:t>
            </w:r>
            <w:r w:rsidR="00D2676E">
              <w:rPr>
                <w:rFonts w:asciiTheme="minorHAnsi" w:eastAsia="Arial" w:hAnsiTheme="minorHAnsi" w:cstheme="minorHAnsi"/>
                <w:szCs w:val="22"/>
              </w:rPr>
              <w:t>G</w:t>
            </w:r>
            <w:r w:rsidR="00987208" w:rsidRPr="0066626F">
              <w:rPr>
                <w:rFonts w:asciiTheme="minorHAnsi" w:eastAsia="Arial" w:hAnsiTheme="minorHAnsi" w:cstheme="minorHAnsi"/>
                <w:szCs w:val="22"/>
              </w:rPr>
              <w:t xml:space="preserve">rey fleet, </w:t>
            </w:r>
            <w:r w:rsidR="00AA1258" w:rsidRPr="0066626F">
              <w:rPr>
                <w:rFonts w:asciiTheme="minorHAnsi" w:eastAsia="Arial" w:hAnsiTheme="minorHAnsi" w:cstheme="minorHAnsi"/>
                <w:szCs w:val="22"/>
              </w:rPr>
              <w:t>machinery and equipment</w:t>
            </w:r>
            <w:r w:rsidR="00BE1637" w:rsidRPr="0066626F">
              <w:rPr>
                <w:rFonts w:asciiTheme="minorHAnsi" w:eastAsia="Arial" w:hAnsiTheme="minorHAnsi" w:cstheme="minorHAnsi"/>
                <w:szCs w:val="22"/>
              </w:rPr>
              <w:t>.</w:t>
            </w:r>
          </w:p>
          <w:p w14:paraId="46E1F824" w14:textId="09067A84" w:rsidR="00AA1258" w:rsidRPr="0066626F" w:rsidRDefault="00AA1258" w:rsidP="004B3415">
            <w:pPr>
              <w:pStyle w:val="ListParagraph"/>
              <w:numPr>
                <w:ilvl w:val="0"/>
                <w:numId w:val="4"/>
              </w:numPr>
              <w:spacing w:before="30"/>
              <w:rPr>
                <w:rFonts w:asciiTheme="minorHAnsi" w:eastAsia="Arial" w:hAnsiTheme="minorHAnsi" w:cstheme="minorHAnsi"/>
                <w:szCs w:val="22"/>
              </w:rPr>
            </w:pPr>
            <w:r w:rsidRPr="0066626F">
              <w:rPr>
                <w:rFonts w:asciiTheme="minorHAnsi" w:eastAsia="Arial" w:hAnsiTheme="minorHAnsi" w:cstheme="minorHAnsi"/>
                <w:szCs w:val="22"/>
              </w:rPr>
              <w:t xml:space="preserve">Responsible for the required O’licence status for the organisation, ensuring legislative compliance resulting in the capability to operate </w:t>
            </w:r>
            <w:r w:rsidR="00FC2D27" w:rsidRPr="0066626F">
              <w:rPr>
                <w:rFonts w:asciiTheme="minorHAnsi" w:eastAsia="Arial" w:hAnsiTheme="minorHAnsi" w:cstheme="minorHAnsi"/>
                <w:szCs w:val="22"/>
              </w:rPr>
              <w:t>HGVs</w:t>
            </w:r>
            <w:r w:rsidR="000C3A09" w:rsidRPr="0066626F">
              <w:rPr>
                <w:rFonts w:asciiTheme="minorHAnsi" w:eastAsia="Arial" w:hAnsiTheme="minorHAnsi" w:cstheme="minorHAnsi"/>
                <w:szCs w:val="22"/>
              </w:rPr>
              <w:t xml:space="preserve"> for service</w:t>
            </w:r>
            <w:r w:rsidR="00225000">
              <w:rPr>
                <w:rFonts w:asciiTheme="minorHAnsi" w:eastAsia="Arial" w:hAnsiTheme="minorHAnsi" w:cstheme="minorHAnsi"/>
                <w:szCs w:val="22"/>
              </w:rPr>
              <w:t xml:space="preserve"> areas</w:t>
            </w:r>
          </w:p>
          <w:p w14:paraId="414F3581" w14:textId="77777777" w:rsidR="004A73F8" w:rsidRPr="0066626F" w:rsidRDefault="000C3A09" w:rsidP="004B3415">
            <w:pPr>
              <w:pStyle w:val="ListParagraph"/>
              <w:numPr>
                <w:ilvl w:val="0"/>
                <w:numId w:val="4"/>
              </w:numPr>
              <w:spacing w:before="30"/>
              <w:rPr>
                <w:rFonts w:asciiTheme="minorHAnsi" w:eastAsia="Arial" w:hAnsiTheme="minorHAnsi" w:cstheme="minorHAnsi"/>
                <w:szCs w:val="22"/>
              </w:rPr>
            </w:pPr>
            <w:r w:rsidRPr="0066626F">
              <w:rPr>
                <w:rFonts w:asciiTheme="minorHAnsi" w:eastAsia="Arial" w:hAnsiTheme="minorHAnsi" w:cstheme="minorHAnsi"/>
                <w:szCs w:val="22"/>
              </w:rPr>
              <w:t xml:space="preserve">Delivery and performance of all </w:t>
            </w:r>
            <w:r w:rsidR="006E490C" w:rsidRPr="0066626F">
              <w:rPr>
                <w:rFonts w:asciiTheme="minorHAnsi" w:eastAsia="Arial" w:hAnsiTheme="minorHAnsi" w:cstheme="minorHAnsi"/>
                <w:szCs w:val="22"/>
              </w:rPr>
              <w:t>maintenance, service and inspections of the organisations fleet. Providing employees with safe</w:t>
            </w:r>
            <w:r w:rsidR="004A73F8" w:rsidRPr="0066626F">
              <w:rPr>
                <w:rFonts w:asciiTheme="minorHAnsi" w:eastAsia="Arial" w:hAnsiTheme="minorHAnsi" w:cstheme="minorHAnsi"/>
                <w:szCs w:val="22"/>
              </w:rPr>
              <w:t xml:space="preserve"> and reliable vehicles and equipment to facilitate their roles.</w:t>
            </w:r>
          </w:p>
          <w:p w14:paraId="4AAF3BE0" w14:textId="4785A878" w:rsidR="003C1024" w:rsidRPr="0066626F" w:rsidRDefault="00E17CA8" w:rsidP="004B3415">
            <w:pPr>
              <w:pStyle w:val="ListParagraph"/>
              <w:numPr>
                <w:ilvl w:val="0"/>
                <w:numId w:val="4"/>
              </w:numPr>
              <w:spacing w:before="30"/>
              <w:rPr>
                <w:rFonts w:asciiTheme="minorHAnsi" w:eastAsia="Arial" w:hAnsiTheme="minorHAnsi" w:cstheme="minorHAnsi"/>
                <w:szCs w:val="22"/>
              </w:rPr>
            </w:pPr>
            <w:r w:rsidRPr="0066626F">
              <w:rPr>
                <w:rFonts w:asciiTheme="minorHAnsi" w:eastAsia="Arial" w:hAnsiTheme="minorHAnsi" w:cstheme="minorHAnsi"/>
                <w:szCs w:val="22"/>
              </w:rPr>
              <w:t xml:space="preserve">Perform all aspects of procurement related to the organisations fleet, operating as a </w:t>
            </w:r>
            <w:r w:rsidR="00BF0453">
              <w:rPr>
                <w:rFonts w:asciiTheme="minorHAnsi" w:eastAsia="Arial" w:hAnsiTheme="minorHAnsi" w:cstheme="minorHAnsi"/>
                <w:szCs w:val="22"/>
              </w:rPr>
              <w:t>‘</w:t>
            </w:r>
            <w:r w:rsidRPr="0066626F">
              <w:rPr>
                <w:rFonts w:asciiTheme="minorHAnsi" w:eastAsia="Arial" w:hAnsiTheme="minorHAnsi" w:cstheme="minorHAnsi"/>
                <w:szCs w:val="22"/>
              </w:rPr>
              <w:t>one stop shop</w:t>
            </w:r>
            <w:r w:rsidR="00BF0453">
              <w:rPr>
                <w:rFonts w:asciiTheme="minorHAnsi" w:eastAsia="Arial" w:hAnsiTheme="minorHAnsi" w:cstheme="minorHAnsi"/>
                <w:szCs w:val="22"/>
              </w:rPr>
              <w:t>’</w:t>
            </w:r>
            <w:r w:rsidRPr="0066626F">
              <w:rPr>
                <w:rFonts w:asciiTheme="minorHAnsi" w:eastAsia="Arial" w:hAnsiTheme="minorHAnsi" w:cstheme="minorHAnsi"/>
                <w:szCs w:val="22"/>
              </w:rPr>
              <w:t xml:space="preserve"> option for the organisation</w:t>
            </w:r>
            <w:r w:rsidR="003C1024" w:rsidRPr="0066626F">
              <w:rPr>
                <w:rFonts w:asciiTheme="minorHAnsi" w:eastAsia="Arial" w:hAnsiTheme="minorHAnsi" w:cstheme="minorHAnsi"/>
                <w:szCs w:val="22"/>
              </w:rPr>
              <w:t xml:space="preserve">. Ensuring that corporate aims including </w:t>
            </w:r>
            <w:r w:rsidR="00620BE3" w:rsidRPr="0066626F">
              <w:rPr>
                <w:rFonts w:asciiTheme="minorHAnsi" w:eastAsia="Arial" w:hAnsiTheme="minorHAnsi" w:cstheme="minorHAnsi"/>
                <w:szCs w:val="22"/>
              </w:rPr>
              <w:t>decarbonisation</w:t>
            </w:r>
            <w:r w:rsidR="003C1024" w:rsidRPr="0066626F">
              <w:rPr>
                <w:rFonts w:asciiTheme="minorHAnsi" w:eastAsia="Arial" w:hAnsiTheme="minorHAnsi" w:cstheme="minorHAnsi"/>
                <w:szCs w:val="22"/>
              </w:rPr>
              <w:t xml:space="preserve"> of fleet, value for money and controlled expenditure is achieved.</w:t>
            </w:r>
          </w:p>
          <w:p w14:paraId="4C637E24" w14:textId="77777777" w:rsidR="00C30553" w:rsidRPr="0066626F" w:rsidRDefault="00127153" w:rsidP="004B3415">
            <w:pPr>
              <w:pStyle w:val="ListParagraph"/>
              <w:numPr>
                <w:ilvl w:val="0"/>
                <w:numId w:val="4"/>
              </w:numPr>
              <w:spacing w:before="30"/>
              <w:rPr>
                <w:rFonts w:asciiTheme="minorHAnsi" w:eastAsia="Arial" w:hAnsiTheme="minorHAnsi" w:cstheme="minorHAnsi"/>
                <w:szCs w:val="22"/>
              </w:rPr>
            </w:pPr>
            <w:r w:rsidRPr="0066626F">
              <w:rPr>
                <w:rFonts w:asciiTheme="minorHAnsi" w:eastAsia="Arial" w:hAnsiTheme="minorHAnsi" w:cstheme="minorHAnsi"/>
                <w:szCs w:val="22"/>
              </w:rPr>
              <w:t>Manage and advise on rolling replacement program of fleet and equipment, to ensure service provision is maintained, and that return on investment is achieved.</w:t>
            </w:r>
          </w:p>
          <w:p w14:paraId="14DA295F" w14:textId="54064C29" w:rsidR="000C3A09" w:rsidRPr="0066626F" w:rsidRDefault="00FB2FC6" w:rsidP="004B3415">
            <w:pPr>
              <w:pStyle w:val="ListParagraph"/>
              <w:numPr>
                <w:ilvl w:val="0"/>
                <w:numId w:val="4"/>
              </w:numPr>
              <w:spacing w:before="30"/>
              <w:rPr>
                <w:rFonts w:asciiTheme="minorHAnsi" w:eastAsia="Arial" w:hAnsiTheme="minorHAnsi" w:cstheme="minorHAnsi"/>
                <w:szCs w:val="22"/>
              </w:rPr>
            </w:pPr>
            <w:r w:rsidRPr="0066626F">
              <w:rPr>
                <w:rFonts w:asciiTheme="minorHAnsi" w:eastAsia="Arial" w:hAnsiTheme="minorHAnsi" w:cstheme="minorHAnsi"/>
                <w:szCs w:val="22"/>
              </w:rPr>
              <w:t xml:space="preserve">Manage </w:t>
            </w:r>
            <w:r w:rsidR="001C3395" w:rsidRPr="0066626F">
              <w:rPr>
                <w:rFonts w:asciiTheme="minorHAnsi" w:eastAsia="Arial" w:hAnsiTheme="minorHAnsi" w:cstheme="minorHAnsi"/>
                <w:szCs w:val="22"/>
              </w:rPr>
              <w:t xml:space="preserve">fleet performance in relation to road safety, operator behaviour and third part damage, through various software platforms and report into senior management. </w:t>
            </w:r>
          </w:p>
          <w:p w14:paraId="6372E5F2" w14:textId="0338EF71" w:rsidR="0015081D" w:rsidRPr="00255612" w:rsidRDefault="001C3395" w:rsidP="001C42BD">
            <w:pPr>
              <w:pStyle w:val="ListParagraph"/>
              <w:numPr>
                <w:ilvl w:val="0"/>
                <w:numId w:val="4"/>
              </w:numPr>
              <w:spacing w:before="30"/>
              <w:rPr>
                <w:rFonts w:asciiTheme="minorHAnsi" w:eastAsia="Arial" w:hAnsiTheme="minorHAnsi" w:cstheme="minorBidi"/>
                <w:sz w:val="24"/>
              </w:rPr>
            </w:pPr>
            <w:r w:rsidRPr="00255612">
              <w:rPr>
                <w:rFonts w:asciiTheme="minorHAnsi" w:eastAsia="Arial" w:hAnsiTheme="minorHAnsi" w:cstheme="minorHAnsi"/>
                <w:szCs w:val="22"/>
              </w:rPr>
              <w:t>Lead on innovation, in relation to fleet use, options appraisals</w:t>
            </w:r>
            <w:r w:rsidR="0015081D" w:rsidRPr="00255612">
              <w:rPr>
                <w:rFonts w:asciiTheme="minorHAnsi" w:eastAsia="Arial" w:hAnsiTheme="minorHAnsi" w:cstheme="minorHAnsi"/>
                <w:szCs w:val="22"/>
              </w:rPr>
              <w:t>, and validation.</w:t>
            </w:r>
          </w:p>
          <w:p w14:paraId="3E1456D4" w14:textId="77777777" w:rsidR="00255612" w:rsidRPr="00255612" w:rsidRDefault="00255612" w:rsidP="00255612">
            <w:pPr>
              <w:pStyle w:val="ListParagraph"/>
              <w:spacing w:before="30"/>
              <w:ind w:left="340"/>
              <w:rPr>
                <w:rFonts w:asciiTheme="minorHAnsi" w:eastAsia="Arial" w:hAnsiTheme="minorHAnsi" w:cstheme="minorBidi"/>
                <w:sz w:val="24"/>
              </w:rPr>
            </w:pPr>
          </w:p>
          <w:p w14:paraId="4623BB62" w14:textId="77777777" w:rsidR="0066626F" w:rsidRDefault="0066626F" w:rsidP="0015081D">
            <w:pPr>
              <w:pStyle w:val="ListParagraph"/>
              <w:spacing w:before="30"/>
              <w:ind w:left="340"/>
              <w:rPr>
                <w:rFonts w:asciiTheme="minorHAnsi" w:eastAsia="Arial" w:hAnsiTheme="minorHAnsi" w:cstheme="minorBidi"/>
                <w:sz w:val="24"/>
              </w:rPr>
            </w:pPr>
          </w:p>
          <w:p w14:paraId="003B73A0" w14:textId="77777777" w:rsidR="0066626F" w:rsidRDefault="0066626F" w:rsidP="0015081D">
            <w:pPr>
              <w:pStyle w:val="ListParagraph"/>
              <w:spacing w:before="30"/>
              <w:ind w:left="340"/>
              <w:rPr>
                <w:rFonts w:asciiTheme="minorHAnsi" w:eastAsia="Arial" w:hAnsiTheme="minorHAnsi" w:cstheme="minorBidi"/>
                <w:sz w:val="24"/>
              </w:rPr>
            </w:pPr>
          </w:p>
          <w:p w14:paraId="0B426085" w14:textId="77777777" w:rsidR="0015081D" w:rsidRPr="00AA1258" w:rsidRDefault="0015081D" w:rsidP="0015081D">
            <w:pPr>
              <w:pStyle w:val="ListParagraph"/>
              <w:spacing w:before="30"/>
              <w:ind w:left="340"/>
              <w:rPr>
                <w:rFonts w:asciiTheme="minorHAnsi" w:eastAsia="Arial" w:hAnsiTheme="minorHAnsi" w:cstheme="minorBidi"/>
                <w:sz w:val="24"/>
              </w:rPr>
            </w:pPr>
          </w:p>
          <w:p w14:paraId="45CF3B95" w14:textId="77777777" w:rsidR="004B3415" w:rsidRPr="0015081D" w:rsidRDefault="004B3415" w:rsidP="004B3415">
            <w:pPr>
              <w:pStyle w:val="ListParagraph"/>
              <w:numPr>
                <w:ilvl w:val="0"/>
                <w:numId w:val="4"/>
              </w:numPr>
              <w:spacing w:before="30"/>
              <w:rPr>
                <w:rFonts w:asciiTheme="minorHAnsi" w:hAnsiTheme="minorHAnsi" w:cstheme="minorHAnsi"/>
                <w:color w:val="262626"/>
                <w:sz w:val="24"/>
              </w:rPr>
            </w:pPr>
            <w:r w:rsidRPr="004B3415">
              <w:rPr>
                <w:rFonts w:asciiTheme="minorHAnsi" w:eastAsia="Arial" w:hAnsiTheme="minorHAnsi" w:cstheme="minorBidi"/>
                <w:b/>
                <w:bCs/>
                <w:sz w:val="24"/>
              </w:rPr>
              <w:lastRenderedPageBreak/>
              <w:t>Role</w:t>
            </w:r>
          </w:p>
          <w:p w14:paraId="5339FE2B" w14:textId="30CF9DBA" w:rsidR="00BF4563" w:rsidRPr="00255612" w:rsidRDefault="0090417B" w:rsidP="00255612">
            <w:pPr>
              <w:pStyle w:val="ListParagraph"/>
              <w:numPr>
                <w:ilvl w:val="0"/>
                <w:numId w:val="4"/>
              </w:numPr>
              <w:spacing w:before="30"/>
              <w:rPr>
                <w:rStyle w:val="PlaceholderText"/>
                <w:rFonts w:asciiTheme="minorHAnsi" w:hAnsiTheme="minorHAnsi" w:cstheme="minorHAnsi"/>
                <w:color w:val="262626"/>
              </w:rPr>
            </w:pPr>
            <w:r w:rsidRPr="00255612">
              <w:rPr>
                <w:rStyle w:val="PlaceholderText"/>
                <w:rFonts w:asciiTheme="minorHAnsi" w:hAnsiTheme="minorHAnsi" w:cstheme="minorHAnsi"/>
                <w:color w:val="262626"/>
                <w:sz w:val="24"/>
              </w:rPr>
              <w:t>T</w:t>
            </w:r>
            <w:r w:rsidRPr="00255612">
              <w:rPr>
                <w:rStyle w:val="PlaceholderText"/>
                <w:rFonts w:asciiTheme="minorHAnsi" w:hAnsiTheme="minorHAnsi" w:cstheme="minorHAnsi"/>
                <w:color w:val="262626"/>
              </w:rPr>
              <w:t>he role is responsible for</w:t>
            </w:r>
            <w:r w:rsidR="00CF76A3" w:rsidRPr="00255612">
              <w:rPr>
                <w:rStyle w:val="PlaceholderText"/>
                <w:rFonts w:asciiTheme="minorHAnsi" w:hAnsiTheme="minorHAnsi" w:cstheme="minorHAnsi"/>
                <w:color w:val="262626"/>
              </w:rPr>
              <w:t xml:space="preserve"> the </w:t>
            </w:r>
            <w:r w:rsidR="00FC2D27" w:rsidRPr="00255612">
              <w:rPr>
                <w:rStyle w:val="PlaceholderText"/>
                <w:rFonts w:asciiTheme="minorHAnsi" w:hAnsiTheme="minorHAnsi" w:cstheme="minorHAnsi"/>
                <w:color w:val="262626"/>
              </w:rPr>
              <w:t>organisation’s</w:t>
            </w:r>
            <w:r w:rsidR="00CF76A3" w:rsidRPr="00255612">
              <w:rPr>
                <w:rStyle w:val="PlaceholderText"/>
                <w:rFonts w:asciiTheme="minorHAnsi" w:hAnsiTheme="minorHAnsi" w:cstheme="minorHAnsi"/>
                <w:color w:val="262626"/>
              </w:rPr>
              <w:t xml:space="preserve"> compliance </w:t>
            </w:r>
            <w:r w:rsidR="00FC184D" w:rsidRPr="00255612">
              <w:rPr>
                <w:rStyle w:val="PlaceholderText"/>
                <w:rFonts w:asciiTheme="minorHAnsi" w:hAnsiTheme="minorHAnsi" w:cstheme="minorHAnsi"/>
                <w:color w:val="262626"/>
              </w:rPr>
              <w:t xml:space="preserve">to statutory requirements for </w:t>
            </w:r>
            <w:proofErr w:type="spellStart"/>
            <w:r w:rsidR="00FC184D" w:rsidRPr="00255612">
              <w:rPr>
                <w:rStyle w:val="PlaceholderText"/>
                <w:rFonts w:asciiTheme="minorHAnsi" w:hAnsiTheme="minorHAnsi" w:cstheme="minorHAnsi"/>
                <w:color w:val="262626"/>
              </w:rPr>
              <w:t>it’s</w:t>
            </w:r>
            <w:proofErr w:type="spellEnd"/>
            <w:r w:rsidR="00FC184D" w:rsidRPr="00255612">
              <w:rPr>
                <w:rStyle w:val="PlaceholderText"/>
                <w:rFonts w:asciiTheme="minorHAnsi" w:hAnsiTheme="minorHAnsi" w:cstheme="minorHAnsi"/>
                <w:color w:val="262626"/>
              </w:rPr>
              <w:t xml:space="preserve"> fleet and associated operations</w:t>
            </w:r>
            <w:r w:rsidR="007063FC" w:rsidRPr="00255612">
              <w:rPr>
                <w:rStyle w:val="PlaceholderText"/>
                <w:rFonts w:asciiTheme="minorHAnsi" w:hAnsiTheme="minorHAnsi" w:cstheme="minorHAnsi"/>
                <w:color w:val="262626"/>
              </w:rPr>
              <w:t>, r</w:t>
            </w:r>
            <w:r w:rsidR="002E298F" w:rsidRPr="00255612">
              <w:rPr>
                <w:rStyle w:val="PlaceholderText"/>
                <w:rFonts w:asciiTheme="minorHAnsi" w:hAnsiTheme="minorHAnsi" w:cstheme="minorHAnsi"/>
                <w:color w:val="262626"/>
              </w:rPr>
              <w:t>eporting directly into the fleet and transport manager</w:t>
            </w:r>
            <w:r w:rsidR="009E147F" w:rsidRPr="00255612">
              <w:rPr>
                <w:rStyle w:val="PlaceholderText"/>
                <w:rFonts w:asciiTheme="minorHAnsi" w:hAnsiTheme="minorHAnsi" w:cstheme="minorHAnsi"/>
                <w:color w:val="262626"/>
              </w:rPr>
              <w:t>.</w:t>
            </w:r>
            <w:r w:rsidR="00F20BC4" w:rsidRPr="00255612">
              <w:rPr>
                <w:rStyle w:val="PlaceholderText"/>
                <w:rFonts w:asciiTheme="minorHAnsi" w:hAnsiTheme="minorHAnsi" w:cstheme="minorHAnsi"/>
                <w:color w:val="262626"/>
              </w:rPr>
              <w:t xml:space="preserve"> </w:t>
            </w:r>
            <w:r w:rsidR="00BF4563" w:rsidRPr="00255612">
              <w:rPr>
                <w:rStyle w:val="PlaceholderText"/>
                <w:rFonts w:asciiTheme="minorHAnsi" w:hAnsiTheme="minorHAnsi" w:cstheme="minorHAnsi"/>
                <w:color w:val="262626"/>
              </w:rPr>
              <w:t>The role will support the re</w:t>
            </w:r>
            <w:r w:rsidR="00AF0F5F" w:rsidRPr="00255612">
              <w:rPr>
                <w:rStyle w:val="PlaceholderText"/>
                <w:rFonts w:asciiTheme="minorHAnsi" w:hAnsiTheme="minorHAnsi" w:cstheme="minorHAnsi"/>
                <w:color w:val="262626"/>
              </w:rPr>
              <w:t xml:space="preserve">view and potential regrade of the operating licence required for </w:t>
            </w:r>
            <w:r w:rsidR="00627ADB" w:rsidRPr="00255612">
              <w:rPr>
                <w:rStyle w:val="PlaceholderText"/>
                <w:rFonts w:asciiTheme="minorHAnsi" w:hAnsiTheme="minorHAnsi" w:cstheme="minorHAnsi"/>
                <w:color w:val="262626"/>
              </w:rPr>
              <w:t>road haulage operations</w:t>
            </w:r>
            <w:r w:rsidR="007515C5" w:rsidRPr="00255612">
              <w:rPr>
                <w:rStyle w:val="PlaceholderText"/>
                <w:rFonts w:asciiTheme="minorHAnsi" w:hAnsiTheme="minorHAnsi" w:cstheme="minorHAnsi"/>
                <w:color w:val="262626"/>
              </w:rPr>
              <w:t>, and future growth of the service.</w:t>
            </w:r>
          </w:p>
          <w:p w14:paraId="7B6D9539" w14:textId="77777777" w:rsidR="00BF4563" w:rsidRDefault="00BF4563" w:rsidP="0090417B">
            <w:pPr>
              <w:spacing w:before="30"/>
              <w:rPr>
                <w:rStyle w:val="PlaceholderText"/>
                <w:rFonts w:asciiTheme="minorHAnsi" w:hAnsiTheme="minorHAnsi" w:cstheme="minorHAnsi"/>
                <w:color w:val="262626"/>
              </w:rPr>
            </w:pPr>
          </w:p>
          <w:p w14:paraId="4FBEE093" w14:textId="420C7F06" w:rsidR="007515C5" w:rsidRPr="00255612" w:rsidRDefault="00D10BFC" w:rsidP="00255612">
            <w:pPr>
              <w:pStyle w:val="ListParagraph"/>
              <w:numPr>
                <w:ilvl w:val="0"/>
                <w:numId w:val="4"/>
              </w:numPr>
              <w:spacing w:before="30"/>
              <w:rPr>
                <w:rStyle w:val="PlaceholderText"/>
                <w:rFonts w:asciiTheme="minorHAnsi" w:hAnsiTheme="minorHAnsi" w:cstheme="minorHAnsi"/>
                <w:color w:val="262626"/>
              </w:rPr>
            </w:pPr>
            <w:r w:rsidRPr="00255612">
              <w:rPr>
                <w:rStyle w:val="PlaceholderText"/>
                <w:rFonts w:asciiTheme="minorHAnsi" w:hAnsiTheme="minorHAnsi" w:cstheme="minorHAnsi"/>
                <w:color w:val="262626"/>
              </w:rPr>
              <w:t xml:space="preserve">The role </w:t>
            </w:r>
            <w:r w:rsidR="004C4D95" w:rsidRPr="00255612">
              <w:rPr>
                <w:rStyle w:val="PlaceholderText"/>
                <w:rFonts w:asciiTheme="minorHAnsi" w:hAnsiTheme="minorHAnsi" w:cstheme="minorHAnsi"/>
                <w:color w:val="262626"/>
              </w:rPr>
              <w:t>w</w:t>
            </w:r>
            <w:r w:rsidR="004C4D95" w:rsidRPr="00255612">
              <w:rPr>
                <w:rStyle w:val="PlaceholderText"/>
                <w:rFonts w:cstheme="minorHAnsi"/>
                <w:color w:val="262626"/>
              </w:rPr>
              <w:t xml:space="preserve">ill </w:t>
            </w:r>
            <w:r w:rsidR="00451926" w:rsidRPr="00255612">
              <w:rPr>
                <w:rStyle w:val="PlaceholderText"/>
                <w:rFonts w:asciiTheme="minorHAnsi" w:hAnsiTheme="minorHAnsi" w:cstheme="minorHAnsi"/>
                <w:color w:val="262626"/>
              </w:rPr>
              <w:t xml:space="preserve">lead on </w:t>
            </w:r>
            <w:r w:rsidR="00854970" w:rsidRPr="00255612">
              <w:rPr>
                <w:rStyle w:val="PlaceholderText"/>
                <w:rFonts w:asciiTheme="minorHAnsi" w:hAnsiTheme="minorHAnsi" w:cstheme="minorHAnsi"/>
                <w:color w:val="262626"/>
              </w:rPr>
              <w:t>the service, replacement and specification</w:t>
            </w:r>
            <w:r w:rsidR="00802431" w:rsidRPr="00255612">
              <w:rPr>
                <w:rStyle w:val="PlaceholderText"/>
                <w:rFonts w:asciiTheme="minorHAnsi" w:hAnsiTheme="minorHAnsi" w:cstheme="minorHAnsi"/>
                <w:color w:val="262626"/>
              </w:rPr>
              <w:t xml:space="preserve"> planning for</w:t>
            </w:r>
            <w:r w:rsidR="00854970" w:rsidRPr="00255612">
              <w:rPr>
                <w:rStyle w:val="PlaceholderText"/>
                <w:rFonts w:asciiTheme="minorHAnsi" w:hAnsiTheme="minorHAnsi" w:cstheme="minorHAnsi"/>
                <w:color w:val="262626"/>
              </w:rPr>
              <w:t xml:space="preserve"> </w:t>
            </w:r>
            <w:r w:rsidR="00FC2D27" w:rsidRPr="00255612">
              <w:rPr>
                <w:rStyle w:val="PlaceholderText"/>
                <w:rFonts w:asciiTheme="minorHAnsi" w:hAnsiTheme="minorHAnsi" w:cstheme="minorHAnsi"/>
                <w:color w:val="262626"/>
              </w:rPr>
              <w:t>all</w:t>
            </w:r>
            <w:r w:rsidR="00854970" w:rsidRPr="00255612">
              <w:rPr>
                <w:rStyle w:val="PlaceholderText"/>
                <w:rFonts w:asciiTheme="minorHAnsi" w:hAnsiTheme="minorHAnsi" w:cstheme="minorHAnsi"/>
                <w:color w:val="262626"/>
              </w:rPr>
              <w:t xml:space="preserve"> the organisations, </w:t>
            </w:r>
            <w:r w:rsidR="00FC2D27" w:rsidRPr="00255612">
              <w:rPr>
                <w:rStyle w:val="PlaceholderText"/>
                <w:rFonts w:asciiTheme="minorHAnsi" w:hAnsiTheme="minorHAnsi" w:cstheme="minorHAnsi"/>
                <w:color w:val="262626"/>
              </w:rPr>
              <w:t>machinery, vehicles</w:t>
            </w:r>
            <w:r w:rsidR="00854970" w:rsidRPr="00255612">
              <w:rPr>
                <w:rStyle w:val="PlaceholderText"/>
                <w:rFonts w:asciiTheme="minorHAnsi" w:hAnsiTheme="minorHAnsi" w:cstheme="minorHAnsi"/>
                <w:color w:val="262626"/>
              </w:rPr>
              <w:t xml:space="preserve"> and equipment</w:t>
            </w:r>
            <w:r w:rsidR="00802431" w:rsidRPr="00255612">
              <w:rPr>
                <w:rStyle w:val="PlaceholderText"/>
                <w:rFonts w:asciiTheme="minorHAnsi" w:hAnsiTheme="minorHAnsi" w:cstheme="minorHAnsi"/>
                <w:color w:val="262626"/>
              </w:rPr>
              <w:t xml:space="preserve">. A key role within environmental services, </w:t>
            </w:r>
            <w:r w:rsidR="008B1707" w:rsidRPr="00255612">
              <w:rPr>
                <w:rStyle w:val="PlaceholderText"/>
                <w:rFonts w:asciiTheme="minorHAnsi" w:hAnsiTheme="minorHAnsi" w:cstheme="minorHAnsi"/>
                <w:color w:val="262626"/>
              </w:rPr>
              <w:t>which</w:t>
            </w:r>
            <w:r w:rsidR="00802431" w:rsidRPr="00255612">
              <w:rPr>
                <w:rStyle w:val="PlaceholderText"/>
                <w:rFonts w:asciiTheme="minorHAnsi" w:hAnsiTheme="minorHAnsi" w:cstheme="minorHAnsi"/>
                <w:color w:val="262626"/>
              </w:rPr>
              <w:t xml:space="preserve"> will develop and review internal process </w:t>
            </w:r>
            <w:r w:rsidR="00A113D3" w:rsidRPr="00255612">
              <w:rPr>
                <w:rStyle w:val="PlaceholderText"/>
                <w:rFonts w:asciiTheme="minorHAnsi" w:hAnsiTheme="minorHAnsi" w:cstheme="minorHAnsi"/>
                <w:color w:val="262626"/>
              </w:rPr>
              <w:t>to optimise return of investment for the organisations fleet</w:t>
            </w:r>
            <w:r w:rsidR="000C5551" w:rsidRPr="00255612">
              <w:rPr>
                <w:rStyle w:val="PlaceholderText"/>
                <w:rFonts w:asciiTheme="minorHAnsi" w:hAnsiTheme="minorHAnsi" w:cstheme="minorHAnsi"/>
                <w:color w:val="262626"/>
              </w:rPr>
              <w:t xml:space="preserve">. </w:t>
            </w:r>
            <w:r w:rsidR="007063FC" w:rsidRPr="00255612">
              <w:rPr>
                <w:rStyle w:val="PlaceholderText"/>
                <w:rFonts w:asciiTheme="minorHAnsi" w:hAnsiTheme="minorHAnsi" w:cstheme="minorHAnsi"/>
                <w:color w:val="262626"/>
              </w:rPr>
              <w:t>Taking responsibility of report production, informing service area leads in trends and behaviours linked to the operation of the organisations fleet</w:t>
            </w:r>
            <w:r w:rsidR="00231C51" w:rsidRPr="00255612">
              <w:rPr>
                <w:rStyle w:val="PlaceholderText"/>
                <w:rFonts w:asciiTheme="minorHAnsi" w:hAnsiTheme="minorHAnsi" w:cstheme="minorHAnsi"/>
                <w:color w:val="262626"/>
              </w:rPr>
              <w:t>.</w:t>
            </w:r>
            <w:r w:rsidR="00BB2D37" w:rsidRPr="00255612">
              <w:rPr>
                <w:rStyle w:val="PlaceholderText"/>
                <w:rFonts w:asciiTheme="minorHAnsi" w:hAnsiTheme="minorHAnsi" w:cstheme="minorHAnsi"/>
                <w:color w:val="262626"/>
              </w:rPr>
              <w:t xml:space="preserve"> </w:t>
            </w:r>
          </w:p>
          <w:p w14:paraId="4C7F9808" w14:textId="77777777" w:rsidR="007515C5" w:rsidRDefault="007515C5" w:rsidP="0090417B">
            <w:pPr>
              <w:spacing w:before="30"/>
              <w:rPr>
                <w:rStyle w:val="PlaceholderText"/>
                <w:rFonts w:asciiTheme="minorHAnsi" w:hAnsiTheme="minorHAnsi" w:cstheme="minorHAnsi"/>
                <w:color w:val="262626"/>
              </w:rPr>
            </w:pPr>
          </w:p>
          <w:p w14:paraId="04A26FF4" w14:textId="3B703D90" w:rsidR="000B2CA4" w:rsidRPr="00255612" w:rsidRDefault="00BB2D37" w:rsidP="00255612">
            <w:pPr>
              <w:pStyle w:val="ListParagraph"/>
              <w:numPr>
                <w:ilvl w:val="0"/>
                <w:numId w:val="4"/>
              </w:numPr>
              <w:spacing w:before="30"/>
              <w:rPr>
                <w:rStyle w:val="PlaceholderText"/>
                <w:rFonts w:asciiTheme="minorHAnsi" w:hAnsiTheme="minorHAnsi" w:cstheme="minorHAnsi"/>
                <w:color w:val="262626"/>
              </w:rPr>
            </w:pPr>
            <w:r w:rsidRPr="00255612">
              <w:rPr>
                <w:rStyle w:val="PlaceholderText"/>
                <w:rFonts w:asciiTheme="minorHAnsi" w:hAnsiTheme="minorHAnsi" w:cstheme="minorHAnsi"/>
                <w:color w:val="262626"/>
              </w:rPr>
              <w:t>Optimising digital technologies</w:t>
            </w:r>
            <w:r w:rsidR="005520D3" w:rsidRPr="00255612">
              <w:rPr>
                <w:rStyle w:val="PlaceholderText"/>
                <w:rFonts w:asciiTheme="minorHAnsi" w:hAnsiTheme="minorHAnsi" w:cstheme="minorHAnsi"/>
                <w:color w:val="262626"/>
              </w:rPr>
              <w:t xml:space="preserve"> linked to intelligent management of vehicles and </w:t>
            </w:r>
            <w:r w:rsidR="008B1707" w:rsidRPr="00255612">
              <w:rPr>
                <w:rStyle w:val="PlaceholderText"/>
                <w:rFonts w:asciiTheme="minorHAnsi" w:hAnsiTheme="minorHAnsi" w:cstheme="minorHAnsi"/>
                <w:color w:val="262626"/>
              </w:rPr>
              <w:t xml:space="preserve">minimise </w:t>
            </w:r>
            <w:r w:rsidR="005520D3" w:rsidRPr="00255612">
              <w:rPr>
                <w:rStyle w:val="PlaceholderText"/>
                <w:rFonts w:asciiTheme="minorHAnsi" w:hAnsiTheme="minorHAnsi" w:cstheme="minorHAnsi"/>
                <w:color w:val="262626"/>
              </w:rPr>
              <w:t>‘off-road’ duration periods</w:t>
            </w:r>
            <w:r w:rsidR="000B2CA4" w:rsidRPr="00255612">
              <w:rPr>
                <w:rStyle w:val="PlaceholderText"/>
                <w:rFonts w:asciiTheme="minorHAnsi" w:hAnsiTheme="minorHAnsi" w:cstheme="minorHAnsi"/>
                <w:color w:val="262626"/>
              </w:rPr>
              <w:t>, applying a uniform approach throughout the organisations fleet.</w:t>
            </w:r>
            <w:r w:rsidR="007515C5" w:rsidRPr="00255612">
              <w:rPr>
                <w:rStyle w:val="PlaceholderText"/>
                <w:rFonts w:asciiTheme="minorHAnsi" w:hAnsiTheme="minorHAnsi" w:cstheme="minorHAnsi"/>
                <w:color w:val="262626"/>
              </w:rPr>
              <w:t xml:space="preserve"> </w:t>
            </w:r>
            <w:r w:rsidR="000C5551" w:rsidRPr="00255612">
              <w:rPr>
                <w:rStyle w:val="PlaceholderText"/>
                <w:rFonts w:asciiTheme="minorHAnsi" w:hAnsiTheme="minorHAnsi" w:cstheme="minorHAnsi"/>
                <w:color w:val="262626"/>
              </w:rPr>
              <w:t xml:space="preserve">Assisting areas within the organisation in the development of specification and procurement process, </w:t>
            </w:r>
            <w:r w:rsidR="005D7953" w:rsidRPr="00255612">
              <w:rPr>
                <w:rStyle w:val="PlaceholderText"/>
                <w:rFonts w:asciiTheme="minorHAnsi" w:hAnsiTheme="minorHAnsi" w:cstheme="minorHAnsi"/>
                <w:color w:val="262626"/>
              </w:rPr>
              <w:t>at the point o</w:t>
            </w:r>
            <w:r w:rsidR="009F59E2" w:rsidRPr="00255612">
              <w:rPr>
                <w:rStyle w:val="PlaceholderText"/>
                <w:rFonts w:asciiTheme="minorHAnsi" w:hAnsiTheme="minorHAnsi" w:cstheme="minorHAnsi"/>
                <w:color w:val="262626"/>
              </w:rPr>
              <w:t>f</w:t>
            </w:r>
            <w:r w:rsidR="005D7953" w:rsidRPr="00255612">
              <w:rPr>
                <w:rStyle w:val="PlaceholderText"/>
                <w:rFonts w:asciiTheme="minorHAnsi" w:hAnsiTheme="minorHAnsi" w:cstheme="minorHAnsi"/>
                <w:color w:val="262626"/>
              </w:rPr>
              <w:t xml:space="preserve"> planned replacement.</w:t>
            </w:r>
          </w:p>
          <w:p w14:paraId="2D90BFCE" w14:textId="77777777" w:rsidR="000B2CA4" w:rsidRDefault="000B2CA4" w:rsidP="0090417B">
            <w:pPr>
              <w:spacing w:before="30"/>
              <w:rPr>
                <w:rStyle w:val="PlaceholderText"/>
                <w:rFonts w:asciiTheme="minorHAnsi" w:hAnsiTheme="minorHAnsi" w:cstheme="minorHAnsi"/>
                <w:color w:val="262626"/>
              </w:rPr>
            </w:pPr>
          </w:p>
          <w:p w14:paraId="69065AB5" w14:textId="78D7825A" w:rsidR="00471FEA" w:rsidRPr="00255612" w:rsidRDefault="005D7953" w:rsidP="00255612">
            <w:pPr>
              <w:pStyle w:val="ListParagraph"/>
              <w:numPr>
                <w:ilvl w:val="0"/>
                <w:numId w:val="4"/>
              </w:numPr>
              <w:spacing w:before="30"/>
              <w:rPr>
                <w:rStyle w:val="PlaceholderText"/>
                <w:rFonts w:asciiTheme="minorHAnsi" w:hAnsiTheme="minorHAnsi" w:cstheme="minorHAnsi"/>
                <w:color w:val="262626"/>
              </w:rPr>
            </w:pPr>
            <w:r w:rsidRPr="00255612">
              <w:rPr>
                <w:rStyle w:val="PlaceholderText"/>
                <w:rFonts w:asciiTheme="minorHAnsi" w:hAnsiTheme="minorHAnsi" w:cstheme="minorHAnsi"/>
                <w:color w:val="262626"/>
              </w:rPr>
              <w:t xml:space="preserve">The role will </w:t>
            </w:r>
            <w:r w:rsidR="00923509" w:rsidRPr="00255612">
              <w:rPr>
                <w:rStyle w:val="PlaceholderText"/>
                <w:rFonts w:asciiTheme="minorHAnsi" w:hAnsiTheme="minorHAnsi" w:cstheme="minorHAnsi"/>
                <w:color w:val="262626"/>
              </w:rPr>
              <w:t>develop</w:t>
            </w:r>
            <w:r w:rsidR="0088158B" w:rsidRPr="00255612">
              <w:rPr>
                <w:rStyle w:val="PlaceholderText"/>
                <w:rFonts w:asciiTheme="minorHAnsi" w:hAnsiTheme="minorHAnsi" w:cstheme="minorHAnsi"/>
                <w:color w:val="262626"/>
              </w:rPr>
              <w:t xml:space="preserve"> and manage</w:t>
            </w:r>
            <w:r w:rsidR="00923509" w:rsidRPr="00255612">
              <w:rPr>
                <w:rStyle w:val="PlaceholderText"/>
                <w:rFonts w:asciiTheme="minorHAnsi" w:hAnsiTheme="minorHAnsi" w:cstheme="minorHAnsi"/>
                <w:color w:val="262626"/>
              </w:rPr>
              <w:t xml:space="preserve"> </w:t>
            </w:r>
            <w:r w:rsidR="00366BD7" w:rsidRPr="00255612">
              <w:rPr>
                <w:rStyle w:val="PlaceholderText"/>
                <w:rFonts w:asciiTheme="minorHAnsi" w:hAnsiTheme="minorHAnsi" w:cstheme="minorHAnsi"/>
                <w:color w:val="262626"/>
              </w:rPr>
              <w:t>the organisations fleet</w:t>
            </w:r>
            <w:r w:rsidR="00923509" w:rsidRPr="00255612">
              <w:rPr>
                <w:rStyle w:val="PlaceholderText"/>
                <w:rFonts w:asciiTheme="minorHAnsi" w:hAnsiTheme="minorHAnsi" w:cstheme="minorHAnsi"/>
                <w:color w:val="262626"/>
              </w:rPr>
              <w:t xml:space="preserve"> replacement programme enabling planned capital expenditure</w:t>
            </w:r>
            <w:r w:rsidR="0057198C" w:rsidRPr="00255612">
              <w:rPr>
                <w:rStyle w:val="PlaceholderText"/>
                <w:rFonts w:asciiTheme="minorHAnsi" w:hAnsiTheme="minorHAnsi" w:cstheme="minorHAnsi"/>
                <w:color w:val="262626"/>
              </w:rPr>
              <w:t xml:space="preserve"> and </w:t>
            </w:r>
            <w:r w:rsidR="00366BD7" w:rsidRPr="00255612">
              <w:rPr>
                <w:rStyle w:val="PlaceholderText"/>
                <w:rFonts w:asciiTheme="minorHAnsi" w:hAnsiTheme="minorHAnsi" w:cstheme="minorHAnsi"/>
                <w:color w:val="262626"/>
              </w:rPr>
              <w:t>minimal disruption within service areas.</w:t>
            </w:r>
            <w:r w:rsidR="000B2CA4" w:rsidRPr="00255612">
              <w:rPr>
                <w:rStyle w:val="PlaceholderText"/>
                <w:rFonts w:asciiTheme="minorHAnsi" w:hAnsiTheme="minorHAnsi" w:cstheme="minorHAnsi"/>
                <w:color w:val="262626"/>
              </w:rPr>
              <w:t xml:space="preserve"> </w:t>
            </w:r>
            <w:r w:rsidR="00471FEA" w:rsidRPr="00255612">
              <w:rPr>
                <w:rStyle w:val="PlaceholderText"/>
                <w:rFonts w:asciiTheme="minorHAnsi" w:hAnsiTheme="minorHAnsi" w:cstheme="minorHAnsi"/>
                <w:color w:val="262626"/>
              </w:rPr>
              <w:t xml:space="preserve">The role will monitor and apply </w:t>
            </w:r>
            <w:r w:rsidR="00620BE3" w:rsidRPr="00255612">
              <w:rPr>
                <w:rStyle w:val="PlaceholderText"/>
                <w:rFonts w:asciiTheme="minorHAnsi" w:hAnsiTheme="minorHAnsi" w:cstheme="minorHAnsi"/>
                <w:color w:val="262626"/>
              </w:rPr>
              <w:t>decarbonisation</w:t>
            </w:r>
            <w:r w:rsidR="00471FEA" w:rsidRPr="00255612">
              <w:rPr>
                <w:rStyle w:val="PlaceholderText"/>
                <w:rFonts w:asciiTheme="minorHAnsi" w:hAnsiTheme="minorHAnsi" w:cstheme="minorHAnsi"/>
                <w:color w:val="262626"/>
              </w:rPr>
              <w:t xml:space="preserve">, alternative </w:t>
            </w:r>
            <w:r w:rsidR="00FC2D27" w:rsidRPr="00255612">
              <w:rPr>
                <w:rStyle w:val="PlaceholderText"/>
                <w:rFonts w:asciiTheme="minorHAnsi" w:hAnsiTheme="minorHAnsi" w:cstheme="minorHAnsi"/>
                <w:color w:val="262626"/>
              </w:rPr>
              <w:t>fuelling</w:t>
            </w:r>
            <w:r w:rsidR="00471FEA" w:rsidRPr="00255612">
              <w:rPr>
                <w:rStyle w:val="PlaceholderText"/>
                <w:rFonts w:asciiTheme="minorHAnsi" w:hAnsiTheme="minorHAnsi" w:cstheme="minorHAnsi"/>
                <w:color w:val="262626"/>
              </w:rPr>
              <w:t xml:space="preserve"> and best practice</w:t>
            </w:r>
            <w:r w:rsidR="006336FA" w:rsidRPr="00255612">
              <w:rPr>
                <w:rStyle w:val="PlaceholderText"/>
                <w:rFonts w:asciiTheme="minorHAnsi" w:hAnsiTheme="minorHAnsi" w:cstheme="minorHAnsi"/>
                <w:color w:val="262626"/>
              </w:rPr>
              <w:t xml:space="preserve"> </w:t>
            </w:r>
            <w:r w:rsidR="00AE2172" w:rsidRPr="00255612">
              <w:rPr>
                <w:rStyle w:val="PlaceholderText"/>
                <w:rFonts w:asciiTheme="minorHAnsi" w:hAnsiTheme="minorHAnsi" w:cstheme="minorHAnsi"/>
                <w:color w:val="262626"/>
              </w:rPr>
              <w:t xml:space="preserve">methods </w:t>
            </w:r>
            <w:r w:rsidR="006336FA" w:rsidRPr="00255612">
              <w:rPr>
                <w:rStyle w:val="PlaceholderText"/>
                <w:rFonts w:asciiTheme="minorHAnsi" w:hAnsiTheme="minorHAnsi" w:cstheme="minorHAnsi"/>
                <w:color w:val="262626"/>
              </w:rPr>
              <w:t>from national statistics and trends, supporting the organisations commitments to carbon neutrality</w:t>
            </w:r>
            <w:r w:rsidR="00487965" w:rsidRPr="00255612">
              <w:rPr>
                <w:rStyle w:val="PlaceholderText"/>
                <w:rFonts w:asciiTheme="minorHAnsi" w:hAnsiTheme="minorHAnsi" w:cstheme="minorHAnsi"/>
                <w:color w:val="262626"/>
              </w:rPr>
              <w:t>.</w:t>
            </w:r>
          </w:p>
          <w:p w14:paraId="24869D97" w14:textId="77777777" w:rsidR="000B2CA4" w:rsidRDefault="000B2CA4" w:rsidP="0090417B">
            <w:pPr>
              <w:spacing w:before="30"/>
              <w:rPr>
                <w:rStyle w:val="PlaceholderText"/>
                <w:rFonts w:asciiTheme="minorHAnsi" w:hAnsiTheme="minorHAnsi" w:cstheme="minorHAnsi"/>
                <w:color w:val="262626"/>
              </w:rPr>
            </w:pPr>
          </w:p>
          <w:p w14:paraId="68F5AC8E" w14:textId="487CF40F" w:rsidR="000B2CA4" w:rsidRPr="00255612" w:rsidRDefault="000B2CA4" w:rsidP="00255612">
            <w:pPr>
              <w:pStyle w:val="ListParagraph"/>
              <w:numPr>
                <w:ilvl w:val="0"/>
                <w:numId w:val="4"/>
              </w:numPr>
              <w:spacing w:before="30"/>
              <w:rPr>
                <w:rStyle w:val="PlaceholderText"/>
                <w:rFonts w:asciiTheme="minorHAnsi" w:hAnsiTheme="minorHAnsi" w:cstheme="minorHAnsi"/>
                <w:color w:val="262626"/>
              </w:rPr>
            </w:pPr>
            <w:r w:rsidRPr="00255612">
              <w:rPr>
                <w:rStyle w:val="PlaceholderText"/>
                <w:rFonts w:asciiTheme="minorHAnsi" w:hAnsiTheme="minorHAnsi" w:cstheme="minorHAnsi"/>
                <w:color w:val="262626"/>
              </w:rPr>
              <w:t>The role will</w:t>
            </w:r>
            <w:r w:rsidR="00032976" w:rsidRPr="00255612">
              <w:rPr>
                <w:rStyle w:val="PlaceholderText"/>
                <w:rFonts w:asciiTheme="minorHAnsi" w:hAnsiTheme="minorHAnsi" w:cstheme="minorHAnsi"/>
                <w:color w:val="262626"/>
              </w:rPr>
              <w:t xml:space="preserve"> </w:t>
            </w:r>
            <w:r w:rsidR="006C666A" w:rsidRPr="00255612">
              <w:rPr>
                <w:rStyle w:val="PlaceholderText"/>
                <w:rFonts w:asciiTheme="minorHAnsi" w:hAnsiTheme="minorHAnsi" w:cstheme="minorHAnsi"/>
                <w:color w:val="262626"/>
              </w:rPr>
              <w:t>lead on internal and external recharges, and work within colleagues to reduce aged debt</w:t>
            </w:r>
            <w:r w:rsidR="00032976" w:rsidRPr="00255612">
              <w:rPr>
                <w:rStyle w:val="PlaceholderText"/>
                <w:rFonts w:asciiTheme="minorHAnsi" w:hAnsiTheme="minorHAnsi" w:cstheme="minorHAnsi"/>
                <w:color w:val="262626"/>
              </w:rPr>
              <w:t xml:space="preserve">. Supporting the fleet and transport manager on commercial growth incentives. </w:t>
            </w:r>
          </w:p>
          <w:p w14:paraId="4D811E87" w14:textId="4DD622CC" w:rsidR="0090417B" w:rsidRPr="0090417B" w:rsidRDefault="0090417B" w:rsidP="0090417B">
            <w:pPr>
              <w:spacing w:before="30"/>
              <w:rPr>
                <w:rStyle w:val="PlaceholderText"/>
                <w:rFonts w:asciiTheme="minorHAnsi" w:hAnsiTheme="minorHAnsi" w:cstheme="minorHAnsi"/>
                <w:color w:val="262626"/>
                <w:sz w:val="24"/>
              </w:rPr>
            </w:pPr>
          </w:p>
        </w:tc>
      </w:tr>
      <w:tr w:rsidR="000557E6" w:rsidRPr="00C34DFF" w14:paraId="1CBA7246" w14:textId="77777777" w:rsidTr="000557E6">
        <w:trPr>
          <w:trHeight w:val="137"/>
        </w:trPr>
        <w:tc>
          <w:tcPr>
            <w:tcW w:w="920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0099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602E9" w14:textId="77777777" w:rsidR="000557E6" w:rsidRPr="000557E6" w:rsidRDefault="000557E6" w:rsidP="008F1F81">
            <w:pPr>
              <w:pStyle w:val="Descriptionlabels"/>
              <w:jc w:val="both"/>
              <w:rPr>
                <w:rStyle w:val="Strong"/>
                <w:rFonts w:asciiTheme="minorHAnsi" w:eastAsia="Arial" w:hAnsiTheme="minorHAnsi" w:cstheme="minorBidi"/>
                <w:b/>
                <w:bCs w:val="0"/>
                <w:szCs w:val="24"/>
              </w:rPr>
            </w:pPr>
            <w:r w:rsidRPr="000557E6">
              <w:rPr>
                <w:rFonts w:asciiTheme="minorHAnsi" w:eastAsia="Arial" w:hAnsiTheme="minorHAnsi" w:cstheme="minorBidi"/>
                <w:szCs w:val="24"/>
              </w:rPr>
              <w:lastRenderedPageBreak/>
              <w:br w:type="page"/>
            </w:r>
            <w:r w:rsidRPr="008F1F81">
              <w:rPr>
                <w:rFonts w:asciiTheme="minorHAnsi" w:hAnsiTheme="minorHAnsi" w:cstheme="minorHAnsi"/>
                <w:color w:val="FFFFFF" w:themeColor="background1"/>
                <w:szCs w:val="24"/>
              </w:rPr>
              <w:t>Areas of Accountability</w:t>
            </w:r>
          </w:p>
        </w:tc>
      </w:tr>
      <w:tr w:rsidR="000557E6" w:rsidRPr="00C34DFF" w14:paraId="0F3F82F9" w14:textId="77777777" w:rsidTr="000557E6">
        <w:trPr>
          <w:trHeight w:val="137"/>
        </w:trPr>
        <w:tc>
          <w:tcPr>
            <w:tcW w:w="920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EA1CD" w14:textId="74896653" w:rsidR="000557E6" w:rsidRPr="00FE1173" w:rsidRDefault="00324F99" w:rsidP="00CD68AD">
            <w:pPr>
              <w:pStyle w:val="ListParagraph"/>
              <w:numPr>
                <w:ilvl w:val="0"/>
                <w:numId w:val="4"/>
              </w:numPr>
              <w:spacing w:before="30"/>
              <w:rPr>
                <w:rFonts w:asciiTheme="minorHAnsi" w:eastAsia="Arial" w:hAnsiTheme="minorHAnsi" w:cstheme="minorHAnsi"/>
                <w:color w:val="000000" w:themeColor="text1"/>
                <w:szCs w:val="22"/>
              </w:rPr>
            </w:pPr>
            <w:r w:rsidRPr="00FE1173">
              <w:rPr>
                <w:rFonts w:asciiTheme="minorHAnsi" w:eastAsia="Arial" w:hAnsiTheme="minorHAnsi" w:cstheme="minorHAnsi"/>
                <w:color w:val="000000" w:themeColor="text1"/>
                <w:szCs w:val="22"/>
              </w:rPr>
              <w:t>Statutory O’licence (</w:t>
            </w:r>
            <w:r w:rsidR="00254299" w:rsidRPr="00FE1173">
              <w:rPr>
                <w:rFonts w:asciiTheme="minorHAnsi" w:eastAsia="Arial" w:hAnsiTheme="minorHAnsi" w:cstheme="minorHAnsi"/>
                <w:color w:val="000000" w:themeColor="text1"/>
                <w:szCs w:val="22"/>
              </w:rPr>
              <w:t>Required for operation of all refuse collection vehicles)</w:t>
            </w:r>
          </w:p>
          <w:p w14:paraId="244DA6FC" w14:textId="26C885FF" w:rsidR="00AB0635" w:rsidRDefault="00AB0635" w:rsidP="00CD68AD">
            <w:pPr>
              <w:pStyle w:val="ListParagraph"/>
              <w:numPr>
                <w:ilvl w:val="0"/>
                <w:numId w:val="4"/>
              </w:numPr>
              <w:spacing w:before="30"/>
              <w:rPr>
                <w:rFonts w:asciiTheme="minorHAnsi" w:eastAsia="Arial" w:hAnsiTheme="minorHAnsi" w:cstheme="minorHAnsi"/>
                <w:color w:val="000000" w:themeColor="text1"/>
                <w:szCs w:val="22"/>
              </w:rPr>
            </w:pPr>
            <w:r w:rsidRPr="00FE1173">
              <w:rPr>
                <w:rFonts w:asciiTheme="minorHAnsi" w:eastAsia="Arial" w:hAnsiTheme="minorHAnsi" w:cstheme="minorHAnsi"/>
                <w:color w:val="000000" w:themeColor="text1"/>
                <w:szCs w:val="22"/>
              </w:rPr>
              <w:t>MOT station compliance</w:t>
            </w:r>
          </w:p>
          <w:p w14:paraId="7D138971" w14:textId="51466DFC" w:rsidR="00014DAB" w:rsidRPr="00FE1173" w:rsidRDefault="00014DAB" w:rsidP="00CD68AD">
            <w:pPr>
              <w:pStyle w:val="ListParagraph"/>
              <w:numPr>
                <w:ilvl w:val="0"/>
                <w:numId w:val="4"/>
              </w:numPr>
              <w:spacing w:before="30"/>
              <w:rPr>
                <w:rFonts w:asciiTheme="minorHAnsi" w:eastAsia="Arial" w:hAnsiTheme="minorHAnsi" w:cstheme="minorHAnsi"/>
                <w:color w:val="000000" w:themeColor="text1"/>
                <w:szCs w:val="22"/>
              </w:rPr>
            </w:pPr>
            <w:r>
              <w:rPr>
                <w:rFonts w:asciiTheme="minorHAnsi" w:eastAsia="Arial" w:hAnsiTheme="minorHAnsi" w:cstheme="minorHAnsi"/>
                <w:color w:val="000000" w:themeColor="text1"/>
                <w:szCs w:val="22"/>
              </w:rPr>
              <w:t>Driver / operator licence audit</w:t>
            </w:r>
          </w:p>
          <w:p w14:paraId="62D1084C" w14:textId="0F3275CB" w:rsidR="00CD1CE9" w:rsidRPr="00FE1173" w:rsidRDefault="00CD1CE9" w:rsidP="00CD68AD">
            <w:pPr>
              <w:pStyle w:val="ListParagraph"/>
              <w:numPr>
                <w:ilvl w:val="0"/>
                <w:numId w:val="4"/>
              </w:numPr>
              <w:spacing w:before="30"/>
              <w:rPr>
                <w:rFonts w:asciiTheme="minorHAnsi" w:eastAsia="Arial" w:hAnsiTheme="minorHAnsi" w:cstheme="minorHAnsi"/>
                <w:color w:val="000000" w:themeColor="text1"/>
                <w:szCs w:val="22"/>
              </w:rPr>
            </w:pPr>
            <w:r w:rsidRPr="00FE1173">
              <w:rPr>
                <w:rFonts w:asciiTheme="minorHAnsi" w:eastAsia="Arial" w:hAnsiTheme="minorHAnsi" w:cstheme="minorHAnsi"/>
                <w:color w:val="000000" w:themeColor="text1"/>
                <w:szCs w:val="22"/>
              </w:rPr>
              <w:t>Procurement of replacement vehicles</w:t>
            </w:r>
            <w:r w:rsidR="00FE1173" w:rsidRPr="00FE1173">
              <w:rPr>
                <w:rFonts w:asciiTheme="minorHAnsi" w:eastAsia="Arial" w:hAnsiTheme="minorHAnsi" w:cstheme="minorHAnsi"/>
                <w:color w:val="000000" w:themeColor="text1"/>
                <w:szCs w:val="22"/>
              </w:rPr>
              <w:t xml:space="preserve"> through a structured and agreed replacement </w:t>
            </w:r>
            <w:r w:rsidR="00FC2D27" w:rsidRPr="00FE1173">
              <w:rPr>
                <w:rFonts w:asciiTheme="minorHAnsi" w:eastAsia="Arial" w:hAnsiTheme="minorHAnsi" w:cstheme="minorHAnsi"/>
                <w:color w:val="000000" w:themeColor="text1"/>
                <w:szCs w:val="22"/>
              </w:rPr>
              <w:t>programme.</w:t>
            </w:r>
          </w:p>
          <w:p w14:paraId="354CB91D" w14:textId="4D166A0C" w:rsidR="00CD1CE9" w:rsidRDefault="00CD1CE9" w:rsidP="00CD68AD">
            <w:pPr>
              <w:pStyle w:val="ListParagraph"/>
              <w:numPr>
                <w:ilvl w:val="0"/>
                <w:numId w:val="4"/>
              </w:numPr>
              <w:spacing w:before="30"/>
              <w:rPr>
                <w:rFonts w:asciiTheme="minorHAnsi" w:eastAsia="Arial" w:hAnsiTheme="minorHAnsi" w:cstheme="minorHAnsi"/>
                <w:color w:val="000000" w:themeColor="text1"/>
                <w:szCs w:val="22"/>
              </w:rPr>
            </w:pPr>
            <w:r w:rsidRPr="00FE1173">
              <w:rPr>
                <w:rFonts w:asciiTheme="minorHAnsi" w:eastAsia="Arial" w:hAnsiTheme="minorHAnsi" w:cstheme="minorHAnsi"/>
                <w:color w:val="000000" w:themeColor="text1"/>
                <w:szCs w:val="22"/>
              </w:rPr>
              <w:t>Corporate fleet</w:t>
            </w:r>
            <w:r w:rsidR="0057379A" w:rsidRPr="00FE1173">
              <w:rPr>
                <w:rFonts w:asciiTheme="minorHAnsi" w:eastAsia="Arial" w:hAnsiTheme="minorHAnsi" w:cstheme="minorHAnsi"/>
                <w:color w:val="000000" w:themeColor="text1"/>
                <w:szCs w:val="22"/>
              </w:rPr>
              <w:t xml:space="preserve"> both direct and grey</w:t>
            </w:r>
          </w:p>
          <w:p w14:paraId="5C5E238D" w14:textId="5C6D33AB" w:rsidR="00B80455" w:rsidRPr="00B80455" w:rsidRDefault="00B80455" w:rsidP="00CD68AD">
            <w:pPr>
              <w:pStyle w:val="ListParagraph"/>
              <w:numPr>
                <w:ilvl w:val="0"/>
                <w:numId w:val="4"/>
              </w:numPr>
              <w:spacing w:before="30"/>
              <w:rPr>
                <w:rFonts w:asciiTheme="minorHAnsi" w:eastAsia="Arial" w:hAnsiTheme="minorHAnsi" w:cstheme="minorHAnsi"/>
                <w:color w:val="000000" w:themeColor="text1"/>
                <w:szCs w:val="22"/>
              </w:rPr>
            </w:pPr>
            <w:r w:rsidRPr="00B80455">
              <w:rPr>
                <w:rFonts w:asciiTheme="minorHAnsi" w:eastAsia="Arial" w:hAnsiTheme="minorHAnsi" w:cstheme="minorHAnsi"/>
                <w:color w:val="000000" w:themeColor="text1"/>
                <w:szCs w:val="22"/>
              </w:rPr>
              <w:t>Growth in areas of digital technologies and fleet management</w:t>
            </w:r>
          </w:p>
          <w:p w14:paraId="10EF46E6" w14:textId="0D10ABDA" w:rsidR="00DF721E" w:rsidRDefault="00DF721E" w:rsidP="00CD68AD">
            <w:pPr>
              <w:pStyle w:val="ListParagraph"/>
              <w:numPr>
                <w:ilvl w:val="0"/>
                <w:numId w:val="4"/>
              </w:numPr>
              <w:spacing w:before="30"/>
              <w:rPr>
                <w:rFonts w:asciiTheme="minorHAnsi" w:eastAsia="Arial" w:hAnsiTheme="minorHAnsi" w:cstheme="minorHAnsi"/>
                <w:color w:val="000000" w:themeColor="text1"/>
                <w:szCs w:val="22"/>
              </w:rPr>
            </w:pPr>
            <w:r w:rsidRPr="00FA7854">
              <w:rPr>
                <w:rFonts w:asciiTheme="minorHAnsi" w:eastAsia="Arial" w:hAnsiTheme="minorHAnsi" w:cstheme="minorHAnsi"/>
                <w:color w:val="000000" w:themeColor="text1"/>
                <w:szCs w:val="22"/>
              </w:rPr>
              <w:t xml:space="preserve">Adoption and implementation of alternative fuels, </w:t>
            </w:r>
            <w:r w:rsidR="00FA7854" w:rsidRPr="00FA7854">
              <w:rPr>
                <w:rFonts w:asciiTheme="minorHAnsi" w:eastAsia="Arial" w:hAnsiTheme="minorHAnsi" w:cstheme="minorHAnsi"/>
                <w:color w:val="000000" w:themeColor="text1"/>
                <w:szCs w:val="22"/>
              </w:rPr>
              <w:t xml:space="preserve">technologies and </w:t>
            </w:r>
            <w:r w:rsidR="00FA7854">
              <w:rPr>
                <w:rFonts w:asciiTheme="minorHAnsi" w:eastAsia="Arial" w:hAnsiTheme="minorHAnsi" w:cstheme="minorHAnsi"/>
                <w:color w:val="000000" w:themeColor="text1"/>
                <w:szCs w:val="22"/>
              </w:rPr>
              <w:t>best practice</w:t>
            </w:r>
          </w:p>
          <w:p w14:paraId="2751FC0F" w14:textId="6D313556" w:rsidR="001767F9" w:rsidRPr="004B3415" w:rsidRDefault="005520D3" w:rsidP="00B80455">
            <w:pPr>
              <w:pStyle w:val="ListParagraph"/>
              <w:numPr>
                <w:ilvl w:val="0"/>
                <w:numId w:val="4"/>
              </w:numPr>
              <w:spacing w:before="30"/>
              <w:rPr>
                <w:rFonts w:asciiTheme="minorHAnsi" w:eastAsia="Arial" w:hAnsiTheme="minorHAnsi" w:cstheme="minorBidi"/>
                <w:color w:val="FF0000"/>
                <w:sz w:val="24"/>
              </w:rPr>
            </w:pPr>
            <w:r w:rsidRPr="005520D3">
              <w:rPr>
                <w:rFonts w:asciiTheme="minorHAnsi" w:eastAsia="Arial" w:hAnsiTheme="minorHAnsi" w:cstheme="minorHAnsi"/>
                <w:color w:val="000000" w:themeColor="text1"/>
                <w:szCs w:val="22"/>
              </w:rPr>
              <w:t>Internal and external recharging process</w:t>
            </w:r>
          </w:p>
        </w:tc>
      </w:tr>
      <w:tr w:rsidR="00040BFC" w:rsidRPr="00C34DFF" w14:paraId="7D796A88" w14:textId="77777777" w:rsidTr="2454D47F">
        <w:trPr>
          <w:trHeight w:val="137"/>
        </w:trPr>
        <w:tc>
          <w:tcPr>
            <w:tcW w:w="920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0099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25F93" w14:textId="1F9D5911" w:rsidR="00040BFC" w:rsidRPr="00C34DFF" w:rsidRDefault="00040BFC" w:rsidP="0006304B">
            <w:pPr>
              <w:pStyle w:val="Descriptionlabels"/>
              <w:jc w:val="both"/>
              <w:rPr>
                <w:rStyle w:val="Strong"/>
                <w:rFonts w:asciiTheme="minorHAnsi" w:hAnsiTheme="minorHAnsi" w:cstheme="minorHAnsi"/>
                <w:b/>
                <w:bCs w:val="0"/>
                <w:szCs w:val="24"/>
              </w:rPr>
            </w:pPr>
            <w:r w:rsidRPr="00C34DFF">
              <w:rPr>
                <w:rFonts w:asciiTheme="minorHAnsi" w:hAnsiTheme="minorHAnsi" w:cstheme="minorHAnsi"/>
                <w:color w:val="FFFFFF" w:themeColor="background1"/>
                <w:szCs w:val="24"/>
              </w:rPr>
              <w:t xml:space="preserve">Main duties and </w:t>
            </w:r>
            <w:r w:rsidR="004B3415">
              <w:rPr>
                <w:rFonts w:asciiTheme="minorHAnsi" w:hAnsiTheme="minorHAnsi" w:cstheme="minorHAnsi"/>
                <w:color w:val="FFFFFF" w:themeColor="background1"/>
                <w:szCs w:val="24"/>
              </w:rPr>
              <w:t>responsibilities</w:t>
            </w:r>
          </w:p>
        </w:tc>
      </w:tr>
      <w:tr w:rsidR="00040BFC" w:rsidRPr="00C34DFF" w14:paraId="27E2F782" w14:textId="77777777" w:rsidTr="2454D47F">
        <w:trPr>
          <w:trHeight w:val="137"/>
        </w:trPr>
        <w:tc>
          <w:tcPr>
            <w:tcW w:w="920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18C13" w14:textId="5E2A5752" w:rsidR="00D67CDA" w:rsidRPr="00EA0677" w:rsidRDefault="00D67CDA" w:rsidP="00D67CDA">
            <w:pPr>
              <w:pStyle w:val="ListParagraph"/>
              <w:numPr>
                <w:ilvl w:val="0"/>
                <w:numId w:val="4"/>
              </w:numPr>
              <w:spacing w:before="30"/>
              <w:rPr>
                <w:rStyle w:val="PlaceholderText"/>
                <w:rFonts w:asciiTheme="minorHAnsi" w:hAnsiTheme="minorHAnsi" w:cstheme="minorHAnsi"/>
                <w:color w:val="262626"/>
                <w:szCs w:val="22"/>
              </w:rPr>
            </w:pPr>
            <w:r w:rsidRPr="00EA0677">
              <w:rPr>
                <w:rStyle w:val="PlaceholderText"/>
                <w:rFonts w:asciiTheme="minorHAnsi" w:hAnsiTheme="minorHAnsi" w:cstheme="minorHAnsi"/>
                <w:color w:val="262626"/>
                <w:szCs w:val="22"/>
              </w:rPr>
              <w:t xml:space="preserve">Lead on required compliance for all aspects of fleet operations, including HGV O’licence </w:t>
            </w:r>
            <w:r w:rsidR="009739C9" w:rsidRPr="00EA0677">
              <w:rPr>
                <w:rStyle w:val="PlaceholderText"/>
                <w:rFonts w:asciiTheme="minorHAnsi" w:hAnsiTheme="minorHAnsi" w:cstheme="minorHAnsi"/>
                <w:color w:val="262626"/>
                <w:szCs w:val="22"/>
              </w:rPr>
              <w:t>categorisation</w:t>
            </w:r>
            <w:r w:rsidRPr="00EA0677">
              <w:rPr>
                <w:rStyle w:val="PlaceholderText"/>
                <w:rFonts w:asciiTheme="minorHAnsi" w:hAnsiTheme="minorHAnsi" w:cstheme="minorHAnsi"/>
                <w:color w:val="262626"/>
                <w:szCs w:val="22"/>
              </w:rPr>
              <w:t>, MOT station performance and audit, driver infring</w:t>
            </w:r>
            <w:r w:rsidR="00D64F05" w:rsidRPr="00EA0677">
              <w:rPr>
                <w:rStyle w:val="PlaceholderText"/>
                <w:rFonts w:asciiTheme="minorHAnsi" w:hAnsiTheme="minorHAnsi" w:cstheme="minorHAnsi"/>
                <w:color w:val="262626"/>
                <w:szCs w:val="22"/>
              </w:rPr>
              <w:t>e</w:t>
            </w:r>
            <w:r w:rsidRPr="00EA0677">
              <w:rPr>
                <w:rStyle w:val="PlaceholderText"/>
                <w:rFonts w:asciiTheme="minorHAnsi" w:hAnsiTheme="minorHAnsi" w:cstheme="minorHAnsi"/>
                <w:color w:val="262626"/>
                <w:szCs w:val="22"/>
              </w:rPr>
              <w:t xml:space="preserve">ments and hours of </w:t>
            </w:r>
            <w:r w:rsidR="00FC2D27" w:rsidRPr="00EA0677">
              <w:rPr>
                <w:rStyle w:val="PlaceholderText"/>
                <w:rFonts w:asciiTheme="minorHAnsi" w:hAnsiTheme="minorHAnsi" w:cstheme="minorHAnsi"/>
                <w:color w:val="262626"/>
                <w:szCs w:val="22"/>
              </w:rPr>
              <w:t>operation.</w:t>
            </w:r>
          </w:p>
          <w:p w14:paraId="0FB7AC57" w14:textId="77777777" w:rsidR="00D67CDA" w:rsidRPr="00EA0677" w:rsidRDefault="00D67CDA" w:rsidP="00D67CDA">
            <w:pPr>
              <w:pStyle w:val="ListParagraph"/>
              <w:numPr>
                <w:ilvl w:val="0"/>
                <w:numId w:val="4"/>
              </w:numPr>
              <w:spacing w:before="30"/>
              <w:rPr>
                <w:rStyle w:val="PlaceholderText"/>
                <w:rFonts w:asciiTheme="minorHAnsi" w:hAnsiTheme="minorHAnsi" w:cstheme="minorHAnsi"/>
                <w:color w:val="262626"/>
                <w:szCs w:val="22"/>
              </w:rPr>
            </w:pPr>
            <w:r w:rsidRPr="00EA0677">
              <w:rPr>
                <w:rStyle w:val="PlaceholderText"/>
                <w:rFonts w:asciiTheme="minorHAnsi" w:hAnsiTheme="minorHAnsi" w:cstheme="minorHAnsi"/>
                <w:color w:val="262626"/>
                <w:szCs w:val="22"/>
              </w:rPr>
              <w:t>Support future recategorisation of O’licence for the organisation, allowing growth of environmental services and compliance with road transport legislation.</w:t>
            </w:r>
          </w:p>
          <w:p w14:paraId="145B4D9D" w14:textId="5BE6FC21" w:rsidR="00D67CDA" w:rsidRPr="00EA0677" w:rsidRDefault="00D67CDA" w:rsidP="00D67CDA">
            <w:pPr>
              <w:pStyle w:val="ListParagraph"/>
              <w:numPr>
                <w:ilvl w:val="0"/>
                <w:numId w:val="4"/>
              </w:numPr>
              <w:spacing w:before="30"/>
              <w:rPr>
                <w:rStyle w:val="PlaceholderText"/>
                <w:rFonts w:asciiTheme="minorHAnsi" w:hAnsiTheme="minorHAnsi" w:cstheme="minorHAnsi"/>
                <w:color w:val="262626"/>
                <w:szCs w:val="22"/>
              </w:rPr>
            </w:pPr>
            <w:r w:rsidRPr="00EA0677">
              <w:rPr>
                <w:rStyle w:val="PlaceholderText"/>
                <w:rFonts w:asciiTheme="minorHAnsi" w:hAnsiTheme="minorHAnsi" w:cstheme="minorHAnsi"/>
                <w:color w:val="262626"/>
                <w:szCs w:val="22"/>
              </w:rPr>
              <w:t xml:space="preserve">Lead and create cyclical replacement programme of fleet inventory for the </w:t>
            </w:r>
            <w:r w:rsidR="009739C9" w:rsidRPr="00EA0677">
              <w:rPr>
                <w:rStyle w:val="PlaceholderText"/>
                <w:rFonts w:asciiTheme="minorHAnsi" w:hAnsiTheme="minorHAnsi" w:cstheme="minorHAnsi"/>
                <w:color w:val="262626"/>
                <w:szCs w:val="22"/>
              </w:rPr>
              <w:t>organisation</w:t>
            </w:r>
            <w:r w:rsidRPr="00EA0677">
              <w:rPr>
                <w:rStyle w:val="PlaceholderText"/>
                <w:rFonts w:asciiTheme="minorHAnsi" w:hAnsiTheme="minorHAnsi" w:cstheme="minorHAnsi"/>
                <w:color w:val="262626"/>
                <w:szCs w:val="22"/>
              </w:rPr>
              <w:t>. Providing effective guidance and support in relation to specification build for replacement product, engaging with colleagues and end user to establish correct evaluation criteria and product.</w:t>
            </w:r>
          </w:p>
          <w:p w14:paraId="0DBD48DE" w14:textId="4950D3E4" w:rsidR="00D67CDA" w:rsidRPr="00EA0677" w:rsidRDefault="00D67CDA" w:rsidP="00D67CDA">
            <w:pPr>
              <w:pStyle w:val="ListParagraph"/>
              <w:numPr>
                <w:ilvl w:val="0"/>
                <w:numId w:val="4"/>
              </w:numPr>
              <w:spacing w:before="30"/>
              <w:rPr>
                <w:rStyle w:val="PlaceholderText"/>
                <w:rFonts w:asciiTheme="minorHAnsi" w:hAnsiTheme="minorHAnsi" w:cstheme="minorHAnsi"/>
                <w:color w:val="262626"/>
                <w:szCs w:val="22"/>
              </w:rPr>
            </w:pPr>
            <w:r w:rsidRPr="00EA0677">
              <w:rPr>
                <w:rStyle w:val="PlaceholderText"/>
                <w:rFonts w:asciiTheme="minorHAnsi" w:hAnsiTheme="minorHAnsi" w:cstheme="minorHAnsi"/>
                <w:color w:val="262626"/>
                <w:szCs w:val="22"/>
              </w:rPr>
              <w:t xml:space="preserve">Support the introduction and application of technologies to support fleet compliance, operator safety and report production. Minimising vehicle off the road </w:t>
            </w:r>
            <w:r w:rsidR="00FC2D27" w:rsidRPr="00EA0677">
              <w:rPr>
                <w:rStyle w:val="PlaceholderText"/>
                <w:rFonts w:asciiTheme="minorHAnsi" w:hAnsiTheme="minorHAnsi" w:cstheme="minorHAnsi"/>
                <w:color w:val="262626"/>
                <w:szCs w:val="22"/>
              </w:rPr>
              <w:t>periods and</w:t>
            </w:r>
            <w:r w:rsidRPr="00EA0677">
              <w:rPr>
                <w:rStyle w:val="PlaceholderText"/>
                <w:rFonts w:asciiTheme="minorHAnsi" w:hAnsiTheme="minorHAnsi" w:cstheme="minorHAnsi"/>
                <w:color w:val="262626"/>
                <w:szCs w:val="22"/>
              </w:rPr>
              <w:t xml:space="preserve"> supporting fleet optimisation.</w:t>
            </w:r>
          </w:p>
          <w:p w14:paraId="31A13568" w14:textId="7BA27A50" w:rsidR="00D67CDA" w:rsidRPr="00EA0677" w:rsidRDefault="00D67CDA" w:rsidP="00D67CDA">
            <w:pPr>
              <w:pStyle w:val="ListParagraph"/>
              <w:numPr>
                <w:ilvl w:val="0"/>
                <w:numId w:val="4"/>
              </w:numPr>
              <w:spacing w:before="30"/>
              <w:rPr>
                <w:rStyle w:val="PlaceholderText"/>
                <w:rFonts w:asciiTheme="minorHAnsi" w:hAnsiTheme="minorHAnsi" w:cstheme="minorHAnsi"/>
                <w:color w:val="262626"/>
                <w:szCs w:val="22"/>
              </w:rPr>
            </w:pPr>
            <w:r w:rsidRPr="00EA0677">
              <w:rPr>
                <w:rStyle w:val="PlaceholderText"/>
                <w:rFonts w:asciiTheme="minorHAnsi" w:hAnsiTheme="minorHAnsi" w:cstheme="minorHAnsi"/>
                <w:color w:val="262626"/>
                <w:szCs w:val="22"/>
              </w:rPr>
              <w:t xml:space="preserve">Develop and manage a service programme which reduces impact for services and colleagues, and forecasted </w:t>
            </w:r>
            <w:r w:rsidR="00FC2D27" w:rsidRPr="00EA0677">
              <w:rPr>
                <w:rStyle w:val="PlaceholderText"/>
                <w:rFonts w:asciiTheme="minorHAnsi" w:hAnsiTheme="minorHAnsi" w:cstheme="minorHAnsi"/>
                <w:color w:val="262626"/>
                <w:szCs w:val="22"/>
              </w:rPr>
              <w:t>expenditure.</w:t>
            </w:r>
            <w:r w:rsidRPr="00EA0677">
              <w:rPr>
                <w:rStyle w:val="PlaceholderText"/>
                <w:rFonts w:asciiTheme="minorHAnsi" w:hAnsiTheme="minorHAnsi" w:cstheme="minorHAnsi"/>
                <w:color w:val="262626"/>
                <w:szCs w:val="22"/>
              </w:rPr>
              <w:t xml:space="preserve"> </w:t>
            </w:r>
          </w:p>
          <w:p w14:paraId="108A9892" w14:textId="2F61733A" w:rsidR="00D67CDA" w:rsidRPr="00EA0677" w:rsidRDefault="00D67CDA" w:rsidP="00D67CDA">
            <w:pPr>
              <w:pStyle w:val="ListParagraph"/>
              <w:numPr>
                <w:ilvl w:val="0"/>
                <w:numId w:val="4"/>
              </w:numPr>
              <w:spacing w:before="30"/>
              <w:rPr>
                <w:rStyle w:val="PlaceholderText"/>
                <w:rFonts w:asciiTheme="minorHAnsi" w:hAnsiTheme="minorHAnsi" w:cstheme="minorHAnsi"/>
                <w:color w:val="262626"/>
                <w:szCs w:val="22"/>
              </w:rPr>
            </w:pPr>
            <w:r w:rsidRPr="00EA0677">
              <w:rPr>
                <w:rStyle w:val="PlaceholderText"/>
                <w:rFonts w:asciiTheme="minorHAnsi" w:hAnsiTheme="minorHAnsi" w:cstheme="minorHAnsi"/>
                <w:color w:val="262626"/>
                <w:szCs w:val="22"/>
              </w:rPr>
              <w:lastRenderedPageBreak/>
              <w:t xml:space="preserve">Manage all internal and external recharges for the service area, ensuring that all expenditure is recovered, and full analysis performed supporting the service </w:t>
            </w:r>
            <w:r w:rsidR="00FC2D27" w:rsidRPr="00EA0677">
              <w:rPr>
                <w:rStyle w:val="PlaceholderText"/>
                <w:rFonts w:asciiTheme="minorHAnsi" w:hAnsiTheme="minorHAnsi" w:cstheme="minorHAnsi"/>
                <w:color w:val="262626"/>
                <w:szCs w:val="22"/>
              </w:rPr>
              <w:t>area.</w:t>
            </w:r>
          </w:p>
          <w:p w14:paraId="300BDEF3" w14:textId="77777777" w:rsidR="00D67CDA" w:rsidRDefault="00D67CDA" w:rsidP="00D67CDA">
            <w:pPr>
              <w:pStyle w:val="ListParagraph"/>
              <w:numPr>
                <w:ilvl w:val="0"/>
                <w:numId w:val="4"/>
              </w:numPr>
              <w:spacing w:before="30"/>
              <w:rPr>
                <w:rStyle w:val="PlaceholderText"/>
                <w:rFonts w:asciiTheme="minorHAnsi" w:hAnsiTheme="minorHAnsi" w:cstheme="minorHAnsi"/>
                <w:color w:val="262626"/>
                <w:szCs w:val="22"/>
              </w:rPr>
            </w:pPr>
            <w:r w:rsidRPr="00EA0677">
              <w:rPr>
                <w:rStyle w:val="PlaceholderText"/>
                <w:rFonts w:asciiTheme="minorHAnsi" w:hAnsiTheme="minorHAnsi" w:cstheme="minorHAnsi"/>
                <w:color w:val="262626"/>
                <w:szCs w:val="22"/>
              </w:rPr>
              <w:t>Develop processes for managing external fleet, including financial recharges, CRM and maintenance schedules, building on reputation and income generation.</w:t>
            </w:r>
          </w:p>
          <w:p w14:paraId="57CE7ECA" w14:textId="68CD87FB" w:rsidR="00002C4E" w:rsidRPr="0066626F" w:rsidRDefault="00D32858" w:rsidP="0066626F">
            <w:pPr>
              <w:pStyle w:val="ListParagraph"/>
              <w:numPr>
                <w:ilvl w:val="0"/>
                <w:numId w:val="4"/>
              </w:numPr>
              <w:spacing w:before="30"/>
              <w:rPr>
                <w:rStyle w:val="BulletedListChar"/>
                <w:rFonts w:asciiTheme="minorHAnsi" w:hAnsiTheme="minorHAnsi" w:cstheme="minorHAnsi"/>
                <w:b/>
                <w:sz w:val="22"/>
                <w:szCs w:val="22"/>
              </w:rPr>
            </w:pPr>
            <w:r w:rsidRPr="0066626F">
              <w:rPr>
                <w:rStyle w:val="PlaceholderText"/>
                <w:rFonts w:asciiTheme="minorHAnsi" w:hAnsiTheme="minorHAnsi" w:cstheme="minorHAnsi"/>
                <w:color w:val="262626"/>
                <w:szCs w:val="22"/>
              </w:rPr>
              <w:t xml:space="preserve">Support </w:t>
            </w:r>
            <w:r w:rsidR="0066626F" w:rsidRPr="0066626F">
              <w:rPr>
                <w:rStyle w:val="PlaceholderText"/>
                <w:rFonts w:asciiTheme="minorHAnsi" w:hAnsiTheme="minorHAnsi" w:cstheme="minorHAnsi"/>
                <w:color w:val="262626"/>
                <w:szCs w:val="22"/>
              </w:rPr>
              <w:t>service areas to mitigate third party damage claims, ensuring all paperwork and evidence is collated to protect the operator, service area and organisation.</w:t>
            </w:r>
          </w:p>
        </w:tc>
      </w:tr>
      <w:tr w:rsidR="00040BFC" w:rsidRPr="00C34DFF" w14:paraId="67D988F3" w14:textId="77777777" w:rsidTr="2454D47F">
        <w:trPr>
          <w:trHeight w:val="137"/>
        </w:trPr>
        <w:tc>
          <w:tcPr>
            <w:tcW w:w="920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0099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DEDD3" w14:textId="06F938B9" w:rsidR="00040BFC" w:rsidRPr="00C34DFF" w:rsidRDefault="00040BFC" w:rsidP="0006304B">
            <w:pPr>
              <w:pStyle w:val="Descriptionlabels"/>
              <w:jc w:val="both"/>
              <w:rPr>
                <w:rStyle w:val="Strong"/>
                <w:rFonts w:asciiTheme="minorHAnsi" w:hAnsiTheme="minorHAnsi" w:cstheme="minorHAnsi"/>
                <w:bCs w:val="0"/>
                <w:szCs w:val="24"/>
              </w:rPr>
            </w:pPr>
            <w:r w:rsidRPr="00C34DFF">
              <w:rPr>
                <w:rFonts w:asciiTheme="minorHAnsi" w:eastAsia="Times New Roman" w:hAnsiTheme="minorHAnsi" w:cstheme="minorHAnsi"/>
                <w:b w:val="0"/>
                <w:smallCaps w:val="0"/>
                <w:color w:val="auto"/>
                <w:szCs w:val="24"/>
                <w:lang w:val="en-GB"/>
              </w:rPr>
              <w:lastRenderedPageBreak/>
              <w:br w:type="page"/>
            </w:r>
            <w:r w:rsidRPr="00C34DFF">
              <w:rPr>
                <w:rFonts w:asciiTheme="minorHAnsi" w:eastAsia="Times New Roman" w:hAnsiTheme="minorHAnsi" w:cstheme="minorHAnsi"/>
                <w:b w:val="0"/>
                <w:smallCaps w:val="0"/>
                <w:color w:val="auto"/>
                <w:szCs w:val="24"/>
                <w:lang w:val="en-GB"/>
              </w:rPr>
              <w:br w:type="page"/>
            </w:r>
            <w:r w:rsidRPr="00C34DFF">
              <w:rPr>
                <w:rFonts w:asciiTheme="minorHAnsi" w:hAnsiTheme="minorHAnsi" w:cstheme="minorHAnsi"/>
                <w:color w:val="FFFFFF" w:themeColor="background1"/>
                <w:szCs w:val="24"/>
              </w:rPr>
              <w:t xml:space="preserve">Dimensions of the </w:t>
            </w:r>
            <w:r w:rsidR="00744ECE" w:rsidRPr="00C34DFF">
              <w:rPr>
                <w:rFonts w:asciiTheme="minorHAnsi" w:hAnsiTheme="minorHAnsi" w:cstheme="minorHAnsi"/>
                <w:color w:val="FFFFFF" w:themeColor="background1"/>
                <w:szCs w:val="24"/>
              </w:rPr>
              <w:t xml:space="preserve"> team </w:t>
            </w:r>
            <w:r w:rsidRPr="00C34DFF">
              <w:rPr>
                <w:rFonts w:asciiTheme="minorHAnsi" w:hAnsiTheme="minorHAnsi" w:cstheme="minorHAnsi"/>
                <w:color w:val="FFFFFF" w:themeColor="background1"/>
                <w:szCs w:val="24"/>
              </w:rPr>
              <w:t>role</w:t>
            </w:r>
          </w:p>
        </w:tc>
      </w:tr>
      <w:tr w:rsidR="00040BFC" w:rsidRPr="00C34DFF" w14:paraId="7D395605" w14:textId="77777777" w:rsidTr="2454D47F">
        <w:trPr>
          <w:trHeight w:val="137"/>
        </w:trPr>
        <w:tc>
          <w:tcPr>
            <w:tcW w:w="920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BF238" w14:textId="77777777" w:rsidR="00640ED2" w:rsidRPr="008F1E06" w:rsidRDefault="00D67CDA" w:rsidP="008F1F81">
            <w:pPr>
              <w:pStyle w:val="ListParagraph"/>
              <w:numPr>
                <w:ilvl w:val="0"/>
                <w:numId w:val="4"/>
              </w:numPr>
              <w:spacing w:before="30"/>
              <w:rPr>
                <w:rFonts w:asciiTheme="minorHAnsi" w:eastAsia="Calibri" w:hAnsiTheme="minorHAnsi" w:cstheme="minorHAnsi"/>
                <w:bCs/>
                <w:color w:val="262626"/>
                <w:szCs w:val="22"/>
                <w:lang w:val="en-US"/>
              </w:rPr>
            </w:pPr>
            <w:r w:rsidRPr="008F1E06">
              <w:rPr>
                <w:rFonts w:asciiTheme="minorHAnsi" w:eastAsia="Arial" w:hAnsiTheme="minorHAnsi" w:cstheme="minorHAnsi"/>
                <w:color w:val="000000" w:themeColor="text1"/>
                <w:szCs w:val="22"/>
              </w:rPr>
              <w:t xml:space="preserve">Circa 1.4 </w:t>
            </w:r>
            <w:r w:rsidR="00640ED2" w:rsidRPr="008F1E06">
              <w:rPr>
                <w:rFonts w:asciiTheme="minorHAnsi" w:eastAsia="Arial" w:hAnsiTheme="minorHAnsi" w:cstheme="minorHAnsi"/>
                <w:szCs w:val="22"/>
              </w:rPr>
              <w:t>budget for maintenance and management of fleet and transport activities</w:t>
            </w:r>
          </w:p>
          <w:p w14:paraId="63A8AF42" w14:textId="77777777" w:rsidR="002E1B1D" w:rsidRPr="008F1E06" w:rsidRDefault="0090417B" w:rsidP="008F1F81">
            <w:pPr>
              <w:pStyle w:val="ListParagraph"/>
              <w:numPr>
                <w:ilvl w:val="0"/>
                <w:numId w:val="4"/>
              </w:numPr>
              <w:spacing w:before="30"/>
              <w:rPr>
                <w:rFonts w:asciiTheme="minorHAnsi" w:eastAsia="Calibri" w:hAnsiTheme="minorHAnsi" w:cstheme="minorHAnsi"/>
                <w:bCs/>
                <w:color w:val="262626"/>
                <w:szCs w:val="22"/>
                <w:lang w:val="en-US"/>
              </w:rPr>
            </w:pPr>
            <w:r w:rsidRPr="008F1E06">
              <w:rPr>
                <w:rFonts w:asciiTheme="minorHAnsi" w:eastAsia="Arial" w:hAnsiTheme="minorHAnsi" w:cstheme="minorHAnsi"/>
                <w:szCs w:val="22"/>
              </w:rPr>
              <w:t>In excess of 140 vehicles</w:t>
            </w:r>
            <w:r w:rsidR="0066626F" w:rsidRPr="008F1E06">
              <w:rPr>
                <w:rFonts w:asciiTheme="minorHAnsi" w:eastAsia="Arial" w:hAnsiTheme="minorHAnsi" w:cstheme="minorHAnsi"/>
                <w:szCs w:val="22"/>
              </w:rPr>
              <w:t xml:space="preserve"> within their control, management, inspection and service</w:t>
            </w:r>
          </w:p>
          <w:p w14:paraId="62E1038C" w14:textId="77777777" w:rsidR="00014DAB" w:rsidRPr="008F1E06" w:rsidRDefault="002E1B1D" w:rsidP="008F1F81">
            <w:pPr>
              <w:pStyle w:val="ListParagraph"/>
              <w:numPr>
                <w:ilvl w:val="0"/>
                <w:numId w:val="4"/>
              </w:numPr>
              <w:spacing w:before="30"/>
              <w:rPr>
                <w:rFonts w:asciiTheme="minorHAnsi" w:eastAsia="Calibri" w:hAnsiTheme="minorHAnsi" w:cstheme="minorHAnsi"/>
                <w:bCs/>
                <w:color w:val="262626"/>
                <w:szCs w:val="22"/>
                <w:lang w:val="en-US"/>
              </w:rPr>
            </w:pPr>
            <w:r w:rsidRPr="008F1E06">
              <w:rPr>
                <w:rFonts w:asciiTheme="minorHAnsi" w:eastAsia="Arial" w:hAnsiTheme="minorHAnsi" w:cstheme="minorHAnsi"/>
                <w:szCs w:val="22"/>
              </w:rPr>
              <w:t>Facilitate Waste services (Statutory service) HGV fleet, through inspection, audit and maintenance activities</w:t>
            </w:r>
            <w:r w:rsidR="00014DAB" w:rsidRPr="008F1E06">
              <w:rPr>
                <w:rFonts w:asciiTheme="minorHAnsi" w:eastAsia="Arial" w:hAnsiTheme="minorHAnsi" w:cstheme="minorHAnsi"/>
                <w:szCs w:val="22"/>
              </w:rPr>
              <w:t xml:space="preserve">. </w:t>
            </w:r>
          </w:p>
          <w:p w14:paraId="38588D24" w14:textId="4C8FA9F2" w:rsidR="004B2612" w:rsidRPr="008F1E06" w:rsidRDefault="009739C9" w:rsidP="008F1F81">
            <w:pPr>
              <w:pStyle w:val="ListParagraph"/>
              <w:numPr>
                <w:ilvl w:val="0"/>
                <w:numId w:val="4"/>
              </w:numPr>
              <w:spacing w:before="30"/>
              <w:rPr>
                <w:rStyle w:val="BulletedListChar"/>
                <w:rFonts w:asciiTheme="minorHAnsi" w:hAnsiTheme="minorHAnsi" w:cstheme="minorHAnsi"/>
                <w:bCs/>
                <w:sz w:val="22"/>
                <w:szCs w:val="22"/>
              </w:rPr>
            </w:pPr>
            <w:r w:rsidRPr="008F1E06">
              <w:rPr>
                <w:rStyle w:val="BulletedListChar"/>
                <w:bCs/>
                <w:color w:val="000000" w:themeColor="text1"/>
                <w:sz w:val="22"/>
                <w:szCs w:val="22"/>
              </w:rPr>
              <w:t>Minimize</w:t>
            </w:r>
            <w:r w:rsidR="004B2612" w:rsidRPr="008F1E06">
              <w:rPr>
                <w:rStyle w:val="BulletedListChar"/>
                <w:bCs/>
                <w:color w:val="000000" w:themeColor="text1"/>
                <w:sz w:val="22"/>
                <w:szCs w:val="22"/>
              </w:rPr>
              <w:t xml:space="preserve"> ‘off-road’ durations </w:t>
            </w:r>
            <w:r w:rsidR="004B2612" w:rsidRPr="008F1E06">
              <w:rPr>
                <w:rStyle w:val="BulletedListChar"/>
                <w:bCs/>
                <w:sz w:val="22"/>
                <w:szCs w:val="22"/>
              </w:rPr>
              <w:t xml:space="preserve">for front line </w:t>
            </w:r>
            <w:r w:rsidR="00FC2D27" w:rsidRPr="008F1E06">
              <w:rPr>
                <w:rStyle w:val="BulletedListChar"/>
                <w:bCs/>
                <w:sz w:val="22"/>
                <w:szCs w:val="22"/>
              </w:rPr>
              <w:t>services.</w:t>
            </w:r>
          </w:p>
          <w:p w14:paraId="45506407" w14:textId="42BF9E72" w:rsidR="00C15736" w:rsidRPr="008F1E06" w:rsidRDefault="004B2612" w:rsidP="008F1F81">
            <w:pPr>
              <w:pStyle w:val="ListParagraph"/>
              <w:numPr>
                <w:ilvl w:val="0"/>
                <w:numId w:val="4"/>
              </w:numPr>
              <w:spacing w:before="30"/>
              <w:rPr>
                <w:rStyle w:val="BulletedListChar"/>
                <w:rFonts w:asciiTheme="minorHAnsi" w:hAnsiTheme="minorHAnsi" w:cstheme="minorHAnsi"/>
                <w:bCs/>
                <w:sz w:val="22"/>
                <w:szCs w:val="22"/>
              </w:rPr>
            </w:pPr>
            <w:r w:rsidRPr="008F1E06">
              <w:rPr>
                <w:rStyle w:val="BulletedListChar"/>
                <w:bCs/>
                <w:color w:val="000000" w:themeColor="text1"/>
                <w:sz w:val="22"/>
                <w:szCs w:val="22"/>
              </w:rPr>
              <w:t>Provide expertise in f</w:t>
            </w:r>
            <w:r w:rsidR="00C15736" w:rsidRPr="008F1E06">
              <w:rPr>
                <w:rStyle w:val="BulletedListChar"/>
                <w:bCs/>
                <w:color w:val="000000" w:themeColor="text1"/>
                <w:sz w:val="22"/>
                <w:szCs w:val="22"/>
              </w:rPr>
              <w:t xml:space="preserve">leet </w:t>
            </w:r>
            <w:r w:rsidR="004C1B32">
              <w:rPr>
                <w:rStyle w:val="BulletedListChar"/>
                <w:bCs/>
                <w:color w:val="000000" w:themeColor="text1"/>
                <w:sz w:val="22"/>
                <w:szCs w:val="22"/>
              </w:rPr>
              <w:t xml:space="preserve">replacement </w:t>
            </w:r>
            <w:r w:rsidR="00C15736" w:rsidRPr="008F1E06">
              <w:rPr>
                <w:rStyle w:val="BulletedListChar"/>
                <w:bCs/>
                <w:color w:val="000000" w:themeColor="text1"/>
                <w:sz w:val="22"/>
                <w:szCs w:val="22"/>
              </w:rPr>
              <w:t xml:space="preserve">option </w:t>
            </w:r>
            <w:r w:rsidR="00FC2D27" w:rsidRPr="008F1E06">
              <w:rPr>
                <w:rStyle w:val="BulletedListChar"/>
                <w:bCs/>
                <w:color w:val="000000" w:themeColor="text1"/>
                <w:sz w:val="22"/>
                <w:szCs w:val="22"/>
              </w:rPr>
              <w:t>appraisal.</w:t>
            </w:r>
          </w:p>
          <w:p w14:paraId="6002C226" w14:textId="06F52C03" w:rsidR="00494EEA" w:rsidRPr="008F1F81" w:rsidRDefault="009C3A60" w:rsidP="008F1F81">
            <w:pPr>
              <w:pStyle w:val="ListParagraph"/>
              <w:numPr>
                <w:ilvl w:val="0"/>
                <w:numId w:val="4"/>
              </w:numPr>
              <w:spacing w:before="30"/>
              <w:rPr>
                <w:rStyle w:val="BulletedListChar"/>
                <w:rFonts w:asciiTheme="minorHAnsi" w:hAnsiTheme="minorHAnsi" w:cstheme="minorHAnsi"/>
                <w:bCs/>
                <w:sz w:val="24"/>
              </w:rPr>
            </w:pPr>
            <w:r w:rsidRPr="008F1E06">
              <w:rPr>
                <w:rStyle w:val="BulletedListChar"/>
                <w:bCs/>
                <w:color w:val="000000" w:themeColor="text1"/>
                <w:sz w:val="22"/>
                <w:szCs w:val="22"/>
              </w:rPr>
              <w:t>I</w:t>
            </w:r>
            <w:r w:rsidR="00C15736" w:rsidRPr="008F1E06">
              <w:rPr>
                <w:rStyle w:val="BulletedListChar"/>
                <w:bCs/>
                <w:color w:val="000000" w:themeColor="text1"/>
                <w:sz w:val="22"/>
                <w:szCs w:val="22"/>
              </w:rPr>
              <w:t>ncome</w:t>
            </w:r>
            <w:r>
              <w:rPr>
                <w:rStyle w:val="BulletedListChar"/>
                <w:bCs/>
                <w:color w:val="000000" w:themeColor="text1"/>
                <w:sz w:val="22"/>
                <w:szCs w:val="22"/>
              </w:rPr>
              <w:t xml:space="preserve"> generation </w:t>
            </w:r>
            <w:r w:rsidR="00C15736" w:rsidRPr="008F1E06">
              <w:rPr>
                <w:rStyle w:val="BulletedListChar"/>
                <w:bCs/>
                <w:color w:val="000000" w:themeColor="text1"/>
                <w:sz w:val="22"/>
                <w:szCs w:val="22"/>
              </w:rPr>
              <w:t xml:space="preserve">through external </w:t>
            </w:r>
            <w:r>
              <w:rPr>
                <w:rStyle w:val="BulletedListChar"/>
                <w:bCs/>
                <w:color w:val="000000" w:themeColor="text1"/>
                <w:sz w:val="22"/>
                <w:szCs w:val="22"/>
              </w:rPr>
              <w:t xml:space="preserve">service provision including </w:t>
            </w:r>
            <w:r w:rsidR="00C15736" w:rsidRPr="008F1E06">
              <w:rPr>
                <w:rStyle w:val="BulletedListChar"/>
                <w:bCs/>
                <w:color w:val="000000" w:themeColor="text1"/>
                <w:sz w:val="22"/>
                <w:szCs w:val="22"/>
              </w:rPr>
              <w:t xml:space="preserve">MOT </w:t>
            </w:r>
            <w:r>
              <w:rPr>
                <w:rStyle w:val="BulletedListChar"/>
                <w:bCs/>
                <w:color w:val="000000" w:themeColor="text1"/>
                <w:sz w:val="22"/>
                <w:szCs w:val="22"/>
              </w:rPr>
              <w:t xml:space="preserve">testing </w:t>
            </w:r>
            <w:r w:rsidR="00FC2D27" w:rsidRPr="008F1E06">
              <w:rPr>
                <w:rStyle w:val="BulletedListChar"/>
                <w:bCs/>
                <w:color w:val="000000" w:themeColor="text1"/>
                <w:sz w:val="22"/>
                <w:szCs w:val="22"/>
              </w:rPr>
              <w:t>program.</w:t>
            </w:r>
            <w:r w:rsidR="008F1E06" w:rsidRPr="008F1E06">
              <w:rPr>
                <w:rStyle w:val="BulletedListChar"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750C8AE4" w14:textId="71262913" w:rsidR="00002C4E" w:rsidRPr="008F1F81" w:rsidRDefault="00E33D65" w:rsidP="008F1F81">
            <w:pPr>
              <w:spacing w:before="30"/>
              <w:rPr>
                <w:rStyle w:val="BulletedListChar"/>
                <w:rFonts w:asciiTheme="minorHAnsi" w:hAnsiTheme="minorHAnsi" w:cstheme="minorHAnsi"/>
                <w:bCs/>
                <w:sz w:val="24"/>
              </w:rPr>
            </w:pPr>
            <w:r w:rsidRPr="008F1F81">
              <w:rPr>
                <w:rStyle w:val="BulletedListChar"/>
                <w:bCs/>
                <w:color w:val="FF0000"/>
                <w:sz w:val="24"/>
              </w:rPr>
              <w:br/>
            </w:r>
          </w:p>
        </w:tc>
      </w:tr>
      <w:tr w:rsidR="00040BFC" w:rsidRPr="00C34DFF" w14:paraId="0412E0E0" w14:textId="77777777" w:rsidTr="2454D47F">
        <w:trPr>
          <w:trHeight w:val="137"/>
        </w:trPr>
        <w:tc>
          <w:tcPr>
            <w:tcW w:w="920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0099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1B113" w14:textId="77777777" w:rsidR="00040BFC" w:rsidRPr="00C34DFF" w:rsidRDefault="00040BFC" w:rsidP="00A54ECE">
            <w:pPr>
              <w:pStyle w:val="Descriptionlabels"/>
              <w:rPr>
                <w:rStyle w:val="Strong"/>
                <w:rFonts w:asciiTheme="minorHAnsi" w:hAnsiTheme="minorHAnsi" w:cstheme="minorHAnsi"/>
                <w:b/>
                <w:bCs w:val="0"/>
                <w:szCs w:val="24"/>
              </w:rPr>
            </w:pPr>
            <w:r w:rsidRPr="00C34DFF">
              <w:rPr>
                <w:rStyle w:val="DetailsChar"/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Customers and Contacts</w:t>
            </w:r>
          </w:p>
        </w:tc>
      </w:tr>
      <w:tr w:rsidR="00040BFC" w:rsidRPr="00C34DFF" w14:paraId="23529274" w14:textId="77777777" w:rsidTr="2454D47F">
        <w:trPr>
          <w:trHeight w:val="137"/>
        </w:trPr>
        <w:tc>
          <w:tcPr>
            <w:tcW w:w="920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9A2FA" w14:textId="77777777" w:rsidR="00040BFC" w:rsidRPr="00C34DFF" w:rsidRDefault="00040BFC" w:rsidP="003A5236">
            <w:pPr>
              <w:pStyle w:val="Descriptionlabels"/>
              <w:rPr>
                <w:rStyle w:val="DetailsChar"/>
                <w:rFonts w:asciiTheme="minorHAnsi" w:hAnsiTheme="minorHAnsi" w:cstheme="minorHAnsi"/>
                <w:sz w:val="24"/>
                <w:szCs w:val="24"/>
              </w:rPr>
            </w:pPr>
            <w:r w:rsidRPr="00C34DFF">
              <w:rPr>
                <w:rStyle w:val="DetailsChar"/>
                <w:rFonts w:asciiTheme="minorHAnsi" w:hAnsiTheme="minorHAnsi" w:cstheme="minorHAnsi"/>
                <w:sz w:val="24"/>
                <w:szCs w:val="24"/>
              </w:rPr>
              <w:t>Internal</w:t>
            </w:r>
          </w:p>
          <w:p w14:paraId="1AFE341A" w14:textId="7C738842" w:rsidR="00040BFC" w:rsidRPr="00EA0677" w:rsidRDefault="00FD48B3" w:rsidP="008F1F81">
            <w:pPr>
              <w:pStyle w:val="ListParagraph"/>
              <w:numPr>
                <w:ilvl w:val="0"/>
                <w:numId w:val="4"/>
              </w:numPr>
              <w:spacing w:before="30"/>
              <w:rPr>
                <w:rStyle w:val="BulletedListChar"/>
                <w:rFonts w:asciiTheme="minorHAnsi" w:hAnsiTheme="minorHAnsi" w:cstheme="minorHAnsi"/>
                <w:sz w:val="22"/>
                <w:szCs w:val="22"/>
              </w:rPr>
            </w:pPr>
            <w:r w:rsidRPr="00EA0677">
              <w:rPr>
                <w:rStyle w:val="BulletedListChar"/>
                <w:rFonts w:asciiTheme="minorHAnsi" w:hAnsiTheme="minorHAnsi" w:cstheme="minorHAnsi"/>
                <w:sz w:val="22"/>
                <w:szCs w:val="22"/>
              </w:rPr>
              <w:t xml:space="preserve">Fleet and Transport management and operational </w:t>
            </w:r>
            <w:r w:rsidR="00FC2D27" w:rsidRPr="00EA0677">
              <w:rPr>
                <w:rStyle w:val="BulletedListChar"/>
                <w:rFonts w:asciiTheme="minorHAnsi" w:hAnsiTheme="minorHAnsi" w:cstheme="minorHAnsi"/>
                <w:sz w:val="22"/>
                <w:szCs w:val="22"/>
              </w:rPr>
              <w:t>team.</w:t>
            </w:r>
          </w:p>
          <w:p w14:paraId="44474022" w14:textId="510F9887" w:rsidR="00FD48B3" w:rsidRPr="00EA0677" w:rsidRDefault="00FD48B3" w:rsidP="008F1F81">
            <w:pPr>
              <w:pStyle w:val="ListParagraph"/>
              <w:numPr>
                <w:ilvl w:val="0"/>
                <w:numId w:val="4"/>
              </w:numPr>
              <w:spacing w:before="30"/>
              <w:rPr>
                <w:rStyle w:val="BulletedListChar"/>
                <w:rFonts w:asciiTheme="minorHAnsi" w:hAnsiTheme="minorHAnsi" w:cstheme="minorHAnsi"/>
                <w:sz w:val="22"/>
                <w:szCs w:val="22"/>
              </w:rPr>
            </w:pPr>
            <w:r w:rsidRPr="00EA0677">
              <w:rPr>
                <w:rStyle w:val="BulletedListChar"/>
                <w:rFonts w:asciiTheme="minorHAnsi" w:hAnsiTheme="minorHAnsi" w:cstheme="minorHAnsi"/>
                <w:sz w:val="22"/>
                <w:szCs w:val="22"/>
              </w:rPr>
              <w:t>Service area leads, both management and supervisory</w:t>
            </w:r>
          </w:p>
          <w:p w14:paraId="61371DCD" w14:textId="6B5FD4D7" w:rsidR="004346C1" w:rsidRPr="00EA0677" w:rsidRDefault="004346C1" w:rsidP="008F1F81">
            <w:pPr>
              <w:pStyle w:val="ListParagraph"/>
              <w:numPr>
                <w:ilvl w:val="0"/>
                <w:numId w:val="4"/>
              </w:numPr>
              <w:spacing w:before="30"/>
              <w:rPr>
                <w:rStyle w:val="BulletedListChar"/>
                <w:rFonts w:asciiTheme="minorHAnsi" w:hAnsiTheme="minorHAnsi" w:cstheme="minorHAnsi"/>
                <w:sz w:val="22"/>
                <w:szCs w:val="22"/>
              </w:rPr>
            </w:pPr>
            <w:r w:rsidRPr="00EA0677">
              <w:rPr>
                <w:rStyle w:val="BulletedListChar"/>
                <w:rFonts w:asciiTheme="minorHAnsi" w:hAnsiTheme="minorHAnsi" w:cstheme="minorHAnsi"/>
                <w:sz w:val="22"/>
                <w:szCs w:val="22"/>
              </w:rPr>
              <w:t>Procurement, legal, finance and governance officers</w:t>
            </w:r>
          </w:p>
          <w:p w14:paraId="67307B8E" w14:textId="7FF2E626" w:rsidR="004346C1" w:rsidRPr="00EA0677" w:rsidRDefault="00FC2D27" w:rsidP="008F1F81">
            <w:pPr>
              <w:pStyle w:val="ListParagraph"/>
              <w:numPr>
                <w:ilvl w:val="0"/>
                <w:numId w:val="4"/>
              </w:numPr>
              <w:spacing w:before="30"/>
              <w:rPr>
                <w:rStyle w:val="BulletedListChar"/>
                <w:rFonts w:asciiTheme="minorHAnsi" w:hAnsiTheme="minorHAnsi" w:cstheme="minorHAnsi"/>
                <w:sz w:val="22"/>
                <w:szCs w:val="22"/>
              </w:rPr>
            </w:pPr>
            <w:r w:rsidRPr="00EA0677">
              <w:rPr>
                <w:rStyle w:val="BulletedListChar"/>
                <w:rFonts w:asciiTheme="minorHAnsi" w:hAnsiTheme="minorHAnsi" w:cstheme="minorHAnsi"/>
                <w:sz w:val="22"/>
                <w:szCs w:val="22"/>
              </w:rPr>
              <w:t>C</w:t>
            </w:r>
            <w:r w:rsidRPr="00EA0677">
              <w:rPr>
                <w:rStyle w:val="BulletedListChar"/>
                <w:sz w:val="22"/>
                <w:szCs w:val="22"/>
              </w:rPr>
              <w:t>ouncilors</w:t>
            </w:r>
          </w:p>
          <w:p w14:paraId="2BDAB8BA" w14:textId="77777777" w:rsidR="004F73C3" w:rsidRPr="00EA0677" w:rsidRDefault="004F73C3" w:rsidP="004F73C3">
            <w:pPr>
              <w:pStyle w:val="ListParagraph"/>
              <w:spacing w:before="30"/>
              <w:ind w:left="340"/>
              <w:rPr>
                <w:rStyle w:val="BulletedListChar"/>
                <w:rFonts w:asciiTheme="minorHAnsi" w:hAnsiTheme="minorHAnsi" w:cstheme="minorHAnsi"/>
                <w:sz w:val="22"/>
                <w:szCs w:val="22"/>
              </w:rPr>
            </w:pPr>
          </w:p>
          <w:p w14:paraId="252196C6" w14:textId="77777777" w:rsidR="00040BFC" w:rsidRPr="00EA0677" w:rsidRDefault="00040BFC" w:rsidP="003A5236">
            <w:pPr>
              <w:pStyle w:val="Descriptionlabels"/>
              <w:rPr>
                <w:rFonts w:asciiTheme="minorHAnsi" w:hAnsiTheme="minorHAnsi" w:cstheme="minorHAnsi"/>
                <w:sz w:val="22"/>
              </w:rPr>
            </w:pPr>
            <w:r w:rsidRPr="00EA0677">
              <w:rPr>
                <w:rStyle w:val="BulletedListChar"/>
                <w:rFonts w:asciiTheme="minorHAnsi" w:hAnsiTheme="minorHAnsi" w:cstheme="minorHAnsi"/>
                <w:sz w:val="22"/>
              </w:rPr>
              <w:t>External</w:t>
            </w:r>
          </w:p>
          <w:p w14:paraId="6D776F71" w14:textId="13BB2B57" w:rsidR="004F73C3" w:rsidRPr="00EA0677" w:rsidRDefault="004F73C3" w:rsidP="008F1F81">
            <w:pPr>
              <w:pStyle w:val="ListParagraph"/>
              <w:numPr>
                <w:ilvl w:val="0"/>
                <w:numId w:val="4"/>
              </w:numPr>
              <w:spacing w:before="30"/>
              <w:rPr>
                <w:rFonts w:asciiTheme="minorHAnsi" w:hAnsiTheme="minorHAnsi" w:cstheme="minorHAnsi"/>
                <w:szCs w:val="22"/>
              </w:rPr>
            </w:pPr>
            <w:r w:rsidRPr="00EA0677">
              <w:rPr>
                <w:rFonts w:asciiTheme="minorHAnsi" w:hAnsiTheme="minorHAnsi" w:cstheme="minorHAnsi"/>
                <w:szCs w:val="22"/>
              </w:rPr>
              <w:t xml:space="preserve">National Bodies associated to road </w:t>
            </w:r>
            <w:r w:rsidR="005F2C22" w:rsidRPr="00EA0677">
              <w:rPr>
                <w:rFonts w:asciiTheme="minorHAnsi" w:hAnsiTheme="minorHAnsi" w:cstheme="minorHAnsi"/>
                <w:szCs w:val="22"/>
              </w:rPr>
              <w:t>h</w:t>
            </w:r>
            <w:r w:rsidRPr="00EA0677">
              <w:rPr>
                <w:rFonts w:asciiTheme="minorHAnsi" w:hAnsiTheme="minorHAnsi" w:cstheme="minorHAnsi"/>
                <w:szCs w:val="22"/>
              </w:rPr>
              <w:t>aulage</w:t>
            </w:r>
            <w:r w:rsidR="005F2C22" w:rsidRPr="00EA0677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FC2D27" w:rsidRPr="00EA0677">
              <w:rPr>
                <w:rFonts w:asciiTheme="minorHAnsi" w:hAnsiTheme="minorHAnsi" w:cstheme="minorHAnsi"/>
                <w:szCs w:val="22"/>
              </w:rPr>
              <w:t>operations.</w:t>
            </w:r>
          </w:p>
          <w:p w14:paraId="42FEA83C" w14:textId="77777777" w:rsidR="003459E9" w:rsidRPr="00EA0677" w:rsidRDefault="001B4496" w:rsidP="008F1F81">
            <w:pPr>
              <w:pStyle w:val="ListParagraph"/>
              <w:numPr>
                <w:ilvl w:val="0"/>
                <w:numId w:val="4"/>
              </w:numPr>
              <w:spacing w:before="30"/>
              <w:rPr>
                <w:rFonts w:asciiTheme="minorHAnsi" w:hAnsiTheme="minorHAnsi" w:cstheme="minorHAnsi"/>
                <w:szCs w:val="22"/>
              </w:rPr>
            </w:pPr>
            <w:r w:rsidRPr="00EA0677">
              <w:rPr>
                <w:rFonts w:asciiTheme="minorHAnsi" w:hAnsiTheme="minorHAnsi" w:cstheme="minorHAnsi"/>
                <w:szCs w:val="22"/>
              </w:rPr>
              <w:t>VOSA, DVSA</w:t>
            </w:r>
          </w:p>
          <w:p w14:paraId="1FB3536D" w14:textId="77777777" w:rsidR="00177BBD" w:rsidRPr="00EA0677" w:rsidRDefault="00177BBD" w:rsidP="008F1F81">
            <w:pPr>
              <w:pStyle w:val="ListParagraph"/>
              <w:numPr>
                <w:ilvl w:val="0"/>
                <w:numId w:val="4"/>
              </w:numPr>
              <w:spacing w:before="30"/>
              <w:rPr>
                <w:rFonts w:asciiTheme="minorHAnsi" w:hAnsiTheme="minorHAnsi" w:cstheme="minorHAnsi"/>
                <w:szCs w:val="22"/>
              </w:rPr>
            </w:pPr>
            <w:r w:rsidRPr="00EA0677">
              <w:rPr>
                <w:rFonts w:asciiTheme="minorHAnsi" w:hAnsiTheme="minorHAnsi" w:cstheme="minorHAnsi"/>
                <w:szCs w:val="22"/>
              </w:rPr>
              <w:t>Members of Public</w:t>
            </w:r>
          </w:p>
          <w:p w14:paraId="14A1EECB" w14:textId="03C82BF9" w:rsidR="00177BBD" w:rsidRPr="00E95AFF" w:rsidRDefault="005F2C22" w:rsidP="008F1F81">
            <w:pPr>
              <w:pStyle w:val="ListParagraph"/>
              <w:numPr>
                <w:ilvl w:val="0"/>
                <w:numId w:val="4"/>
              </w:numPr>
              <w:spacing w:before="30"/>
              <w:rPr>
                <w:rFonts w:asciiTheme="minorHAnsi" w:hAnsiTheme="minorHAnsi" w:cstheme="minorHAnsi"/>
                <w:sz w:val="24"/>
              </w:rPr>
            </w:pPr>
            <w:r w:rsidRPr="00EA0677">
              <w:rPr>
                <w:rFonts w:asciiTheme="minorHAnsi" w:hAnsiTheme="minorHAnsi" w:cstheme="minorHAnsi"/>
                <w:szCs w:val="22"/>
              </w:rPr>
              <w:t>Industry specialists and suppliers</w:t>
            </w:r>
          </w:p>
        </w:tc>
      </w:tr>
      <w:tr w:rsidR="00040BFC" w:rsidRPr="00C34DFF" w14:paraId="0C307DAD" w14:textId="77777777" w:rsidTr="2454D47F">
        <w:trPr>
          <w:trHeight w:val="137"/>
        </w:trPr>
        <w:tc>
          <w:tcPr>
            <w:tcW w:w="920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0099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9222A" w14:textId="77777777" w:rsidR="00040BFC" w:rsidRPr="00C34DFF" w:rsidRDefault="00040BFC" w:rsidP="000D5DAA">
            <w:pPr>
              <w:pStyle w:val="Descriptionlabels"/>
              <w:rPr>
                <w:rStyle w:val="DetailsChar"/>
                <w:rFonts w:asciiTheme="minorHAnsi" w:hAnsiTheme="minorHAnsi" w:cstheme="minorHAnsi"/>
                <w:sz w:val="24"/>
                <w:szCs w:val="24"/>
              </w:rPr>
            </w:pPr>
            <w:r w:rsidRPr="00C34DFF">
              <w:rPr>
                <w:rStyle w:val="DetailsChar"/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Service/Team Structure</w:t>
            </w:r>
          </w:p>
        </w:tc>
      </w:tr>
      <w:tr w:rsidR="00040BFC" w:rsidRPr="00C34DFF" w14:paraId="3323D30D" w14:textId="77777777" w:rsidTr="008F1F81">
        <w:trPr>
          <w:trHeight w:val="4415"/>
        </w:trPr>
        <w:tc>
          <w:tcPr>
            <w:tcW w:w="920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F03EE" w14:textId="25CC9202" w:rsidR="00040BFC" w:rsidRPr="00C34DFF" w:rsidRDefault="00040BFC" w:rsidP="00D700E5">
            <w:pPr>
              <w:pStyle w:val="Descriptionlabels"/>
              <w:ind w:left="720"/>
              <w:rPr>
                <w:rFonts w:asciiTheme="minorHAnsi" w:hAnsiTheme="minorHAnsi" w:cstheme="minorHAnsi"/>
                <w:noProof/>
                <w:szCs w:val="24"/>
                <w:lang w:val="en-GB" w:eastAsia="en-GB"/>
              </w:rPr>
            </w:pPr>
          </w:p>
          <w:p w14:paraId="060E6164" w14:textId="77777777" w:rsidR="00862280" w:rsidRDefault="00862280" w:rsidP="007C784E">
            <w:pPr>
              <w:spacing w:before="30"/>
              <w:rPr>
                <w:rFonts w:asciiTheme="minorHAnsi" w:eastAsia="Arial" w:hAnsiTheme="minorHAnsi" w:cstheme="minorHAnsi"/>
              </w:rPr>
            </w:pPr>
          </w:p>
          <w:p w14:paraId="4D6C1465" w14:textId="77777777" w:rsidR="00862280" w:rsidRDefault="00862280" w:rsidP="007C784E">
            <w:pPr>
              <w:spacing w:before="30"/>
              <w:rPr>
                <w:rFonts w:asciiTheme="minorHAnsi" w:eastAsia="Arial" w:hAnsiTheme="minorHAnsi" w:cstheme="minorHAnsi"/>
              </w:rPr>
            </w:pPr>
          </w:p>
          <w:p w14:paraId="779F3E3E" w14:textId="539B4BB4" w:rsidR="00862280" w:rsidRPr="007C784E" w:rsidRDefault="007C6A05" w:rsidP="007C784E">
            <w:pPr>
              <w:spacing w:before="30"/>
              <w:rPr>
                <w:rStyle w:val="DetailsChar"/>
                <w:rFonts w:asciiTheme="minorHAnsi" w:eastAsia="Arial" w:hAnsiTheme="minorHAnsi" w:cstheme="minorHAnsi"/>
                <w:color w:val="FF0000"/>
                <w:sz w:val="24"/>
                <w:lang w:val="en-GB"/>
              </w:rPr>
            </w:pPr>
            <w:r>
              <w:rPr>
                <w:rFonts w:asciiTheme="minorHAnsi" w:eastAsia="Arial" w:hAnsiTheme="minorHAnsi" w:cstheme="minorHAnsi"/>
                <w:noProof/>
                <w:color w:val="FF0000"/>
                <w:sz w:val="24"/>
              </w:rPr>
              <w:lastRenderedPageBreak/>
              <w:drawing>
                <wp:inline distT="0" distB="0" distL="0" distR="0" wp14:anchorId="07B41D79" wp14:editId="735D978E">
                  <wp:extent cx="5486400" cy="3200400"/>
                  <wp:effectExtent l="0" t="0" r="0" b="19050"/>
                  <wp:docPr id="861145857" name="Diagram 3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9" r:lo="rId20" r:qs="rId21" r:cs="rId22"/>
                    </a:graphicData>
                  </a:graphic>
                </wp:inline>
              </w:drawing>
            </w:r>
          </w:p>
        </w:tc>
      </w:tr>
    </w:tbl>
    <w:p w14:paraId="43167DAA" w14:textId="77777777" w:rsidR="006A5827" w:rsidRDefault="00EF2EE4" w:rsidP="00E64154">
      <w:pPr>
        <w:rPr>
          <w:rFonts w:asciiTheme="minorHAnsi" w:hAnsiTheme="minorHAnsi" w:cstheme="minorHAnsi"/>
          <w:sz w:val="24"/>
        </w:rPr>
      </w:pPr>
      <w:r w:rsidRPr="00C34DFF">
        <w:rPr>
          <w:rFonts w:asciiTheme="minorHAnsi" w:hAnsiTheme="minorHAnsi" w:cstheme="minorHAnsi"/>
          <w:sz w:val="24"/>
        </w:rPr>
        <w:lastRenderedPageBreak/>
        <w:br w:type="page"/>
      </w:r>
    </w:p>
    <w:p w14:paraId="331C4234" w14:textId="77777777" w:rsidR="006A5827" w:rsidRDefault="006A5827" w:rsidP="00E64154">
      <w:pPr>
        <w:rPr>
          <w:rFonts w:asciiTheme="minorHAnsi" w:hAnsiTheme="minorHAnsi" w:cstheme="minorHAnsi"/>
          <w:sz w:val="24"/>
        </w:rPr>
      </w:pPr>
    </w:p>
    <w:p w14:paraId="00645D63" w14:textId="50DFC1D7" w:rsidR="00042B15" w:rsidRPr="00C34DFF" w:rsidRDefault="00042B15" w:rsidP="00E64154">
      <w:pPr>
        <w:rPr>
          <w:rFonts w:asciiTheme="minorHAnsi" w:hAnsiTheme="minorHAnsi" w:cstheme="minorHAnsi"/>
          <w:b/>
          <w:color w:val="1F497D"/>
          <w:sz w:val="24"/>
        </w:rPr>
      </w:pPr>
      <w:r w:rsidRPr="00C34DFF">
        <w:rPr>
          <w:rFonts w:asciiTheme="minorHAnsi" w:hAnsiTheme="minorHAnsi" w:cstheme="minorHAnsi"/>
          <w:b/>
          <w:color w:val="1F497D"/>
          <w:sz w:val="24"/>
        </w:rPr>
        <w:t>PERSON SPECIFICATION</w:t>
      </w:r>
    </w:p>
    <w:p w14:paraId="23ADBF61" w14:textId="4FF6EC89" w:rsidR="00AF5278" w:rsidRPr="0053541D" w:rsidRDefault="006A5827" w:rsidP="00AF5278">
      <w:pPr>
        <w:rPr>
          <w:rFonts w:asciiTheme="minorHAnsi" w:hAnsiTheme="minorHAnsi" w:cstheme="minorHAnsi"/>
          <w:bCs/>
          <w:sz w:val="24"/>
        </w:rPr>
      </w:pPr>
      <w:r w:rsidRPr="00C706AD">
        <w:rPr>
          <w:rFonts w:asciiTheme="minorHAnsi" w:hAnsiTheme="minorHAnsi" w:cstheme="minorHAnsi"/>
          <w:bCs/>
          <w:sz w:val="24"/>
        </w:rPr>
        <w:t>C</w:t>
      </w:r>
      <w:r w:rsidR="00AF5278" w:rsidRPr="00C706AD">
        <w:rPr>
          <w:rFonts w:asciiTheme="minorHAnsi" w:hAnsiTheme="minorHAnsi" w:cstheme="minorHAnsi"/>
          <w:bCs/>
          <w:sz w:val="24"/>
        </w:rPr>
        <w:t xml:space="preserve">andidates must be able to demonstrate, giving examples, </w:t>
      </w:r>
      <w:r w:rsidR="00AF5278" w:rsidRPr="00C706AD">
        <w:rPr>
          <w:rFonts w:asciiTheme="minorHAnsi" w:hAnsiTheme="minorHAnsi" w:cstheme="minorHAnsi"/>
          <w:b/>
          <w:sz w:val="24"/>
        </w:rPr>
        <w:t>all essential criteria</w:t>
      </w:r>
      <w:r w:rsidR="00AF5278" w:rsidRPr="00C706AD">
        <w:rPr>
          <w:rFonts w:asciiTheme="minorHAnsi" w:hAnsiTheme="minorHAnsi" w:cstheme="minorHAnsi"/>
          <w:bCs/>
          <w:sz w:val="24"/>
        </w:rPr>
        <w:t xml:space="preserve"> marked as A, A/C or A/I within their application form to be shortlisted for this role.</w:t>
      </w:r>
      <w:r w:rsidR="003278D2" w:rsidRPr="0053541D">
        <w:t xml:space="preserve"> </w:t>
      </w:r>
      <w:r w:rsidR="00494EEA" w:rsidRPr="0053541D">
        <w:t xml:space="preserve"> </w:t>
      </w:r>
    </w:p>
    <w:p w14:paraId="6EA8EB85" w14:textId="77777777" w:rsidR="00AF5278" w:rsidRPr="00C34DFF" w:rsidRDefault="00AF5278" w:rsidP="00E64154">
      <w:pPr>
        <w:rPr>
          <w:rFonts w:asciiTheme="minorHAnsi" w:hAnsiTheme="minorHAnsi" w:cstheme="minorHAnsi"/>
          <w:b/>
          <w:sz w:val="24"/>
        </w:rPr>
      </w:pPr>
    </w:p>
    <w:tbl>
      <w:tblPr>
        <w:tblStyle w:val="TableGrid"/>
        <w:tblpPr w:leftFromText="180" w:rightFromText="180" w:vertAnchor="text" w:tblpY="1"/>
        <w:tblOverlap w:val="never"/>
        <w:tblW w:w="5000" w:type="pct"/>
        <w:tblLayout w:type="fixed"/>
        <w:tblLook w:val="06A0" w:firstRow="1" w:lastRow="0" w:firstColumn="1" w:lastColumn="0" w:noHBand="1" w:noVBand="1"/>
      </w:tblPr>
      <w:tblGrid>
        <w:gridCol w:w="1973"/>
        <w:gridCol w:w="2698"/>
        <w:gridCol w:w="1132"/>
        <w:gridCol w:w="2555"/>
        <w:gridCol w:w="1249"/>
      </w:tblGrid>
      <w:tr w:rsidR="005841EC" w:rsidRPr="00C34DFF" w14:paraId="19AAC006" w14:textId="4D836BCB" w:rsidTr="000528F6">
        <w:tc>
          <w:tcPr>
            <w:tcW w:w="1027" w:type="pct"/>
            <w:tcBorders>
              <w:bottom w:val="single" w:sz="12" w:space="0" w:color="auto"/>
            </w:tcBorders>
            <w:shd w:val="clear" w:color="auto" w:fill="009999"/>
          </w:tcPr>
          <w:p w14:paraId="550A294D" w14:textId="77777777" w:rsidR="005841EC" w:rsidRPr="00C34DFF" w:rsidRDefault="005841EC" w:rsidP="009E608B">
            <w:pPr>
              <w:pStyle w:val="Descriptionlabels"/>
              <w:spacing w:before="0" w:after="0"/>
              <w:rPr>
                <w:rStyle w:val="DetailsChar"/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04" w:type="pct"/>
            <w:tcBorders>
              <w:bottom w:val="single" w:sz="12" w:space="0" w:color="auto"/>
            </w:tcBorders>
            <w:shd w:val="clear" w:color="auto" w:fill="009999"/>
          </w:tcPr>
          <w:p w14:paraId="01DF4FC9" w14:textId="77777777" w:rsidR="005841EC" w:rsidRPr="00C34DFF" w:rsidRDefault="005841EC" w:rsidP="0014025B">
            <w:pPr>
              <w:pStyle w:val="Descriptionlabels"/>
              <w:rPr>
                <w:rStyle w:val="DetailsChar"/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C34DFF">
              <w:rPr>
                <w:rStyle w:val="DetailsChar"/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Essential criteria</w:t>
            </w:r>
          </w:p>
        </w:tc>
        <w:tc>
          <w:tcPr>
            <w:tcW w:w="589" w:type="pct"/>
            <w:tcBorders>
              <w:bottom w:val="single" w:sz="12" w:space="0" w:color="auto"/>
            </w:tcBorders>
            <w:shd w:val="clear" w:color="auto" w:fill="009999"/>
          </w:tcPr>
          <w:p w14:paraId="7F7FE9F8" w14:textId="6D73526E" w:rsidR="005841EC" w:rsidRPr="00C34DFF" w:rsidRDefault="00C6426B" w:rsidP="0014025B">
            <w:pPr>
              <w:pStyle w:val="Descriptionlabels"/>
              <w:rPr>
                <w:rStyle w:val="DetailsChar"/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C34DFF">
              <w:rPr>
                <w:rStyle w:val="DetailsChar"/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How Assessed</w:t>
            </w:r>
          </w:p>
        </w:tc>
        <w:tc>
          <w:tcPr>
            <w:tcW w:w="1330" w:type="pct"/>
            <w:tcBorders>
              <w:bottom w:val="single" w:sz="12" w:space="0" w:color="auto"/>
            </w:tcBorders>
            <w:shd w:val="clear" w:color="auto" w:fill="009999"/>
          </w:tcPr>
          <w:p w14:paraId="6F047934" w14:textId="536C5EDB" w:rsidR="005841EC" w:rsidRPr="00C34DFF" w:rsidRDefault="005841EC" w:rsidP="0014025B">
            <w:pPr>
              <w:pStyle w:val="Descriptionlabels"/>
              <w:rPr>
                <w:rStyle w:val="DetailsChar"/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C34DFF">
              <w:rPr>
                <w:rStyle w:val="DetailsChar"/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Desirable criteria</w:t>
            </w:r>
          </w:p>
        </w:tc>
        <w:tc>
          <w:tcPr>
            <w:tcW w:w="650" w:type="pct"/>
            <w:tcBorders>
              <w:bottom w:val="single" w:sz="12" w:space="0" w:color="auto"/>
            </w:tcBorders>
            <w:shd w:val="clear" w:color="auto" w:fill="009999"/>
          </w:tcPr>
          <w:p w14:paraId="45CB1BBE" w14:textId="7A8C0DC2" w:rsidR="005841EC" w:rsidRPr="00C34DFF" w:rsidRDefault="00F77A73" w:rsidP="0014025B">
            <w:pPr>
              <w:pStyle w:val="Descriptionlabels"/>
              <w:rPr>
                <w:rStyle w:val="DetailsChar"/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C34DFF">
              <w:rPr>
                <w:rStyle w:val="DetailsChar"/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How Assessed</w:t>
            </w:r>
          </w:p>
        </w:tc>
      </w:tr>
      <w:tr w:rsidR="00F77A73" w:rsidRPr="00C34DFF" w14:paraId="37E3508F" w14:textId="3A1BBF38" w:rsidTr="000528F6">
        <w:trPr>
          <w:trHeight w:val="435"/>
        </w:trPr>
        <w:tc>
          <w:tcPr>
            <w:tcW w:w="1027" w:type="pct"/>
          </w:tcPr>
          <w:p w14:paraId="64457382" w14:textId="487DB27B" w:rsidR="00F77A73" w:rsidRPr="00084497" w:rsidRDefault="00FC2D27" w:rsidP="009E608B">
            <w:pPr>
              <w:pStyle w:val="Descriptionlabels"/>
              <w:spacing w:before="0" w:after="0"/>
              <w:rPr>
                <w:rStyle w:val="DetailsChar"/>
                <w:rFonts w:asciiTheme="minorHAnsi" w:hAnsiTheme="minorHAnsi" w:cstheme="minorHAnsi"/>
                <w:sz w:val="24"/>
                <w:szCs w:val="24"/>
              </w:rPr>
            </w:pPr>
            <w:r w:rsidRPr="00084497">
              <w:rPr>
                <w:rStyle w:val="DetailsChar"/>
                <w:rFonts w:asciiTheme="minorHAnsi" w:hAnsiTheme="minorHAnsi" w:cstheme="minorHAnsi"/>
                <w:sz w:val="24"/>
                <w:szCs w:val="24"/>
              </w:rPr>
              <w:t>Q</w:t>
            </w:r>
            <w:r w:rsidRPr="00084497">
              <w:rPr>
                <w:rStyle w:val="DetailsChar"/>
                <w:rFonts w:cstheme="minorHAnsi"/>
                <w:sz w:val="24"/>
                <w:szCs w:val="24"/>
              </w:rPr>
              <w:t>ualifications</w:t>
            </w:r>
            <w:r w:rsidR="00E2669B" w:rsidRPr="00084497">
              <w:rPr>
                <w:rStyle w:val="DetailsChar"/>
                <w:szCs w:val="24"/>
              </w:rPr>
              <w:t xml:space="preserve"> </w:t>
            </w:r>
          </w:p>
        </w:tc>
        <w:tc>
          <w:tcPr>
            <w:tcW w:w="1404" w:type="pct"/>
            <w:tcBorders>
              <w:top w:val="single" w:sz="12" w:space="0" w:color="auto"/>
            </w:tcBorders>
          </w:tcPr>
          <w:p w14:paraId="576D2A3A" w14:textId="1E92435B" w:rsidR="00725478" w:rsidRPr="003A10CB" w:rsidRDefault="00ED3B10" w:rsidP="003A10CB">
            <w:pPr>
              <w:pStyle w:val="BulletedLis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</w:rPr>
            </w:pPr>
            <w:r w:rsidRPr="006B434F">
              <w:rPr>
                <w:rFonts w:asciiTheme="minorHAnsi" w:eastAsia="Arial" w:hAnsiTheme="minorHAnsi" w:cstheme="minorHAnsi"/>
                <w:bCs/>
                <w:color w:val="auto"/>
                <w:sz w:val="22"/>
                <w:lang w:val="en-GB" w:eastAsia="en-US"/>
              </w:rPr>
              <w:t>Road Haulage qualification</w:t>
            </w:r>
          </w:p>
        </w:tc>
        <w:tc>
          <w:tcPr>
            <w:tcW w:w="589" w:type="pct"/>
          </w:tcPr>
          <w:p w14:paraId="49C17392" w14:textId="1D62D531" w:rsidR="00F77A73" w:rsidRPr="00C34DFF" w:rsidRDefault="00ED3B10" w:rsidP="0014025B">
            <w:pPr>
              <w:pStyle w:val="BulletedList"/>
              <w:numPr>
                <w:ilvl w:val="0"/>
                <w:numId w:val="0"/>
              </w:numPr>
              <w:ind w:left="-43"/>
              <w:rPr>
                <w:rStyle w:val="BulletedListChar"/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Style w:val="BulletedListChar"/>
                <w:rFonts w:asciiTheme="minorHAnsi" w:hAnsiTheme="minorHAnsi" w:cstheme="minorHAns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330" w:type="pct"/>
          </w:tcPr>
          <w:p w14:paraId="11F9D168" w14:textId="0EE99513" w:rsidR="00F77A73" w:rsidRPr="00C34DFF" w:rsidRDefault="003A10CB" w:rsidP="003A10CB">
            <w:pPr>
              <w:pStyle w:val="BulletedList"/>
              <w:numPr>
                <w:ilvl w:val="0"/>
                <w:numId w:val="8"/>
              </w:numPr>
              <w:rPr>
                <w:rStyle w:val="BulletedListChar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eastAsia="Arial"/>
                <w:bCs/>
                <w:lang w:val="en-GB"/>
              </w:rPr>
              <w:t>CRM qualification</w:t>
            </w:r>
          </w:p>
        </w:tc>
        <w:tc>
          <w:tcPr>
            <w:tcW w:w="650" w:type="pct"/>
          </w:tcPr>
          <w:p w14:paraId="558398DD" w14:textId="6C2EC882" w:rsidR="00F77A73" w:rsidRPr="00C34DFF" w:rsidRDefault="003A10CB" w:rsidP="0014025B">
            <w:pPr>
              <w:pStyle w:val="BulletedList"/>
              <w:numPr>
                <w:ilvl w:val="0"/>
                <w:numId w:val="0"/>
              </w:numPr>
              <w:ind w:left="-43"/>
              <w:rPr>
                <w:rStyle w:val="BulletedListChar"/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Style w:val="BulletedListChar"/>
                <w:rFonts w:asciiTheme="minorHAnsi" w:hAnsiTheme="minorHAnsi" w:cstheme="minorHAnsi"/>
                <w:b/>
                <w:bCs/>
                <w:sz w:val="24"/>
                <w:szCs w:val="24"/>
              </w:rPr>
              <w:t>A</w:t>
            </w:r>
          </w:p>
        </w:tc>
      </w:tr>
      <w:tr w:rsidR="00B46430" w:rsidRPr="00C34DFF" w14:paraId="41419CA7" w14:textId="77777777" w:rsidTr="000528F6">
        <w:trPr>
          <w:trHeight w:val="361"/>
        </w:trPr>
        <w:tc>
          <w:tcPr>
            <w:tcW w:w="1027" w:type="pct"/>
            <w:tcBorders>
              <w:top w:val="single" w:sz="12" w:space="0" w:color="auto"/>
            </w:tcBorders>
          </w:tcPr>
          <w:p w14:paraId="184AE4BE" w14:textId="1823CF58" w:rsidR="00B46430" w:rsidRPr="00084497" w:rsidRDefault="00355A9B" w:rsidP="009E608B">
            <w:pPr>
              <w:pStyle w:val="Descriptionlabels"/>
              <w:spacing w:before="0" w:after="0"/>
              <w:rPr>
                <w:rStyle w:val="LabelChar"/>
                <w:rFonts w:asciiTheme="minorHAnsi" w:hAnsiTheme="minorHAnsi" w:cstheme="minorHAnsi"/>
                <w:b/>
                <w:sz w:val="24"/>
                <w:szCs w:val="24"/>
              </w:rPr>
            </w:pPr>
            <w:r w:rsidRPr="00084497">
              <w:rPr>
                <w:rStyle w:val="LabelChar"/>
                <w:rFonts w:asciiTheme="minorHAnsi" w:hAnsiTheme="minorHAnsi" w:cstheme="minorHAnsi"/>
                <w:b/>
                <w:sz w:val="24"/>
                <w:szCs w:val="24"/>
              </w:rPr>
              <w:t>K</w:t>
            </w:r>
            <w:r w:rsidRPr="00084497">
              <w:rPr>
                <w:rStyle w:val="LabelChar"/>
                <w:b/>
                <w:sz w:val="24"/>
                <w:szCs w:val="24"/>
              </w:rPr>
              <w:t>nowledge</w:t>
            </w:r>
          </w:p>
        </w:tc>
        <w:tc>
          <w:tcPr>
            <w:tcW w:w="1404" w:type="pct"/>
            <w:tcBorders>
              <w:top w:val="single" w:sz="12" w:space="0" w:color="auto"/>
            </w:tcBorders>
          </w:tcPr>
          <w:p w14:paraId="07B4E083" w14:textId="47B07B32" w:rsidR="00B46430" w:rsidRPr="00D61F81" w:rsidRDefault="00ED3B10" w:rsidP="001666B5">
            <w:pPr>
              <w:pStyle w:val="BulletedList"/>
              <w:numPr>
                <w:ilvl w:val="0"/>
                <w:numId w:val="4"/>
              </w:numPr>
              <w:rPr>
                <w:rStyle w:val="DetailsChar"/>
                <w:rFonts w:asciiTheme="minorHAnsi" w:hAnsiTheme="minorHAnsi" w:cstheme="minorHAnsi"/>
                <w:color w:val="auto"/>
                <w:sz w:val="22"/>
              </w:rPr>
            </w:pPr>
            <w:r w:rsidRPr="00D61F81">
              <w:rPr>
                <w:rStyle w:val="DetailsChar"/>
                <w:rFonts w:asciiTheme="minorHAnsi" w:hAnsiTheme="minorHAnsi" w:cstheme="minorHAnsi"/>
                <w:color w:val="auto"/>
                <w:sz w:val="22"/>
              </w:rPr>
              <w:t xml:space="preserve">Understanding of </w:t>
            </w:r>
            <w:r w:rsidR="00FC2D27" w:rsidRPr="00D61F81">
              <w:rPr>
                <w:rStyle w:val="DetailsChar"/>
                <w:rFonts w:asciiTheme="minorHAnsi" w:hAnsiTheme="minorHAnsi" w:cstheme="minorHAnsi"/>
                <w:color w:val="auto"/>
                <w:sz w:val="22"/>
              </w:rPr>
              <w:t>front-line</w:t>
            </w:r>
            <w:r w:rsidRPr="00D61F81">
              <w:rPr>
                <w:rStyle w:val="DetailsChar"/>
                <w:rFonts w:asciiTheme="minorHAnsi" w:hAnsiTheme="minorHAnsi" w:cstheme="minorHAnsi"/>
                <w:color w:val="auto"/>
                <w:sz w:val="22"/>
              </w:rPr>
              <w:t xml:space="preserve"> service machinery, </w:t>
            </w:r>
            <w:r w:rsidR="00FC2D27" w:rsidRPr="00D61F81">
              <w:rPr>
                <w:rStyle w:val="DetailsChar"/>
                <w:rFonts w:asciiTheme="minorHAnsi" w:hAnsiTheme="minorHAnsi" w:cstheme="minorHAnsi"/>
                <w:color w:val="auto"/>
                <w:sz w:val="22"/>
              </w:rPr>
              <w:t>fleet,</w:t>
            </w:r>
            <w:r w:rsidRPr="00D61F81">
              <w:rPr>
                <w:rStyle w:val="DetailsChar"/>
                <w:rFonts w:asciiTheme="minorHAnsi" w:hAnsiTheme="minorHAnsi" w:cstheme="minorHAnsi"/>
                <w:color w:val="auto"/>
                <w:sz w:val="22"/>
              </w:rPr>
              <w:t xml:space="preserve"> an</w:t>
            </w:r>
            <w:r w:rsidR="001847A5" w:rsidRPr="00D61F81">
              <w:rPr>
                <w:rStyle w:val="DetailsChar"/>
                <w:rFonts w:asciiTheme="minorHAnsi" w:hAnsiTheme="minorHAnsi" w:cstheme="minorHAnsi"/>
                <w:color w:val="auto"/>
                <w:sz w:val="22"/>
              </w:rPr>
              <w:t xml:space="preserve">d </w:t>
            </w:r>
            <w:r w:rsidRPr="00D61F81">
              <w:rPr>
                <w:rStyle w:val="DetailsChar"/>
                <w:rFonts w:asciiTheme="minorHAnsi" w:hAnsiTheme="minorHAnsi" w:cstheme="minorHAnsi"/>
                <w:color w:val="auto"/>
                <w:sz w:val="22"/>
              </w:rPr>
              <w:t>equipment</w:t>
            </w:r>
          </w:p>
          <w:p w14:paraId="0D4ED542" w14:textId="29CC197F" w:rsidR="006B434F" w:rsidRDefault="008557D4" w:rsidP="001666B5">
            <w:pPr>
              <w:pStyle w:val="BulletedList"/>
              <w:numPr>
                <w:ilvl w:val="0"/>
                <w:numId w:val="4"/>
              </w:numPr>
              <w:rPr>
                <w:rStyle w:val="DetailsChar"/>
                <w:rFonts w:asciiTheme="minorHAnsi" w:hAnsiTheme="minorHAnsi" w:cstheme="minorHAnsi"/>
                <w:color w:val="auto"/>
                <w:sz w:val="22"/>
              </w:rPr>
            </w:pPr>
            <w:r w:rsidRPr="00D61F81">
              <w:rPr>
                <w:rStyle w:val="DetailsChar"/>
                <w:rFonts w:asciiTheme="minorHAnsi" w:hAnsiTheme="minorHAnsi" w:cstheme="minorHAnsi"/>
                <w:color w:val="auto"/>
                <w:sz w:val="22"/>
              </w:rPr>
              <w:t>Current understanding of road haulage legislation</w:t>
            </w:r>
            <w:r w:rsidR="00E3108E">
              <w:rPr>
                <w:rStyle w:val="DetailsChar"/>
                <w:rFonts w:asciiTheme="minorHAnsi" w:hAnsiTheme="minorHAnsi" w:cstheme="minorHAnsi"/>
                <w:color w:val="auto"/>
                <w:sz w:val="22"/>
              </w:rPr>
              <w:t xml:space="preserve">, </w:t>
            </w:r>
            <w:r w:rsidR="00FC2D27">
              <w:rPr>
                <w:rStyle w:val="DetailsChar"/>
                <w:rFonts w:asciiTheme="minorHAnsi" w:hAnsiTheme="minorHAnsi" w:cstheme="minorHAnsi"/>
                <w:color w:val="auto"/>
                <w:sz w:val="22"/>
              </w:rPr>
              <w:t>operations,</w:t>
            </w:r>
            <w:r w:rsidR="00E3108E">
              <w:rPr>
                <w:rStyle w:val="DetailsChar"/>
                <w:rFonts w:asciiTheme="minorHAnsi" w:hAnsiTheme="minorHAnsi" w:cstheme="minorHAnsi"/>
                <w:color w:val="auto"/>
                <w:sz w:val="22"/>
              </w:rPr>
              <w:t xml:space="preserve"> and </w:t>
            </w:r>
            <w:r w:rsidR="00D33944">
              <w:rPr>
                <w:rStyle w:val="DetailsChar"/>
                <w:rFonts w:asciiTheme="minorHAnsi" w:hAnsiTheme="minorHAnsi" w:cstheme="minorHAnsi"/>
                <w:color w:val="auto"/>
                <w:sz w:val="22"/>
              </w:rPr>
              <w:t>adherence.</w:t>
            </w:r>
          </w:p>
          <w:p w14:paraId="4D39DAAA" w14:textId="732EE6C3" w:rsidR="00A91029" w:rsidRDefault="00A91029" w:rsidP="001666B5">
            <w:pPr>
              <w:pStyle w:val="BulletedList"/>
              <w:numPr>
                <w:ilvl w:val="0"/>
                <w:numId w:val="4"/>
              </w:numPr>
              <w:rPr>
                <w:rStyle w:val="DetailsChar"/>
                <w:rFonts w:asciiTheme="minorHAnsi" w:hAnsiTheme="minorHAnsi" w:cstheme="minorHAnsi"/>
                <w:color w:val="auto"/>
                <w:sz w:val="22"/>
              </w:rPr>
            </w:pPr>
            <w:r>
              <w:rPr>
                <w:rStyle w:val="DetailsChar"/>
                <w:rFonts w:asciiTheme="minorHAnsi" w:hAnsiTheme="minorHAnsi" w:cstheme="minorHAnsi"/>
                <w:color w:val="auto"/>
                <w:sz w:val="22"/>
              </w:rPr>
              <w:t xml:space="preserve">Specification and evaluation criteria process </w:t>
            </w:r>
            <w:r w:rsidR="008130AE">
              <w:rPr>
                <w:rStyle w:val="DetailsChar"/>
                <w:rFonts w:asciiTheme="minorHAnsi" w:hAnsiTheme="minorHAnsi" w:cstheme="minorHAnsi"/>
                <w:color w:val="auto"/>
                <w:sz w:val="22"/>
              </w:rPr>
              <w:t xml:space="preserve">linked to procurement </w:t>
            </w:r>
            <w:r w:rsidR="00FC2D27">
              <w:rPr>
                <w:rStyle w:val="DetailsChar"/>
                <w:rFonts w:asciiTheme="minorHAnsi" w:hAnsiTheme="minorHAnsi" w:cstheme="minorHAnsi"/>
                <w:color w:val="auto"/>
                <w:sz w:val="22"/>
              </w:rPr>
              <w:t>activities.</w:t>
            </w:r>
          </w:p>
          <w:p w14:paraId="1646B990" w14:textId="25D9737E" w:rsidR="000D51FB" w:rsidRPr="00D61F81" w:rsidRDefault="000D51FB" w:rsidP="001666B5">
            <w:pPr>
              <w:pStyle w:val="BulletedList"/>
              <w:numPr>
                <w:ilvl w:val="0"/>
                <w:numId w:val="4"/>
              </w:numPr>
              <w:rPr>
                <w:rStyle w:val="DetailsChar"/>
                <w:rFonts w:asciiTheme="minorHAnsi" w:hAnsiTheme="minorHAnsi" w:cstheme="minorHAnsi"/>
                <w:color w:val="auto"/>
                <w:sz w:val="22"/>
              </w:rPr>
            </w:pPr>
            <w:r>
              <w:rPr>
                <w:rStyle w:val="DetailsChar"/>
                <w:rFonts w:asciiTheme="minorHAnsi" w:hAnsiTheme="minorHAnsi" w:cstheme="minorHAnsi"/>
                <w:color w:val="auto"/>
                <w:sz w:val="22"/>
              </w:rPr>
              <w:t xml:space="preserve">Understanding of current national </w:t>
            </w:r>
            <w:r w:rsidR="003836BF">
              <w:rPr>
                <w:rStyle w:val="DetailsChar"/>
                <w:rFonts w:asciiTheme="minorHAnsi" w:hAnsiTheme="minorHAnsi" w:cstheme="minorHAnsi"/>
                <w:color w:val="auto"/>
                <w:sz w:val="22"/>
              </w:rPr>
              <w:t>approaches to fleet decarbonization, infrastructure and alternatives</w:t>
            </w:r>
          </w:p>
          <w:p w14:paraId="0C35FDF5" w14:textId="77777777" w:rsidR="003510BC" w:rsidRPr="00C34DFF" w:rsidRDefault="003510BC" w:rsidP="003510BC">
            <w:pPr>
              <w:pStyle w:val="BulletedList"/>
              <w:numPr>
                <w:ilvl w:val="0"/>
                <w:numId w:val="0"/>
              </w:numPr>
              <w:ind w:left="720" w:hanging="360"/>
              <w:rPr>
                <w:rStyle w:val="DetailsChar"/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589" w:type="pct"/>
            <w:tcBorders>
              <w:top w:val="single" w:sz="12" w:space="0" w:color="auto"/>
            </w:tcBorders>
          </w:tcPr>
          <w:p w14:paraId="0E5C4493" w14:textId="42DBBEDE" w:rsidR="00B46430" w:rsidRPr="00C34DFF" w:rsidRDefault="008557D4" w:rsidP="0014025B">
            <w:pPr>
              <w:pStyle w:val="BulletedList"/>
              <w:numPr>
                <w:ilvl w:val="0"/>
                <w:numId w:val="0"/>
              </w:numPr>
              <w:rPr>
                <w:rStyle w:val="DetailsChar"/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Style w:val="DetailsChar"/>
                <w:rFonts w:asciiTheme="minorHAnsi" w:hAnsiTheme="minorHAnsi" w:cstheme="minorHAnsi"/>
                <w:b/>
                <w:bCs/>
                <w:sz w:val="24"/>
                <w:szCs w:val="24"/>
              </w:rPr>
              <w:t>A/I</w:t>
            </w:r>
          </w:p>
        </w:tc>
        <w:tc>
          <w:tcPr>
            <w:tcW w:w="1330" w:type="pct"/>
            <w:tcBorders>
              <w:top w:val="single" w:sz="12" w:space="0" w:color="auto"/>
            </w:tcBorders>
          </w:tcPr>
          <w:p w14:paraId="04BF6118" w14:textId="0C4D0B0F" w:rsidR="00B46430" w:rsidRPr="003E0BC3" w:rsidRDefault="003E0BC3" w:rsidP="003C1DF9">
            <w:pPr>
              <w:pStyle w:val="BulletedList"/>
              <w:numPr>
                <w:ilvl w:val="0"/>
                <w:numId w:val="8"/>
              </w:numPr>
              <w:rPr>
                <w:rStyle w:val="DetailsChar"/>
                <w:rFonts w:asciiTheme="minorHAnsi" w:hAnsiTheme="minorHAnsi" w:cstheme="minorHAnsi"/>
                <w:sz w:val="22"/>
              </w:rPr>
            </w:pPr>
            <w:r w:rsidRPr="003E0BC3">
              <w:rPr>
                <w:rStyle w:val="DetailsChar"/>
                <w:rFonts w:asciiTheme="minorHAnsi" w:hAnsiTheme="minorHAnsi" w:cstheme="minorHAnsi"/>
                <w:sz w:val="22"/>
              </w:rPr>
              <w:t xml:space="preserve">Understanding of </w:t>
            </w:r>
            <w:r w:rsidR="00FC2D27" w:rsidRPr="003E0BC3">
              <w:rPr>
                <w:rStyle w:val="DetailsChar"/>
                <w:rFonts w:asciiTheme="minorHAnsi" w:hAnsiTheme="minorHAnsi" w:cstheme="minorHAnsi"/>
                <w:sz w:val="22"/>
              </w:rPr>
              <w:t>front-line</w:t>
            </w:r>
            <w:r w:rsidRPr="003E0BC3">
              <w:rPr>
                <w:rStyle w:val="DetailsChar"/>
                <w:rFonts w:asciiTheme="minorHAnsi" w:hAnsiTheme="minorHAnsi" w:cstheme="minorHAnsi"/>
                <w:sz w:val="22"/>
              </w:rPr>
              <w:t xml:space="preserve"> services operation models, both external and internal provision</w:t>
            </w:r>
          </w:p>
        </w:tc>
        <w:tc>
          <w:tcPr>
            <w:tcW w:w="650" w:type="pct"/>
            <w:tcBorders>
              <w:top w:val="single" w:sz="12" w:space="0" w:color="auto"/>
            </w:tcBorders>
          </w:tcPr>
          <w:p w14:paraId="3CFC9735" w14:textId="38B6D958" w:rsidR="00B46430" w:rsidRPr="00C34DFF" w:rsidRDefault="003E0BC3" w:rsidP="0014025B">
            <w:pPr>
              <w:pStyle w:val="BulletedList"/>
              <w:numPr>
                <w:ilvl w:val="0"/>
                <w:numId w:val="0"/>
              </w:numPr>
              <w:rPr>
                <w:rStyle w:val="DetailsChar"/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Style w:val="DetailsChar"/>
                <w:rFonts w:asciiTheme="minorHAnsi" w:hAnsiTheme="minorHAnsi" w:cstheme="minorHAnsi"/>
                <w:b/>
                <w:bCs/>
                <w:sz w:val="24"/>
                <w:szCs w:val="24"/>
              </w:rPr>
              <w:t>A/I</w:t>
            </w:r>
          </w:p>
        </w:tc>
      </w:tr>
      <w:tr w:rsidR="00E2669B" w:rsidRPr="00C34DFF" w14:paraId="35BF1DF0" w14:textId="77777777" w:rsidTr="000528F6">
        <w:trPr>
          <w:trHeight w:val="361"/>
        </w:trPr>
        <w:tc>
          <w:tcPr>
            <w:tcW w:w="1027" w:type="pct"/>
            <w:tcBorders>
              <w:top w:val="single" w:sz="12" w:space="0" w:color="auto"/>
            </w:tcBorders>
          </w:tcPr>
          <w:p w14:paraId="6599B98B" w14:textId="3C342FB2" w:rsidR="00E2669B" w:rsidRPr="00C34DFF" w:rsidRDefault="00E2669B" w:rsidP="009E608B">
            <w:pPr>
              <w:pStyle w:val="Descriptionlabels"/>
              <w:spacing w:before="0" w:after="0"/>
              <w:rPr>
                <w:rStyle w:val="LabelChar"/>
                <w:rFonts w:asciiTheme="minorHAnsi" w:hAnsiTheme="minorHAnsi" w:cstheme="minorHAnsi"/>
                <w:b/>
                <w:sz w:val="24"/>
                <w:szCs w:val="24"/>
              </w:rPr>
            </w:pPr>
            <w:r w:rsidRPr="00084497">
              <w:rPr>
                <w:rStyle w:val="LabelChar"/>
                <w:rFonts w:asciiTheme="minorHAnsi" w:hAnsiTheme="minorHAnsi" w:cstheme="minorHAnsi"/>
                <w:b/>
                <w:sz w:val="24"/>
                <w:szCs w:val="24"/>
              </w:rPr>
              <w:t>E</w:t>
            </w:r>
            <w:r w:rsidRPr="00084497">
              <w:rPr>
                <w:rStyle w:val="LabelChar"/>
                <w:rFonts w:asciiTheme="minorHAnsi" w:hAnsiTheme="minorHAnsi" w:cstheme="minorHAnsi"/>
                <w:b/>
                <w:sz w:val="24"/>
              </w:rPr>
              <w:t>xperience</w:t>
            </w:r>
            <w:r>
              <w:rPr>
                <w:rStyle w:val="LabelChar"/>
                <w:rFonts w:asciiTheme="minorHAnsi" w:hAnsiTheme="minorHAnsi" w:cstheme="minorHAnsi"/>
                <w:b/>
                <w:sz w:val="24"/>
              </w:rPr>
              <w:t xml:space="preserve"> </w:t>
            </w:r>
          </w:p>
        </w:tc>
        <w:tc>
          <w:tcPr>
            <w:tcW w:w="1404" w:type="pct"/>
            <w:tcBorders>
              <w:top w:val="single" w:sz="12" w:space="0" w:color="auto"/>
            </w:tcBorders>
          </w:tcPr>
          <w:p w14:paraId="3F788590" w14:textId="5AB80FE2" w:rsidR="00355A9B" w:rsidRPr="00D61F81" w:rsidRDefault="00FC2D27" w:rsidP="001666B5">
            <w:pPr>
              <w:pStyle w:val="BulletedList"/>
              <w:numPr>
                <w:ilvl w:val="0"/>
                <w:numId w:val="4"/>
              </w:numPr>
              <w:rPr>
                <w:rStyle w:val="DetailsChar"/>
                <w:rFonts w:asciiTheme="minorHAnsi" w:hAnsiTheme="minorHAnsi" w:cstheme="minorHAnsi"/>
                <w:color w:val="auto"/>
                <w:sz w:val="22"/>
              </w:rPr>
            </w:pPr>
            <w:r w:rsidRPr="00D61F81">
              <w:rPr>
                <w:rStyle w:val="DetailsChar"/>
                <w:rFonts w:asciiTheme="minorHAnsi" w:hAnsiTheme="minorHAnsi" w:cstheme="minorHAnsi"/>
                <w:color w:val="auto"/>
                <w:sz w:val="22"/>
              </w:rPr>
              <w:t>Analysis</w:t>
            </w:r>
            <w:r w:rsidR="00CB20A3" w:rsidRPr="00D61F81">
              <w:rPr>
                <w:rStyle w:val="DetailsChar"/>
                <w:rFonts w:asciiTheme="minorHAnsi" w:hAnsiTheme="minorHAnsi" w:cstheme="minorHAnsi"/>
                <w:color w:val="auto"/>
                <w:sz w:val="22"/>
              </w:rPr>
              <w:t xml:space="preserve"> of driver </w:t>
            </w:r>
            <w:r w:rsidR="0082265E" w:rsidRPr="00D61F81">
              <w:rPr>
                <w:rStyle w:val="DetailsChar"/>
                <w:rFonts w:asciiTheme="minorHAnsi" w:hAnsiTheme="minorHAnsi" w:cstheme="minorHAnsi"/>
                <w:color w:val="auto"/>
                <w:sz w:val="22"/>
              </w:rPr>
              <w:t>data, including CPC card</w:t>
            </w:r>
            <w:r w:rsidR="001F4237" w:rsidRPr="00D61F81">
              <w:rPr>
                <w:rStyle w:val="DetailsChar"/>
                <w:rFonts w:asciiTheme="minorHAnsi" w:hAnsiTheme="minorHAnsi" w:cstheme="minorHAnsi"/>
                <w:color w:val="auto"/>
                <w:sz w:val="22"/>
              </w:rPr>
              <w:t xml:space="preserve">, </w:t>
            </w:r>
            <w:r w:rsidR="00CE5AC8" w:rsidRPr="00D61F81">
              <w:rPr>
                <w:rStyle w:val="DetailsChar"/>
                <w:rFonts w:asciiTheme="minorHAnsi" w:hAnsiTheme="minorHAnsi" w:cstheme="minorHAnsi"/>
                <w:color w:val="auto"/>
                <w:sz w:val="22"/>
              </w:rPr>
              <w:t xml:space="preserve">and </w:t>
            </w:r>
            <w:r w:rsidR="001F4237" w:rsidRPr="00D61F81">
              <w:rPr>
                <w:rStyle w:val="DetailsChar"/>
                <w:rFonts w:asciiTheme="minorHAnsi" w:hAnsiTheme="minorHAnsi" w:cstheme="minorHAnsi"/>
                <w:color w:val="auto"/>
                <w:sz w:val="22"/>
              </w:rPr>
              <w:t>telemetrics</w:t>
            </w:r>
          </w:p>
          <w:p w14:paraId="261A2D81" w14:textId="01AE8291" w:rsidR="0082265E" w:rsidRPr="00D61F81" w:rsidRDefault="0082265E" w:rsidP="001666B5">
            <w:pPr>
              <w:pStyle w:val="BulletedList"/>
              <w:numPr>
                <w:ilvl w:val="0"/>
                <w:numId w:val="4"/>
              </w:numPr>
              <w:rPr>
                <w:rStyle w:val="DetailsChar"/>
                <w:rFonts w:asciiTheme="minorHAnsi" w:hAnsiTheme="minorHAnsi" w:cstheme="minorHAnsi"/>
                <w:color w:val="auto"/>
                <w:sz w:val="22"/>
              </w:rPr>
            </w:pPr>
            <w:r w:rsidRPr="00D61F81">
              <w:rPr>
                <w:rStyle w:val="DetailsChar"/>
                <w:rFonts w:asciiTheme="minorHAnsi" w:hAnsiTheme="minorHAnsi" w:cstheme="minorHAnsi"/>
                <w:color w:val="auto"/>
                <w:sz w:val="22"/>
              </w:rPr>
              <w:t xml:space="preserve">Operating in </w:t>
            </w:r>
            <w:r w:rsidR="00FC2D27" w:rsidRPr="00D61F81">
              <w:rPr>
                <w:rStyle w:val="DetailsChar"/>
                <w:rFonts w:asciiTheme="minorHAnsi" w:hAnsiTheme="minorHAnsi" w:cstheme="minorHAnsi"/>
                <w:color w:val="auto"/>
                <w:sz w:val="22"/>
              </w:rPr>
              <w:t>fleet /</w:t>
            </w:r>
            <w:r w:rsidR="00CC274F" w:rsidRPr="00D61F81">
              <w:rPr>
                <w:rStyle w:val="DetailsChar"/>
                <w:rFonts w:asciiTheme="minorHAnsi" w:hAnsiTheme="minorHAnsi" w:cstheme="minorHAnsi"/>
                <w:color w:val="auto"/>
                <w:sz w:val="22"/>
              </w:rPr>
              <w:t xml:space="preserve"> machinery </w:t>
            </w:r>
            <w:r w:rsidRPr="00D61F81">
              <w:rPr>
                <w:rStyle w:val="DetailsChar"/>
                <w:rFonts w:asciiTheme="minorHAnsi" w:hAnsiTheme="minorHAnsi" w:cstheme="minorHAnsi"/>
                <w:color w:val="auto"/>
                <w:sz w:val="22"/>
              </w:rPr>
              <w:t>management environment</w:t>
            </w:r>
            <w:r w:rsidR="000F6AFB" w:rsidRPr="00D61F81">
              <w:rPr>
                <w:rStyle w:val="DetailsChar"/>
                <w:rFonts w:asciiTheme="minorHAnsi" w:hAnsiTheme="minorHAnsi" w:cstheme="minorHAnsi"/>
                <w:color w:val="auto"/>
                <w:sz w:val="22"/>
              </w:rPr>
              <w:t xml:space="preserve"> </w:t>
            </w:r>
          </w:p>
          <w:p w14:paraId="39107A47" w14:textId="6DEC2DB8" w:rsidR="00C22FCE" w:rsidRDefault="00C22FCE" w:rsidP="001666B5">
            <w:pPr>
              <w:pStyle w:val="BulletedList"/>
              <w:numPr>
                <w:ilvl w:val="0"/>
                <w:numId w:val="4"/>
              </w:numPr>
              <w:rPr>
                <w:rStyle w:val="DetailsChar"/>
                <w:rFonts w:asciiTheme="minorHAnsi" w:hAnsiTheme="minorHAnsi" w:cstheme="minorHAnsi"/>
                <w:color w:val="auto"/>
                <w:sz w:val="22"/>
              </w:rPr>
            </w:pPr>
            <w:r w:rsidRPr="00D61F81">
              <w:rPr>
                <w:rStyle w:val="DetailsChar"/>
                <w:rFonts w:asciiTheme="minorHAnsi" w:hAnsiTheme="minorHAnsi" w:cstheme="minorHAnsi"/>
                <w:color w:val="auto"/>
                <w:sz w:val="22"/>
              </w:rPr>
              <w:t xml:space="preserve">Fleet rationalization </w:t>
            </w:r>
            <w:r w:rsidR="00FC2D27" w:rsidRPr="00D61F81">
              <w:rPr>
                <w:rStyle w:val="DetailsChar"/>
                <w:rFonts w:asciiTheme="minorHAnsi" w:hAnsiTheme="minorHAnsi" w:cstheme="minorHAnsi"/>
                <w:color w:val="auto"/>
                <w:sz w:val="22"/>
              </w:rPr>
              <w:t>process.</w:t>
            </w:r>
          </w:p>
          <w:p w14:paraId="787C43A0" w14:textId="7A86CF11" w:rsidR="00D32858" w:rsidRDefault="00D32858" w:rsidP="001666B5">
            <w:pPr>
              <w:pStyle w:val="BulletedList"/>
              <w:numPr>
                <w:ilvl w:val="0"/>
                <w:numId w:val="4"/>
              </w:numPr>
              <w:rPr>
                <w:rStyle w:val="DetailsChar"/>
                <w:rFonts w:asciiTheme="minorHAnsi" w:hAnsiTheme="minorHAnsi" w:cstheme="minorHAnsi"/>
                <w:color w:val="auto"/>
                <w:sz w:val="22"/>
              </w:rPr>
            </w:pPr>
            <w:r>
              <w:rPr>
                <w:rStyle w:val="DetailsChar"/>
                <w:rFonts w:asciiTheme="minorHAnsi" w:hAnsiTheme="minorHAnsi" w:cstheme="minorHAnsi"/>
                <w:color w:val="auto"/>
                <w:sz w:val="22"/>
              </w:rPr>
              <w:t xml:space="preserve">Third party damage </w:t>
            </w:r>
            <w:r w:rsidR="00FC2D27">
              <w:rPr>
                <w:rStyle w:val="DetailsChar"/>
                <w:rFonts w:asciiTheme="minorHAnsi" w:hAnsiTheme="minorHAnsi" w:cstheme="minorHAnsi"/>
                <w:color w:val="auto"/>
                <w:sz w:val="22"/>
              </w:rPr>
              <w:t>analysis</w:t>
            </w:r>
          </w:p>
          <w:p w14:paraId="55700234" w14:textId="77777777" w:rsidR="00355A9B" w:rsidRPr="00C34DFF" w:rsidRDefault="00355A9B" w:rsidP="0014025B">
            <w:pPr>
              <w:pStyle w:val="BulletedList"/>
              <w:numPr>
                <w:ilvl w:val="0"/>
                <w:numId w:val="0"/>
              </w:numPr>
              <w:rPr>
                <w:rStyle w:val="DetailsChar"/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589" w:type="pct"/>
            <w:tcBorders>
              <w:top w:val="single" w:sz="12" w:space="0" w:color="auto"/>
            </w:tcBorders>
          </w:tcPr>
          <w:p w14:paraId="451176A2" w14:textId="71F22DD8" w:rsidR="00E2669B" w:rsidRPr="00C34DFF" w:rsidRDefault="0082265E" w:rsidP="0014025B">
            <w:pPr>
              <w:pStyle w:val="BulletedList"/>
              <w:numPr>
                <w:ilvl w:val="0"/>
                <w:numId w:val="0"/>
              </w:numPr>
              <w:rPr>
                <w:rStyle w:val="DetailsChar"/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Style w:val="DetailsChar"/>
                <w:rFonts w:asciiTheme="minorHAnsi" w:hAnsiTheme="minorHAnsi" w:cstheme="minorHAnsi"/>
                <w:b/>
                <w:bCs/>
                <w:sz w:val="24"/>
                <w:szCs w:val="24"/>
              </w:rPr>
              <w:t>A</w:t>
            </w:r>
            <w:r w:rsidR="00CC274F">
              <w:rPr>
                <w:rStyle w:val="DetailsChar"/>
                <w:rFonts w:asciiTheme="minorHAnsi" w:hAnsiTheme="minorHAnsi" w:cstheme="minorHAnsi"/>
                <w:b/>
                <w:bCs/>
                <w:sz w:val="24"/>
                <w:szCs w:val="24"/>
              </w:rPr>
              <w:t>/ I</w:t>
            </w:r>
          </w:p>
        </w:tc>
        <w:tc>
          <w:tcPr>
            <w:tcW w:w="1330" w:type="pct"/>
            <w:tcBorders>
              <w:top w:val="single" w:sz="12" w:space="0" w:color="auto"/>
            </w:tcBorders>
          </w:tcPr>
          <w:p w14:paraId="481F639E" w14:textId="7BEFBADC" w:rsidR="00E2669B" w:rsidRPr="00D33944" w:rsidRDefault="00283E74" w:rsidP="00283E74">
            <w:pPr>
              <w:pStyle w:val="BulletedList"/>
              <w:numPr>
                <w:ilvl w:val="0"/>
                <w:numId w:val="8"/>
              </w:numPr>
              <w:rPr>
                <w:rStyle w:val="DetailsChar"/>
                <w:rFonts w:asciiTheme="minorHAnsi" w:hAnsiTheme="minorHAnsi" w:cstheme="minorHAnsi"/>
                <w:sz w:val="22"/>
              </w:rPr>
            </w:pPr>
            <w:r w:rsidRPr="00283E74">
              <w:rPr>
                <w:rStyle w:val="DetailsChar"/>
                <w:rFonts w:asciiTheme="minorHAnsi" w:hAnsiTheme="minorHAnsi" w:cstheme="minorHAnsi"/>
                <w:sz w:val="22"/>
              </w:rPr>
              <w:t>P</w:t>
            </w:r>
            <w:r w:rsidRPr="00283E74">
              <w:rPr>
                <w:rStyle w:val="DetailsChar"/>
                <w:sz w:val="22"/>
              </w:rPr>
              <w:t xml:space="preserve">roduction </w:t>
            </w:r>
            <w:r>
              <w:rPr>
                <w:rStyle w:val="DetailsChar"/>
                <w:sz w:val="22"/>
              </w:rPr>
              <w:t xml:space="preserve">and delivery </w:t>
            </w:r>
            <w:r w:rsidRPr="00283E74">
              <w:rPr>
                <w:rStyle w:val="DetailsChar"/>
                <w:sz w:val="22"/>
              </w:rPr>
              <w:t xml:space="preserve">of rolling replacement </w:t>
            </w:r>
            <w:r w:rsidR="00FC2D27" w:rsidRPr="00283E74">
              <w:rPr>
                <w:rStyle w:val="DetailsChar"/>
                <w:sz w:val="22"/>
              </w:rPr>
              <w:t>program</w:t>
            </w:r>
            <w:r w:rsidRPr="00283E74">
              <w:rPr>
                <w:rStyle w:val="DetailsChar"/>
                <w:sz w:val="22"/>
              </w:rPr>
              <w:t xml:space="preserve"> for </w:t>
            </w:r>
            <w:r w:rsidR="00FC2D27" w:rsidRPr="00283E74">
              <w:rPr>
                <w:rStyle w:val="DetailsChar"/>
                <w:sz w:val="22"/>
              </w:rPr>
              <w:t>large-scale front-line</w:t>
            </w:r>
            <w:r w:rsidRPr="00283E74">
              <w:rPr>
                <w:rStyle w:val="DetailsChar"/>
                <w:sz w:val="22"/>
              </w:rPr>
              <w:t xml:space="preserve"> service </w:t>
            </w:r>
            <w:r w:rsidR="00FC2D27" w:rsidRPr="00283E74">
              <w:rPr>
                <w:rStyle w:val="DetailsChar"/>
                <w:sz w:val="22"/>
              </w:rPr>
              <w:t>areas.</w:t>
            </w:r>
          </w:p>
          <w:p w14:paraId="4A00F45A" w14:textId="06B5C5D1" w:rsidR="00D33944" w:rsidRPr="00283E74" w:rsidRDefault="00D33944" w:rsidP="00283E74">
            <w:pPr>
              <w:pStyle w:val="BulletedList"/>
              <w:numPr>
                <w:ilvl w:val="0"/>
                <w:numId w:val="8"/>
              </w:numPr>
              <w:rPr>
                <w:rStyle w:val="DetailsChar"/>
                <w:rFonts w:asciiTheme="minorHAnsi" w:hAnsiTheme="minorHAnsi" w:cstheme="minorHAnsi"/>
                <w:sz w:val="22"/>
              </w:rPr>
            </w:pPr>
            <w:r>
              <w:rPr>
                <w:rStyle w:val="DetailsChar"/>
                <w:sz w:val="22"/>
              </w:rPr>
              <w:t>Optimising digital technology for fleet management</w:t>
            </w:r>
          </w:p>
        </w:tc>
        <w:tc>
          <w:tcPr>
            <w:tcW w:w="650" w:type="pct"/>
            <w:tcBorders>
              <w:top w:val="single" w:sz="12" w:space="0" w:color="auto"/>
            </w:tcBorders>
          </w:tcPr>
          <w:p w14:paraId="21AAEFD2" w14:textId="442EDB88" w:rsidR="00E2669B" w:rsidRPr="00C34DFF" w:rsidRDefault="00283E74" w:rsidP="0014025B">
            <w:pPr>
              <w:pStyle w:val="BulletedList"/>
              <w:numPr>
                <w:ilvl w:val="0"/>
                <w:numId w:val="0"/>
              </w:numPr>
              <w:rPr>
                <w:rStyle w:val="DetailsChar"/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Style w:val="DetailsChar"/>
                <w:rFonts w:asciiTheme="minorHAnsi" w:hAnsiTheme="minorHAnsi" w:cstheme="minorHAnsi"/>
                <w:b/>
                <w:bCs/>
                <w:sz w:val="24"/>
                <w:szCs w:val="24"/>
              </w:rPr>
              <w:t>A/I</w:t>
            </w:r>
          </w:p>
        </w:tc>
      </w:tr>
      <w:tr w:rsidR="00084497" w:rsidRPr="00C34DFF" w14:paraId="219C4F55" w14:textId="77777777" w:rsidTr="000528F6">
        <w:trPr>
          <w:trHeight w:val="361"/>
        </w:trPr>
        <w:tc>
          <w:tcPr>
            <w:tcW w:w="5000" w:type="pct"/>
            <w:gridSpan w:val="5"/>
            <w:tcBorders>
              <w:top w:val="single" w:sz="12" w:space="0" w:color="auto"/>
            </w:tcBorders>
          </w:tcPr>
          <w:p w14:paraId="02CD860D" w14:textId="4AC1CFBB" w:rsidR="00084497" w:rsidRPr="00084497" w:rsidRDefault="00084497" w:rsidP="009E608B">
            <w:pPr>
              <w:pStyle w:val="Descriptionlabels"/>
              <w:spacing w:before="0" w:after="0"/>
              <w:rPr>
                <w:rStyle w:val="DetailsChar"/>
                <w:rFonts w:asciiTheme="minorHAnsi" w:hAnsiTheme="minorHAnsi" w:cstheme="minorHAnsi"/>
                <w:sz w:val="24"/>
                <w:szCs w:val="24"/>
              </w:rPr>
            </w:pPr>
            <w:r w:rsidRPr="00084497">
              <w:rPr>
                <w:rStyle w:val="DetailsChar"/>
                <w:rFonts w:asciiTheme="minorHAnsi" w:hAnsiTheme="minorHAnsi" w:cstheme="minorHAnsi"/>
                <w:sz w:val="24"/>
                <w:szCs w:val="24"/>
              </w:rPr>
              <w:t>Skills</w:t>
            </w:r>
          </w:p>
        </w:tc>
      </w:tr>
      <w:tr w:rsidR="00EC1A41" w:rsidRPr="00C34DFF" w14:paraId="28DBC887" w14:textId="77777777" w:rsidTr="000528F6">
        <w:trPr>
          <w:trHeight w:val="361"/>
        </w:trPr>
        <w:tc>
          <w:tcPr>
            <w:tcW w:w="1027" w:type="pct"/>
            <w:tcBorders>
              <w:top w:val="single" w:sz="12" w:space="0" w:color="auto"/>
            </w:tcBorders>
          </w:tcPr>
          <w:p w14:paraId="26E6C5E5" w14:textId="262BB41B" w:rsidR="00EC1A41" w:rsidRPr="003278D2" w:rsidRDefault="009E608B" w:rsidP="003278D2">
            <w:pPr>
              <w:rPr>
                <w:rFonts w:asciiTheme="minorHAnsi" w:eastAsia="Calibri" w:hAnsiTheme="minorHAnsi" w:cstheme="minorHAnsi"/>
                <w:sz w:val="24"/>
              </w:rPr>
            </w:pPr>
            <w:r w:rsidRPr="003278D2">
              <w:rPr>
                <w:rFonts w:asciiTheme="minorHAnsi" w:eastAsia="Calibri" w:hAnsiTheme="minorHAnsi" w:cstheme="minorHAnsi"/>
                <w:sz w:val="24"/>
              </w:rPr>
              <w:t>Technical skills</w:t>
            </w:r>
          </w:p>
          <w:p w14:paraId="64DEEB74" w14:textId="77777777" w:rsidR="00EC1A41" w:rsidRPr="003278D2" w:rsidRDefault="00EC1A41" w:rsidP="009E608B">
            <w:pPr>
              <w:pStyle w:val="Descriptionlabels"/>
              <w:spacing w:before="0" w:after="0"/>
              <w:rPr>
                <w:rStyle w:val="LabelChar"/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04" w:type="pct"/>
            <w:tcBorders>
              <w:top w:val="single" w:sz="12" w:space="0" w:color="auto"/>
            </w:tcBorders>
          </w:tcPr>
          <w:p w14:paraId="260068DE" w14:textId="77777777" w:rsidR="00EC1A41" w:rsidRDefault="005335D4" w:rsidP="005335D4">
            <w:pPr>
              <w:pStyle w:val="BulletedList"/>
              <w:numPr>
                <w:ilvl w:val="0"/>
                <w:numId w:val="6"/>
              </w:numPr>
              <w:rPr>
                <w:rStyle w:val="DetailsChar"/>
                <w:rFonts w:asciiTheme="minorHAnsi" w:hAnsiTheme="minorHAnsi" w:cstheme="minorHAnsi"/>
                <w:color w:val="auto"/>
                <w:sz w:val="22"/>
              </w:rPr>
            </w:pPr>
            <w:r w:rsidRPr="00D61F81">
              <w:rPr>
                <w:rStyle w:val="DetailsChar"/>
                <w:rFonts w:asciiTheme="minorHAnsi" w:hAnsiTheme="minorHAnsi" w:cstheme="minorHAnsi"/>
                <w:color w:val="auto"/>
                <w:sz w:val="22"/>
              </w:rPr>
              <w:t>IT literate (Fleet orientated software)</w:t>
            </w:r>
          </w:p>
          <w:p w14:paraId="56FBC04B" w14:textId="66F8E33B" w:rsidR="00E3108E" w:rsidRPr="00D61F81" w:rsidRDefault="00373E13" w:rsidP="005335D4">
            <w:pPr>
              <w:pStyle w:val="BulletedList"/>
              <w:numPr>
                <w:ilvl w:val="0"/>
                <w:numId w:val="6"/>
              </w:numPr>
              <w:rPr>
                <w:rStyle w:val="DetailsChar"/>
                <w:rFonts w:asciiTheme="minorHAnsi" w:hAnsiTheme="minorHAnsi" w:cstheme="minorHAnsi"/>
                <w:color w:val="auto"/>
                <w:sz w:val="22"/>
              </w:rPr>
            </w:pPr>
            <w:r>
              <w:rPr>
                <w:rStyle w:val="DetailsChar"/>
                <w:rFonts w:asciiTheme="minorHAnsi" w:hAnsiTheme="minorHAnsi" w:cstheme="minorHAnsi"/>
                <w:color w:val="auto"/>
                <w:sz w:val="22"/>
              </w:rPr>
              <w:t xml:space="preserve">Ability to interpret driver infringements and </w:t>
            </w:r>
            <w:r w:rsidR="00FC2D27">
              <w:rPr>
                <w:rStyle w:val="DetailsChar"/>
                <w:rFonts w:asciiTheme="minorHAnsi" w:hAnsiTheme="minorHAnsi" w:cstheme="minorHAnsi"/>
                <w:color w:val="auto"/>
                <w:sz w:val="22"/>
              </w:rPr>
              <w:t>behaviors</w:t>
            </w:r>
            <w:r>
              <w:rPr>
                <w:rStyle w:val="DetailsChar"/>
                <w:rFonts w:asciiTheme="minorHAnsi" w:hAnsiTheme="minorHAnsi" w:cstheme="minorHAnsi"/>
                <w:color w:val="auto"/>
                <w:sz w:val="22"/>
              </w:rPr>
              <w:t xml:space="preserve"> from </w:t>
            </w:r>
            <w:r w:rsidR="0040791A">
              <w:rPr>
                <w:rStyle w:val="DetailsChar"/>
                <w:rFonts w:asciiTheme="minorHAnsi" w:hAnsiTheme="minorHAnsi" w:cstheme="minorHAnsi"/>
                <w:color w:val="auto"/>
                <w:sz w:val="22"/>
              </w:rPr>
              <w:t xml:space="preserve">detailed </w:t>
            </w:r>
            <w:r>
              <w:rPr>
                <w:rStyle w:val="DetailsChar"/>
                <w:rFonts w:asciiTheme="minorHAnsi" w:hAnsiTheme="minorHAnsi" w:cstheme="minorHAnsi"/>
                <w:color w:val="auto"/>
                <w:sz w:val="22"/>
              </w:rPr>
              <w:t>vehicle data</w:t>
            </w:r>
          </w:p>
        </w:tc>
        <w:tc>
          <w:tcPr>
            <w:tcW w:w="589" w:type="pct"/>
            <w:tcBorders>
              <w:top w:val="single" w:sz="12" w:space="0" w:color="auto"/>
            </w:tcBorders>
          </w:tcPr>
          <w:p w14:paraId="130CE074" w14:textId="3372E4A0" w:rsidR="00EC1A41" w:rsidRPr="00C34DFF" w:rsidRDefault="008130AE" w:rsidP="0014025B">
            <w:pPr>
              <w:pStyle w:val="BulletedList"/>
              <w:numPr>
                <w:ilvl w:val="0"/>
                <w:numId w:val="0"/>
              </w:numPr>
              <w:rPr>
                <w:rStyle w:val="DetailsChar"/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Style w:val="DetailsChar"/>
                <w:rFonts w:asciiTheme="minorHAnsi" w:hAnsiTheme="minorHAnsi" w:cstheme="minorHAnsi"/>
                <w:b/>
                <w:bCs/>
                <w:sz w:val="24"/>
                <w:szCs w:val="24"/>
              </w:rPr>
              <w:t>A/I</w:t>
            </w:r>
          </w:p>
        </w:tc>
        <w:tc>
          <w:tcPr>
            <w:tcW w:w="1330" w:type="pct"/>
            <w:tcBorders>
              <w:top w:val="single" w:sz="12" w:space="0" w:color="auto"/>
            </w:tcBorders>
          </w:tcPr>
          <w:p w14:paraId="700B887F" w14:textId="20830029" w:rsidR="00EC1A41" w:rsidRPr="00DA5D5C" w:rsidRDefault="00B442F6" w:rsidP="00B442F6">
            <w:pPr>
              <w:pStyle w:val="BulletedList"/>
              <w:numPr>
                <w:ilvl w:val="0"/>
                <w:numId w:val="10"/>
              </w:numPr>
              <w:rPr>
                <w:rStyle w:val="DetailsChar"/>
                <w:rFonts w:asciiTheme="minorHAnsi" w:hAnsiTheme="minorHAnsi" w:cstheme="minorHAnsi"/>
                <w:sz w:val="22"/>
              </w:rPr>
            </w:pPr>
            <w:r w:rsidRPr="00DA5D5C">
              <w:rPr>
                <w:rStyle w:val="DetailsChar"/>
                <w:rFonts w:asciiTheme="minorHAnsi" w:hAnsiTheme="minorHAnsi" w:cstheme="minorHAnsi"/>
                <w:sz w:val="22"/>
              </w:rPr>
              <w:t>Ability to introduce and build on digital technologies</w:t>
            </w:r>
          </w:p>
        </w:tc>
        <w:tc>
          <w:tcPr>
            <w:tcW w:w="650" w:type="pct"/>
            <w:tcBorders>
              <w:top w:val="single" w:sz="12" w:space="0" w:color="auto"/>
            </w:tcBorders>
          </w:tcPr>
          <w:p w14:paraId="05805F7C" w14:textId="361AFD87" w:rsidR="00EC1A41" w:rsidRPr="00C34DFF" w:rsidRDefault="00B442F6" w:rsidP="0014025B">
            <w:pPr>
              <w:pStyle w:val="BulletedList"/>
              <w:numPr>
                <w:ilvl w:val="0"/>
                <w:numId w:val="0"/>
              </w:numPr>
              <w:rPr>
                <w:rStyle w:val="DetailsChar"/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Style w:val="DetailsChar"/>
                <w:rFonts w:asciiTheme="minorHAnsi" w:hAnsiTheme="minorHAnsi" w:cstheme="minorHAnsi"/>
                <w:b/>
                <w:bCs/>
                <w:sz w:val="24"/>
                <w:szCs w:val="24"/>
              </w:rPr>
              <w:t>A/I</w:t>
            </w:r>
          </w:p>
        </w:tc>
      </w:tr>
      <w:tr w:rsidR="00EC1A41" w:rsidRPr="00C34DFF" w14:paraId="3E9B6E2B" w14:textId="77777777" w:rsidTr="000528F6">
        <w:trPr>
          <w:trHeight w:val="361"/>
        </w:trPr>
        <w:tc>
          <w:tcPr>
            <w:tcW w:w="1027" w:type="pct"/>
            <w:tcBorders>
              <w:top w:val="single" w:sz="12" w:space="0" w:color="auto"/>
            </w:tcBorders>
          </w:tcPr>
          <w:p w14:paraId="1EA63883" w14:textId="77777777" w:rsidR="00EC1A41" w:rsidRPr="003278D2" w:rsidRDefault="00EC1A41" w:rsidP="003278D2">
            <w:pPr>
              <w:rPr>
                <w:rFonts w:asciiTheme="minorHAnsi" w:eastAsia="Calibri" w:hAnsiTheme="minorHAnsi" w:cstheme="minorHAnsi"/>
                <w:sz w:val="24"/>
              </w:rPr>
            </w:pPr>
            <w:r w:rsidRPr="003278D2">
              <w:rPr>
                <w:rFonts w:asciiTheme="minorHAnsi" w:eastAsia="Calibri" w:hAnsiTheme="minorHAnsi" w:cstheme="minorHAnsi"/>
                <w:sz w:val="24"/>
              </w:rPr>
              <w:lastRenderedPageBreak/>
              <w:t>Communication skills</w:t>
            </w:r>
          </w:p>
          <w:p w14:paraId="531C64B8" w14:textId="77777777" w:rsidR="00EC1A41" w:rsidRPr="003278D2" w:rsidRDefault="00EC1A41" w:rsidP="003278D2">
            <w:pPr>
              <w:rPr>
                <w:rFonts w:asciiTheme="minorHAnsi" w:eastAsia="Calibri" w:hAnsiTheme="minorHAnsi" w:cstheme="minorHAnsi"/>
                <w:sz w:val="24"/>
              </w:rPr>
            </w:pPr>
          </w:p>
        </w:tc>
        <w:tc>
          <w:tcPr>
            <w:tcW w:w="1404" w:type="pct"/>
            <w:tcBorders>
              <w:top w:val="single" w:sz="12" w:space="0" w:color="auto"/>
            </w:tcBorders>
          </w:tcPr>
          <w:p w14:paraId="23016418" w14:textId="7D4C99E5" w:rsidR="00EC1A41" w:rsidRPr="00D61F81" w:rsidRDefault="00801683" w:rsidP="00801683">
            <w:pPr>
              <w:pStyle w:val="BulletedList"/>
              <w:numPr>
                <w:ilvl w:val="0"/>
                <w:numId w:val="5"/>
              </w:numPr>
              <w:rPr>
                <w:rStyle w:val="DetailsChar"/>
                <w:rFonts w:asciiTheme="minorHAnsi" w:hAnsiTheme="minorHAnsi" w:cstheme="minorHAnsi"/>
                <w:color w:val="auto"/>
                <w:sz w:val="22"/>
              </w:rPr>
            </w:pPr>
            <w:r w:rsidRPr="00D61F81">
              <w:rPr>
                <w:rStyle w:val="DetailsChar"/>
                <w:rFonts w:asciiTheme="minorHAnsi" w:hAnsiTheme="minorHAnsi" w:cstheme="minorHAnsi"/>
                <w:color w:val="auto"/>
                <w:sz w:val="22"/>
              </w:rPr>
              <w:t>A</w:t>
            </w:r>
            <w:r w:rsidRPr="00D61F81">
              <w:rPr>
                <w:rStyle w:val="DetailsChar"/>
                <w:sz w:val="22"/>
              </w:rPr>
              <w:t xml:space="preserve">bility to establish </w:t>
            </w:r>
            <w:r w:rsidR="00B8012E" w:rsidRPr="00D61F81">
              <w:rPr>
                <w:rStyle w:val="DetailsChar"/>
                <w:sz w:val="22"/>
              </w:rPr>
              <w:t xml:space="preserve">clear positive </w:t>
            </w:r>
            <w:r w:rsidR="00FC2D27" w:rsidRPr="00D61F81">
              <w:rPr>
                <w:rStyle w:val="DetailsChar"/>
                <w:sz w:val="22"/>
              </w:rPr>
              <w:t>communications.</w:t>
            </w:r>
            <w:r w:rsidRPr="00D61F81">
              <w:rPr>
                <w:rStyle w:val="DetailsChar"/>
                <w:sz w:val="22"/>
              </w:rPr>
              <w:t xml:space="preserve"> </w:t>
            </w:r>
          </w:p>
          <w:p w14:paraId="72E983E4" w14:textId="183461A3" w:rsidR="00D64A6A" w:rsidRDefault="002F48A1" w:rsidP="00801683">
            <w:pPr>
              <w:pStyle w:val="BulletedList"/>
              <w:numPr>
                <w:ilvl w:val="0"/>
                <w:numId w:val="5"/>
              </w:numPr>
              <w:rPr>
                <w:rStyle w:val="DetailsChar"/>
                <w:rFonts w:asciiTheme="minorHAnsi" w:hAnsiTheme="minorHAnsi" w:cstheme="minorHAnsi"/>
                <w:color w:val="auto"/>
                <w:sz w:val="22"/>
              </w:rPr>
            </w:pPr>
            <w:r w:rsidRPr="002F48A1">
              <w:rPr>
                <w:rStyle w:val="DetailsChar"/>
                <w:rFonts w:asciiTheme="minorHAnsi" w:hAnsiTheme="minorHAnsi" w:cstheme="minorHAnsi"/>
                <w:color w:val="auto"/>
                <w:sz w:val="22"/>
              </w:rPr>
              <w:t xml:space="preserve">Ability to produce detailed reporting documents for decision making </w:t>
            </w:r>
            <w:r w:rsidR="00FC2D27" w:rsidRPr="002F48A1">
              <w:rPr>
                <w:rStyle w:val="DetailsChar"/>
                <w:rFonts w:asciiTheme="minorHAnsi" w:hAnsiTheme="minorHAnsi" w:cstheme="minorHAnsi"/>
                <w:color w:val="auto"/>
                <w:sz w:val="22"/>
              </w:rPr>
              <w:t>process.</w:t>
            </w:r>
          </w:p>
          <w:p w14:paraId="0350B838" w14:textId="028CC118" w:rsidR="00D262C5" w:rsidRPr="002F48A1" w:rsidRDefault="00D262C5" w:rsidP="00801683">
            <w:pPr>
              <w:pStyle w:val="BulletedList"/>
              <w:numPr>
                <w:ilvl w:val="0"/>
                <w:numId w:val="5"/>
              </w:numPr>
              <w:rPr>
                <w:rStyle w:val="DetailsChar"/>
                <w:rFonts w:asciiTheme="minorHAnsi" w:hAnsiTheme="minorHAnsi" w:cstheme="minorHAnsi"/>
                <w:color w:val="auto"/>
                <w:sz w:val="22"/>
              </w:rPr>
            </w:pPr>
            <w:r>
              <w:rPr>
                <w:rStyle w:val="DetailsChar"/>
                <w:rFonts w:asciiTheme="minorHAnsi" w:hAnsiTheme="minorHAnsi" w:cstheme="minorHAnsi"/>
                <w:color w:val="auto"/>
                <w:sz w:val="22"/>
              </w:rPr>
              <w:t>Open and honest, with the ability to provide structured feedback</w:t>
            </w:r>
          </w:p>
        </w:tc>
        <w:tc>
          <w:tcPr>
            <w:tcW w:w="589" w:type="pct"/>
            <w:tcBorders>
              <w:top w:val="single" w:sz="12" w:space="0" w:color="auto"/>
            </w:tcBorders>
          </w:tcPr>
          <w:p w14:paraId="4AB7F9DC" w14:textId="50CDBB9F" w:rsidR="00EC1A41" w:rsidRPr="00C34DFF" w:rsidRDefault="00B8012E" w:rsidP="0014025B">
            <w:pPr>
              <w:pStyle w:val="BulletedList"/>
              <w:numPr>
                <w:ilvl w:val="0"/>
                <w:numId w:val="0"/>
              </w:numPr>
              <w:rPr>
                <w:rStyle w:val="DetailsChar"/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Style w:val="DetailsChar"/>
                <w:rFonts w:asciiTheme="minorHAnsi" w:hAnsiTheme="minorHAnsi" w:cstheme="minorHAnsi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1330" w:type="pct"/>
            <w:tcBorders>
              <w:top w:val="single" w:sz="12" w:space="0" w:color="auto"/>
            </w:tcBorders>
          </w:tcPr>
          <w:p w14:paraId="0EF94BA3" w14:textId="51F9DA51" w:rsidR="00EC1A41" w:rsidRPr="00D61F81" w:rsidRDefault="00B8012E" w:rsidP="00B8012E">
            <w:pPr>
              <w:pStyle w:val="BulletedList"/>
              <w:numPr>
                <w:ilvl w:val="0"/>
                <w:numId w:val="5"/>
              </w:numPr>
              <w:rPr>
                <w:rStyle w:val="DetailsChar"/>
                <w:rFonts w:asciiTheme="minorHAnsi" w:hAnsiTheme="minorHAnsi" w:cstheme="minorHAnsi"/>
                <w:sz w:val="22"/>
              </w:rPr>
            </w:pPr>
            <w:r w:rsidRPr="00D61F81">
              <w:rPr>
                <w:rStyle w:val="DetailsChar"/>
                <w:rFonts w:asciiTheme="minorHAnsi" w:hAnsiTheme="minorHAnsi" w:cstheme="minorHAnsi"/>
                <w:sz w:val="22"/>
              </w:rPr>
              <w:t>Familiar with communication plan strategies and change management</w:t>
            </w:r>
          </w:p>
        </w:tc>
        <w:tc>
          <w:tcPr>
            <w:tcW w:w="650" w:type="pct"/>
            <w:tcBorders>
              <w:top w:val="single" w:sz="12" w:space="0" w:color="auto"/>
            </w:tcBorders>
          </w:tcPr>
          <w:p w14:paraId="0CD7671D" w14:textId="427694B9" w:rsidR="00EC1A41" w:rsidRPr="00C34DFF" w:rsidRDefault="00B8012E" w:rsidP="0014025B">
            <w:pPr>
              <w:pStyle w:val="BulletedList"/>
              <w:numPr>
                <w:ilvl w:val="0"/>
                <w:numId w:val="0"/>
              </w:numPr>
              <w:rPr>
                <w:rStyle w:val="DetailsChar"/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Style w:val="DetailsChar"/>
                <w:rFonts w:asciiTheme="minorHAnsi" w:hAnsiTheme="minorHAnsi" w:cstheme="minorHAnsi"/>
                <w:b/>
                <w:bCs/>
                <w:sz w:val="24"/>
                <w:szCs w:val="24"/>
              </w:rPr>
              <w:t>I</w:t>
            </w:r>
          </w:p>
        </w:tc>
      </w:tr>
      <w:tr w:rsidR="00EC1A41" w:rsidRPr="00C34DFF" w14:paraId="4C9D8B86" w14:textId="77777777" w:rsidTr="000528F6">
        <w:trPr>
          <w:trHeight w:val="361"/>
        </w:trPr>
        <w:tc>
          <w:tcPr>
            <w:tcW w:w="1027" w:type="pct"/>
            <w:tcBorders>
              <w:top w:val="single" w:sz="12" w:space="0" w:color="auto"/>
            </w:tcBorders>
          </w:tcPr>
          <w:p w14:paraId="2C4AB1F5" w14:textId="693755F0" w:rsidR="00EC1A41" w:rsidRPr="003278D2" w:rsidRDefault="00EC1A41" w:rsidP="003278D2">
            <w:pPr>
              <w:rPr>
                <w:rFonts w:asciiTheme="minorHAnsi" w:eastAsia="Calibri" w:hAnsiTheme="minorHAnsi" w:cstheme="minorHAnsi"/>
                <w:sz w:val="24"/>
              </w:rPr>
            </w:pPr>
            <w:r w:rsidRPr="003278D2">
              <w:rPr>
                <w:rFonts w:asciiTheme="minorHAnsi" w:eastAsia="Calibri" w:hAnsiTheme="minorHAnsi" w:cstheme="minorHAnsi"/>
                <w:sz w:val="24"/>
              </w:rPr>
              <w:t xml:space="preserve">Team Working </w:t>
            </w:r>
            <w:r w:rsidR="00FC2D27" w:rsidRPr="003278D2">
              <w:rPr>
                <w:rFonts w:asciiTheme="minorHAnsi" w:eastAsia="Calibri" w:hAnsiTheme="minorHAnsi" w:cstheme="minorHAnsi"/>
                <w:sz w:val="24"/>
              </w:rPr>
              <w:t>skills.</w:t>
            </w:r>
          </w:p>
          <w:p w14:paraId="2201BA3E" w14:textId="77777777" w:rsidR="00EC1A41" w:rsidRPr="003278D2" w:rsidRDefault="00EC1A41" w:rsidP="003278D2">
            <w:pPr>
              <w:rPr>
                <w:rFonts w:asciiTheme="minorHAnsi" w:eastAsia="Calibri" w:hAnsiTheme="minorHAnsi" w:cstheme="minorHAnsi"/>
                <w:sz w:val="24"/>
              </w:rPr>
            </w:pPr>
          </w:p>
        </w:tc>
        <w:tc>
          <w:tcPr>
            <w:tcW w:w="1404" w:type="pct"/>
            <w:tcBorders>
              <w:top w:val="single" w:sz="12" w:space="0" w:color="auto"/>
            </w:tcBorders>
          </w:tcPr>
          <w:p w14:paraId="655D8CC7" w14:textId="77777777" w:rsidR="00EC1A41" w:rsidRDefault="00720F9C" w:rsidP="00720F9C">
            <w:pPr>
              <w:pStyle w:val="BulletedList"/>
              <w:numPr>
                <w:ilvl w:val="0"/>
                <w:numId w:val="5"/>
              </w:numPr>
              <w:rPr>
                <w:rStyle w:val="DetailsChar"/>
                <w:rFonts w:asciiTheme="minorHAnsi" w:hAnsiTheme="minorHAnsi" w:cstheme="minorHAnsi"/>
                <w:color w:val="auto"/>
                <w:sz w:val="22"/>
              </w:rPr>
            </w:pPr>
            <w:r w:rsidRPr="00665A70">
              <w:rPr>
                <w:rStyle w:val="DetailsChar"/>
                <w:rFonts w:asciiTheme="minorHAnsi" w:hAnsiTheme="minorHAnsi" w:cstheme="minorHAnsi"/>
                <w:color w:val="auto"/>
                <w:sz w:val="22"/>
              </w:rPr>
              <w:t>Active listener</w:t>
            </w:r>
          </w:p>
          <w:p w14:paraId="50DA5A4E" w14:textId="77777777" w:rsidR="00665A70" w:rsidRDefault="00665A70" w:rsidP="00720F9C">
            <w:pPr>
              <w:pStyle w:val="BulletedList"/>
              <w:numPr>
                <w:ilvl w:val="0"/>
                <w:numId w:val="5"/>
              </w:numPr>
              <w:rPr>
                <w:rStyle w:val="DetailsChar"/>
                <w:rFonts w:asciiTheme="minorHAnsi" w:hAnsiTheme="minorHAnsi" w:cstheme="minorHAnsi"/>
                <w:color w:val="auto"/>
                <w:sz w:val="22"/>
              </w:rPr>
            </w:pPr>
            <w:r>
              <w:rPr>
                <w:rStyle w:val="DetailsChar"/>
                <w:rFonts w:asciiTheme="minorHAnsi" w:hAnsiTheme="minorHAnsi" w:cstheme="minorHAnsi"/>
                <w:color w:val="auto"/>
                <w:sz w:val="22"/>
              </w:rPr>
              <w:t>Supportive</w:t>
            </w:r>
          </w:p>
          <w:p w14:paraId="778A5D16" w14:textId="293D97B0" w:rsidR="00665A70" w:rsidRDefault="00665A70" w:rsidP="00720F9C">
            <w:pPr>
              <w:pStyle w:val="BulletedList"/>
              <w:numPr>
                <w:ilvl w:val="0"/>
                <w:numId w:val="5"/>
              </w:numPr>
              <w:rPr>
                <w:rStyle w:val="DetailsChar"/>
                <w:rFonts w:asciiTheme="minorHAnsi" w:hAnsiTheme="minorHAnsi" w:cstheme="minorHAnsi"/>
                <w:color w:val="auto"/>
                <w:sz w:val="22"/>
              </w:rPr>
            </w:pPr>
            <w:r>
              <w:rPr>
                <w:rStyle w:val="DetailsChar"/>
                <w:rFonts w:asciiTheme="minorHAnsi" w:hAnsiTheme="minorHAnsi" w:cstheme="minorHAnsi"/>
                <w:color w:val="auto"/>
                <w:sz w:val="22"/>
              </w:rPr>
              <w:t xml:space="preserve">Interpret objectives and task </w:t>
            </w:r>
            <w:r w:rsidR="00FC2D27">
              <w:rPr>
                <w:rStyle w:val="DetailsChar"/>
                <w:rFonts w:asciiTheme="minorHAnsi" w:hAnsiTheme="minorHAnsi" w:cstheme="minorHAnsi"/>
                <w:color w:val="auto"/>
                <w:sz w:val="22"/>
              </w:rPr>
              <w:t>priority.</w:t>
            </w:r>
          </w:p>
          <w:p w14:paraId="3752B0AB" w14:textId="7D6A3C8B" w:rsidR="001F7DAA" w:rsidRPr="00DA5D5C" w:rsidRDefault="00FC2D27" w:rsidP="00720F9C">
            <w:pPr>
              <w:pStyle w:val="BulletedList"/>
              <w:numPr>
                <w:ilvl w:val="0"/>
                <w:numId w:val="5"/>
              </w:numPr>
              <w:rPr>
                <w:rStyle w:val="DetailsChar"/>
                <w:rFonts w:asciiTheme="minorHAnsi" w:hAnsiTheme="minorHAnsi" w:cstheme="minorHAnsi"/>
                <w:color w:val="auto"/>
                <w:sz w:val="22"/>
              </w:rPr>
            </w:pPr>
            <w:r w:rsidRPr="00DA5D5C">
              <w:rPr>
                <w:rStyle w:val="DetailsChar"/>
                <w:rFonts w:asciiTheme="minorHAnsi" w:hAnsiTheme="minorHAnsi" w:cstheme="minorHAnsi"/>
                <w:color w:val="auto"/>
                <w:sz w:val="22"/>
              </w:rPr>
              <w:t>Initiative-taker</w:t>
            </w:r>
            <w:r w:rsidR="001F7DAA" w:rsidRPr="00DA5D5C">
              <w:rPr>
                <w:rStyle w:val="DetailsChar"/>
                <w:rFonts w:asciiTheme="minorHAnsi" w:hAnsiTheme="minorHAnsi" w:cstheme="minorHAnsi"/>
                <w:color w:val="auto"/>
                <w:sz w:val="22"/>
              </w:rPr>
              <w:t xml:space="preserve"> and able to motivate others</w:t>
            </w:r>
          </w:p>
        </w:tc>
        <w:tc>
          <w:tcPr>
            <w:tcW w:w="589" w:type="pct"/>
            <w:tcBorders>
              <w:top w:val="single" w:sz="12" w:space="0" w:color="auto"/>
            </w:tcBorders>
          </w:tcPr>
          <w:p w14:paraId="7A506948" w14:textId="2ABEC0B2" w:rsidR="00EC1A41" w:rsidRPr="00C34DFF" w:rsidRDefault="00720F9C" w:rsidP="0014025B">
            <w:pPr>
              <w:pStyle w:val="BulletedList"/>
              <w:numPr>
                <w:ilvl w:val="0"/>
                <w:numId w:val="0"/>
              </w:numPr>
              <w:rPr>
                <w:rStyle w:val="DetailsChar"/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Style w:val="DetailsChar"/>
                <w:rFonts w:asciiTheme="minorHAnsi" w:hAnsiTheme="minorHAnsi" w:cstheme="minorHAnsi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1330" w:type="pct"/>
            <w:tcBorders>
              <w:top w:val="single" w:sz="12" w:space="0" w:color="auto"/>
            </w:tcBorders>
          </w:tcPr>
          <w:p w14:paraId="79E3F533" w14:textId="77777777" w:rsidR="00EC1A41" w:rsidRPr="00C34DFF" w:rsidRDefault="00EC1A41" w:rsidP="0014025B">
            <w:pPr>
              <w:pStyle w:val="BulletedList"/>
              <w:numPr>
                <w:ilvl w:val="0"/>
                <w:numId w:val="0"/>
              </w:numPr>
              <w:rPr>
                <w:rStyle w:val="DetailsChar"/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12" w:space="0" w:color="auto"/>
            </w:tcBorders>
          </w:tcPr>
          <w:p w14:paraId="3942A415" w14:textId="77777777" w:rsidR="00EC1A41" w:rsidRPr="00C34DFF" w:rsidRDefault="00EC1A41" w:rsidP="0014025B">
            <w:pPr>
              <w:pStyle w:val="BulletedList"/>
              <w:numPr>
                <w:ilvl w:val="0"/>
                <w:numId w:val="0"/>
              </w:numPr>
              <w:rPr>
                <w:rStyle w:val="DetailsChar"/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EC1A41" w:rsidRPr="00C34DFF" w14:paraId="5547DD4F" w14:textId="77777777" w:rsidTr="000528F6">
        <w:trPr>
          <w:trHeight w:val="361"/>
        </w:trPr>
        <w:tc>
          <w:tcPr>
            <w:tcW w:w="1027" w:type="pct"/>
            <w:tcBorders>
              <w:top w:val="single" w:sz="12" w:space="0" w:color="auto"/>
            </w:tcBorders>
          </w:tcPr>
          <w:p w14:paraId="3223B9FD" w14:textId="77777777" w:rsidR="00EC1A41" w:rsidRPr="003278D2" w:rsidRDefault="00EC1A41" w:rsidP="003278D2">
            <w:pPr>
              <w:rPr>
                <w:rFonts w:asciiTheme="minorHAnsi" w:eastAsia="Calibri" w:hAnsiTheme="minorHAnsi" w:cstheme="minorHAnsi"/>
                <w:sz w:val="24"/>
              </w:rPr>
            </w:pPr>
            <w:r w:rsidRPr="003278D2">
              <w:rPr>
                <w:rFonts w:asciiTheme="minorHAnsi" w:eastAsia="Calibri" w:hAnsiTheme="minorHAnsi" w:cstheme="minorHAnsi"/>
                <w:sz w:val="24"/>
              </w:rPr>
              <w:t>Customer Service skills</w:t>
            </w:r>
          </w:p>
          <w:p w14:paraId="5AD09D55" w14:textId="77777777" w:rsidR="00EC1A41" w:rsidRPr="003278D2" w:rsidRDefault="00EC1A41" w:rsidP="003278D2">
            <w:pPr>
              <w:rPr>
                <w:rFonts w:asciiTheme="minorHAnsi" w:eastAsia="Calibri" w:hAnsiTheme="minorHAnsi" w:cstheme="minorHAnsi"/>
                <w:sz w:val="24"/>
              </w:rPr>
            </w:pPr>
          </w:p>
        </w:tc>
        <w:tc>
          <w:tcPr>
            <w:tcW w:w="1404" w:type="pct"/>
            <w:tcBorders>
              <w:top w:val="single" w:sz="12" w:space="0" w:color="auto"/>
            </w:tcBorders>
          </w:tcPr>
          <w:p w14:paraId="6E70B27E" w14:textId="0052AA59" w:rsidR="00EC1A41" w:rsidRPr="004D2197" w:rsidRDefault="00FD7C9E" w:rsidP="00725478">
            <w:pPr>
              <w:pStyle w:val="BulletedList"/>
              <w:numPr>
                <w:ilvl w:val="0"/>
                <w:numId w:val="7"/>
              </w:numPr>
              <w:rPr>
                <w:rStyle w:val="DetailsChar"/>
                <w:rFonts w:asciiTheme="minorHAnsi" w:hAnsiTheme="minorHAnsi" w:cstheme="minorHAnsi"/>
                <w:color w:val="auto"/>
                <w:sz w:val="22"/>
              </w:rPr>
            </w:pPr>
            <w:r>
              <w:rPr>
                <w:rStyle w:val="DetailsChar"/>
                <w:rFonts w:asciiTheme="minorHAnsi" w:hAnsiTheme="minorHAnsi" w:cstheme="minorHAnsi"/>
                <w:color w:val="auto"/>
                <w:sz w:val="22"/>
              </w:rPr>
              <w:t>Able to bu</w:t>
            </w:r>
            <w:r w:rsidR="00373E13" w:rsidRPr="004D2197">
              <w:rPr>
                <w:rStyle w:val="DetailsChar"/>
                <w:rFonts w:asciiTheme="minorHAnsi" w:hAnsiTheme="minorHAnsi" w:cstheme="minorHAnsi"/>
                <w:color w:val="auto"/>
                <w:sz w:val="22"/>
              </w:rPr>
              <w:t xml:space="preserve">ild strong relationships with internal and external </w:t>
            </w:r>
            <w:r w:rsidR="00FC2D27" w:rsidRPr="004D2197">
              <w:rPr>
                <w:rStyle w:val="DetailsChar"/>
                <w:rFonts w:asciiTheme="minorHAnsi" w:hAnsiTheme="minorHAnsi" w:cstheme="minorHAnsi"/>
                <w:color w:val="auto"/>
                <w:sz w:val="22"/>
              </w:rPr>
              <w:t>customers.</w:t>
            </w:r>
          </w:p>
          <w:p w14:paraId="1030B0A8" w14:textId="14FEFA38" w:rsidR="004D2197" w:rsidRPr="00FD7C9E" w:rsidRDefault="001E64D2" w:rsidP="00725478">
            <w:pPr>
              <w:pStyle w:val="BulletedList"/>
              <w:numPr>
                <w:ilvl w:val="0"/>
                <w:numId w:val="7"/>
              </w:numPr>
              <w:rPr>
                <w:rStyle w:val="DetailsChar"/>
                <w:rFonts w:asciiTheme="minorHAnsi" w:hAnsiTheme="minorHAnsi" w:cstheme="minorHAnsi"/>
                <w:color w:val="auto"/>
                <w:sz w:val="22"/>
              </w:rPr>
            </w:pPr>
            <w:r w:rsidRPr="00FD7C9E">
              <w:rPr>
                <w:rStyle w:val="DetailsChar"/>
                <w:rFonts w:asciiTheme="minorHAnsi" w:hAnsiTheme="minorHAnsi" w:cstheme="minorHAnsi"/>
                <w:color w:val="auto"/>
                <w:sz w:val="22"/>
              </w:rPr>
              <w:t>Appl</w:t>
            </w:r>
            <w:r w:rsidR="00FD7C9E">
              <w:rPr>
                <w:rStyle w:val="DetailsChar"/>
                <w:rFonts w:asciiTheme="minorHAnsi" w:hAnsiTheme="minorHAnsi" w:cstheme="minorHAnsi"/>
                <w:color w:val="auto"/>
                <w:sz w:val="22"/>
              </w:rPr>
              <w:t>ication</w:t>
            </w:r>
            <w:r w:rsidRPr="00FD7C9E">
              <w:rPr>
                <w:rStyle w:val="DetailsChar"/>
                <w:rFonts w:asciiTheme="minorHAnsi" w:hAnsiTheme="minorHAnsi" w:cstheme="minorHAnsi"/>
                <w:color w:val="auto"/>
                <w:sz w:val="22"/>
              </w:rPr>
              <w:t xml:space="preserve"> corporate key </w:t>
            </w:r>
            <w:r w:rsidR="00FC2D27" w:rsidRPr="00FD7C9E">
              <w:rPr>
                <w:rStyle w:val="DetailsChar"/>
                <w:rFonts w:asciiTheme="minorHAnsi" w:hAnsiTheme="minorHAnsi" w:cstheme="minorHAnsi"/>
                <w:color w:val="auto"/>
                <w:sz w:val="22"/>
              </w:rPr>
              <w:t>behaviors</w:t>
            </w:r>
            <w:r w:rsidRPr="00FD7C9E">
              <w:rPr>
                <w:rStyle w:val="DetailsChar"/>
                <w:rFonts w:asciiTheme="minorHAnsi" w:hAnsiTheme="minorHAnsi" w:cstheme="minorHAnsi"/>
                <w:color w:val="auto"/>
                <w:sz w:val="22"/>
              </w:rPr>
              <w:t xml:space="preserve"> as part of customer </w:t>
            </w:r>
            <w:r w:rsidR="00FC2D27" w:rsidRPr="00FD7C9E">
              <w:rPr>
                <w:rStyle w:val="DetailsChar"/>
                <w:rFonts w:asciiTheme="minorHAnsi" w:hAnsiTheme="minorHAnsi" w:cstheme="minorHAnsi"/>
                <w:color w:val="auto"/>
                <w:sz w:val="22"/>
              </w:rPr>
              <w:t>experience</w:t>
            </w:r>
          </w:p>
        </w:tc>
        <w:tc>
          <w:tcPr>
            <w:tcW w:w="589" w:type="pct"/>
            <w:tcBorders>
              <w:top w:val="single" w:sz="12" w:space="0" w:color="auto"/>
            </w:tcBorders>
          </w:tcPr>
          <w:p w14:paraId="36F5CA4A" w14:textId="7FEDB5B6" w:rsidR="00EC1A41" w:rsidRPr="00C34DFF" w:rsidRDefault="00725478" w:rsidP="0014025B">
            <w:pPr>
              <w:pStyle w:val="BulletedList"/>
              <w:numPr>
                <w:ilvl w:val="0"/>
                <w:numId w:val="0"/>
              </w:numPr>
              <w:rPr>
                <w:rStyle w:val="DetailsChar"/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Style w:val="DetailsChar"/>
                <w:rFonts w:asciiTheme="minorHAnsi" w:hAnsiTheme="minorHAnsi" w:cstheme="minorHAnsi"/>
                <w:b/>
                <w:bCs/>
                <w:sz w:val="24"/>
                <w:szCs w:val="24"/>
              </w:rPr>
              <w:t>A/I</w:t>
            </w:r>
          </w:p>
        </w:tc>
        <w:tc>
          <w:tcPr>
            <w:tcW w:w="1330" w:type="pct"/>
            <w:tcBorders>
              <w:top w:val="single" w:sz="12" w:space="0" w:color="auto"/>
            </w:tcBorders>
          </w:tcPr>
          <w:p w14:paraId="35F5632F" w14:textId="3DFC612A" w:rsidR="00EC1A41" w:rsidRDefault="004D2197" w:rsidP="004D2197">
            <w:pPr>
              <w:pStyle w:val="BulletedList"/>
              <w:numPr>
                <w:ilvl w:val="0"/>
                <w:numId w:val="9"/>
              </w:numPr>
              <w:rPr>
                <w:rStyle w:val="DetailsChar"/>
                <w:rFonts w:asciiTheme="minorHAnsi" w:hAnsiTheme="minorHAnsi" w:cstheme="minorHAnsi"/>
                <w:sz w:val="22"/>
              </w:rPr>
            </w:pPr>
            <w:r w:rsidRPr="004D2197">
              <w:rPr>
                <w:rStyle w:val="DetailsChar"/>
                <w:rFonts w:asciiTheme="minorHAnsi" w:hAnsiTheme="minorHAnsi" w:cstheme="minorHAnsi"/>
                <w:sz w:val="22"/>
              </w:rPr>
              <w:t xml:space="preserve">Ability to identify trends in complaints and apply </w:t>
            </w:r>
            <w:r w:rsidR="00FC2D27" w:rsidRPr="004D2197">
              <w:rPr>
                <w:rStyle w:val="DetailsChar"/>
                <w:rFonts w:asciiTheme="minorHAnsi" w:hAnsiTheme="minorHAnsi" w:cstheme="minorHAnsi"/>
                <w:sz w:val="22"/>
              </w:rPr>
              <w:t>resolution.</w:t>
            </w:r>
          </w:p>
          <w:p w14:paraId="0E5E47A3" w14:textId="6217DEC1" w:rsidR="001F7DAA" w:rsidRPr="004D2197" w:rsidRDefault="001F7DAA" w:rsidP="004D2197">
            <w:pPr>
              <w:pStyle w:val="BulletedList"/>
              <w:numPr>
                <w:ilvl w:val="0"/>
                <w:numId w:val="9"/>
              </w:numPr>
              <w:rPr>
                <w:rStyle w:val="DetailsChar"/>
                <w:rFonts w:asciiTheme="minorHAnsi" w:hAnsiTheme="minorHAnsi" w:cstheme="minorHAnsi"/>
                <w:sz w:val="22"/>
              </w:rPr>
            </w:pPr>
            <w:r>
              <w:rPr>
                <w:rStyle w:val="DetailsChar"/>
                <w:rFonts w:asciiTheme="minorHAnsi" w:hAnsiTheme="minorHAnsi" w:cstheme="minorHAnsi"/>
                <w:sz w:val="22"/>
              </w:rPr>
              <w:t xml:space="preserve">Understand stake holder management </w:t>
            </w:r>
          </w:p>
        </w:tc>
        <w:tc>
          <w:tcPr>
            <w:tcW w:w="650" w:type="pct"/>
            <w:tcBorders>
              <w:top w:val="single" w:sz="12" w:space="0" w:color="auto"/>
            </w:tcBorders>
          </w:tcPr>
          <w:p w14:paraId="51EEE805" w14:textId="77BD6877" w:rsidR="00EC1A41" w:rsidRPr="00C34DFF" w:rsidRDefault="004D2197" w:rsidP="0014025B">
            <w:pPr>
              <w:pStyle w:val="BulletedList"/>
              <w:numPr>
                <w:ilvl w:val="0"/>
                <w:numId w:val="0"/>
              </w:numPr>
              <w:rPr>
                <w:rStyle w:val="DetailsChar"/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Style w:val="DetailsChar"/>
                <w:rFonts w:asciiTheme="minorHAnsi" w:hAnsiTheme="minorHAnsi" w:cstheme="minorHAnsi"/>
                <w:b/>
                <w:bCs/>
                <w:sz w:val="24"/>
                <w:szCs w:val="24"/>
              </w:rPr>
              <w:t>A/I</w:t>
            </w:r>
          </w:p>
        </w:tc>
      </w:tr>
      <w:tr w:rsidR="00E57C5E" w:rsidRPr="00C34DFF" w14:paraId="594588F9" w14:textId="77777777" w:rsidTr="000528F6">
        <w:trPr>
          <w:trHeight w:val="361"/>
        </w:trPr>
        <w:tc>
          <w:tcPr>
            <w:tcW w:w="1027" w:type="pct"/>
            <w:tcBorders>
              <w:top w:val="single" w:sz="12" w:space="0" w:color="auto"/>
            </w:tcBorders>
          </w:tcPr>
          <w:p w14:paraId="7D09595D" w14:textId="0C3629CE" w:rsidR="00E57C5E" w:rsidRPr="003278D2" w:rsidRDefault="00E57C5E" w:rsidP="003278D2">
            <w:pPr>
              <w:rPr>
                <w:rFonts w:asciiTheme="minorHAnsi" w:eastAsia="Calibri" w:hAnsiTheme="minorHAnsi" w:cstheme="minorHAnsi"/>
                <w:sz w:val="24"/>
              </w:rPr>
            </w:pPr>
            <w:r>
              <w:rPr>
                <w:rFonts w:asciiTheme="minorHAnsi" w:eastAsia="Calibri" w:hAnsiTheme="minorHAnsi" w:cstheme="minorHAnsi"/>
                <w:sz w:val="24"/>
              </w:rPr>
              <w:t>O</w:t>
            </w:r>
            <w:r w:rsidRPr="00E57C5E">
              <w:rPr>
                <w:rFonts w:asciiTheme="minorHAnsi" w:eastAsia="Calibri" w:hAnsiTheme="minorHAnsi" w:cstheme="minorHAnsi"/>
                <w:sz w:val="24"/>
              </w:rPr>
              <w:t>rganisational skills</w:t>
            </w:r>
          </w:p>
        </w:tc>
        <w:tc>
          <w:tcPr>
            <w:tcW w:w="1404" w:type="pct"/>
            <w:tcBorders>
              <w:top w:val="single" w:sz="12" w:space="0" w:color="auto"/>
            </w:tcBorders>
          </w:tcPr>
          <w:p w14:paraId="464C1374" w14:textId="6DF6D5D8" w:rsidR="00E57C5E" w:rsidRPr="004D2197" w:rsidRDefault="00915653" w:rsidP="00915653">
            <w:pPr>
              <w:pStyle w:val="BulletedList"/>
              <w:numPr>
                <w:ilvl w:val="0"/>
                <w:numId w:val="5"/>
              </w:numPr>
              <w:rPr>
                <w:rStyle w:val="DetailsChar"/>
                <w:rFonts w:asciiTheme="minorHAnsi" w:hAnsiTheme="minorHAnsi" w:cstheme="minorHAnsi"/>
                <w:color w:val="auto"/>
                <w:sz w:val="22"/>
              </w:rPr>
            </w:pPr>
            <w:r w:rsidRPr="004D2197">
              <w:rPr>
                <w:rStyle w:val="DetailsChar"/>
                <w:rFonts w:asciiTheme="minorHAnsi" w:hAnsiTheme="minorHAnsi" w:cstheme="minorHAnsi"/>
                <w:color w:val="auto"/>
                <w:sz w:val="22"/>
              </w:rPr>
              <w:t xml:space="preserve">Ability to develop </w:t>
            </w:r>
            <w:r w:rsidR="00F0482C" w:rsidRPr="004D2197">
              <w:rPr>
                <w:rStyle w:val="DetailsChar"/>
                <w:rFonts w:asciiTheme="minorHAnsi" w:hAnsiTheme="minorHAnsi" w:cstheme="minorHAnsi"/>
                <w:color w:val="auto"/>
                <w:sz w:val="22"/>
              </w:rPr>
              <w:t xml:space="preserve">service are </w:t>
            </w:r>
            <w:r w:rsidR="00FC2D27" w:rsidRPr="004D2197">
              <w:rPr>
                <w:rStyle w:val="DetailsChar"/>
                <w:rFonts w:asciiTheme="minorHAnsi" w:hAnsiTheme="minorHAnsi" w:cstheme="minorHAnsi"/>
                <w:color w:val="auto"/>
                <w:sz w:val="22"/>
              </w:rPr>
              <w:t>plans.</w:t>
            </w:r>
          </w:p>
          <w:p w14:paraId="779A639F" w14:textId="0DA8F273" w:rsidR="00CC274F" w:rsidRPr="00E816B8" w:rsidRDefault="00CC274F" w:rsidP="00915653">
            <w:pPr>
              <w:pStyle w:val="BulletedList"/>
              <w:numPr>
                <w:ilvl w:val="0"/>
                <w:numId w:val="5"/>
              </w:numPr>
              <w:rPr>
                <w:rStyle w:val="DetailsChar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4D2197">
              <w:rPr>
                <w:rStyle w:val="DetailsChar"/>
                <w:rFonts w:asciiTheme="minorHAnsi" w:hAnsiTheme="minorHAnsi" w:cstheme="minorHAnsi"/>
                <w:color w:val="auto"/>
                <w:sz w:val="22"/>
              </w:rPr>
              <w:t xml:space="preserve">Adapt to changing </w:t>
            </w:r>
            <w:r w:rsidR="00FC2D27" w:rsidRPr="004D2197">
              <w:rPr>
                <w:rStyle w:val="DetailsChar"/>
                <w:rFonts w:asciiTheme="minorHAnsi" w:hAnsiTheme="minorHAnsi" w:cstheme="minorHAnsi"/>
                <w:color w:val="auto"/>
                <w:sz w:val="22"/>
              </w:rPr>
              <w:t>priorities.</w:t>
            </w:r>
          </w:p>
          <w:p w14:paraId="55895BA0" w14:textId="0AA04329" w:rsidR="00E816B8" w:rsidRDefault="00E816B8" w:rsidP="00915653">
            <w:pPr>
              <w:pStyle w:val="BulletedList"/>
              <w:numPr>
                <w:ilvl w:val="0"/>
                <w:numId w:val="5"/>
              </w:numPr>
              <w:rPr>
                <w:rStyle w:val="DetailsChar"/>
                <w:rFonts w:asciiTheme="minorHAnsi" w:hAnsiTheme="minorHAnsi" w:cstheme="minorHAnsi"/>
                <w:color w:val="auto"/>
                <w:sz w:val="22"/>
              </w:rPr>
            </w:pPr>
            <w:r w:rsidRPr="00FB5EA3">
              <w:rPr>
                <w:rStyle w:val="DetailsChar"/>
                <w:rFonts w:asciiTheme="minorHAnsi" w:hAnsiTheme="minorHAnsi" w:cstheme="minorHAnsi"/>
                <w:color w:val="auto"/>
                <w:sz w:val="22"/>
              </w:rPr>
              <w:t xml:space="preserve">Able to interpret </w:t>
            </w:r>
            <w:r w:rsidR="00FB5EA3" w:rsidRPr="00FB5EA3">
              <w:rPr>
                <w:rStyle w:val="DetailsChar"/>
                <w:rFonts w:asciiTheme="minorHAnsi" w:hAnsiTheme="minorHAnsi" w:cstheme="minorHAnsi"/>
                <w:color w:val="auto"/>
                <w:sz w:val="22"/>
              </w:rPr>
              <w:t xml:space="preserve">and manage </w:t>
            </w:r>
            <w:r w:rsidR="00FC2D27" w:rsidRPr="00FB5EA3">
              <w:rPr>
                <w:rStyle w:val="DetailsChar"/>
                <w:rFonts w:asciiTheme="minorHAnsi" w:hAnsiTheme="minorHAnsi" w:cstheme="minorHAnsi"/>
                <w:color w:val="auto"/>
                <w:sz w:val="22"/>
              </w:rPr>
              <w:t>priorities.</w:t>
            </w:r>
            <w:r w:rsidR="00FB5EA3" w:rsidRPr="00FB5EA3">
              <w:rPr>
                <w:rStyle w:val="DetailsChar"/>
                <w:rFonts w:asciiTheme="minorHAnsi" w:hAnsiTheme="minorHAnsi" w:cstheme="minorHAnsi"/>
                <w:color w:val="auto"/>
                <w:sz w:val="22"/>
              </w:rPr>
              <w:t xml:space="preserve">  </w:t>
            </w:r>
          </w:p>
          <w:p w14:paraId="7AB835A3" w14:textId="53E746AC" w:rsidR="006D4EEC" w:rsidRDefault="006D4EEC" w:rsidP="00915653">
            <w:pPr>
              <w:pStyle w:val="BulletedList"/>
              <w:numPr>
                <w:ilvl w:val="0"/>
                <w:numId w:val="5"/>
              </w:numPr>
              <w:rPr>
                <w:rStyle w:val="DetailsChar"/>
                <w:rFonts w:asciiTheme="minorHAnsi" w:hAnsiTheme="minorHAnsi" w:cstheme="minorHAnsi"/>
                <w:color w:val="auto"/>
                <w:sz w:val="22"/>
              </w:rPr>
            </w:pPr>
            <w:r>
              <w:rPr>
                <w:rStyle w:val="DetailsChar"/>
                <w:rFonts w:asciiTheme="minorHAnsi" w:hAnsiTheme="minorHAnsi" w:cstheme="minorHAnsi"/>
                <w:color w:val="auto"/>
                <w:sz w:val="22"/>
              </w:rPr>
              <w:t xml:space="preserve">Able to manage tasks within governance and procurement </w:t>
            </w:r>
            <w:r w:rsidR="00FC2D27">
              <w:rPr>
                <w:rStyle w:val="DetailsChar"/>
                <w:rFonts w:asciiTheme="minorHAnsi" w:hAnsiTheme="minorHAnsi" w:cstheme="minorHAnsi"/>
                <w:color w:val="auto"/>
                <w:sz w:val="22"/>
              </w:rPr>
              <w:t>requirements.</w:t>
            </w:r>
          </w:p>
          <w:p w14:paraId="6AB64EE0" w14:textId="3E29ECA4" w:rsidR="001F7DAA" w:rsidRDefault="001F7DAA" w:rsidP="00EB3663">
            <w:pPr>
              <w:pStyle w:val="BulletedList"/>
              <w:numPr>
                <w:ilvl w:val="0"/>
                <w:numId w:val="0"/>
              </w:numPr>
              <w:ind w:left="720"/>
              <w:rPr>
                <w:rStyle w:val="DetailsChar"/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589" w:type="pct"/>
            <w:tcBorders>
              <w:top w:val="single" w:sz="12" w:space="0" w:color="auto"/>
            </w:tcBorders>
          </w:tcPr>
          <w:p w14:paraId="6EFCDE95" w14:textId="12274ED5" w:rsidR="00E57C5E" w:rsidRPr="00C34DFF" w:rsidRDefault="00CC274F" w:rsidP="0014025B">
            <w:pPr>
              <w:pStyle w:val="BulletedList"/>
              <w:numPr>
                <w:ilvl w:val="0"/>
                <w:numId w:val="0"/>
              </w:numPr>
              <w:rPr>
                <w:rStyle w:val="DetailsChar"/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Style w:val="DetailsChar"/>
                <w:rFonts w:asciiTheme="minorHAnsi" w:hAnsiTheme="minorHAnsi" w:cstheme="minorHAnsi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1330" w:type="pct"/>
            <w:tcBorders>
              <w:top w:val="single" w:sz="12" w:space="0" w:color="auto"/>
            </w:tcBorders>
          </w:tcPr>
          <w:p w14:paraId="75F3F9F4" w14:textId="77777777" w:rsidR="00E57C5E" w:rsidRPr="00C34DFF" w:rsidRDefault="00E57C5E" w:rsidP="0014025B">
            <w:pPr>
              <w:pStyle w:val="BulletedList"/>
              <w:numPr>
                <w:ilvl w:val="0"/>
                <w:numId w:val="0"/>
              </w:numPr>
              <w:rPr>
                <w:rStyle w:val="DetailsChar"/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12" w:space="0" w:color="auto"/>
            </w:tcBorders>
          </w:tcPr>
          <w:p w14:paraId="2BC90159" w14:textId="77777777" w:rsidR="00E57C5E" w:rsidRPr="00C34DFF" w:rsidRDefault="00E57C5E" w:rsidP="0014025B">
            <w:pPr>
              <w:pStyle w:val="BulletedList"/>
              <w:numPr>
                <w:ilvl w:val="0"/>
                <w:numId w:val="0"/>
              </w:numPr>
              <w:rPr>
                <w:rStyle w:val="DetailsChar"/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EC1A41" w:rsidRPr="00C34DFF" w14:paraId="1E4A8AC3" w14:textId="77777777" w:rsidTr="000528F6">
        <w:trPr>
          <w:trHeight w:val="361"/>
        </w:trPr>
        <w:tc>
          <w:tcPr>
            <w:tcW w:w="1027" w:type="pct"/>
            <w:tcBorders>
              <w:top w:val="single" w:sz="12" w:space="0" w:color="auto"/>
            </w:tcBorders>
          </w:tcPr>
          <w:p w14:paraId="5D780526" w14:textId="742773D5" w:rsidR="00EC1A41" w:rsidRPr="003278D2" w:rsidRDefault="00EC1A41" w:rsidP="009E608B">
            <w:pPr>
              <w:pStyle w:val="Descriptionlabels"/>
              <w:spacing w:before="0" w:after="0"/>
              <w:rPr>
                <w:rStyle w:val="DetailsChar"/>
                <w:rFonts w:asciiTheme="minorHAnsi" w:hAnsiTheme="minorHAnsi" w:cstheme="minorHAnsi"/>
                <w:sz w:val="24"/>
                <w:szCs w:val="24"/>
              </w:rPr>
            </w:pPr>
            <w:r w:rsidRPr="003278D2">
              <w:rPr>
                <w:rStyle w:val="DetailsChar"/>
                <w:rFonts w:asciiTheme="minorHAnsi" w:hAnsiTheme="minorHAnsi" w:cstheme="minorHAnsi"/>
                <w:szCs w:val="20"/>
              </w:rPr>
              <w:t>ADDITIONAL SPECIFIC REQUIREMENTS FOR THIS POST</w:t>
            </w:r>
          </w:p>
        </w:tc>
        <w:tc>
          <w:tcPr>
            <w:tcW w:w="1404" w:type="pct"/>
            <w:tcBorders>
              <w:top w:val="single" w:sz="12" w:space="0" w:color="auto"/>
            </w:tcBorders>
          </w:tcPr>
          <w:p w14:paraId="5A7058BA" w14:textId="0C39A26F" w:rsidR="00EF6B32" w:rsidRPr="004D2197" w:rsidRDefault="00300665" w:rsidP="001666B5">
            <w:pPr>
              <w:pStyle w:val="BulletedList"/>
              <w:numPr>
                <w:ilvl w:val="0"/>
                <w:numId w:val="4"/>
              </w:numPr>
              <w:rPr>
                <w:rStyle w:val="DetailsChar"/>
                <w:color w:val="auto"/>
                <w:sz w:val="22"/>
              </w:rPr>
            </w:pPr>
            <w:r w:rsidRPr="004D2197">
              <w:rPr>
                <w:rStyle w:val="DetailsChar"/>
                <w:color w:val="auto"/>
                <w:sz w:val="22"/>
              </w:rPr>
              <w:t>D</w:t>
            </w:r>
            <w:r w:rsidR="00814AB4" w:rsidRPr="004D2197">
              <w:rPr>
                <w:rStyle w:val="DetailsChar"/>
                <w:color w:val="auto"/>
                <w:sz w:val="22"/>
              </w:rPr>
              <w:t xml:space="preserve">riving </w:t>
            </w:r>
            <w:r w:rsidR="00FC2D27" w:rsidRPr="004D2197">
              <w:rPr>
                <w:rStyle w:val="DetailsChar"/>
                <w:color w:val="auto"/>
                <w:sz w:val="22"/>
              </w:rPr>
              <w:t>license</w:t>
            </w:r>
            <w:r w:rsidR="00814AB4" w:rsidRPr="004D2197">
              <w:rPr>
                <w:rStyle w:val="DetailsChar"/>
                <w:color w:val="auto"/>
                <w:sz w:val="22"/>
              </w:rPr>
              <w:t xml:space="preserve"> valid to drive in the UK</w:t>
            </w:r>
          </w:p>
          <w:p w14:paraId="606A72AC" w14:textId="28AFAEF6" w:rsidR="00814AB4" w:rsidRDefault="00814AB4" w:rsidP="001847A5">
            <w:pPr>
              <w:pStyle w:val="BulletedList"/>
              <w:numPr>
                <w:ilvl w:val="0"/>
                <w:numId w:val="0"/>
              </w:numPr>
              <w:ind w:left="340"/>
              <w:rPr>
                <w:rStyle w:val="DetailsChar"/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589" w:type="pct"/>
            <w:tcBorders>
              <w:top w:val="single" w:sz="12" w:space="0" w:color="auto"/>
            </w:tcBorders>
          </w:tcPr>
          <w:p w14:paraId="6EBE1197" w14:textId="77777777" w:rsidR="00EC1A41" w:rsidRPr="00C34DFF" w:rsidRDefault="00EC1A41" w:rsidP="0014025B">
            <w:pPr>
              <w:pStyle w:val="BulletedList"/>
              <w:numPr>
                <w:ilvl w:val="0"/>
                <w:numId w:val="0"/>
              </w:numPr>
              <w:rPr>
                <w:rStyle w:val="DetailsChar"/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30" w:type="pct"/>
            <w:tcBorders>
              <w:top w:val="single" w:sz="12" w:space="0" w:color="auto"/>
            </w:tcBorders>
          </w:tcPr>
          <w:p w14:paraId="0CB5B748" w14:textId="77777777" w:rsidR="00EC1A41" w:rsidRPr="00C34DFF" w:rsidRDefault="00EC1A41" w:rsidP="0014025B">
            <w:pPr>
              <w:pStyle w:val="BulletedList"/>
              <w:numPr>
                <w:ilvl w:val="0"/>
                <w:numId w:val="0"/>
              </w:numPr>
              <w:rPr>
                <w:rStyle w:val="DetailsChar"/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12" w:space="0" w:color="auto"/>
            </w:tcBorders>
          </w:tcPr>
          <w:p w14:paraId="32450E83" w14:textId="77777777" w:rsidR="00EC1A41" w:rsidRPr="00C34DFF" w:rsidRDefault="00EC1A41" w:rsidP="0014025B">
            <w:pPr>
              <w:pStyle w:val="BulletedList"/>
              <w:numPr>
                <w:ilvl w:val="0"/>
                <w:numId w:val="0"/>
              </w:numPr>
              <w:rPr>
                <w:rStyle w:val="DetailsChar"/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263A0C0C" w14:textId="77777777" w:rsidR="00DA5F16" w:rsidRPr="00C34DFF" w:rsidRDefault="00DA5F16" w:rsidP="00DA5F16">
      <w:pPr>
        <w:rPr>
          <w:rFonts w:asciiTheme="minorHAnsi" w:hAnsiTheme="minorHAnsi" w:cstheme="minorHAnsi"/>
          <w:b/>
          <w:sz w:val="24"/>
        </w:rPr>
      </w:pPr>
      <w:r w:rsidRPr="00C34DFF">
        <w:rPr>
          <w:rFonts w:asciiTheme="minorHAnsi" w:hAnsiTheme="minorHAnsi" w:cstheme="minorHAnsi"/>
          <w:b/>
          <w:sz w:val="24"/>
        </w:rPr>
        <w:t>How assessed</w:t>
      </w:r>
    </w:p>
    <w:p w14:paraId="1BECE594" w14:textId="77777777" w:rsidR="00DA5F16" w:rsidRPr="00C34DFF" w:rsidRDefault="00DA5F16" w:rsidP="00DA5F16">
      <w:pPr>
        <w:rPr>
          <w:rFonts w:asciiTheme="minorHAnsi" w:hAnsiTheme="minorHAnsi" w:cstheme="minorHAnsi"/>
          <w:sz w:val="24"/>
        </w:rPr>
      </w:pPr>
      <w:r w:rsidRPr="00C34DFF">
        <w:rPr>
          <w:rFonts w:asciiTheme="minorHAnsi" w:hAnsiTheme="minorHAnsi" w:cstheme="minorHAnsi"/>
          <w:sz w:val="24"/>
        </w:rPr>
        <w:t>A =</w:t>
      </w:r>
      <w:r w:rsidRPr="00C34DFF">
        <w:rPr>
          <w:rFonts w:asciiTheme="minorHAnsi" w:hAnsiTheme="minorHAnsi" w:cstheme="minorHAnsi"/>
          <w:sz w:val="24"/>
        </w:rPr>
        <w:tab/>
        <w:t>Application CV/Personal Statement</w:t>
      </w:r>
    </w:p>
    <w:p w14:paraId="6A302199" w14:textId="77777777" w:rsidR="00DA5F16" w:rsidRPr="00C34DFF" w:rsidRDefault="00DA5F16" w:rsidP="00DA5F16">
      <w:pPr>
        <w:rPr>
          <w:rFonts w:asciiTheme="minorHAnsi" w:hAnsiTheme="minorHAnsi" w:cstheme="minorHAnsi"/>
          <w:sz w:val="24"/>
        </w:rPr>
      </w:pPr>
      <w:r w:rsidRPr="00C34DFF">
        <w:rPr>
          <w:rFonts w:asciiTheme="minorHAnsi" w:hAnsiTheme="minorHAnsi" w:cstheme="minorHAnsi"/>
          <w:sz w:val="24"/>
        </w:rPr>
        <w:t xml:space="preserve">C = </w:t>
      </w:r>
      <w:r w:rsidRPr="00C34DFF">
        <w:rPr>
          <w:rFonts w:asciiTheme="minorHAnsi" w:hAnsiTheme="minorHAnsi" w:cstheme="minorHAnsi"/>
          <w:sz w:val="24"/>
        </w:rPr>
        <w:tab/>
        <w:t>Certificates/professional Registration</w:t>
      </w:r>
    </w:p>
    <w:p w14:paraId="5385EBAF" w14:textId="77777777" w:rsidR="00DA5F16" w:rsidRPr="00C34DFF" w:rsidRDefault="00DA5F16" w:rsidP="00DA5F16">
      <w:pPr>
        <w:rPr>
          <w:rFonts w:asciiTheme="minorHAnsi" w:hAnsiTheme="minorHAnsi" w:cstheme="minorHAnsi"/>
          <w:sz w:val="24"/>
        </w:rPr>
      </w:pPr>
      <w:r w:rsidRPr="00C34DFF">
        <w:rPr>
          <w:rFonts w:asciiTheme="minorHAnsi" w:hAnsiTheme="minorHAnsi" w:cstheme="minorHAnsi"/>
          <w:sz w:val="24"/>
        </w:rPr>
        <w:t>D =</w:t>
      </w:r>
      <w:r w:rsidRPr="00C34DFF">
        <w:rPr>
          <w:rFonts w:asciiTheme="minorHAnsi" w:hAnsiTheme="minorHAnsi" w:cstheme="minorHAnsi"/>
          <w:sz w:val="24"/>
        </w:rPr>
        <w:tab/>
        <w:t>DBS police check</w:t>
      </w:r>
    </w:p>
    <w:p w14:paraId="53AF7123" w14:textId="77777777" w:rsidR="00DA5F16" w:rsidRPr="00C34DFF" w:rsidRDefault="00DA5F16" w:rsidP="00DA5F16">
      <w:pPr>
        <w:rPr>
          <w:rFonts w:asciiTheme="minorHAnsi" w:hAnsiTheme="minorHAnsi" w:cstheme="minorHAnsi"/>
          <w:sz w:val="24"/>
        </w:rPr>
      </w:pPr>
      <w:r w:rsidRPr="00C34DFF">
        <w:rPr>
          <w:rFonts w:asciiTheme="minorHAnsi" w:hAnsiTheme="minorHAnsi" w:cstheme="minorHAnsi"/>
          <w:sz w:val="24"/>
        </w:rPr>
        <w:t>E =</w:t>
      </w:r>
      <w:r w:rsidRPr="00C34DFF">
        <w:rPr>
          <w:rFonts w:asciiTheme="minorHAnsi" w:hAnsiTheme="minorHAnsi" w:cstheme="minorHAnsi"/>
          <w:sz w:val="24"/>
        </w:rPr>
        <w:tab/>
        <w:t>Exercise</w:t>
      </w:r>
    </w:p>
    <w:p w14:paraId="0C944062" w14:textId="77777777" w:rsidR="00DA5F16" w:rsidRPr="00C34DFF" w:rsidRDefault="00DA5F16" w:rsidP="00DA5F16">
      <w:pPr>
        <w:rPr>
          <w:rFonts w:asciiTheme="minorHAnsi" w:hAnsiTheme="minorHAnsi" w:cstheme="minorHAnsi"/>
          <w:sz w:val="24"/>
        </w:rPr>
      </w:pPr>
      <w:r w:rsidRPr="00C34DFF">
        <w:rPr>
          <w:rFonts w:asciiTheme="minorHAnsi" w:hAnsiTheme="minorHAnsi" w:cstheme="minorHAnsi"/>
          <w:sz w:val="24"/>
        </w:rPr>
        <w:lastRenderedPageBreak/>
        <w:t>I =</w:t>
      </w:r>
      <w:r w:rsidRPr="00C34DFF">
        <w:rPr>
          <w:rFonts w:asciiTheme="minorHAnsi" w:hAnsiTheme="minorHAnsi" w:cstheme="minorHAnsi"/>
          <w:sz w:val="24"/>
        </w:rPr>
        <w:tab/>
        <w:t>Interview</w:t>
      </w:r>
    </w:p>
    <w:p w14:paraId="2E769BF6" w14:textId="77777777" w:rsidR="00DA5F16" w:rsidRDefault="00DA5F16" w:rsidP="00DA5F16">
      <w:pPr>
        <w:rPr>
          <w:rFonts w:asciiTheme="minorHAnsi" w:hAnsiTheme="minorHAnsi" w:cstheme="minorHAnsi"/>
          <w:sz w:val="24"/>
        </w:rPr>
      </w:pPr>
      <w:r w:rsidRPr="00C34DFF">
        <w:rPr>
          <w:rFonts w:asciiTheme="minorHAnsi" w:hAnsiTheme="minorHAnsi" w:cstheme="minorHAnsi"/>
          <w:sz w:val="24"/>
        </w:rPr>
        <w:t>M =</w:t>
      </w:r>
      <w:r w:rsidRPr="00C34DFF">
        <w:rPr>
          <w:rFonts w:asciiTheme="minorHAnsi" w:hAnsiTheme="minorHAnsi" w:cstheme="minorHAnsi"/>
          <w:sz w:val="24"/>
        </w:rPr>
        <w:tab/>
        <w:t>Medical assessment</w:t>
      </w:r>
    </w:p>
    <w:p w14:paraId="463F552C" w14:textId="77777777" w:rsidR="00494EEA" w:rsidRDefault="00494EEA" w:rsidP="00DA5F16">
      <w:pPr>
        <w:rPr>
          <w:rFonts w:asciiTheme="minorHAnsi" w:hAnsiTheme="minorHAnsi" w:cstheme="minorHAnsi"/>
          <w:sz w:val="24"/>
        </w:rPr>
      </w:pPr>
    </w:p>
    <w:p w14:paraId="2C225A07" w14:textId="77777777" w:rsidR="00494EEA" w:rsidRPr="00C706AD" w:rsidRDefault="00494EEA" w:rsidP="00494EEA">
      <w:pPr>
        <w:spacing w:before="60" w:after="60" w:line="240" w:lineRule="exact"/>
        <w:rPr>
          <w:rFonts w:asciiTheme="minorHAnsi" w:hAnsiTheme="minorHAnsi" w:cstheme="minorHAnsi"/>
          <w:b/>
          <w:bCs/>
          <w:sz w:val="24"/>
        </w:rPr>
      </w:pPr>
      <w:r w:rsidRPr="00C706AD">
        <w:rPr>
          <w:rFonts w:asciiTheme="minorHAnsi" w:hAnsiTheme="minorHAnsi" w:cstheme="minorHAnsi"/>
          <w:b/>
          <w:bCs/>
          <w:sz w:val="24"/>
        </w:rPr>
        <w:t xml:space="preserve">Behavioural competencies </w:t>
      </w:r>
    </w:p>
    <w:p w14:paraId="60D92C16" w14:textId="77777777" w:rsidR="004A2BED" w:rsidRDefault="004A2BED" w:rsidP="00DA5F16">
      <w:pPr>
        <w:rPr>
          <w:rFonts w:asciiTheme="minorHAnsi" w:hAnsiTheme="minorHAnsi" w:cstheme="minorHAnsi"/>
          <w:sz w:val="24"/>
        </w:rPr>
      </w:pPr>
    </w:p>
    <w:tbl>
      <w:tblPr>
        <w:tblW w:w="49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94"/>
        <w:gridCol w:w="1275"/>
      </w:tblGrid>
      <w:tr w:rsidR="00FD1567" w:rsidRPr="00FD1567" w14:paraId="13A0557F" w14:textId="77777777" w:rsidTr="00494EEA">
        <w:trPr>
          <w:jc w:val="center"/>
        </w:trPr>
        <w:tc>
          <w:tcPr>
            <w:tcW w:w="8194" w:type="dxa"/>
          </w:tcPr>
          <w:p w14:paraId="1487FFF4" w14:textId="14BE5FB4" w:rsidR="00FD1567" w:rsidRPr="006D18A2" w:rsidRDefault="00FD1567" w:rsidP="007610BF">
            <w:pPr>
              <w:spacing w:before="60" w:after="60" w:line="240" w:lineRule="exact"/>
              <w:rPr>
                <w:rFonts w:asciiTheme="minorHAnsi" w:hAnsiTheme="minorHAnsi" w:cstheme="minorHAnsi"/>
                <w:sz w:val="24"/>
              </w:rPr>
            </w:pPr>
            <w:r w:rsidRPr="006D18A2">
              <w:rPr>
                <w:rFonts w:asciiTheme="minorHAnsi" w:hAnsiTheme="minorHAnsi" w:cstheme="minorHAnsi"/>
                <w:sz w:val="24"/>
              </w:rPr>
              <w:t>This section details the level of competency required to carry out this role (please see below for an overview of the framework and refer to the full</w:t>
            </w:r>
            <w:r w:rsidR="004B23AC" w:rsidRPr="006D18A2">
              <w:rPr>
                <w:rFonts w:asciiTheme="minorHAnsi" w:hAnsiTheme="minorHAnsi" w:cstheme="minorHAnsi"/>
                <w:sz w:val="24"/>
              </w:rPr>
              <w:t xml:space="preserve"> </w:t>
            </w:r>
            <w:hyperlink r:id="rId24" w:history="1">
              <w:r w:rsidR="004B23AC" w:rsidRPr="006D18A2">
                <w:rPr>
                  <w:rFonts w:asciiTheme="minorHAnsi" w:hAnsiTheme="minorHAnsi" w:cstheme="minorHAnsi"/>
                  <w:color w:val="0000FF"/>
                  <w:sz w:val="24"/>
                  <w:u w:val="single"/>
                </w:rPr>
                <w:t>Organisational Culture Framework - Guildford Borough Council Intranet</w:t>
              </w:r>
            </w:hyperlink>
            <w:r w:rsidRPr="006D18A2">
              <w:rPr>
                <w:rFonts w:asciiTheme="minorHAnsi" w:hAnsiTheme="minorHAnsi" w:cstheme="minorHAnsi"/>
                <w:sz w:val="24"/>
              </w:rPr>
              <w:t xml:space="preserve">  for clarification where needed).</w:t>
            </w:r>
          </w:p>
        </w:tc>
        <w:tc>
          <w:tcPr>
            <w:tcW w:w="1275" w:type="dxa"/>
          </w:tcPr>
          <w:p w14:paraId="4072EAA3" w14:textId="77777777" w:rsidR="00FD1567" w:rsidRPr="00C706AD" w:rsidRDefault="00FD1567" w:rsidP="007610BF">
            <w:pPr>
              <w:spacing w:before="60" w:after="60" w:line="240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C706AD">
              <w:rPr>
                <w:rFonts w:asciiTheme="minorHAnsi" w:hAnsiTheme="minorHAnsi" w:cstheme="minorHAnsi"/>
                <w:b/>
                <w:bCs/>
                <w:sz w:val="24"/>
              </w:rPr>
              <w:t>Level</w:t>
            </w:r>
          </w:p>
        </w:tc>
      </w:tr>
      <w:tr w:rsidR="00FD1567" w:rsidRPr="00FD1567" w14:paraId="73679A88" w14:textId="77777777" w:rsidTr="00494EEA">
        <w:trPr>
          <w:jc w:val="center"/>
        </w:trPr>
        <w:tc>
          <w:tcPr>
            <w:tcW w:w="8194" w:type="dxa"/>
          </w:tcPr>
          <w:p w14:paraId="08FC9A4B" w14:textId="77777777" w:rsidR="00FD1567" w:rsidRPr="00FD1567" w:rsidRDefault="00FD1567" w:rsidP="007610BF">
            <w:pPr>
              <w:spacing w:before="60" w:after="60" w:line="240" w:lineRule="exact"/>
              <w:rPr>
                <w:rFonts w:asciiTheme="minorHAnsi" w:hAnsiTheme="minorHAnsi" w:cstheme="minorHAnsi"/>
                <w:sz w:val="24"/>
              </w:rPr>
            </w:pPr>
            <w:r w:rsidRPr="00FD1567">
              <w:rPr>
                <w:rFonts w:asciiTheme="minorHAnsi" w:hAnsiTheme="minorHAnsi" w:cstheme="minorHAnsi"/>
                <w:sz w:val="24"/>
              </w:rPr>
              <w:t>Embraces change</w:t>
            </w:r>
          </w:p>
        </w:tc>
        <w:tc>
          <w:tcPr>
            <w:tcW w:w="1275" w:type="dxa"/>
            <w:vAlign w:val="center"/>
          </w:tcPr>
          <w:p w14:paraId="5DB7E8B7" w14:textId="55A13E25" w:rsidR="00FD1567" w:rsidRPr="00FD1567" w:rsidRDefault="00264B74" w:rsidP="007610BF">
            <w:pPr>
              <w:spacing w:before="60" w:after="60" w:line="240" w:lineRule="exact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</w:t>
            </w:r>
          </w:p>
        </w:tc>
      </w:tr>
      <w:tr w:rsidR="00FD1567" w:rsidRPr="00FD1567" w14:paraId="3D930420" w14:textId="77777777" w:rsidTr="00494EEA">
        <w:trPr>
          <w:jc w:val="center"/>
        </w:trPr>
        <w:tc>
          <w:tcPr>
            <w:tcW w:w="8194" w:type="dxa"/>
          </w:tcPr>
          <w:p w14:paraId="68A03C61" w14:textId="77777777" w:rsidR="00FD1567" w:rsidRPr="00FD1567" w:rsidRDefault="00FD1567" w:rsidP="007610BF">
            <w:pPr>
              <w:spacing w:before="60" w:after="60" w:line="240" w:lineRule="exact"/>
              <w:rPr>
                <w:rFonts w:asciiTheme="minorHAnsi" w:hAnsiTheme="minorHAnsi" w:cstheme="minorHAnsi"/>
                <w:sz w:val="24"/>
              </w:rPr>
            </w:pPr>
            <w:r w:rsidRPr="00FD1567">
              <w:rPr>
                <w:rFonts w:asciiTheme="minorHAnsi" w:hAnsiTheme="minorHAnsi" w:cstheme="minorHAnsi"/>
                <w:sz w:val="24"/>
              </w:rPr>
              <w:t>Innovation and creative thinking</w:t>
            </w:r>
          </w:p>
        </w:tc>
        <w:tc>
          <w:tcPr>
            <w:tcW w:w="1275" w:type="dxa"/>
            <w:vAlign w:val="center"/>
          </w:tcPr>
          <w:p w14:paraId="66394182" w14:textId="22D1C115" w:rsidR="00FD1567" w:rsidRPr="00FD1567" w:rsidRDefault="00B115E8" w:rsidP="007610BF">
            <w:pPr>
              <w:spacing w:before="60" w:after="60" w:line="240" w:lineRule="exact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3</w:t>
            </w:r>
          </w:p>
        </w:tc>
      </w:tr>
      <w:tr w:rsidR="00FD1567" w:rsidRPr="00FD1567" w14:paraId="4203BECD" w14:textId="77777777" w:rsidTr="00494EEA">
        <w:trPr>
          <w:jc w:val="center"/>
        </w:trPr>
        <w:tc>
          <w:tcPr>
            <w:tcW w:w="8194" w:type="dxa"/>
          </w:tcPr>
          <w:p w14:paraId="4C1208AE" w14:textId="77777777" w:rsidR="00FD1567" w:rsidRPr="00FD1567" w:rsidRDefault="00FD1567" w:rsidP="007610BF">
            <w:pPr>
              <w:spacing w:before="60" w:after="60" w:line="240" w:lineRule="exact"/>
              <w:rPr>
                <w:rFonts w:asciiTheme="minorHAnsi" w:hAnsiTheme="minorHAnsi" w:cstheme="minorHAnsi"/>
                <w:sz w:val="24"/>
              </w:rPr>
            </w:pPr>
            <w:r w:rsidRPr="00FD1567">
              <w:rPr>
                <w:rFonts w:asciiTheme="minorHAnsi" w:hAnsiTheme="minorHAnsi" w:cstheme="minorHAnsi"/>
                <w:sz w:val="24"/>
              </w:rPr>
              <w:t>Effective communication</w:t>
            </w:r>
          </w:p>
        </w:tc>
        <w:tc>
          <w:tcPr>
            <w:tcW w:w="1275" w:type="dxa"/>
            <w:vAlign w:val="center"/>
          </w:tcPr>
          <w:p w14:paraId="6AE3D8DE" w14:textId="63E8F979" w:rsidR="00FD1567" w:rsidRPr="00FD1567" w:rsidRDefault="00B115E8" w:rsidP="007610BF">
            <w:pPr>
              <w:spacing w:before="60" w:after="60" w:line="240" w:lineRule="exact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</w:t>
            </w:r>
          </w:p>
        </w:tc>
      </w:tr>
      <w:tr w:rsidR="00FD1567" w:rsidRPr="00FD1567" w14:paraId="2F7ECB06" w14:textId="77777777" w:rsidTr="00494EEA">
        <w:trPr>
          <w:jc w:val="center"/>
        </w:trPr>
        <w:tc>
          <w:tcPr>
            <w:tcW w:w="8194" w:type="dxa"/>
          </w:tcPr>
          <w:p w14:paraId="24BB8595" w14:textId="77777777" w:rsidR="00FD1567" w:rsidRPr="00FD1567" w:rsidRDefault="00FD1567" w:rsidP="007610BF">
            <w:pPr>
              <w:spacing w:before="60" w:after="60" w:line="240" w:lineRule="exact"/>
              <w:rPr>
                <w:rFonts w:asciiTheme="minorHAnsi" w:hAnsiTheme="minorHAnsi" w:cstheme="minorHAnsi"/>
                <w:sz w:val="24"/>
              </w:rPr>
            </w:pPr>
            <w:r w:rsidRPr="00FD1567">
              <w:rPr>
                <w:rFonts w:asciiTheme="minorHAnsi" w:hAnsiTheme="minorHAnsi" w:cstheme="minorHAnsi"/>
                <w:sz w:val="24"/>
              </w:rPr>
              <w:t>Customer focus</w:t>
            </w:r>
          </w:p>
        </w:tc>
        <w:tc>
          <w:tcPr>
            <w:tcW w:w="1275" w:type="dxa"/>
            <w:vAlign w:val="center"/>
          </w:tcPr>
          <w:p w14:paraId="49006711" w14:textId="7BB795A8" w:rsidR="00FD1567" w:rsidRPr="00FD1567" w:rsidRDefault="00B115E8" w:rsidP="007610BF">
            <w:pPr>
              <w:spacing w:before="60" w:after="60" w:line="240" w:lineRule="exact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3</w:t>
            </w:r>
          </w:p>
        </w:tc>
      </w:tr>
      <w:tr w:rsidR="00FD1567" w:rsidRPr="00FD1567" w14:paraId="45656075" w14:textId="77777777" w:rsidTr="00494EEA">
        <w:trPr>
          <w:jc w:val="center"/>
        </w:trPr>
        <w:tc>
          <w:tcPr>
            <w:tcW w:w="8194" w:type="dxa"/>
          </w:tcPr>
          <w:p w14:paraId="2E3F6279" w14:textId="77777777" w:rsidR="00FD1567" w:rsidRPr="00FD1567" w:rsidRDefault="00FD1567" w:rsidP="007610BF">
            <w:pPr>
              <w:spacing w:before="60" w:after="60" w:line="240" w:lineRule="exact"/>
              <w:rPr>
                <w:rFonts w:asciiTheme="minorHAnsi" w:hAnsiTheme="minorHAnsi" w:cstheme="minorHAnsi"/>
                <w:sz w:val="24"/>
              </w:rPr>
            </w:pPr>
            <w:r w:rsidRPr="00FD1567">
              <w:rPr>
                <w:rFonts w:asciiTheme="minorHAnsi" w:hAnsiTheme="minorHAnsi" w:cstheme="minorHAnsi"/>
                <w:sz w:val="24"/>
              </w:rPr>
              <w:t>Problem solving and decision making</w:t>
            </w:r>
          </w:p>
        </w:tc>
        <w:tc>
          <w:tcPr>
            <w:tcW w:w="1275" w:type="dxa"/>
            <w:vAlign w:val="center"/>
          </w:tcPr>
          <w:p w14:paraId="50B185C3" w14:textId="4CF55427" w:rsidR="00FD1567" w:rsidRPr="00FD1567" w:rsidRDefault="00B115E8" w:rsidP="007610BF">
            <w:pPr>
              <w:spacing w:before="60" w:after="60" w:line="240" w:lineRule="exact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3</w:t>
            </w:r>
          </w:p>
        </w:tc>
      </w:tr>
      <w:tr w:rsidR="00FD1567" w:rsidRPr="00FD1567" w14:paraId="29A0A548" w14:textId="77777777" w:rsidTr="00494EEA">
        <w:trPr>
          <w:jc w:val="center"/>
        </w:trPr>
        <w:tc>
          <w:tcPr>
            <w:tcW w:w="8194" w:type="dxa"/>
          </w:tcPr>
          <w:p w14:paraId="5D324171" w14:textId="77777777" w:rsidR="00FD1567" w:rsidRPr="00FD1567" w:rsidRDefault="00FD1567" w:rsidP="007610BF">
            <w:pPr>
              <w:spacing w:before="60" w:after="60" w:line="240" w:lineRule="exact"/>
              <w:rPr>
                <w:rFonts w:asciiTheme="minorHAnsi" w:hAnsiTheme="minorHAnsi" w:cstheme="minorHAnsi"/>
                <w:sz w:val="24"/>
              </w:rPr>
            </w:pPr>
            <w:r w:rsidRPr="00FD1567">
              <w:rPr>
                <w:rFonts w:asciiTheme="minorHAnsi" w:hAnsiTheme="minorHAnsi" w:cstheme="minorHAnsi"/>
                <w:sz w:val="24"/>
              </w:rPr>
              <w:t>Focus on efficiency</w:t>
            </w:r>
          </w:p>
        </w:tc>
        <w:tc>
          <w:tcPr>
            <w:tcW w:w="1275" w:type="dxa"/>
            <w:vAlign w:val="center"/>
          </w:tcPr>
          <w:p w14:paraId="6C057D31" w14:textId="7AAA3B66" w:rsidR="00FD1567" w:rsidRPr="00FD1567" w:rsidRDefault="00B115E8" w:rsidP="007610BF">
            <w:pPr>
              <w:spacing w:before="60" w:after="60" w:line="240" w:lineRule="exact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</w:t>
            </w:r>
          </w:p>
        </w:tc>
      </w:tr>
      <w:tr w:rsidR="00FD1567" w:rsidRPr="00FD1567" w14:paraId="06E7477E" w14:textId="77777777" w:rsidTr="00494EEA">
        <w:trPr>
          <w:jc w:val="center"/>
        </w:trPr>
        <w:tc>
          <w:tcPr>
            <w:tcW w:w="8194" w:type="dxa"/>
          </w:tcPr>
          <w:p w14:paraId="12F184F7" w14:textId="77777777" w:rsidR="00FD1567" w:rsidRPr="00FD1567" w:rsidRDefault="00FD1567" w:rsidP="007610BF">
            <w:pPr>
              <w:spacing w:before="60" w:after="60" w:line="240" w:lineRule="exact"/>
              <w:rPr>
                <w:rFonts w:asciiTheme="minorHAnsi" w:hAnsiTheme="minorHAnsi" w:cstheme="minorHAnsi"/>
                <w:sz w:val="24"/>
              </w:rPr>
            </w:pPr>
            <w:r w:rsidRPr="00FD1567">
              <w:rPr>
                <w:rFonts w:asciiTheme="minorHAnsi" w:hAnsiTheme="minorHAnsi" w:cstheme="minorHAnsi"/>
                <w:sz w:val="24"/>
              </w:rPr>
              <w:t>Performance and learning</w:t>
            </w:r>
          </w:p>
        </w:tc>
        <w:tc>
          <w:tcPr>
            <w:tcW w:w="1275" w:type="dxa"/>
            <w:vAlign w:val="center"/>
          </w:tcPr>
          <w:p w14:paraId="5686A7FC" w14:textId="749457FC" w:rsidR="00FD1567" w:rsidRPr="00FD1567" w:rsidRDefault="00BC14B7" w:rsidP="007610BF">
            <w:pPr>
              <w:spacing w:before="60" w:after="60" w:line="240" w:lineRule="exact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3</w:t>
            </w:r>
          </w:p>
        </w:tc>
      </w:tr>
      <w:tr w:rsidR="00FD1567" w:rsidRPr="00FD1567" w14:paraId="4F443B2D" w14:textId="77777777" w:rsidTr="00494EEA">
        <w:trPr>
          <w:jc w:val="center"/>
        </w:trPr>
        <w:tc>
          <w:tcPr>
            <w:tcW w:w="8194" w:type="dxa"/>
          </w:tcPr>
          <w:p w14:paraId="71AE5130" w14:textId="77777777" w:rsidR="00FD1567" w:rsidRPr="00FD1567" w:rsidRDefault="00FD1567" w:rsidP="007610BF">
            <w:pPr>
              <w:spacing w:before="60" w:after="60" w:line="240" w:lineRule="exact"/>
              <w:rPr>
                <w:rFonts w:asciiTheme="minorHAnsi" w:hAnsiTheme="minorHAnsi" w:cstheme="minorHAnsi"/>
                <w:sz w:val="24"/>
              </w:rPr>
            </w:pPr>
            <w:r w:rsidRPr="00FD1567">
              <w:rPr>
                <w:rFonts w:asciiTheme="minorHAnsi" w:hAnsiTheme="minorHAnsi" w:cstheme="minorHAnsi"/>
                <w:sz w:val="24"/>
              </w:rPr>
              <w:t>Team working</w:t>
            </w:r>
          </w:p>
        </w:tc>
        <w:tc>
          <w:tcPr>
            <w:tcW w:w="1275" w:type="dxa"/>
            <w:vAlign w:val="center"/>
          </w:tcPr>
          <w:p w14:paraId="476D82EB" w14:textId="7A0042CC" w:rsidR="00FD1567" w:rsidRPr="00FD1567" w:rsidRDefault="00BC14B7" w:rsidP="007610BF">
            <w:pPr>
              <w:spacing w:before="60" w:after="60" w:line="240" w:lineRule="exact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3</w:t>
            </w:r>
          </w:p>
        </w:tc>
      </w:tr>
      <w:tr w:rsidR="00FD1567" w:rsidRPr="00FD1567" w14:paraId="00FBD844" w14:textId="77777777" w:rsidTr="00494EEA">
        <w:trPr>
          <w:jc w:val="center"/>
        </w:trPr>
        <w:tc>
          <w:tcPr>
            <w:tcW w:w="8194" w:type="dxa"/>
          </w:tcPr>
          <w:p w14:paraId="079F03F8" w14:textId="77777777" w:rsidR="00FD1567" w:rsidRPr="00FD1567" w:rsidRDefault="00FD1567" w:rsidP="007610BF">
            <w:pPr>
              <w:spacing w:before="60" w:after="60" w:line="240" w:lineRule="exact"/>
              <w:rPr>
                <w:rFonts w:asciiTheme="minorHAnsi" w:hAnsiTheme="minorHAnsi" w:cstheme="minorHAnsi"/>
                <w:sz w:val="24"/>
              </w:rPr>
            </w:pPr>
            <w:r w:rsidRPr="00FD1567">
              <w:rPr>
                <w:rFonts w:asciiTheme="minorHAnsi" w:hAnsiTheme="minorHAnsi" w:cstheme="minorHAnsi"/>
                <w:sz w:val="24"/>
              </w:rPr>
              <w:t>Builds relationships</w:t>
            </w:r>
          </w:p>
        </w:tc>
        <w:tc>
          <w:tcPr>
            <w:tcW w:w="1275" w:type="dxa"/>
            <w:vAlign w:val="center"/>
          </w:tcPr>
          <w:p w14:paraId="7A67F3AB" w14:textId="770F8DCF" w:rsidR="00FD1567" w:rsidRPr="00FD1567" w:rsidRDefault="00BC14B7" w:rsidP="007610BF">
            <w:pPr>
              <w:spacing w:before="60" w:after="60" w:line="240" w:lineRule="exact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</w:t>
            </w:r>
          </w:p>
        </w:tc>
      </w:tr>
      <w:tr w:rsidR="00FD1567" w:rsidRPr="00FD1567" w14:paraId="7ADC7EB5" w14:textId="77777777" w:rsidTr="00494EEA">
        <w:trPr>
          <w:jc w:val="center"/>
        </w:trPr>
        <w:tc>
          <w:tcPr>
            <w:tcW w:w="8194" w:type="dxa"/>
          </w:tcPr>
          <w:p w14:paraId="58A466F8" w14:textId="77777777" w:rsidR="00FD1567" w:rsidRPr="00FD1567" w:rsidRDefault="00FD1567" w:rsidP="007610BF">
            <w:pPr>
              <w:spacing w:before="60" w:after="60" w:line="240" w:lineRule="exact"/>
              <w:rPr>
                <w:rFonts w:asciiTheme="minorHAnsi" w:hAnsiTheme="minorHAnsi" w:cstheme="minorHAnsi"/>
                <w:sz w:val="24"/>
              </w:rPr>
            </w:pPr>
            <w:r w:rsidRPr="00FD1567">
              <w:rPr>
                <w:rFonts w:asciiTheme="minorHAnsi" w:hAnsiTheme="minorHAnsi" w:cstheme="minorHAnsi"/>
                <w:sz w:val="24"/>
              </w:rPr>
              <w:t>Commitment to the organisation</w:t>
            </w:r>
          </w:p>
        </w:tc>
        <w:tc>
          <w:tcPr>
            <w:tcW w:w="1275" w:type="dxa"/>
            <w:vAlign w:val="center"/>
          </w:tcPr>
          <w:p w14:paraId="360F0FC3" w14:textId="2AC02839" w:rsidR="00FD1567" w:rsidRPr="00FD1567" w:rsidRDefault="00BC14B7" w:rsidP="007610BF">
            <w:pPr>
              <w:spacing w:before="60" w:after="60" w:line="240" w:lineRule="exact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3</w:t>
            </w:r>
          </w:p>
        </w:tc>
      </w:tr>
    </w:tbl>
    <w:p w14:paraId="0B7EC36C" w14:textId="77777777" w:rsidR="004A2BED" w:rsidRPr="00C34DFF" w:rsidRDefault="004A2BED" w:rsidP="00DA5F16">
      <w:pPr>
        <w:rPr>
          <w:rFonts w:asciiTheme="minorHAnsi" w:hAnsiTheme="minorHAnsi" w:cstheme="minorHAnsi"/>
          <w:sz w:val="24"/>
        </w:rPr>
      </w:pPr>
    </w:p>
    <w:tbl>
      <w:tblPr>
        <w:tblStyle w:val="TableGrid"/>
        <w:tblpPr w:leftFromText="180" w:rightFromText="180" w:vertAnchor="text" w:horzAnchor="margin" w:tblpY="362"/>
        <w:tblW w:w="9640" w:type="dxa"/>
        <w:tblLook w:val="04A0" w:firstRow="1" w:lastRow="0" w:firstColumn="1" w:lastColumn="0" w:noHBand="0" w:noVBand="1"/>
      </w:tblPr>
      <w:tblGrid>
        <w:gridCol w:w="2376"/>
        <w:gridCol w:w="2728"/>
        <w:gridCol w:w="1842"/>
        <w:gridCol w:w="2694"/>
      </w:tblGrid>
      <w:tr w:rsidR="00970251" w:rsidRPr="00C34DFF" w14:paraId="290C6F55" w14:textId="77777777" w:rsidTr="006D18A2">
        <w:tc>
          <w:tcPr>
            <w:tcW w:w="2376" w:type="dxa"/>
            <w:shd w:val="clear" w:color="auto" w:fill="009999"/>
          </w:tcPr>
          <w:p w14:paraId="60E5A356" w14:textId="77777777" w:rsidR="00970251" w:rsidRPr="00C34DFF" w:rsidRDefault="00970251" w:rsidP="00970251">
            <w:pPr>
              <w:pStyle w:val="Descriptionlabels"/>
              <w:rPr>
                <w:rFonts w:asciiTheme="minorHAnsi" w:hAnsiTheme="minorHAnsi" w:cstheme="minorHAnsi"/>
                <w:color w:val="FFFFFF" w:themeColor="background1"/>
                <w:szCs w:val="24"/>
              </w:rPr>
            </w:pPr>
            <w:r w:rsidRPr="00C34DFF">
              <w:rPr>
                <w:rFonts w:asciiTheme="minorHAnsi" w:hAnsiTheme="minorHAnsi" w:cstheme="minorHAnsi"/>
                <w:color w:val="FFFFFF" w:themeColor="background1"/>
                <w:szCs w:val="24"/>
              </w:rPr>
              <w:t>Reviewed By:</w:t>
            </w:r>
          </w:p>
        </w:tc>
        <w:tc>
          <w:tcPr>
            <w:tcW w:w="2728" w:type="dxa"/>
          </w:tcPr>
          <w:p w14:paraId="64B7FCB2" w14:textId="77777777" w:rsidR="00970251" w:rsidRPr="00C34DFF" w:rsidRDefault="00970251" w:rsidP="00970251">
            <w:pPr>
              <w:rPr>
                <w:rFonts w:asciiTheme="minorHAnsi" w:hAnsiTheme="minorHAnsi" w:cstheme="minorHAnsi"/>
                <w:bCs/>
                <w:iCs/>
                <w:sz w:val="24"/>
              </w:rPr>
            </w:pPr>
          </w:p>
        </w:tc>
        <w:tc>
          <w:tcPr>
            <w:tcW w:w="1842" w:type="dxa"/>
            <w:shd w:val="clear" w:color="auto" w:fill="009999"/>
          </w:tcPr>
          <w:p w14:paraId="01662C6F" w14:textId="77777777" w:rsidR="00970251" w:rsidRPr="00C34DFF" w:rsidRDefault="00970251" w:rsidP="00970251">
            <w:pPr>
              <w:pStyle w:val="Descriptionlabels"/>
              <w:rPr>
                <w:rFonts w:asciiTheme="minorHAnsi" w:hAnsiTheme="minorHAnsi" w:cstheme="minorHAnsi"/>
                <w:color w:val="FFFFFF" w:themeColor="background1"/>
                <w:szCs w:val="24"/>
              </w:rPr>
            </w:pPr>
            <w:r w:rsidRPr="00C34DFF">
              <w:rPr>
                <w:rFonts w:asciiTheme="minorHAnsi" w:hAnsiTheme="minorHAnsi" w:cstheme="minorHAnsi"/>
                <w:color w:val="FFFFFF" w:themeColor="background1"/>
                <w:szCs w:val="24"/>
              </w:rPr>
              <w:t>Date:</w:t>
            </w:r>
          </w:p>
        </w:tc>
        <w:tc>
          <w:tcPr>
            <w:tcW w:w="2694" w:type="dxa"/>
          </w:tcPr>
          <w:p w14:paraId="47C343CA" w14:textId="77777777" w:rsidR="00970251" w:rsidRPr="00C34DFF" w:rsidRDefault="00970251" w:rsidP="00970251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970251" w:rsidRPr="00C34DFF" w14:paraId="49D8CFB5" w14:textId="77777777" w:rsidTr="006D18A2">
        <w:tc>
          <w:tcPr>
            <w:tcW w:w="2376" w:type="dxa"/>
            <w:shd w:val="clear" w:color="auto" w:fill="009999"/>
          </w:tcPr>
          <w:p w14:paraId="5D17D1BD" w14:textId="77777777" w:rsidR="00970251" w:rsidRPr="00C34DFF" w:rsidRDefault="00970251" w:rsidP="00970251">
            <w:pPr>
              <w:pStyle w:val="Descriptionlabels"/>
              <w:rPr>
                <w:rFonts w:asciiTheme="minorHAnsi" w:hAnsiTheme="minorHAnsi" w:cstheme="minorHAnsi"/>
                <w:color w:val="FFFFFF" w:themeColor="background1"/>
                <w:szCs w:val="24"/>
              </w:rPr>
            </w:pPr>
            <w:r w:rsidRPr="00C34DFF">
              <w:rPr>
                <w:rFonts w:asciiTheme="minorHAnsi" w:hAnsiTheme="minorHAnsi" w:cstheme="minorHAnsi"/>
                <w:color w:val="FFFFFF" w:themeColor="background1"/>
                <w:szCs w:val="24"/>
              </w:rPr>
              <w:t>Checked in:</w:t>
            </w:r>
          </w:p>
        </w:tc>
        <w:tc>
          <w:tcPr>
            <w:tcW w:w="2728" w:type="dxa"/>
          </w:tcPr>
          <w:p w14:paraId="75D632E6" w14:textId="77777777" w:rsidR="00970251" w:rsidRPr="00C34DFF" w:rsidRDefault="00970251" w:rsidP="00970251">
            <w:pPr>
              <w:spacing w:before="6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2" w:type="dxa"/>
            <w:shd w:val="clear" w:color="auto" w:fill="009999"/>
          </w:tcPr>
          <w:p w14:paraId="356B8955" w14:textId="77777777" w:rsidR="00970251" w:rsidRPr="00C34DFF" w:rsidRDefault="00970251" w:rsidP="00970251">
            <w:pPr>
              <w:pStyle w:val="Descriptionlabels"/>
              <w:rPr>
                <w:rFonts w:asciiTheme="minorHAnsi" w:hAnsiTheme="minorHAnsi" w:cstheme="minorHAnsi"/>
                <w:color w:val="FFFFFF" w:themeColor="background1"/>
                <w:szCs w:val="24"/>
              </w:rPr>
            </w:pPr>
            <w:r w:rsidRPr="00C34DFF">
              <w:rPr>
                <w:rFonts w:asciiTheme="minorHAnsi" w:hAnsiTheme="minorHAnsi" w:cstheme="minorHAnsi"/>
                <w:color w:val="FFFFFF" w:themeColor="background1"/>
                <w:szCs w:val="24"/>
              </w:rPr>
              <w:t>Date:</w:t>
            </w:r>
          </w:p>
        </w:tc>
        <w:tc>
          <w:tcPr>
            <w:tcW w:w="2694" w:type="dxa"/>
          </w:tcPr>
          <w:p w14:paraId="79804B61" w14:textId="77777777" w:rsidR="00970251" w:rsidRPr="00C34DFF" w:rsidRDefault="00970251" w:rsidP="00970251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970251" w:rsidRPr="00C34DFF" w14:paraId="4ACDDB8B" w14:textId="77777777" w:rsidTr="006D18A2">
        <w:tc>
          <w:tcPr>
            <w:tcW w:w="2376" w:type="dxa"/>
            <w:shd w:val="clear" w:color="auto" w:fill="009999"/>
          </w:tcPr>
          <w:p w14:paraId="1DA53C2E" w14:textId="77777777" w:rsidR="00970251" w:rsidRPr="00C34DFF" w:rsidRDefault="00970251" w:rsidP="00970251">
            <w:pPr>
              <w:pStyle w:val="Descriptionlabels"/>
              <w:rPr>
                <w:rFonts w:asciiTheme="minorHAnsi" w:hAnsiTheme="minorHAnsi" w:cstheme="minorHAnsi"/>
                <w:color w:val="FFFFFF" w:themeColor="background1"/>
                <w:szCs w:val="24"/>
              </w:rPr>
            </w:pPr>
            <w:r w:rsidRPr="00C34DFF">
              <w:rPr>
                <w:rFonts w:asciiTheme="minorHAnsi" w:hAnsiTheme="minorHAnsi" w:cstheme="minorHAnsi"/>
                <w:color w:val="FFFFFF" w:themeColor="background1"/>
                <w:szCs w:val="24"/>
              </w:rPr>
              <w:t>Last Updated:</w:t>
            </w:r>
          </w:p>
        </w:tc>
        <w:tc>
          <w:tcPr>
            <w:tcW w:w="2728" w:type="dxa"/>
          </w:tcPr>
          <w:p w14:paraId="670279FD" w14:textId="77777777" w:rsidR="00970251" w:rsidRPr="00C34DFF" w:rsidRDefault="00970251" w:rsidP="00970251">
            <w:pPr>
              <w:spacing w:before="6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2" w:type="dxa"/>
            <w:shd w:val="clear" w:color="auto" w:fill="009999"/>
          </w:tcPr>
          <w:p w14:paraId="650ED179" w14:textId="77777777" w:rsidR="00970251" w:rsidRPr="00C34DFF" w:rsidRDefault="00970251" w:rsidP="00970251">
            <w:pPr>
              <w:pStyle w:val="Descriptionlabels"/>
              <w:rPr>
                <w:rFonts w:asciiTheme="minorHAnsi" w:hAnsiTheme="minorHAnsi" w:cstheme="minorHAnsi"/>
                <w:color w:val="FFFFFF" w:themeColor="background1"/>
                <w:szCs w:val="24"/>
              </w:rPr>
            </w:pPr>
            <w:r w:rsidRPr="00C34DFF">
              <w:rPr>
                <w:rFonts w:asciiTheme="minorHAnsi" w:hAnsiTheme="minorHAnsi" w:cstheme="minorHAnsi"/>
                <w:color w:val="FFFFFF" w:themeColor="background1"/>
                <w:szCs w:val="24"/>
              </w:rPr>
              <w:t>Date:</w:t>
            </w:r>
          </w:p>
        </w:tc>
        <w:tc>
          <w:tcPr>
            <w:tcW w:w="2694" w:type="dxa"/>
          </w:tcPr>
          <w:p w14:paraId="048704C0" w14:textId="77777777" w:rsidR="00970251" w:rsidRPr="00C34DFF" w:rsidRDefault="00970251" w:rsidP="00970251">
            <w:pPr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1749F43A" w14:textId="5F7D74BF" w:rsidR="00C706AD" w:rsidRDefault="00C706AD">
      <w:pPr>
        <w:spacing w:after="200" w:line="276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br w:type="page"/>
      </w:r>
    </w:p>
    <w:p w14:paraId="5AF087DB" w14:textId="77777777" w:rsidR="00EC6383" w:rsidRDefault="00EC6383" w:rsidP="007610BF">
      <w:pPr>
        <w:pStyle w:val="Footer"/>
        <w:ind w:left="113" w:right="113"/>
        <w:rPr>
          <w:sz w:val="72"/>
          <w:szCs w:val="72"/>
        </w:rPr>
        <w:sectPr w:rsidR="00EC6383" w:rsidSect="005C683B">
          <w:footerReference w:type="default" r:id="rId25"/>
          <w:pgSz w:w="11906" w:h="16838"/>
          <w:pgMar w:top="426" w:right="849" w:bottom="709" w:left="1440" w:header="708" w:footer="708" w:gutter="0"/>
          <w:cols w:space="708"/>
          <w:docGrid w:linePitch="360"/>
        </w:sectPr>
      </w:pPr>
    </w:p>
    <w:tbl>
      <w:tblPr>
        <w:tblW w:w="153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075"/>
        <w:gridCol w:w="2054"/>
        <w:gridCol w:w="2250"/>
        <w:gridCol w:w="2501"/>
        <w:gridCol w:w="2460"/>
        <w:gridCol w:w="3393"/>
      </w:tblGrid>
      <w:tr w:rsidR="00A60813" w:rsidRPr="009D16CB" w14:paraId="0B7167A6" w14:textId="77777777" w:rsidTr="00E71C92">
        <w:trPr>
          <w:cantSplit/>
          <w:trHeight w:hRule="exact" w:val="436"/>
        </w:trPr>
        <w:tc>
          <w:tcPr>
            <w:tcW w:w="567" w:type="dxa"/>
            <w:shd w:val="clear" w:color="auto" w:fill="DBE5F1"/>
            <w:textDirection w:val="btLr"/>
          </w:tcPr>
          <w:p w14:paraId="73A86040" w14:textId="221C268F" w:rsidR="00A60813" w:rsidRPr="0075014B" w:rsidRDefault="00A60813" w:rsidP="007610BF">
            <w:pPr>
              <w:pStyle w:val="Footer"/>
              <w:ind w:left="113" w:right="113"/>
              <w:rPr>
                <w:rFonts w:cs="Arial"/>
                <w:b/>
                <w:sz w:val="16"/>
                <w:szCs w:val="16"/>
              </w:rPr>
            </w:pPr>
            <w:r w:rsidRPr="009D16CB">
              <w:rPr>
                <w:sz w:val="72"/>
                <w:szCs w:val="72"/>
              </w:rPr>
              <w:lastRenderedPageBreak/>
              <w:br w:type="page"/>
            </w:r>
          </w:p>
        </w:tc>
        <w:tc>
          <w:tcPr>
            <w:tcW w:w="14733" w:type="dxa"/>
            <w:gridSpan w:val="6"/>
          </w:tcPr>
          <w:p w14:paraId="1D817BA7" w14:textId="3A76C5E4" w:rsidR="00A60813" w:rsidRPr="0075014B" w:rsidRDefault="00E71C92" w:rsidP="007610BF">
            <w:pPr>
              <w:pStyle w:val="Footer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Guildford Borough Council behavioural competencies</w:t>
            </w:r>
          </w:p>
        </w:tc>
      </w:tr>
      <w:tr w:rsidR="00A60813" w:rsidRPr="009D16CB" w14:paraId="72BA3E21" w14:textId="77777777" w:rsidTr="00970251">
        <w:trPr>
          <w:cantSplit/>
          <w:trHeight w:hRule="exact" w:val="1134"/>
        </w:trPr>
        <w:tc>
          <w:tcPr>
            <w:tcW w:w="567" w:type="dxa"/>
            <w:shd w:val="clear" w:color="auto" w:fill="DBE5F1"/>
            <w:textDirection w:val="btLr"/>
          </w:tcPr>
          <w:p w14:paraId="18A204B4" w14:textId="77777777" w:rsidR="00A60813" w:rsidRPr="001D5D75" w:rsidRDefault="00A60813" w:rsidP="007610BF">
            <w:pPr>
              <w:pStyle w:val="Footer"/>
              <w:ind w:left="113" w:right="113"/>
              <w:rPr>
                <w:rFonts w:cs="Arial"/>
                <w:b/>
                <w:sz w:val="20"/>
              </w:rPr>
            </w:pPr>
            <w:r w:rsidRPr="001D5D75">
              <w:rPr>
                <w:rFonts w:cs="Arial"/>
                <w:b/>
                <w:sz w:val="20"/>
              </w:rPr>
              <w:t>Cluster</w:t>
            </w:r>
          </w:p>
        </w:tc>
        <w:tc>
          <w:tcPr>
            <w:tcW w:w="4129" w:type="dxa"/>
            <w:gridSpan w:val="2"/>
            <w:shd w:val="clear" w:color="auto" w:fill="EAF1DD"/>
          </w:tcPr>
          <w:p w14:paraId="1A9B261D" w14:textId="77777777" w:rsidR="00A60813" w:rsidRPr="009D16CB" w:rsidRDefault="00A60813" w:rsidP="007610BF">
            <w:pPr>
              <w:pStyle w:val="Footer"/>
              <w:jc w:val="center"/>
              <w:rPr>
                <w:rFonts w:cs="Arial"/>
                <w:color w:val="404040"/>
                <w:sz w:val="20"/>
              </w:rPr>
            </w:pPr>
            <w:r w:rsidRPr="009D16CB">
              <w:rPr>
                <w:rFonts w:cs="Arial"/>
                <w:b/>
                <w:sz w:val="20"/>
              </w:rPr>
              <w:t>Transformation</w:t>
            </w:r>
            <w:r>
              <w:rPr>
                <w:rFonts w:cs="Arial"/>
                <w:b/>
                <w:sz w:val="20"/>
              </w:rPr>
              <w:br/>
            </w:r>
            <w:r w:rsidRPr="009D16CB">
              <w:rPr>
                <w:rFonts w:cs="Arial"/>
                <w:color w:val="404040"/>
                <w:sz w:val="20"/>
              </w:rPr>
              <w:t>Forward looking.  The focus on our ability to respond to ever changing needs of our customers and bring about new ideas to ensure value for money</w:t>
            </w:r>
            <w:r>
              <w:rPr>
                <w:rFonts w:cs="Arial"/>
                <w:color w:val="404040"/>
                <w:sz w:val="20"/>
              </w:rPr>
              <w:t>.</w:t>
            </w:r>
          </w:p>
        </w:tc>
        <w:tc>
          <w:tcPr>
            <w:tcW w:w="4751" w:type="dxa"/>
            <w:gridSpan w:val="2"/>
            <w:shd w:val="clear" w:color="auto" w:fill="DDD9C3"/>
          </w:tcPr>
          <w:p w14:paraId="4D11ED44" w14:textId="77777777" w:rsidR="00A60813" w:rsidRPr="009D16CB" w:rsidRDefault="00A60813" w:rsidP="007610BF">
            <w:pPr>
              <w:pStyle w:val="Footer"/>
              <w:jc w:val="center"/>
              <w:rPr>
                <w:rFonts w:cs="Arial"/>
                <w:color w:val="404040"/>
                <w:sz w:val="20"/>
              </w:rPr>
            </w:pPr>
            <w:r w:rsidRPr="009D16CB">
              <w:rPr>
                <w:rFonts w:cs="Arial"/>
                <w:b/>
                <w:sz w:val="20"/>
              </w:rPr>
              <w:t xml:space="preserve">Delivering </w:t>
            </w:r>
            <w:r>
              <w:rPr>
                <w:rFonts w:cs="Arial"/>
                <w:b/>
                <w:sz w:val="20"/>
              </w:rPr>
              <w:t>e</w:t>
            </w:r>
            <w:r w:rsidRPr="009D16CB">
              <w:rPr>
                <w:rFonts w:cs="Arial"/>
                <w:b/>
                <w:sz w:val="20"/>
              </w:rPr>
              <w:t>xcellence</w:t>
            </w:r>
            <w:r>
              <w:rPr>
                <w:rFonts w:cs="Arial"/>
                <w:b/>
                <w:sz w:val="20"/>
              </w:rPr>
              <w:br/>
            </w:r>
            <w:r w:rsidRPr="009D16CB">
              <w:rPr>
                <w:rFonts w:cs="Arial"/>
                <w:color w:val="404040"/>
                <w:sz w:val="20"/>
              </w:rPr>
              <w:t>Efficiently run.  The focus on the values and behaviours (in addition to internal systems) that ensures efficiency and effectiveness at every level across the Council</w:t>
            </w:r>
            <w:r>
              <w:rPr>
                <w:rFonts w:cs="Arial"/>
                <w:color w:val="404040"/>
                <w:sz w:val="20"/>
              </w:rPr>
              <w:t>.</w:t>
            </w:r>
          </w:p>
        </w:tc>
        <w:tc>
          <w:tcPr>
            <w:tcW w:w="5853" w:type="dxa"/>
            <w:gridSpan w:val="2"/>
            <w:shd w:val="clear" w:color="auto" w:fill="E5DFEC"/>
          </w:tcPr>
          <w:p w14:paraId="43C83586" w14:textId="77777777" w:rsidR="00A60813" w:rsidRPr="009D16CB" w:rsidRDefault="00A60813" w:rsidP="007610BF">
            <w:pPr>
              <w:pStyle w:val="Footer"/>
              <w:jc w:val="center"/>
              <w:rPr>
                <w:rFonts w:cs="Arial"/>
                <w:b/>
                <w:color w:val="404040"/>
                <w:sz w:val="20"/>
              </w:rPr>
            </w:pPr>
            <w:r w:rsidRPr="009D16CB">
              <w:rPr>
                <w:rFonts w:cs="Arial"/>
                <w:b/>
                <w:sz w:val="20"/>
              </w:rPr>
              <w:t xml:space="preserve">Our </w:t>
            </w:r>
            <w:r>
              <w:rPr>
                <w:rFonts w:cs="Arial"/>
                <w:b/>
                <w:sz w:val="20"/>
              </w:rPr>
              <w:t>p</w:t>
            </w:r>
            <w:r w:rsidRPr="009D16CB">
              <w:rPr>
                <w:rFonts w:cs="Arial"/>
                <w:b/>
                <w:sz w:val="20"/>
              </w:rPr>
              <w:t>eople</w:t>
            </w:r>
            <w:r>
              <w:rPr>
                <w:rFonts w:cs="Arial"/>
                <w:b/>
                <w:sz w:val="20"/>
              </w:rPr>
              <w:br/>
            </w:r>
            <w:r w:rsidRPr="009D16CB">
              <w:rPr>
                <w:rFonts w:cs="Arial"/>
                <w:color w:val="404040"/>
                <w:sz w:val="20"/>
              </w:rPr>
              <w:t>To ensure that individuals at all levels of the organisation are supported, committed and engaged in the pursuit of our mission and work in a collaborative manner to fulfil our objectives</w:t>
            </w:r>
            <w:r>
              <w:rPr>
                <w:rFonts w:cs="Arial"/>
                <w:color w:val="404040"/>
                <w:sz w:val="20"/>
              </w:rPr>
              <w:t>.</w:t>
            </w:r>
          </w:p>
        </w:tc>
      </w:tr>
      <w:tr w:rsidR="00A60813" w:rsidRPr="009D16CB" w14:paraId="29A31448" w14:textId="77777777" w:rsidTr="00970251">
        <w:trPr>
          <w:cantSplit/>
          <w:trHeight w:hRule="exact" w:val="2325"/>
        </w:trPr>
        <w:tc>
          <w:tcPr>
            <w:tcW w:w="567" w:type="dxa"/>
            <w:shd w:val="clear" w:color="auto" w:fill="DBE5F1"/>
            <w:textDirection w:val="btLr"/>
          </w:tcPr>
          <w:p w14:paraId="6DEE59C4" w14:textId="77777777" w:rsidR="00A60813" w:rsidRPr="001D5D75" w:rsidRDefault="00A60813" w:rsidP="007610BF">
            <w:pPr>
              <w:pStyle w:val="Footer"/>
              <w:ind w:left="113" w:right="113"/>
              <w:rPr>
                <w:rFonts w:cs="Arial"/>
                <w:b/>
                <w:sz w:val="20"/>
              </w:rPr>
            </w:pPr>
            <w:r w:rsidRPr="001D5D75">
              <w:rPr>
                <w:rFonts w:cs="Arial"/>
                <w:b/>
                <w:sz w:val="20"/>
              </w:rPr>
              <w:t>Values</w:t>
            </w:r>
          </w:p>
        </w:tc>
        <w:tc>
          <w:tcPr>
            <w:tcW w:w="4129" w:type="dxa"/>
            <w:gridSpan w:val="2"/>
            <w:shd w:val="clear" w:color="auto" w:fill="EAF1DD"/>
          </w:tcPr>
          <w:p w14:paraId="6BF6B60D" w14:textId="77777777" w:rsidR="00A60813" w:rsidRPr="009D16CB" w:rsidRDefault="00A60813" w:rsidP="007610BF">
            <w:pPr>
              <w:pStyle w:val="Footer"/>
              <w:jc w:val="center"/>
              <w:rPr>
                <w:rFonts w:cs="Arial"/>
                <w:color w:val="404040"/>
                <w:sz w:val="20"/>
              </w:rPr>
            </w:pPr>
            <w:r w:rsidRPr="009D16CB">
              <w:rPr>
                <w:rFonts w:cs="Arial"/>
                <w:b/>
                <w:sz w:val="20"/>
              </w:rPr>
              <w:t xml:space="preserve">Challenge </w:t>
            </w:r>
            <w:r>
              <w:rPr>
                <w:rFonts w:cs="Arial"/>
                <w:b/>
                <w:sz w:val="20"/>
              </w:rPr>
              <w:t>o</w:t>
            </w:r>
            <w:r w:rsidRPr="009D16CB">
              <w:rPr>
                <w:rFonts w:cs="Arial"/>
                <w:b/>
                <w:sz w:val="20"/>
              </w:rPr>
              <w:t>urselves</w:t>
            </w:r>
            <w:r w:rsidRPr="009D16CB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br/>
            </w:r>
            <w:r w:rsidRPr="009D16CB">
              <w:rPr>
                <w:rFonts w:cs="Arial"/>
                <w:bCs/>
                <w:color w:val="404040"/>
                <w:sz w:val="20"/>
              </w:rPr>
              <w:t xml:space="preserve">We strive to improve what we do </w:t>
            </w:r>
            <w:r>
              <w:rPr>
                <w:rFonts w:cs="Arial"/>
                <w:bCs/>
                <w:color w:val="404040"/>
                <w:sz w:val="20"/>
              </w:rPr>
              <w:t>b</w:t>
            </w:r>
            <w:r w:rsidRPr="009D16CB">
              <w:rPr>
                <w:rFonts w:cs="Arial"/>
                <w:bCs/>
                <w:color w:val="404040"/>
                <w:sz w:val="20"/>
              </w:rPr>
              <w:t>y seeking out new ways of working, encouraging innovation and enabl</w:t>
            </w:r>
            <w:r>
              <w:rPr>
                <w:rFonts w:cs="Arial"/>
                <w:bCs/>
                <w:color w:val="404040"/>
                <w:sz w:val="20"/>
              </w:rPr>
              <w:t>ing</w:t>
            </w:r>
            <w:r w:rsidRPr="009D16CB">
              <w:rPr>
                <w:rFonts w:cs="Arial"/>
                <w:bCs/>
                <w:color w:val="404040"/>
                <w:sz w:val="20"/>
              </w:rPr>
              <w:t xml:space="preserve"> change.</w:t>
            </w:r>
          </w:p>
        </w:tc>
        <w:tc>
          <w:tcPr>
            <w:tcW w:w="2250" w:type="dxa"/>
            <w:shd w:val="clear" w:color="auto" w:fill="DDD9C3"/>
          </w:tcPr>
          <w:p w14:paraId="72B308AE" w14:textId="77777777" w:rsidR="00A60813" w:rsidRPr="009D16CB" w:rsidRDefault="00A60813" w:rsidP="007610BF">
            <w:pPr>
              <w:pStyle w:val="Footer"/>
              <w:jc w:val="center"/>
              <w:rPr>
                <w:rFonts w:cs="Arial"/>
                <w:color w:val="404040"/>
                <w:sz w:val="20"/>
              </w:rPr>
            </w:pPr>
            <w:r w:rsidRPr="009D16CB">
              <w:rPr>
                <w:rFonts w:cs="Arial"/>
                <w:b/>
                <w:sz w:val="20"/>
              </w:rPr>
              <w:t xml:space="preserve">Customer </w:t>
            </w:r>
            <w:r>
              <w:rPr>
                <w:rFonts w:cs="Arial"/>
                <w:b/>
                <w:sz w:val="20"/>
              </w:rPr>
              <w:t>c</w:t>
            </w:r>
            <w:r w:rsidRPr="009D16CB">
              <w:rPr>
                <w:rFonts w:cs="Arial"/>
                <w:b/>
                <w:sz w:val="20"/>
              </w:rPr>
              <w:t>are</w:t>
            </w:r>
            <w:r>
              <w:rPr>
                <w:rFonts w:cs="Arial"/>
                <w:b/>
                <w:sz w:val="20"/>
              </w:rPr>
              <w:br/>
            </w:r>
            <w:r w:rsidRPr="009D16CB">
              <w:rPr>
                <w:bCs/>
                <w:sz w:val="20"/>
              </w:rPr>
              <w:t xml:space="preserve"> </w:t>
            </w:r>
            <w:r w:rsidRPr="009D16CB">
              <w:rPr>
                <w:rFonts w:cs="Arial"/>
                <w:bCs/>
                <w:color w:val="404040"/>
                <w:sz w:val="20"/>
              </w:rPr>
              <w:t>We put the customer at the heart of what we do by engaging in clear, honest, and meaningful</w:t>
            </w:r>
            <w:r>
              <w:rPr>
                <w:rFonts w:cs="Arial"/>
                <w:bCs/>
                <w:color w:val="404040"/>
                <w:sz w:val="20"/>
              </w:rPr>
              <w:t xml:space="preserve"> </w:t>
            </w:r>
            <w:r w:rsidRPr="009D16CB">
              <w:rPr>
                <w:rFonts w:cs="Arial"/>
                <w:bCs/>
                <w:color w:val="404040"/>
                <w:sz w:val="20"/>
              </w:rPr>
              <w:t xml:space="preserve">communications </w:t>
            </w:r>
            <w:r>
              <w:rPr>
                <w:rFonts w:cs="Arial"/>
                <w:bCs/>
                <w:color w:val="404040"/>
                <w:sz w:val="20"/>
              </w:rPr>
              <w:t xml:space="preserve">to </w:t>
            </w:r>
            <w:r w:rsidRPr="009D16CB">
              <w:rPr>
                <w:rFonts w:cs="Arial"/>
                <w:bCs/>
                <w:color w:val="404040"/>
                <w:sz w:val="20"/>
              </w:rPr>
              <w:t>deliver professional services shaped around their needs.</w:t>
            </w:r>
          </w:p>
        </w:tc>
        <w:tc>
          <w:tcPr>
            <w:tcW w:w="2501" w:type="dxa"/>
            <w:shd w:val="clear" w:color="auto" w:fill="DDD9C3"/>
          </w:tcPr>
          <w:p w14:paraId="5960F412" w14:textId="77777777" w:rsidR="00A60813" w:rsidRPr="009D16CB" w:rsidRDefault="00A60813" w:rsidP="007610BF">
            <w:pPr>
              <w:pStyle w:val="Footer"/>
              <w:jc w:val="center"/>
              <w:rPr>
                <w:rFonts w:cs="Arial"/>
                <w:color w:val="404040"/>
                <w:sz w:val="20"/>
              </w:rPr>
            </w:pPr>
            <w:r w:rsidRPr="009D16CB">
              <w:rPr>
                <w:rFonts w:cs="Arial"/>
                <w:b/>
                <w:sz w:val="20"/>
              </w:rPr>
              <w:t xml:space="preserve">Quality </w:t>
            </w:r>
            <w:r>
              <w:rPr>
                <w:rFonts w:cs="Arial"/>
                <w:b/>
                <w:sz w:val="20"/>
              </w:rPr>
              <w:t>f</w:t>
            </w:r>
            <w:r w:rsidRPr="009D16CB">
              <w:rPr>
                <w:rFonts w:cs="Arial"/>
                <w:b/>
                <w:sz w:val="20"/>
              </w:rPr>
              <w:t>ocus</w:t>
            </w:r>
            <w:r>
              <w:rPr>
                <w:rFonts w:cs="Arial"/>
                <w:b/>
                <w:sz w:val="20"/>
              </w:rPr>
              <w:br/>
            </w:r>
            <w:r w:rsidRPr="009D16CB">
              <w:rPr>
                <w:rFonts w:cs="Arial"/>
                <w:color w:val="404040"/>
                <w:sz w:val="20"/>
              </w:rPr>
              <w:t xml:space="preserve">With customer insight, we provide high-quality services and find ways to improve.  We </w:t>
            </w:r>
            <w:r>
              <w:rPr>
                <w:rFonts w:cs="Arial"/>
                <w:color w:val="404040"/>
                <w:sz w:val="20"/>
              </w:rPr>
              <w:t>aim</w:t>
            </w:r>
            <w:r w:rsidRPr="009D16CB">
              <w:rPr>
                <w:rFonts w:cs="Arial"/>
                <w:color w:val="404040"/>
                <w:sz w:val="20"/>
              </w:rPr>
              <w:t xml:space="preserve"> to get things right first time, drive out waste and exceed expectations whenever possible</w:t>
            </w:r>
            <w:r>
              <w:rPr>
                <w:rFonts w:cs="Arial"/>
                <w:color w:val="404040"/>
                <w:sz w:val="20"/>
              </w:rPr>
              <w:t>.</w:t>
            </w:r>
          </w:p>
        </w:tc>
        <w:tc>
          <w:tcPr>
            <w:tcW w:w="2460" w:type="dxa"/>
            <w:shd w:val="clear" w:color="auto" w:fill="E5DFEC"/>
          </w:tcPr>
          <w:p w14:paraId="77802FED" w14:textId="77777777" w:rsidR="00A60813" w:rsidRPr="00F55747" w:rsidRDefault="00A60813" w:rsidP="007610BF">
            <w:pPr>
              <w:jc w:val="center"/>
              <w:rPr>
                <w:rFonts w:cs="Arial"/>
                <w:sz w:val="20"/>
              </w:rPr>
            </w:pPr>
            <w:r w:rsidRPr="00F55747">
              <w:rPr>
                <w:rFonts w:cs="Arial"/>
                <w:b/>
                <w:sz w:val="20"/>
              </w:rPr>
              <w:t>Organisational learning</w:t>
            </w:r>
            <w:r>
              <w:rPr>
                <w:rFonts w:cs="Arial"/>
                <w:b/>
                <w:sz w:val="20"/>
              </w:rPr>
              <w:br/>
            </w:r>
            <w:r w:rsidRPr="00F55747">
              <w:rPr>
                <w:rFonts w:cs="Arial"/>
                <w:sz w:val="20"/>
              </w:rPr>
              <w:t>We strive to create a work environment where everyone is valued, trusted, and supported.  We encourage and facilitate growth and learning at individual, team, and organisational levels.</w:t>
            </w:r>
          </w:p>
        </w:tc>
        <w:tc>
          <w:tcPr>
            <w:tcW w:w="3393" w:type="dxa"/>
            <w:shd w:val="clear" w:color="auto" w:fill="E5DFEC"/>
          </w:tcPr>
          <w:p w14:paraId="0BBB8BB1" w14:textId="77777777" w:rsidR="00A60813" w:rsidRPr="00F55747" w:rsidRDefault="00A60813" w:rsidP="007610BF">
            <w:pPr>
              <w:jc w:val="center"/>
              <w:rPr>
                <w:rFonts w:cs="Arial"/>
                <w:sz w:val="20"/>
              </w:rPr>
            </w:pPr>
            <w:r w:rsidRPr="00F55747">
              <w:rPr>
                <w:rFonts w:cs="Arial"/>
                <w:b/>
                <w:sz w:val="20"/>
              </w:rPr>
              <w:t>One Council</w:t>
            </w:r>
            <w:r>
              <w:rPr>
                <w:rFonts w:cs="Arial"/>
                <w:b/>
                <w:sz w:val="20"/>
              </w:rPr>
              <w:br/>
            </w:r>
            <w:r w:rsidRPr="00F55747">
              <w:rPr>
                <w:rFonts w:cs="Arial"/>
                <w:sz w:val="20"/>
              </w:rPr>
              <w:t>We work together collaboratively, recognising that we are one organisation, working to achieve a common mission.</w:t>
            </w:r>
          </w:p>
          <w:p w14:paraId="34EAAAB1" w14:textId="77777777" w:rsidR="00A60813" w:rsidRPr="00F55747" w:rsidRDefault="00A60813" w:rsidP="007610BF">
            <w:pPr>
              <w:pStyle w:val="Footer"/>
              <w:rPr>
                <w:rFonts w:cs="Arial"/>
                <w:b/>
                <w:sz w:val="20"/>
              </w:rPr>
            </w:pPr>
          </w:p>
        </w:tc>
      </w:tr>
      <w:tr w:rsidR="00A60813" w:rsidRPr="009D16CB" w14:paraId="687463D5" w14:textId="77777777" w:rsidTr="00970251">
        <w:trPr>
          <w:cantSplit/>
          <w:trHeight w:hRule="exact" w:val="2835"/>
        </w:trPr>
        <w:tc>
          <w:tcPr>
            <w:tcW w:w="567" w:type="dxa"/>
            <w:vMerge w:val="restart"/>
            <w:shd w:val="clear" w:color="auto" w:fill="DBE5F1"/>
            <w:textDirection w:val="btLr"/>
          </w:tcPr>
          <w:p w14:paraId="704DC8AC" w14:textId="77777777" w:rsidR="00A60813" w:rsidRPr="001D5D75" w:rsidRDefault="00A60813" w:rsidP="007610BF">
            <w:pPr>
              <w:pStyle w:val="Footer"/>
              <w:ind w:left="113" w:right="113"/>
              <w:rPr>
                <w:rFonts w:cs="Arial"/>
                <w:b/>
                <w:sz w:val="20"/>
              </w:rPr>
            </w:pPr>
            <w:r w:rsidRPr="001D5D75">
              <w:rPr>
                <w:rFonts w:cs="Arial"/>
                <w:b/>
                <w:sz w:val="20"/>
              </w:rPr>
              <w:t>Behavioural competencies</w:t>
            </w:r>
          </w:p>
        </w:tc>
        <w:tc>
          <w:tcPr>
            <w:tcW w:w="2075" w:type="dxa"/>
            <w:shd w:val="clear" w:color="auto" w:fill="EAF1DD"/>
          </w:tcPr>
          <w:p w14:paraId="7318695D" w14:textId="77777777" w:rsidR="00A60813" w:rsidRPr="009D16CB" w:rsidRDefault="00A60813" w:rsidP="007610BF">
            <w:pPr>
              <w:pStyle w:val="Footer"/>
              <w:jc w:val="center"/>
              <w:rPr>
                <w:rFonts w:cs="Arial"/>
                <w:sz w:val="20"/>
              </w:rPr>
            </w:pPr>
            <w:r w:rsidRPr="009D16CB">
              <w:rPr>
                <w:rFonts w:cs="Arial"/>
                <w:b/>
                <w:sz w:val="20"/>
              </w:rPr>
              <w:t>Embrace</w:t>
            </w:r>
            <w:r>
              <w:rPr>
                <w:rFonts w:cs="Arial"/>
                <w:b/>
                <w:sz w:val="20"/>
              </w:rPr>
              <w:t>s</w:t>
            </w:r>
            <w:r w:rsidRPr="009D16CB">
              <w:rPr>
                <w:rFonts w:cs="Arial"/>
                <w:b/>
                <w:sz w:val="20"/>
              </w:rPr>
              <w:t xml:space="preserve"> </w:t>
            </w:r>
            <w:r>
              <w:rPr>
                <w:rFonts w:cs="Arial"/>
                <w:b/>
                <w:sz w:val="20"/>
              </w:rPr>
              <w:t>c</w:t>
            </w:r>
            <w:r w:rsidRPr="009D16CB">
              <w:rPr>
                <w:rFonts w:cs="Arial"/>
                <w:b/>
                <w:sz w:val="20"/>
              </w:rPr>
              <w:t>hange</w:t>
            </w:r>
            <w:r>
              <w:rPr>
                <w:rFonts w:cs="Arial"/>
                <w:b/>
                <w:sz w:val="20"/>
              </w:rPr>
              <w:br/>
            </w:r>
            <w:r w:rsidRPr="009D16CB">
              <w:rPr>
                <w:rFonts w:cs="Arial"/>
                <w:color w:val="404040"/>
                <w:sz w:val="20"/>
              </w:rPr>
              <w:t>Has a positive attitude to change, adapts to meet new challenges,  and introduces changes to improve organisational performance</w:t>
            </w:r>
            <w:r>
              <w:rPr>
                <w:rFonts w:cs="Arial"/>
                <w:color w:val="404040"/>
                <w:sz w:val="20"/>
              </w:rPr>
              <w:t>.</w:t>
            </w:r>
          </w:p>
        </w:tc>
        <w:tc>
          <w:tcPr>
            <w:tcW w:w="2054" w:type="dxa"/>
            <w:shd w:val="clear" w:color="auto" w:fill="EAF1DD"/>
          </w:tcPr>
          <w:p w14:paraId="0A8F10CC" w14:textId="77777777" w:rsidR="00A60813" w:rsidRPr="009D16CB" w:rsidRDefault="00A60813" w:rsidP="007610BF">
            <w:pPr>
              <w:pStyle w:val="Footer"/>
              <w:jc w:val="center"/>
              <w:rPr>
                <w:rFonts w:cs="Arial"/>
                <w:color w:val="404040"/>
                <w:sz w:val="20"/>
              </w:rPr>
            </w:pPr>
            <w:r w:rsidRPr="009D16CB">
              <w:rPr>
                <w:rFonts w:cs="Arial"/>
                <w:b/>
                <w:sz w:val="20"/>
              </w:rPr>
              <w:t>Innovation and creative thinking</w:t>
            </w:r>
            <w:r>
              <w:rPr>
                <w:rFonts w:cs="Arial"/>
                <w:b/>
                <w:sz w:val="20"/>
              </w:rPr>
              <w:br/>
            </w:r>
            <w:r w:rsidRPr="009D16CB">
              <w:rPr>
                <w:rFonts w:cs="Arial"/>
                <w:color w:val="404040"/>
                <w:sz w:val="20"/>
              </w:rPr>
              <w:t>Proactively generates and develops innovative ideas, opportunities or improvements in order to meet organisational objectives more efficiently and effectively</w:t>
            </w:r>
            <w:r>
              <w:rPr>
                <w:rFonts w:cs="Arial"/>
                <w:color w:val="404040"/>
                <w:sz w:val="20"/>
              </w:rPr>
              <w:t>.</w:t>
            </w:r>
          </w:p>
        </w:tc>
        <w:tc>
          <w:tcPr>
            <w:tcW w:w="2250" w:type="dxa"/>
            <w:shd w:val="clear" w:color="auto" w:fill="DDD9C3"/>
          </w:tcPr>
          <w:p w14:paraId="2D8406E7" w14:textId="77777777" w:rsidR="00A60813" w:rsidRPr="009D16CB" w:rsidRDefault="00A60813" w:rsidP="007610BF">
            <w:pPr>
              <w:pStyle w:val="Footer"/>
              <w:jc w:val="center"/>
              <w:rPr>
                <w:rFonts w:cs="Arial"/>
                <w:color w:val="404040"/>
                <w:sz w:val="20"/>
              </w:rPr>
            </w:pPr>
            <w:r w:rsidRPr="009D16CB">
              <w:rPr>
                <w:rFonts w:cs="Arial"/>
                <w:b/>
                <w:sz w:val="20"/>
              </w:rPr>
              <w:t>Customer focus</w:t>
            </w:r>
            <w:r>
              <w:rPr>
                <w:rFonts w:cs="Arial"/>
                <w:b/>
                <w:sz w:val="20"/>
              </w:rPr>
              <w:br/>
            </w:r>
            <w:r w:rsidRPr="009D16CB">
              <w:rPr>
                <w:rFonts w:cs="Arial"/>
                <w:color w:val="404040"/>
                <w:sz w:val="20"/>
              </w:rPr>
              <w:t>Puts the customer first, builds effective relationships and seeks feedback to address their needs.</w:t>
            </w:r>
          </w:p>
        </w:tc>
        <w:tc>
          <w:tcPr>
            <w:tcW w:w="2501" w:type="dxa"/>
            <w:shd w:val="clear" w:color="auto" w:fill="DDD9C3"/>
          </w:tcPr>
          <w:p w14:paraId="3D098683" w14:textId="77777777" w:rsidR="00A60813" w:rsidRPr="009D16CB" w:rsidRDefault="00A60813" w:rsidP="007610BF">
            <w:pPr>
              <w:pStyle w:val="Footer"/>
              <w:jc w:val="center"/>
              <w:rPr>
                <w:rFonts w:cs="Arial"/>
                <w:color w:val="404040"/>
                <w:sz w:val="20"/>
              </w:rPr>
            </w:pPr>
            <w:r w:rsidRPr="009D16CB">
              <w:rPr>
                <w:rFonts w:cs="Arial"/>
                <w:b/>
                <w:iCs/>
                <w:sz w:val="20"/>
              </w:rPr>
              <w:t xml:space="preserve">Problem </w:t>
            </w:r>
            <w:r>
              <w:rPr>
                <w:rFonts w:cs="Arial"/>
                <w:b/>
                <w:iCs/>
                <w:sz w:val="20"/>
              </w:rPr>
              <w:t>s</w:t>
            </w:r>
            <w:r w:rsidRPr="009D16CB">
              <w:rPr>
                <w:rFonts w:cs="Arial"/>
                <w:b/>
                <w:iCs/>
                <w:sz w:val="20"/>
              </w:rPr>
              <w:t>olving and decision making</w:t>
            </w:r>
            <w:r>
              <w:rPr>
                <w:rFonts w:cs="Arial"/>
                <w:b/>
                <w:iCs/>
                <w:sz w:val="20"/>
              </w:rPr>
              <w:br/>
            </w:r>
            <w:r w:rsidRPr="009D16CB">
              <w:rPr>
                <w:rFonts w:cs="Arial"/>
                <w:iCs/>
                <w:color w:val="404040"/>
                <w:sz w:val="20"/>
              </w:rPr>
              <w:t>Understands and analyses issues in order to identify the most appropriate solutions.  Makes effective decisions based on thorough analysis and the needs of the organisation.</w:t>
            </w:r>
          </w:p>
        </w:tc>
        <w:tc>
          <w:tcPr>
            <w:tcW w:w="2460" w:type="dxa"/>
            <w:shd w:val="clear" w:color="auto" w:fill="E5DFEC"/>
          </w:tcPr>
          <w:p w14:paraId="317A2B14" w14:textId="77777777" w:rsidR="00A60813" w:rsidRPr="009D16CB" w:rsidRDefault="00A60813" w:rsidP="007610BF">
            <w:pPr>
              <w:pStyle w:val="Footer"/>
              <w:jc w:val="center"/>
              <w:rPr>
                <w:rFonts w:cs="Arial"/>
                <w:b/>
                <w:color w:val="404040"/>
                <w:sz w:val="20"/>
              </w:rPr>
            </w:pPr>
            <w:r w:rsidRPr="009D16CB">
              <w:rPr>
                <w:rFonts w:cs="Arial"/>
                <w:b/>
                <w:sz w:val="20"/>
              </w:rPr>
              <w:t>Performance and learning</w:t>
            </w:r>
            <w:r>
              <w:rPr>
                <w:rFonts w:cs="Arial"/>
                <w:b/>
                <w:sz w:val="20"/>
              </w:rPr>
              <w:br/>
            </w:r>
            <w:r w:rsidRPr="009D16CB">
              <w:rPr>
                <w:rFonts w:cs="Arial"/>
                <w:iCs/>
                <w:color w:val="404040"/>
                <w:sz w:val="20"/>
              </w:rPr>
              <w:t xml:space="preserve">Demonstrates personal commitment to meet </w:t>
            </w:r>
            <w:r>
              <w:rPr>
                <w:rFonts w:cs="Arial"/>
                <w:iCs/>
                <w:color w:val="404040"/>
                <w:sz w:val="20"/>
              </w:rPr>
              <w:t xml:space="preserve">agreed </w:t>
            </w:r>
            <w:r w:rsidRPr="009D16CB">
              <w:rPr>
                <w:rFonts w:cs="Arial"/>
                <w:iCs/>
                <w:color w:val="404040"/>
                <w:sz w:val="20"/>
              </w:rPr>
              <w:t>performance standards and objectives</w:t>
            </w:r>
            <w:r>
              <w:rPr>
                <w:rFonts w:cs="Arial"/>
                <w:iCs/>
                <w:color w:val="404040"/>
                <w:sz w:val="20"/>
              </w:rPr>
              <w:t>.</w:t>
            </w:r>
            <w:r w:rsidRPr="009D16CB">
              <w:rPr>
                <w:rFonts w:cs="Arial"/>
                <w:iCs/>
                <w:color w:val="404040"/>
                <w:sz w:val="20"/>
              </w:rPr>
              <w:t xml:space="preserve">  Learns from experience and takes responsibility for identifying and addressing personal development needs.</w:t>
            </w:r>
          </w:p>
        </w:tc>
        <w:tc>
          <w:tcPr>
            <w:tcW w:w="3393" w:type="dxa"/>
            <w:shd w:val="clear" w:color="auto" w:fill="E5DFEC"/>
          </w:tcPr>
          <w:p w14:paraId="36D36FCA" w14:textId="77777777" w:rsidR="00A60813" w:rsidRPr="009D16CB" w:rsidRDefault="00A60813" w:rsidP="007610BF">
            <w:pPr>
              <w:pStyle w:val="Footer"/>
              <w:jc w:val="center"/>
              <w:rPr>
                <w:rFonts w:cs="Arial"/>
                <w:color w:val="404040"/>
                <w:sz w:val="20"/>
              </w:rPr>
            </w:pPr>
            <w:r w:rsidRPr="009D16CB">
              <w:rPr>
                <w:rFonts w:cs="Arial"/>
                <w:b/>
                <w:sz w:val="20"/>
              </w:rPr>
              <w:t>Team working</w:t>
            </w:r>
            <w:r>
              <w:rPr>
                <w:rFonts w:cs="Arial"/>
                <w:b/>
                <w:sz w:val="20"/>
              </w:rPr>
              <w:br/>
            </w:r>
            <w:r w:rsidRPr="009D16CB">
              <w:rPr>
                <w:rFonts w:cs="Arial"/>
                <w:color w:val="404040"/>
                <w:sz w:val="20"/>
              </w:rPr>
              <w:t xml:space="preserve">Proactively cooperates and interacts with colleagues, internal and external partners across the Council.  Encourages others to develop a collaborative approach to share information, knowledge, and ideas.  </w:t>
            </w:r>
          </w:p>
        </w:tc>
      </w:tr>
      <w:tr w:rsidR="00A60813" w:rsidRPr="009D16CB" w14:paraId="700D6227" w14:textId="77777777" w:rsidTr="00970251">
        <w:trPr>
          <w:trHeight w:hRule="exact" w:val="2059"/>
        </w:trPr>
        <w:tc>
          <w:tcPr>
            <w:tcW w:w="567" w:type="dxa"/>
            <w:vMerge/>
            <w:shd w:val="clear" w:color="auto" w:fill="DBE5F1"/>
          </w:tcPr>
          <w:p w14:paraId="5426DF35" w14:textId="77777777" w:rsidR="00A60813" w:rsidRPr="009D16CB" w:rsidRDefault="00A60813" w:rsidP="007610BF">
            <w:pPr>
              <w:pStyle w:val="Footer"/>
              <w:rPr>
                <w:rFonts w:cs="Arial"/>
                <w:sz w:val="20"/>
              </w:rPr>
            </w:pPr>
          </w:p>
        </w:tc>
        <w:tc>
          <w:tcPr>
            <w:tcW w:w="4129" w:type="dxa"/>
            <w:gridSpan w:val="2"/>
            <w:shd w:val="clear" w:color="auto" w:fill="EAF1DD"/>
          </w:tcPr>
          <w:p w14:paraId="724DE59E" w14:textId="77777777" w:rsidR="00A60813" w:rsidRPr="009D16CB" w:rsidRDefault="00A60813" w:rsidP="007610BF">
            <w:pPr>
              <w:pStyle w:val="Footer"/>
              <w:jc w:val="center"/>
              <w:rPr>
                <w:rFonts w:cs="Arial"/>
                <w:color w:val="404040"/>
                <w:sz w:val="20"/>
              </w:rPr>
            </w:pPr>
            <w:r w:rsidRPr="009D16CB">
              <w:rPr>
                <w:rFonts w:cs="Arial"/>
                <w:b/>
                <w:sz w:val="20"/>
              </w:rPr>
              <w:t xml:space="preserve">Effective </w:t>
            </w:r>
            <w:r>
              <w:rPr>
                <w:rFonts w:cs="Arial"/>
                <w:b/>
                <w:sz w:val="20"/>
              </w:rPr>
              <w:t>c</w:t>
            </w:r>
            <w:r w:rsidRPr="009D16CB">
              <w:rPr>
                <w:rFonts w:cs="Arial"/>
                <w:b/>
                <w:sz w:val="20"/>
              </w:rPr>
              <w:t>ommunication</w:t>
            </w:r>
            <w:r>
              <w:rPr>
                <w:rFonts w:cs="Arial"/>
                <w:b/>
                <w:sz w:val="20"/>
              </w:rPr>
              <w:br/>
            </w:r>
            <w:r w:rsidRPr="009D16CB">
              <w:rPr>
                <w:rFonts w:cs="Arial"/>
                <w:color w:val="404040"/>
                <w:sz w:val="20"/>
              </w:rPr>
              <w:t>Communicates effectively</w:t>
            </w:r>
            <w:r>
              <w:rPr>
                <w:rFonts w:cs="Arial"/>
                <w:color w:val="404040"/>
                <w:sz w:val="20"/>
              </w:rPr>
              <w:t>.</w:t>
            </w:r>
            <w:r w:rsidRPr="009D16CB">
              <w:rPr>
                <w:rFonts w:cs="Arial"/>
                <w:color w:val="404040"/>
                <w:sz w:val="20"/>
              </w:rPr>
              <w:t xml:space="preserve">  Uses communication methods and standards, together with well-reasoned arguments to convince and persuade where necessary.</w:t>
            </w:r>
          </w:p>
        </w:tc>
        <w:tc>
          <w:tcPr>
            <w:tcW w:w="4751" w:type="dxa"/>
            <w:gridSpan w:val="2"/>
            <w:shd w:val="clear" w:color="auto" w:fill="DDD9C3"/>
          </w:tcPr>
          <w:p w14:paraId="316ED7C9" w14:textId="77777777" w:rsidR="00A60813" w:rsidRPr="009D16CB" w:rsidRDefault="00A60813" w:rsidP="007610BF">
            <w:pPr>
              <w:pStyle w:val="Footer"/>
              <w:jc w:val="center"/>
              <w:rPr>
                <w:rFonts w:cs="Arial"/>
                <w:color w:val="404040"/>
                <w:sz w:val="20"/>
              </w:rPr>
            </w:pPr>
            <w:r w:rsidRPr="009D16CB">
              <w:rPr>
                <w:rFonts w:cs="Arial"/>
                <w:b/>
                <w:sz w:val="20"/>
              </w:rPr>
              <w:t xml:space="preserve">Focus on </w:t>
            </w:r>
            <w:r>
              <w:rPr>
                <w:rFonts w:cs="Arial"/>
                <w:b/>
                <w:sz w:val="20"/>
              </w:rPr>
              <w:t>e</w:t>
            </w:r>
            <w:r w:rsidRPr="009D16CB">
              <w:rPr>
                <w:rFonts w:cs="Arial"/>
                <w:b/>
                <w:sz w:val="20"/>
              </w:rPr>
              <w:t>fficiency</w:t>
            </w:r>
            <w:r>
              <w:rPr>
                <w:rFonts w:cs="Arial"/>
                <w:b/>
                <w:sz w:val="20"/>
              </w:rPr>
              <w:br/>
            </w:r>
            <w:r w:rsidRPr="009D16CB">
              <w:rPr>
                <w:rFonts w:cs="Arial"/>
                <w:color w:val="404040"/>
                <w:sz w:val="20"/>
              </w:rPr>
              <w:t>Meets or exceeds the Council’s standards by monitoring</w:t>
            </w:r>
            <w:r w:rsidRPr="009D16CB">
              <w:rPr>
                <w:rFonts w:cs="Arial"/>
                <w:iCs/>
                <w:color w:val="404040"/>
                <w:sz w:val="20"/>
              </w:rPr>
              <w:t xml:space="preserve"> the quality of own work, team or service delivery.  Continually looks for areas of improvement to ensure efficiency</w:t>
            </w:r>
            <w:r>
              <w:rPr>
                <w:rFonts w:cs="Arial"/>
                <w:iCs/>
                <w:color w:val="404040"/>
                <w:sz w:val="20"/>
              </w:rPr>
              <w:t>, effectiveness, and value for money.</w:t>
            </w:r>
          </w:p>
        </w:tc>
        <w:tc>
          <w:tcPr>
            <w:tcW w:w="2460" w:type="dxa"/>
            <w:shd w:val="clear" w:color="auto" w:fill="E5DFEC"/>
          </w:tcPr>
          <w:p w14:paraId="0458F764" w14:textId="77777777" w:rsidR="00A60813" w:rsidRPr="009D16CB" w:rsidRDefault="00A60813" w:rsidP="007610BF">
            <w:pPr>
              <w:pStyle w:val="Footer"/>
              <w:jc w:val="center"/>
              <w:rPr>
                <w:rFonts w:cs="Arial"/>
                <w:color w:val="404040"/>
                <w:sz w:val="20"/>
              </w:rPr>
            </w:pPr>
            <w:r w:rsidRPr="009D16CB">
              <w:rPr>
                <w:rFonts w:cs="Arial"/>
                <w:b/>
                <w:iCs/>
                <w:sz w:val="20"/>
              </w:rPr>
              <w:t>Builds relationships</w:t>
            </w:r>
            <w:r>
              <w:rPr>
                <w:rFonts w:cs="Arial"/>
                <w:b/>
                <w:iCs/>
                <w:sz w:val="20"/>
              </w:rPr>
              <w:br/>
            </w:r>
            <w:r>
              <w:rPr>
                <w:rFonts w:cs="Arial"/>
                <w:iCs/>
                <w:color w:val="404040"/>
                <w:sz w:val="20"/>
              </w:rPr>
              <w:t>Presents a professional image</w:t>
            </w:r>
            <w:r w:rsidRPr="009D16CB">
              <w:rPr>
                <w:rFonts w:cs="Arial"/>
                <w:iCs/>
                <w:color w:val="404040"/>
                <w:sz w:val="20"/>
              </w:rPr>
              <w:t xml:space="preserve">; uses interpersonal skills to form </w:t>
            </w:r>
            <w:r>
              <w:rPr>
                <w:rFonts w:cs="Arial"/>
                <w:iCs/>
                <w:color w:val="404040"/>
                <w:sz w:val="20"/>
              </w:rPr>
              <w:t xml:space="preserve">positive and </w:t>
            </w:r>
            <w:r w:rsidRPr="009D16CB">
              <w:rPr>
                <w:rFonts w:cs="Arial"/>
                <w:iCs/>
                <w:color w:val="404040"/>
                <w:sz w:val="20"/>
              </w:rPr>
              <w:t>productive working relationships within and beyond the organisation.</w:t>
            </w:r>
          </w:p>
        </w:tc>
        <w:tc>
          <w:tcPr>
            <w:tcW w:w="3393" w:type="dxa"/>
            <w:shd w:val="clear" w:color="auto" w:fill="E5DFEC"/>
          </w:tcPr>
          <w:p w14:paraId="641761BC" w14:textId="77777777" w:rsidR="00A60813" w:rsidRPr="009D16CB" w:rsidRDefault="00A60813" w:rsidP="007610BF">
            <w:pPr>
              <w:pStyle w:val="Footer"/>
              <w:jc w:val="center"/>
              <w:rPr>
                <w:rFonts w:cs="Arial"/>
                <w:sz w:val="20"/>
              </w:rPr>
            </w:pPr>
            <w:r w:rsidRPr="009D16CB">
              <w:rPr>
                <w:rFonts w:cs="Arial"/>
                <w:b/>
                <w:sz w:val="20"/>
              </w:rPr>
              <w:t>Commitment to the organisation</w:t>
            </w:r>
            <w:r>
              <w:rPr>
                <w:rFonts w:cs="Arial"/>
                <w:b/>
                <w:sz w:val="20"/>
              </w:rPr>
              <w:br/>
            </w:r>
            <w:r w:rsidRPr="009D16CB">
              <w:rPr>
                <w:rFonts w:cs="Arial"/>
                <w:color w:val="404040"/>
                <w:sz w:val="20"/>
              </w:rPr>
              <w:t>Consistently supports and demonstrates an understanding of and commitment to the Council’s vision and values.  Acts with integrity and accountability</w:t>
            </w:r>
            <w:r w:rsidRPr="009D16CB">
              <w:rPr>
                <w:rFonts w:cs="Arial"/>
                <w:sz w:val="20"/>
              </w:rPr>
              <w:t xml:space="preserve">.  </w:t>
            </w:r>
          </w:p>
        </w:tc>
      </w:tr>
    </w:tbl>
    <w:p w14:paraId="5898D498" w14:textId="77777777" w:rsidR="00EC6383" w:rsidRDefault="00EC6383" w:rsidP="00EB67C3">
      <w:pPr>
        <w:pStyle w:val="Descriptionlabels"/>
        <w:rPr>
          <w:rFonts w:asciiTheme="minorHAnsi" w:hAnsiTheme="minorHAnsi" w:cstheme="minorHAnsi"/>
          <w:color w:val="FFFFFF" w:themeColor="background1"/>
          <w:szCs w:val="24"/>
        </w:rPr>
        <w:sectPr w:rsidR="00EC6383" w:rsidSect="00970251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5E971F35" w14:textId="62266B5E" w:rsidR="00554609" w:rsidRPr="001E0460" w:rsidRDefault="001E0460" w:rsidP="001E0460">
      <w:pPr>
        <w:jc w:val="center"/>
        <w:rPr>
          <w:rFonts w:asciiTheme="minorHAnsi" w:hAnsiTheme="minorHAnsi" w:cstheme="minorHAnsi"/>
          <w:bCs/>
          <w:sz w:val="52"/>
          <w:szCs w:val="52"/>
        </w:rPr>
      </w:pPr>
      <w:r w:rsidRPr="001E0460">
        <w:rPr>
          <w:rFonts w:asciiTheme="minorHAnsi" w:hAnsiTheme="minorHAnsi" w:cstheme="minorHAnsi"/>
          <w:bCs/>
          <w:sz w:val="52"/>
          <w:szCs w:val="52"/>
        </w:rPr>
        <w:lastRenderedPageBreak/>
        <w:t>This page is left intentionally blank</w:t>
      </w:r>
    </w:p>
    <w:sectPr w:rsidR="00554609" w:rsidRPr="001E0460" w:rsidSect="005C683B">
      <w:pgSz w:w="11906" w:h="16838"/>
      <w:pgMar w:top="426" w:right="849" w:bottom="709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Marcus Harvey" w:date="2024-10-14T08:16:00Z" w:initials="MH">
    <w:p w14:paraId="20CC8B95" w14:textId="77777777" w:rsidR="00D0267E" w:rsidRDefault="00D0267E" w:rsidP="00D0267E">
      <w:pPr>
        <w:pStyle w:val="CommentText"/>
      </w:pPr>
      <w:r>
        <w:rPr>
          <w:rStyle w:val="CommentReference"/>
        </w:rPr>
        <w:annotationRef/>
      </w:r>
      <w:r>
        <w:t>Market rate equivalent to Band 5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0CC8B95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AB751ED" w16cex:dateUtc="2024-10-14T07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0CC8B95" w16cid:durableId="2AB751E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AB046" w14:textId="77777777" w:rsidR="00EE1243" w:rsidRDefault="00EE1243" w:rsidP="001E1F95">
      <w:r>
        <w:separator/>
      </w:r>
    </w:p>
  </w:endnote>
  <w:endnote w:type="continuationSeparator" w:id="0">
    <w:p w14:paraId="670604A5" w14:textId="77777777" w:rsidR="00EE1243" w:rsidRDefault="00EE1243" w:rsidP="001E1F95">
      <w:r>
        <w:continuationSeparator/>
      </w:r>
    </w:p>
  </w:endnote>
  <w:endnote w:type="continuationNotice" w:id="1">
    <w:p w14:paraId="5F5B5247" w14:textId="77777777" w:rsidR="00EE1243" w:rsidRDefault="00EE12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4400868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14328D44" w14:textId="1EFE3C88" w:rsidR="005676F4" w:rsidRDefault="005676F4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6518" w:rsidRPr="007F6518">
          <w:rPr>
            <w:b/>
            <w:bCs/>
            <w:noProof/>
          </w:rPr>
          <w:t>7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14:paraId="7262256B" w14:textId="77777777" w:rsidR="005676F4" w:rsidRDefault="005676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C1178" w14:textId="77777777" w:rsidR="00EE1243" w:rsidRDefault="00EE1243" w:rsidP="001E1F95">
      <w:r>
        <w:separator/>
      </w:r>
    </w:p>
  </w:footnote>
  <w:footnote w:type="continuationSeparator" w:id="0">
    <w:p w14:paraId="579165EC" w14:textId="77777777" w:rsidR="00EE1243" w:rsidRDefault="00EE1243" w:rsidP="001E1F95">
      <w:r>
        <w:continuationSeparator/>
      </w:r>
    </w:p>
  </w:footnote>
  <w:footnote w:type="continuationNotice" w:id="1">
    <w:p w14:paraId="16C0EA21" w14:textId="77777777" w:rsidR="00EE1243" w:rsidRDefault="00EE124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A38E7"/>
    <w:multiLevelType w:val="hybridMultilevel"/>
    <w:tmpl w:val="B8C017BA"/>
    <w:lvl w:ilvl="0" w:tplc="D2303996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16D78"/>
    <w:multiLevelType w:val="hybridMultilevel"/>
    <w:tmpl w:val="3CF27AAC"/>
    <w:lvl w:ilvl="0" w:tplc="0809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2" w15:restartNumberingAfterBreak="0">
    <w:nsid w:val="25DF052B"/>
    <w:multiLevelType w:val="hybridMultilevel"/>
    <w:tmpl w:val="FC4A2E68"/>
    <w:lvl w:ilvl="0" w:tplc="ABD0CE4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543B48"/>
    <w:multiLevelType w:val="hybridMultilevel"/>
    <w:tmpl w:val="F49EFE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815FC0"/>
    <w:multiLevelType w:val="hybridMultilevel"/>
    <w:tmpl w:val="08EEDB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B43642"/>
    <w:multiLevelType w:val="hybridMultilevel"/>
    <w:tmpl w:val="07ACA0D2"/>
    <w:lvl w:ilvl="0" w:tplc="B7EEA86C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  <w:color w:val="auto"/>
        <w:sz w:val="24"/>
        <w:szCs w:val="24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9C81E46"/>
    <w:multiLevelType w:val="hybridMultilevel"/>
    <w:tmpl w:val="4CA2656C"/>
    <w:lvl w:ilvl="0" w:tplc="38684168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0D24A2"/>
    <w:multiLevelType w:val="hybridMultilevel"/>
    <w:tmpl w:val="42D2D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0E3464"/>
    <w:multiLevelType w:val="hybridMultilevel"/>
    <w:tmpl w:val="523076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014D5A"/>
    <w:multiLevelType w:val="hybridMultilevel"/>
    <w:tmpl w:val="A154A1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4408819">
    <w:abstractNumId w:val="6"/>
  </w:num>
  <w:num w:numId="2" w16cid:durableId="1267083083">
    <w:abstractNumId w:val="0"/>
  </w:num>
  <w:num w:numId="3" w16cid:durableId="1375428159">
    <w:abstractNumId w:val="2"/>
  </w:num>
  <w:num w:numId="4" w16cid:durableId="993409783">
    <w:abstractNumId w:val="5"/>
  </w:num>
  <w:num w:numId="5" w16cid:durableId="1405569712">
    <w:abstractNumId w:val="9"/>
  </w:num>
  <w:num w:numId="6" w16cid:durableId="188106541">
    <w:abstractNumId w:val="4"/>
  </w:num>
  <w:num w:numId="7" w16cid:durableId="1323005699">
    <w:abstractNumId w:val="8"/>
  </w:num>
  <w:num w:numId="8" w16cid:durableId="2063862254">
    <w:abstractNumId w:val="1"/>
  </w:num>
  <w:num w:numId="9" w16cid:durableId="1657874233">
    <w:abstractNumId w:val="7"/>
  </w:num>
  <w:num w:numId="10" w16cid:durableId="2092576641">
    <w:abstractNumId w:val="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cus Harvey">
    <w15:presenceInfo w15:providerId="AD" w15:userId="S::marcus.harvey@guildford.gov.uk::9e7dd874-743e-4054-af90-7ff54e91ec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389"/>
    <w:rsid w:val="00002C4E"/>
    <w:rsid w:val="0000367E"/>
    <w:rsid w:val="00014DAB"/>
    <w:rsid w:val="00023983"/>
    <w:rsid w:val="00025C01"/>
    <w:rsid w:val="00032976"/>
    <w:rsid w:val="00035684"/>
    <w:rsid w:val="00040BFC"/>
    <w:rsid w:val="00042B15"/>
    <w:rsid w:val="00045FC5"/>
    <w:rsid w:val="000514D5"/>
    <w:rsid w:val="0005250E"/>
    <w:rsid w:val="000528F6"/>
    <w:rsid w:val="000557E6"/>
    <w:rsid w:val="00060B3B"/>
    <w:rsid w:val="0006304B"/>
    <w:rsid w:val="00063990"/>
    <w:rsid w:val="0007345B"/>
    <w:rsid w:val="00083357"/>
    <w:rsid w:val="00084497"/>
    <w:rsid w:val="00090067"/>
    <w:rsid w:val="00090478"/>
    <w:rsid w:val="000A1F7E"/>
    <w:rsid w:val="000B2CA4"/>
    <w:rsid w:val="000C2C40"/>
    <w:rsid w:val="000C3A09"/>
    <w:rsid w:val="000C5551"/>
    <w:rsid w:val="000C6B7A"/>
    <w:rsid w:val="000D25D5"/>
    <w:rsid w:val="000D296E"/>
    <w:rsid w:val="000D51FB"/>
    <w:rsid w:val="000D5DAA"/>
    <w:rsid w:val="000E6B18"/>
    <w:rsid w:val="000E7D4F"/>
    <w:rsid w:val="000F418F"/>
    <w:rsid w:val="000F6A46"/>
    <w:rsid w:val="000F6AFB"/>
    <w:rsid w:val="00102FA7"/>
    <w:rsid w:val="00115066"/>
    <w:rsid w:val="00127153"/>
    <w:rsid w:val="001332FE"/>
    <w:rsid w:val="0014025B"/>
    <w:rsid w:val="0015081D"/>
    <w:rsid w:val="001537B3"/>
    <w:rsid w:val="001577E5"/>
    <w:rsid w:val="00165B58"/>
    <w:rsid w:val="001666B5"/>
    <w:rsid w:val="00166A4F"/>
    <w:rsid w:val="00170355"/>
    <w:rsid w:val="001767F9"/>
    <w:rsid w:val="00177BBD"/>
    <w:rsid w:val="001847A5"/>
    <w:rsid w:val="00191112"/>
    <w:rsid w:val="00192B63"/>
    <w:rsid w:val="001A19F5"/>
    <w:rsid w:val="001A6AE4"/>
    <w:rsid w:val="001B0912"/>
    <w:rsid w:val="001B4496"/>
    <w:rsid w:val="001B565D"/>
    <w:rsid w:val="001B73FC"/>
    <w:rsid w:val="001C3395"/>
    <w:rsid w:val="001C4860"/>
    <w:rsid w:val="001D623D"/>
    <w:rsid w:val="001E0460"/>
    <w:rsid w:val="001E1F95"/>
    <w:rsid w:val="001E64D2"/>
    <w:rsid w:val="001F1EEF"/>
    <w:rsid w:val="001F2473"/>
    <w:rsid w:val="001F4237"/>
    <w:rsid w:val="001F7DAA"/>
    <w:rsid w:val="002007A0"/>
    <w:rsid w:val="00210894"/>
    <w:rsid w:val="0021794E"/>
    <w:rsid w:val="002247AE"/>
    <w:rsid w:val="00225000"/>
    <w:rsid w:val="00226CD4"/>
    <w:rsid w:val="00231C51"/>
    <w:rsid w:val="0023797E"/>
    <w:rsid w:val="00254299"/>
    <w:rsid w:val="00255612"/>
    <w:rsid w:val="00263CF7"/>
    <w:rsid w:val="00264B74"/>
    <w:rsid w:val="00267C04"/>
    <w:rsid w:val="00270CCB"/>
    <w:rsid w:val="00283E74"/>
    <w:rsid w:val="002A02CA"/>
    <w:rsid w:val="002A3886"/>
    <w:rsid w:val="002A4AAA"/>
    <w:rsid w:val="002B500E"/>
    <w:rsid w:val="002D1848"/>
    <w:rsid w:val="002D670A"/>
    <w:rsid w:val="002D7056"/>
    <w:rsid w:val="002E12BB"/>
    <w:rsid w:val="002E1B1D"/>
    <w:rsid w:val="002E298F"/>
    <w:rsid w:val="002F48A1"/>
    <w:rsid w:val="00300665"/>
    <w:rsid w:val="003017F0"/>
    <w:rsid w:val="00304C8C"/>
    <w:rsid w:val="0030753A"/>
    <w:rsid w:val="00311D2F"/>
    <w:rsid w:val="00324F99"/>
    <w:rsid w:val="003278D2"/>
    <w:rsid w:val="00330B96"/>
    <w:rsid w:val="003323A3"/>
    <w:rsid w:val="003335D2"/>
    <w:rsid w:val="00333E1F"/>
    <w:rsid w:val="00342408"/>
    <w:rsid w:val="003459E9"/>
    <w:rsid w:val="003510BC"/>
    <w:rsid w:val="00354CA8"/>
    <w:rsid w:val="00355A9B"/>
    <w:rsid w:val="00366BD7"/>
    <w:rsid w:val="00367654"/>
    <w:rsid w:val="00370F3C"/>
    <w:rsid w:val="00373E13"/>
    <w:rsid w:val="003777DD"/>
    <w:rsid w:val="0037799E"/>
    <w:rsid w:val="003836BF"/>
    <w:rsid w:val="003845A4"/>
    <w:rsid w:val="00386A72"/>
    <w:rsid w:val="00392199"/>
    <w:rsid w:val="00392766"/>
    <w:rsid w:val="00396863"/>
    <w:rsid w:val="003A10CB"/>
    <w:rsid w:val="003A5236"/>
    <w:rsid w:val="003B30EA"/>
    <w:rsid w:val="003C1024"/>
    <w:rsid w:val="003C1DF9"/>
    <w:rsid w:val="003E0BC3"/>
    <w:rsid w:val="003F10C5"/>
    <w:rsid w:val="00400C29"/>
    <w:rsid w:val="0040184D"/>
    <w:rsid w:val="0040791A"/>
    <w:rsid w:val="004229EE"/>
    <w:rsid w:val="00433B45"/>
    <w:rsid w:val="004346C1"/>
    <w:rsid w:val="00444972"/>
    <w:rsid w:val="0044554F"/>
    <w:rsid w:val="00451926"/>
    <w:rsid w:val="00463530"/>
    <w:rsid w:val="00471FEA"/>
    <w:rsid w:val="00473EF7"/>
    <w:rsid w:val="0047712B"/>
    <w:rsid w:val="004800C0"/>
    <w:rsid w:val="004860D2"/>
    <w:rsid w:val="00487965"/>
    <w:rsid w:val="00494EEA"/>
    <w:rsid w:val="004A2BED"/>
    <w:rsid w:val="004A73F8"/>
    <w:rsid w:val="004B23AC"/>
    <w:rsid w:val="004B2612"/>
    <w:rsid w:val="004B33B9"/>
    <w:rsid w:val="004B3415"/>
    <w:rsid w:val="004B3538"/>
    <w:rsid w:val="004C071D"/>
    <w:rsid w:val="004C1B32"/>
    <w:rsid w:val="004C2DF1"/>
    <w:rsid w:val="004C4D95"/>
    <w:rsid w:val="004D2197"/>
    <w:rsid w:val="004D4A6A"/>
    <w:rsid w:val="004E46E6"/>
    <w:rsid w:val="004F3F6E"/>
    <w:rsid w:val="004F73C3"/>
    <w:rsid w:val="00500E3E"/>
    <w:rsid w:val="005015B1"/>
    <w:rsid w:val="005030D2"/>
    <w:rsid w:val="00506B8B"/>
    <w:rsid w:val="00517769"/>
    <w:rsid w:val="00520647"/>
    <w:rsid w:val="005332D0"/>
    <w:rsid w:val="005335D4"/>
    <w:rsid w:val="0053541D"/>
    <w:rsid w:val="00540564"/>
    <w:rsid w:val="0054262F"/>
    <w:rsid w:val="005506EE"/>
    <w:rsid w:val="005520D3"/>
    <w:rsid w:val="00552B29"/>
    <w:rsid w:val="00554609"/>
    <w:rsid w:val="005575FB"/>
    <w:rsid w:val="005676F4"/>
    <w:rsid w:val="0057198C"/>
    <w:rsid w:val="0057379A"/>
    <w:rsid w:val="0057701B"/>
    <w:rsid w:val="005841EC"/>
    <w:rsid w:val="005945D6"/>
    <w:rsid w:val="005968C1"/>
    <w:rsid w:val="005A0170"/>
    <w:rsid w:val="005B0762"/>
    <w:rsid w:val="005B396E"/>
    <w:rsid w:val="005C0305"/>
    <w:rsid w:val="005C683B"/>
    <w:rsid w:val="005D6AD4"/>
    <w:rsid w:val="005D7953"/>
    <w:rsid w:val="005E3A3B"/>
    <w:rsid w:val="005E4855"/>
    <w:rsid w:val="005E77E3"/>
    <w:rsid w:val="005F2884"/>
    <w:rsid w:val="005F2C22"/>
    <w:rsid w:val="005F469B"/>
    <w:rsid w:val="005F65A9"/>
    <w:rsid w:val="00602FDB"/>
    <w:rsid w:val="00620BE3"/>
    <w:rsid w:val="0062625A"/>
    <w:rsid w:val="00627ADB"/>
    <w:rsid w:val="00631EE1"/>
    <w:rsid w:val="006336FA"/>
    <w:rsid w:val="00640ED2"/>
    <w:rsid w:val="0064320A"/>
    <w:rsid w:val="00646DCD"/>
    <w:rsid w:val="00650C30"/>
    <w:rsid w:val="00652FCF"/>
    <w:rsid w:val="00653E81"/>
    <w:rsid w:val="00665A70"/>
    <w:rsid w:val="006660A8"/>
    <w:rsid w:val="0066626F"/>
    <w:rsid w:val="0066786B"/>
    <w:rsid w:val="00673CD1"/>
    <w:rsid w:val="00674826"/>
    <w:rsid w:val="00676719"/>
    <w:rsid w:val="00683A18"/>
    <w:rsid w:val="0069580A"/>
    <w:rsid w:val="006A09CD"/>
    <w:rsid w:val="006A4DCD"/>
    <w:rsid w:val="006A5827"/>
    <w:rsid w:val="006B434F"/>
    <w:rsid w:val="006B5231"/>
    <w:rsid w:val="006C129C"/>
    <w:rsid w:val="006C20E5"/>
    <w:rsid w:val="006C5856"/>
    <w:rsid w:val="006C666A"/>
    <w:rsid w:val="006D18A2"/>
    <w:rsid w:val="006D4EEC"/>
    <w:rsid w:val="006D5463"/>
    <w:rsid w:val="006E360E"/>
    <w:rsid w:val="006E490C"/>
    <w:rsid w:val="006F5138"/>
    <w:rsid w:val="007046F1"/>
    <w:rsid w:val="007063FC"/>
    <w:rsid w:val="00712472"/>
    <w:rsid w:val="00720D77"/>
    <w:rsid w:val="00720F9C"/>
    <w:rsid w:val="00725478"/>
    <w:rsid w:val="007410A6"/>
    <w:rsid w:val="00744ECE"/>
    <w:rsid w:val="007515C5"/>
    <w:rsid w:val="007574A6"/>
    <w:rsid w:val="00767E9B"/>
    <w:rsid w:val="00770578"/>
    <w:rsid w:val="007716CD"/>
    <w:rsid w:val="00773608"/>
    <w:rsid w:val="00774158"/>
    <w:rsid w:val="00794EBA"/>
    <w:rsid w:val="007967AD"/>
    <w:rsid w:val="007A40AD"/>
    <w:rsid w:val="007A5AEA"/>
    <w:rsid w:val="007B2A18"/>
    <w:rsid w:val="007C3731"/>
    <w:rsid w:val="007C5164"/>
    <w:rsid w:val="007C6A05"/>
    <w:rsid w:val="007C784E"/>
    <w:rsid w:val="007D1C14"/>
    <w:rsid w:val="007D5913"/>
    <w:rsid w:val="007E0649"/>
    <w:rsid w:val="007E089D"/>
    <w:rsid w:val="007E6A0C"/>
    <w:rsid w:val="007E76DA"/>
    <w:rsid w:val="007F37FA"/>
    <w:rsid w:val="007F4179"/>
    <w:rsid w:val="007F4673"/>
    <w:rsid w:val="007F6518"/>
    <w:rsid w:val="00801683"/>
    <w:rsid w:val="00802431"/>
    <w:rsid w:val="00804302"/>
    <w:rsid w:val="00812408"/>
    <w:rsid w:val="008130AE"/>
    <w:rsid w:val="00814AB4"/>
    <w:rsid w:val="00817058"/>
    <w:rsid w:val="00820F4C"/>
    <w:rsid w:val="0082265E"/>
    <w:rsid w:val="00823C59"/>
    <w:rsid w:val="00835A60"/>
    <w:rsid w:val="0084065E"/>
    <w:rsid w:val="00842CA3"/>
    <w:rsid w:val="008439CF"/>
    <w:rsid w:val="00845799"/>
    <w:rsid w:val="00853D77"/>
    <w:rsid w:val="008546A0"/>
    <w:rsid w:val="00854970"/>
    <w:rsid w:val="008557D4"/>
    <w:rsid w:val="00862280"/>
    <w:rsid w:val="008746C5"/>
    <w:rsid w:val="00875199"/>
    <w:rsid w:val="00876103"/>
    <w:rsid w:val="008766F2"/>
    <w:rsid w:val="0088158B"/>
    <w:rsid w:val="00883012"/>
    <w:rsid w:val="0088549F"/>
    <w:rsid w:val="008855F4"/>
    <w:rsid w:val="00886283"/>
    <w:rsid w:val="00887AE9"/>
    <w:rsid w:val="00890CA4"/>
    <w:rsid w:val="008A1581"/>
    <w:rsid w:val="008B1707"/>
    <w:rsid w:val="008B355D"/>
    <w:rsid w:val="008C2618"/>
    <w:rsid w:val="008C314F"/>
    <w:rsid w:val="008E19E1"/>
    <w:rsid w:val="008F1E06"/>
    <w:rsid w:val="008F1F81"/>
    <w:rsid w:val="008F5C47"/>
    <w:rsid w:val="008F6C5D"/>
    <w:rsid w:val="008F7CC6"/>
    <w:rsid w:val="00900389"/>
    <w:rsid w:val="00900F45"/>
    <w:rsid w:val="0090417B"/>
    <w:rsid w:val="00915653"/>
    <w:rsid w:val="00923509"/>
    <w:rsid w:val="00924B50"/>
    <w:rsid w:val="00924C76"/>
    <w:rsid w:val="009302CB"/>
    <w:rsid w:val="0093302B"/>
    <w:rsid w:val="00946C9A"/>
    <w:rsid w:val="00954B8B"/>
    <w:rsid w:val="00956996"/>
    <w:rsid w:val="00961556"/>
    <w:rsid w:val="00962D6B"/>
    <w:rsid w:val="00965B67"/>
    <w:rsid w:val="0096646D"/>
    <w:rsid w:val="00970251"/>
    <w:rsid w:val="009739C9"/>
    <w:rsid w:val="0097591F"/>
    <w:rsid w:val="00983F54"/>
    <w:rsid w:val="00984BD7"/>
    <w:rsid w:val="00987208"/>
    <w:rsid w:val="00987568"/>
    <w:rsid w:val="009954B5"/>
    <w:rsid w:val="009B126F"/>
    <w:rsid w:val="009C3A60"/>
    <w:rsid w:val="009D2943"/>
    <w:rsid w:val="009E147F"/>
    <w:rsid w:val="009E37E1"/>
    <w:rsid w:val="009E381C"/>
    <w:rsid w:val="009E608B"/>
    <w:rsid w:val="009F59E2"/>
    <w:rsid w:val="009F63C2"/>
    <w:rsid w:val="00A070D7"/>
    <w:rsid w:val="00A113D3"/>
    <w:rsid w:val="00A16D1E"/>
    <w:rsid w:val="00A25813"/>
    <w:rsid w:val="00A2748B"/>
    <w:rsid w:val="00A4395A"/>
    <w:rsid w:val="00A50905"/>
    <w:rsid w:val="00A52851"/>
    <w:rsid w:val="00A54ECE"/>
    <w:rsid w:val="00A60813"/>
    <w:rsid w:val="00A65405"/>
    <w:rsid w:val="00A72BCD"/>
    <w:rsid w:val="00A91029"/>
    <w:rsid w:val="00A96D4A"/>
    <w:rsid w:val="00AA09B9"/>
    <w:rsid w:val="00AA0B2B"/>
    <w:rsid w:val="00AA1258"/>
    <w:rsid w:val="00AA4512"/>
    <w:rsid w:val="00AA5DDC"/>
    <w:rsid w:val="00AB0635"/>
    <w:rsid w:val="00AB671B"/>
    <w:rsid w:val="00AD3C84"/>
    <w:rsid w:val="00AE2172"/>
    <w:rsid w:val="00AF0F5F"/>
    <w:rsid w:val="00AF25A3"/>
    <w:rsid w:val="00AF5278"/>
    <w:rsid w:val="00B03979"/>
    <w:rsid w:val="00B115E8"/>
    <w:rsid w:val="00B128DE"/>
    <w:rsid w:val="00B17327"/>
    <w:rsid w:val="00B36789"/>
    <w:rsid w:val="00B42707"/>
    <w:rsid w:val="00B442F6"/>
    <w:rsid w:val="00B46430"/>
    <w:rsid w:val="00B476EF"/>
    <w:rsid w:val="00B57128"/>
    <w:rsid w:val="00B62EAA"/>
    <w:rsid w:val="00B64C67"/>
    <w:rsid w:val="00B67AF8"/>
    <w:rsid w:val="00B74FC9"/>
    <w:rsid w:val="00B775C4"/>
    <w:rsid w:val="00B8012E"/>
    <w:rsid w:val="00B80455"/>
    <w:rsid w:val="00B82A10"/>
    <w:rsid w:val="00B83210"/>
    <w:rsid w:val="00B8503C"/>
    <w:rsid w:val="00B955A8"/>
    <w:rsid w:val="00BB2D37"/>
    <w:rsid w:val="00BB3F34"/>
    <w:rsid w:val="00BC053B"/>
    <w:rsid w:val="00BC14B7"/>
    <w:rsid w:val="00BD5AD0"/>
    <w:rsid w:val="00BE0FB7"/>
    <w:rsid w:val="00BE1637"/>
    <w:rsid w:val="00BE3465"/>
    <w:rsid w:val="00BE5C7A"/>
    <w:rsid w:val="00BE5E1A"/>
    <w:rsid w:val="00BE7741"/>
    <w:rsid w:val="00BE7D8A"/>
    <w:rsid w:val="00BF0453"/>
    <w:rsid w:val="00BF3F9E"/>
    <w:rsid w:val="00BF4563"/>
    <w:rsid w:val="00BF52A5"/>
    <w:rsid w:val="00C15736"/>
    <w:rsid w:val="00C162EF"/>
    <w:rsid w:val="00C1769B"/>
    <w:rsid w:val="00C22FCE"/>
    <w:rsid w:val="00C236AB"/>
    <w:rsid w:val="00C30553"/>
    <w:rsid w:val="00C309AD"/>
    <w:rsid w:val="00C34DFF"/>
    <w:rsid w:val="00C37D35"/>
    <w:rsid w:val="00C53A55"/>
    <w:rsid w:val="00C6426B"/>
    <w:rsid w:val="00C706AD"/>
    <w:rsid w:val="00C71C59"/>
    <w:rsid w:val="00C71CFD"/>
    <w:rsid w:val="00C71F99"/>
    <w:rsid w:val="00C7376C"/>
    <w:rsid w:val="00C7391A"/>
    <w:rsid w:val="00C766D7"/>
    <w:rsid w:val="00C76EAF"/>
    <w:rsid w:val="00C829A5"/>
    <w:rsid w:val="00C85670"/>
    <w:rsid w:val="00C86322"/>
    <w:rsid w:val="00C925C3"/>
    <w:rsid w:val="00C92764"/>
    <w:rsid w:val="00CA015E"/>
    <w:rsid w:val="00CB20A3"/>
    <w:rsid w:val="00CB3FE4"/>
    <w:rsid w:val="00CB5C75"/>
    <w:rsid w:val="00CC274F"/>
    <w:rsid w:val="00CC53A0"/>
    <w:rsid w:val="00CD1CE9"/>
    <w:rsid w:val="00CE5AC8"/>
    <w:rsid w:val="00CE662A"/>
    <w:rsid w:val="00CF76A3"/>
    <w:rsid w:val="00D01043"/>
    <w:rsid w:val="00D0267E"/>
    <w:rsid w:val="00D0301D"/>
    <w:rsid w:val="00D10BFC"/>
    <w:rsid w:val="00D1682B"/>
    <w:rsid w:val="00D2103E"/>
    <w:rsid w:val="00D22058"/>
    <w:rsid w:val="00D24952"/>
    <w:rsid w:val="00D262C5"/>
    <w:rsid w:val="00D2676E"/>
    <w:rsid w:val="00D32858"/>
    <w:rsid w:val="00D332D2"/>
    <w:rsid w:val="00D33944"/>
    <w:rsid w:val="00D341D9"/>
    <w:rsid w:val="00D344AF"/>
    <w:rsid w:val="00D43D9A"/>
    <w:rsid w:val="00D50433"/>
    <w:rsid w:val="00D52007"/>
    <w:rsid w:val="00D61F81"/>
    <w:rsid w:val="00D62831"/>
    <w:rsid w:val="00D64A6A"/>
    <w:rsid w:val="00D64F05"/>
    <w:rsid w:val="00D6566D"/>
    <w:rsid w:val="00D67CDA"/>
    <w:rsid w:val="00D700E5"/>
    <w:rsid w:val="00D708BE"/>
    <w:rsid w:val="00D83387"/>
    <w:rsid w:val="00D90291"/>
    <w:rsid w:val="00DA2691"/>
    <w:rsid w:val="00DA5D5C"/>
    <w:rsid w:val="00DA5F16"/>
    <w:rsid w:val="00DB142D"/>
    <w:rsid w:val="00DC367B"/>
    <w:rsid w:val="00DD3F13"/>
    <w:rsid w:val="00DD7C97"/>
    <w:rsid w:val="00DE565D"/>
    <w:rsid w:val="00DE5FE3"/>
    <w:rsid w:val="00DF3BCC"/>
    <w:rsid w:val="00DF67BA"/>
    <w:rsid w:val="00DF721E"/>
    <w:rsid w:val="00E0244F"/>
    <w:rsid w:val="00E024EC"/>
    <w:rsid w:val="00E0797B"/>
    <w:rsid w:val="00E07B14"/>
    <w:rsid w:val="00E10A1E"/>
    <w:rsid w:val="00E17BE9"/>
    <w:rsid w:val="00E17CA8"/>
    <w:rsid w:val="00E2669B"/>
    <w:rsid w:val="00E3108E"/>
    <w:rsid w:val="00E333C3"/>
    <w:rsid w:val="00E33522"/>
    <w:rsid w:val="00E33D65"/>
    <w:rsid w:val="00E37404"/>
    <w:rsid w:val="00E42273"/>
    <w:rsid w:val="00E465D1"/>
    <w:rsid w:val="00E55544"/>
    <w:rsid w:val="00E57C5E"/>
    <w:rsid w:val="00E633DC"/>
    <w:rsid w:val="00E64154"/>
    <w:rsid w:val="00E7026C"/>
    <w:rsid w:val="00E71C92"/>
    <w:rsid w:val="00E72632"/>
    <w:rsid w:val="00E816B8"/>
    <w:rsid w:val="00E828F1"/>
    <w:rsid w:val="00E83A2A"/>
    <w:rsid w:val="00E95AFF"/>
    <w:rsid w:val="00EA0677"/>
    <w:rsid w:val="00EA5BFD"/>
    <w:rsid w:val="00EB3663"/>
    <w:rsid w:val="00EC1A41"/>
    <w:rsid w:val="00EC326A"/>
    <w:rsid w:val="00EC6383"/>
    <w:rsid w:val="00ED14E9"/>
    <w:rsid w:val="00ED2069"/>
    <w:rsid w:val="00ED311F"/>
    <w:rsid w:val="00ED3B10"/>
    <w:rsid w:val="00ED3D46"/>
    <w:rsid w:val="00EE1243"/>
    <w:rsid w:val="00EF2EE4"/>
    <w:rsid w:val="00EF6B32"/>
    <w:rsid w:val="00F0482C"/>
    <w:rsid w:val="00F06100"/>
    <w:rsid w:val="00F11E00"/>
    <w:rsid w:val="00F17B4D"/>
    <w:rsid w:val="00F20BC4"/>
    <w:rsid w:val="00F302D7"/>
    <w:rsid w:val="00F443BC"/>
    <w:rsid w:val="00F44E8C"/>
    <w:rsid w:val="00F450F2"/>
    <w:rsid w:val="00F510FC"/>
    <w:rsid w:val="00F555AC"/>
    <w:rsid w:val="00F565FB"/>
    <w:rsid w:val="00F73F7F"/>
    <w:rsid w:val="00F7497D"/>
    <w:rsid w:val="00F7668F"/>
    <w:rsid w:val="00F76731"/>
    <w:rsid w:val="00F77A73"/>
    <w:rsid w:val="00F80822"/>
    <w:rsid w:val="00F873AE"/>
    <w:rsid w:val="00F97E74"/>
    <w:rsid w:val="00FA7854"/>
    <w:rsid w:val="00FB2FC6"/>
    <w:rsid w:val="00FB5CD5"/>
    <w:rsid w:val="00FB5EA3"/>
    <w:rsid w:val="00FB7A11"/>
    <w:rsid w:val="00FC184D"/>
    <w:rsid w:val="00FC2D27"/>
    <w:rsid w:val="00FC31A4"/>
    <w:rsid w:val="00FC5708"/>
    <w:rsid w:val="00FD1567"/>
    <w:rsid w:val="00FD48B3"/>
    <w:rsid w:val="00FD7C9E"/>
    <w:rsid w:val="00FE1173"/>
    <w:rsid w:val="00FE2FEA"/>
    <w:rsid w:val="00FE5CAF"/>
    <w:rsid w:val="00FF1AF0"/>
    <w:rsid w:val="00FF3752"/>
    <w:rsid w:val="00FF3C38"/>
    <w:rsid w:val="00FF409E"/>
    <w:rsid w:val="00FF68C1"/>
    <w:rsid w:val="0443B4FA"/>
    <w:rsid w:val="06DBA276"/>
    <w:rsid w:val="0E76A33C"/>
    <w:rsid w:val="179DCF64"/>
    <w:rsid w:val="1C7CA712"/>
    <w:rsid w:val="22B125BB"/>
    <w:rsid w:val="2454D47F"/>
    <w:rsid w:val="2B1403DB"/>
    <w:rsid w:val="30AE7697"/>
    <w:rsid w:val="32BE9DB2"/>
    <w:rsid w:val="36FA0362"/>
    <w:rsid w:val="3AF2C84C"/>
    <w:rsid w:val="3C42809F"/>
    <w:rsid w:val="41C47D69"/>
    <w:rsid w:val="4A8A2E65"/>
    <w:rsid w:val="4BEC7D28"/>
    <w:rsid w:val="4D0B4AC2"/>
    <w:rsid w:val="5253253F"/>
    <w:rsid w:val="54F9D511"/>
    <w:rsid w:val="64CBE7E1"/>
    <w:rsid w:val="67B9C443"/>
    <w:rsid w:val="68E7888A"/>
    <w:rsid w:val="697ADEF5"/>
    <w:rsid w:val="6D374E64"/>
    <w:rsid w:val="7A18D1CA"/>
    <w:rsid w:val="7B1EF077"/>
    <w:rsid w:val="7C0F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96A12"/>
  <w15:docId w15:val="{7120CDD4-73ED-4F84-9651-7BFCD4E70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405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1E1F95"/>
    <w:pPr>
      <w:keepNext/>
      <w:jc w:val="center"/>
      <w:outlineLvl w:val="0"/>
    </w:pPr>
    <w:rPr>
      <w:rFonts w:ascii="Times New Roman" w:hAnsi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1F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F95"/>
  </w:style>
  <w:style w:type="paragraph" w:styleId="Footer">
    <w:name w:val="footer"/>
    <w:basedOn w:val="Normal"/>
    <w:link w:val="FooterChar"/>
    <w:unhideWhenUsed/>
    <w:rsid w:val="001E1F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E1F95"/>
  </w:style>
  <w:style w:type="character" w:customStyle="1" w:styleId="Heading1Char">
    <w:name w:val="Heading 1 Char"/>
    <w:basedOn w:val="DefaultParagraphFont"/>
    <w:link w:val="Heading1"/>
    <w:rsid w:val="001E1F95"/>
    <w:rPr>
      <w:rFonts w:ascii="Times New Roman" w:eastAsia="Times New Roman" w:hAnsi="Times New Roman" w:cs="Times New Roman"/>
      <w:sz w:val="28"/>
      <w:szCs w:val="28"/>
    </w:rPr>
  </w:style>
  <w:style w:type="character" w:styleId="PlaceholderText">
    <w:name w:val="Placeholder Text"/>
    <w:uiPriority w:val="99"/>
    <w:semiHidden/>
    <w:rsid w:val="001E1F95"/>
    <w:rPr>
      <w:color w:val="808080"/>
    </w:rPr>
  </w:style>
  <w:style w:type="paragraph" w:customStyle="1" w:styleId="Details">
    <w:name w:val="Details"/>
    <w:basedOn w:val="Normal"/>
    <w:link w:val="DetailsChar"/>
    <w:qFormat/>
    <w:rsid w:val="001E1F95"/>
    <w:pPr>
      <w:spacing w:before="60" w:after="20"/>
    </w:pPr>
    <w:rPr>
      <w:rFonts w:ascii="Calibri" w:eastAsia="Calibri" w:hAnsi="Calibri"/>
      <w:color w:val="262626"/>
      <w:sz w:val="20"/>
      <w:szCs w:val="22"/>
      <w:lang w:val="en-US"/>
    </w:rPr>
  </w:style>
  <w:style w:type="paragraph" w:customStyle="1" w:styleId="BulletedList">
    <w:name w:val="Bulleted List"/>
    <w:basedOn w:val="Normal"/>
    <w:link w:val="BulletedListChar"/>
    <w:qFormat/>
    <w:rsid w:val="001E1F95"/>
    <w:pPr>
      <w:numPr>
        <w:numId w:val="1"/>
      </w:numPr>
      <w:spacing w:before="60" w:after="20"/>
    </w:pPr>
    <w:rPr>
      <w:rFonts w:ascii="Calibri" w:eastAsia="Calibri" w:hAnsi="Calibri"/>
      <w:color w:val="262626"/>
      <w:sz w:val="20"/>
      <w:szCs w:val="22"/>
      <w:lang w:val="en-US"/>
    </w:rPr>
  </w:style>
  <w:style w:type="paragraph" w:customStyle="1" w:styleId="NumberedList">
    <w:name w:val="Numbered List"/>
    <w:basedOn w:val="Details"/>
    <w:link w:val="NumberedListChar"/>
    <w:qFormat/>
    <w:rsid w:val="001E1F95"/>
    <w:pPr>
      <w:numPr>
        <w:numId w:val="2"/>
      </w:numPr>
    </w:pPr>
  </w:style>
  <w:style w:type="character" w:customStyle="1" w:styleId="DetailsChar">
    <w:name w:val="Details Char"/>
    <w:link w:val="Details"/>
    <w:rsid w:val="001E1F95"/>
    <w:rPr>
      <w:rFonts w:ascii="Calibri" w:eastAsia="Calibri" w:hAnsi="Calibri" w:cs="Times New Roman"/>
      <w:color w:val="262626"/>
      <w:sz w:val="20"/>
      <w:lang w:val="en-US"/>
    </w:rPr>
  </w:style>
  <w:style w:type="character" w:customStyle="1" w:styleId="BulletedListChar">
    <w:name w:val="Bulleted List Char"/>
    <w:link w:val="BulletedList"/>
    <w:rsid w:val="001E1F95"/>
    <w:rPr>
      <w:rFonts w:ascii="Calibri" w:eastAsia="Calibri" w:hAnsi="Calibri" w:cs="Times New Roman"/>
      <w:color w:val="262626"/>
      <w:sz w:val="20"/>
      <w:lang w:val="en-US"/>
    </w:rPr>
  </w:style>
  <w:style w:type="character" w:customStyle="1" w:styleId="NumberedListChar">
    <w:name w:val="Numbered List Char"/>
    <w:link w:val="NumberedList"/>
    <w:rsid w:val="001E1F95"/>
    <w:rPr>
      <w:rFonts w:ascii="Calibri" w:eastAsia="Calibri" w:hAnsi="Calibri" w:cs="Times New Roman"/>
      <w:color w:val="262626"/>
      <w:sz w:val="20"/>
      <w:lang w:val="en-US"/>
    </w:rPr>
  </w:style>
  <w:style w:type="character" w:styleId="CommentReference">
    <w:name w:val="annotation reference"/>
    <w:uiPriority w:val="99"/>
    <w:semiHidden/>
    <w:unhideWhenUsed/>
    <w:rsid w:val="001E1F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1F95"/>
    <w:pPr>
      <w:spacing w:before="60" w:after="20"/>
    </w:pPr>
    <w:rPr>
      <w:rFonts w:ascii="Calibri" w:eastAsia="Calibri" w:hAnsi="Calibr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1F95"/>
    <w:rPr>
      <w:rFonts w:ascii="Calibri" w:eastAsia="Calibri" w:hAnsi="Calibri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1F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F95"/>
    <w:rPr>
      <w:rFonts w:ascii="Tahoma" w:eastAsia="Times New Roman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semiHidden/>
    <w:rsid w:val="00A65405"/>
    <w:pPr>
      <w:ind w:left="720"/>
    </w:pPr>
    <w:rPr>
      <w:rFonts w:cs="Arial"/>
      <w:color w:val="000000"/>
      <w:sz w:val="24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A65405"/>
    <w:rPr>
      <w:rFonts w:ascii="Arial" w:eastAsia="Times New Roman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D2103E"/>
    <w:rPr>
      <w:b/>
      <w:bCs/>
    </w:rPr>
  </w:style>
  <w:style w:type="paragraph" w:customStyle="1" w:styleId="Descriptionlabels">
    <w:name w:val="Description labels"/>
    <w:basedOn w:val="Normal"/>
    <w:link w:val="DescriptionlabelsChar"/>
    <w:qFormat/>
    <w:rsid w:val="003A5236"/>
    <w:pPr>
      <w:spacing w:before="120" w:after="120"/>
    </w:pPr>
    <w:rPr>
      <w:rFonts w:eastAsia="Calibri"/>
      <w:b/>
      <w:smallCaps/>
      <w:color w:val="262626"/>
      <w:sz w:val="24"/>
      <w:szCs w:val="22"/>
      <w:lang w:val="en-US"/>
    </w:rPr>
  </w:style>
  <w:style w:type="character" w:customStyle="1" w:styleId="DescriptionlabelsChar">
    <w:name w:val="Description labels Char"/>
    <w:link w:val="Descriptionlabels"/>
    <w:rsid w:val="003A5236"/>
    <w:rPr>
      <w:rFonts w:ascii="Arial" w:eastAsia="Calibri" w:hAnsi="Arial" w:cs="Times New Roman"/>
      <w:b/>
      <w:smallCaps/>
      <w:color w:val="262626"/>
      <w:sz w:val="24"/>
      <w:lang w:val="en-US"/>
    </w:rPr>
  </w:style>
  <w:style w:type="paragraph" w:styleId="Caption">
    <w:name w:val="caption"/>
    <w:basedOn w:val="Normal"/>
    <w:next w:val="Normal"/>
    <w:qFormat/>
    <w:rsid w:val="00042B1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right" w:pos="8910"/>
      </w:tabs>
      <w:overflowPunct w:val="0"/>
      <w:autoSpaceDE w:val="0"/>
      <w:autoSpaceDN w:val="0"/>
      <w:adjustRightInd w:val="0"/>
      <w:jc w:val="both"/>
      <w:textAlignment w:val="baseline"/>
    </w:pPr>
    <w:rPr>
      <w:rFonts w:cs="Arial"/>
      <w:sz w:val="24"/>
      <w:szCs w:val="20"/>
      <w:u w:val="single"/>
    </w:rPr>
  </w:style>
  <w:style w:type="paragraph" w:customStyle="1" w:styleId="Label">
    <w:name w:val="Label"/>
    <w:basedOn w:val="Normal"/>
    <w:link w:val="LabelChar"/>
    <w:qFormat/>
    <w:rsid w:val="00042B15"/>
    <w:pPr>
      <w:spacing w:before="40" w:after="20"/>
    </w:pPr>
    <w:rPr>
      <w:rFonts w:ascii="Calibri" w:eastAsia="Calibri" w:hAnsi="Calibri"/>
      <w:b/>
      <w:color w:val="262626"/>
      <w:sz w:val="20"/>
      <w:szCs w:val="22"/>
      <w:lang w:val="en-US"/>
    </w:rPr>
  </w:style>
  <w:style w:type="character" w:customStyle="1" w:styleId="LabelChar">
    <w:name w:val="Label Char"/>
    <w:link w:val="Label"/>
    <w:rsid w:val="00042B15"/>
    <w:rPr>
      <w:rFonts w:ascii="Calibri" w:eastAsia="Calibri" w:hAnsi="Calibri" w:cs="Times New Roman"/>
      <w:b/>
      <w:color w:val="262626"/>
      <w:sz w:val="20"/>
      <w:lang w:val="en-US"/>
    </w:rPr>
  </w:style>
  <w:style w:type="table" w:styleId="TableGrid">
    <w:name w:val="Table Grid"/>
    <w:basedOn w:val="TableNormal"/>
    <w:uiPriority w:val="59"/>
    <w:rsid w:val="00042B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54EC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4ECE"/>
    <w:pPr>
      <w:spacing w:before="0" w:after="0"/>
    </w:pPr>
    <w:rPr>
      <w:rFonts w:ascii="Arial" w:eastAsia="Times New Roman" w:hAnsi="Arial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4ECE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2A02CA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FD156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D1567"/>
    <w:rPr>
      <w:rFonts w:ascii="Arial" w:eastAsia="Times New Roman" w:hAnsi="Arial" w:cs="Times New Roman"/>
      <w:szCs w:val="24"/>
    </w:rPr>
  </w:style>
  <w:style w:type="character" w:styleId="Hyperlink">
    <w:name w:val="Hyperlink"/>
    <w:uiPriority w:val="99"/>
    <w:unhideWhenUsed/>
    <w:rsid w:val="00FD15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9579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7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14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microsoft.com/office/2018/08/relationships/commentsExtensible" Target="commentsExtensible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diagramQuickStyle" Target="diagrams/quickStyl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microsoft.com/office/2016/09/relationships/commentsIds" Target="commentsIds.xm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20" Type="http://schemas.openxmlformats.org/officeDocument/2006/relationships/diagramLayout" Target="diagrams/layout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intranet.guildford.gov.uk/article/23312/Organisational-Culture-Framework" TargetMode="External"/><Relationship Id="rId5" Type="http://schemas.openxmlformats.org/officeDocument/2006/relationships/numbering" Target="numbering.xml"/><Relationship Id="rId15" Type="http://schemas.openxmlformats.org/officeDocument/2006/relationships/comments" Target="comments.xml"/><Relationship Id="rId23" Type="http://schemas.microsoft.com/office/2007/relationships/diagramDrawing" Target="diagrams/drawing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diagramData" Target="diagrams/data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diagramColors" Target="diagrams/colors1.xml"/><Relationship Id="rId27" Type="http://schemas.microsoft.com/office/2011/relationships/people" Target="peop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709BBB9-3EDD-4A5E-B95D-90A05EED567A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E4CF00C6-E832-4603-BB62-5BE3EE3DB6A5}">
      <dgm:prSet phldrT="[Text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GB"/>
            <a:t>Fleet and Transport Manager</a:t>
          </a:r>
        </a:p>
      </dgm:t>
    </dgm:pt>
    <dgm:pt modelId="{DB434056-4425-400A-9141-65E10518B970}" type="parTrans" cxnId="{78A8FB99-44A6-48F5-829A-43D8D1AB7A47}">
      <dgm:prSet/>
      <dgm:spPr/>
      <dgm:t>
        <a:bodyPr/>
        <a:lstStyle/>
        <a:p>
          <a:endParaRPr lang="en-GB"/>
        </a:p>
      </dgm:t>
    </dgm:pt>
    <dgm:pt modelId="{812D1CA6-4A23-4595-AF34-9D49629A44A0}" type="sibTrans" cxnId="{78A8FB99-44A6-48F5-829A-43D8D1AB7A47}">
      <dgm:prSet/>
      <dgm:spPr/>
      <dgm:t>
        <a:bodyPr/>
        <a:lstStyle/>
        <a:p>
          <a:endParaRPr lang="en-GB"/>
        </a:p>
      </dgm:t>
    </dgm:pt>
    <dgm:pt modelId="{7EAE1BD1-0D04-4208-A457-B0FB3949B48B}" type="asst">
      <dgm:prSet phldrT="[Text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GB"/>
            <a:t>Fleet and Transport Compliance Officer</a:t>
          </a:r>
        </a:p>
      </dgm:t>
    </dgm:pt>
    <dgm:pt modelId="{E8D7F524-BF04-47F1-BCF2-A57BA9ABF504}" type="parTrans" cxnId="{02BD4762-AE80-4B9D-891B-64FF5E438F96}">
      <dgm:prSet/>
      <dgm:spPr/>
      <dgm:t>
        <a:bodyPr/>
        <a:lstStyle/>
        <a:p>
          <a:endParaRPr lang="en-GB"/>
        </a:p>
      </dgm:t>
    </dgm:pt>
    <dgm:pt modelId="{F88AC7CF-8B6E-41A1-9220-127133CD1BF0}" type="sibTrans" cxnId="{02BD4762-AE80-4B9D-891B-64FF5E438F96}">
      <dgm:prSet/>
      <dgm:spPr/>
      <dgm:t>
        <a:bodyPr/>
        <a:lstStyle/>
        <a:p>
          <a:endParaRPr lang="en-GB"/>
        </a:p>
      </dgm:t>
    </dgm:pt>
    <dgm:pt modelId="{FFCC1BEA-5B80-4A2D-93AC-11101FD19391}">
      <dgm:prSet phldrT="[Text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GB"/>
            <a:t>Workshop Supervisor</a:t>
          </a:r>
        </a:p>
      </dgm:t>
    </dgm:pt>
    <dgm:pt modelId="{6862D880-53A2-4082-A0C1-0F7917CBAF80}" type="parTrans" cxnId="{D477ABCB-AF18-45F6-9416-042E02CC2D71}">
      <dgm:prSet/>
      <dgm:spPr/>
      <dgm:t>
        <a:bodyPr/>
        <a:lstStyle/>
        <a:p>
          <a:endParaRPr lang="en-GB"/>
        </a:p>
      </dgm:t>
    </dgm:pt>
    <dgm:pt modelId="{FC282AF6-2A71-47FA-9BA0-198EB3AA37F1}" type="sibTrans" cxnId="{D477ABCB-AF18-45F6-9416-042E02CC2D71}">
      <dgm:prSet/>
      <dgm:spPr/>
      <dgm:t>
        <a:bodyPr/>
        <a:lstStyle/>
        <a:p>
          <a:endParaRPr lang="en-GB"/>
        </a:p>
      </dgm:t>
    </dgm:pt>
    <dgm:pt modelId="{C119CB06-8811-432E-A073-AE088E5FF477}">
      <dgm:prSet phldrT="[Text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GB"/>
            <a:t>Mot Bay Technician</a:t>
          </a:r>
        </a:p>
      </dgm:t>
    </dgm:pt>
    <dgm:pt modelId="{7A9236F5-638C-48B0-A676-027C7F0D0410}" type="parTrans" cxnId="{47A332A8-19C3-435E-B0E2-730D6FE79E3C}">
      <dgm:prSet/>
      <dgm:spPr/>
      <dgm:t>
        <a:bodyPr/>
        <a:lstStyle/>
        <a:p>
          <a:endParaRPr lang="en-GB"/>
        </a:p>
      </dgm:t>
    </dgm:pt>
    <dgm:pt modelId="{2611E87E-44CD-40EB-B092-7B5AB461F108}" type="sibTrans" cxnId="{47A332A8-19C3-435E-B0E2-730D6FE79E3C}">
      <dgm:prSet/>
      <dgm:spPr/>
      <dgm:t>
        <a:bodyPr/>
        <a:lstStyle/>
        <a:p>
          <a:endParaRPr lang="en-GB"/>
        </a:p>
      </dgm:t>
    </dgm:pt>
    <dgm:pt modelId="{73FBD13B-3F74-4D99-8FE8-FF0C9E615F44}">
      <dgm:prSet phldrT="[Text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GB"/>
            <a:t>Fleet Inspector</a:t>
          </a:r>
        </a:p>
      </dgm:t>
    </dgm:pt>
    <dgm:pt modelId="{8272A110-D073-4D23-ADF8-110F77FC9459}" type="parTrans" cxnId="{E3BC1F23-6032-44CD-9CF6-852809580B13}">
      <dgm:prSet/>
      <dgm:spPr/>
      <dgm:t>
        <a:bodyPr/>
        <a:lstStyle/>
        <a:p>
          <a:endParaRPr lang="en-GB"/>
        </a:p>
      </dgm:t>
    </dgm:pt>
    <dgm:pt modelId="{325F40AD-EAF7-42D7-9247-659A9396DCF1}" type="sibTrans" cxnId="{E3BC1F23-6032-44CD-9CF6-852809580B13}">
      <dgm:prSet/>
      <dgm:spPr/>
      <dgm:t>
        <a:bodyPr/>
        <a:lstStyle/>
        <a:p>
          <a:endParaRPr lang="en-GB"/>
        </a:p>
      </dgm:t>
    </dgm:pt>
    <dgm:pt modelId="{FE97D2C1-19F3-4DA9-99D4-69AB5506651C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GB"/>
            <a:t>4 x Workshop Technicians</a:t>
          </a:r>
        </a:p>
      </dgm:t>
    </dgm:pt>
    <dgm:pt modelId="{B9118DE5-444D-4EE6-8DD3-6455496E54DF}" type="parTrans" cxnId="{F580209A-C307-45F5-A811-0A113E204377}">
      <dgm:prSet/>
      <dgm:spPr/>
      <dgm:t>
        <a:bodyPr/>
        <a:lstStyle/>
        <a:p>
          <a:endParaRPr lang="en-GB"/>
        </a:p>
      </dgm:t>
    </dgm:pt>
    <dgm:pt modelId="{9542BD28-F90B-4F6D-89E3-3EF6F1F8E013}" type="sibTrans" cxnId="{F580209A-C307-45F5-A811-0A113E204377}">
      <dgm:prSet/>
      <dgm:spPr/>
      <dgm:t>
        <a:bodyPr/>
        <a:lstStyle/>
        <a:p>
          <a:endParaRPr lang="en-GB"/>
        </a:p>
      </dgm:t>
    </dgm:pt>
    <dgm:pt modelId="{983F8A38-3970-40C6-9922-12356863C35D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GB"/>
            <a:t>2 x MOT Tester's </a:t>
          </a:r>
        </a:p>
      </dgm:t>
    </dgm:pt>
    <dgm:pt modelId="{53CFABEE-CC66-4543-9CE7-C30A5C011AB6}" type="parTrans" cxnId="{10656713-42F4-4E29-939E-A6FF82E4AC4D}">
      <dgm:prSet/>
      <dgm:spPr/>
      <dgm:t>
        <a:bodyPr/>
        <a:lstStyle/>
        <a:p>
          <a:endParaRPr lang="en-GB"/>
        </a:p>
      </dgm:t>
    </dgm:pt>
    <dgm:pt modelId="{50BF11EC-B737-4B5C-8CFF-A0458DEF4A8C}" type="sibTrans" cxnId="{10656713-42F4-4E29-939E-A6FF82E4AC4D}">
      <dgm:prSet/>
      <dgm:spPr/>
      <dgm:t>
        <a:bodyPr/>
        <a:lstStyle/>
        <a:p>
          <a:endParaRPr lang="en-GB"/>
        </a:p>
      </dgm:t>
    </dgm:pt>
    <dgm:pt modelId="{D204700D-7C9D-4242-9534-C00DB823072D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GB"/>
            <a:t>Fleet inspection Technician</a:t>
          </a:r>
        </a:p>
      </dgm:t>
    </dgm:pt>
    <dgm:pt modelId="{D4DB947C-F18B-4793-A229-4742B8B5C7D9}" type="parTrans" cxnId="{C17DAF9F-6AFF-4783-9606-356AC1B9BDFA}">
      <dgm:prSet/>
      <dgm:spPr/>
      <dgm:t>
        <a:bodyPr/>
        <a:lstStyle/>
        <a:p>
          <a:endParaRPr lang="en-GB"/>
        </a:p>
      </dgm:t>
    </dgm:pt>
    <dgm:pt modelId="{8D085EBC-E198-41AD-B49C-A85E832AD1F0}" type="sibTrans" cxnId="{C17DAF9F-6AFF-4783-9606-356AC1B9BDFA}">
      <dgm:prSet/>
      <dgm:spPr/>
      <dgm:t>
        <a:bodyPr/>
        <a:lstStyle/>
        <a:p>
          <a:endParaRPr lang="en-GB"/>
        </a:p>
      </dgm:t>
    </dgm:pt>
    <dgm:pt modelId="{405DAB54-0111-4444-9048-DE033DD93E1A}" type="pres">
      <dgm:prSet presAssocID="{6709BBB9-3EDD-4A5E-B95D-90A05EED567A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20333BA9-123E-4019-995C-B1A3A5A5792F}" type="pres">
      <dgm:prSet presAssocID="{E4CF00C6-E832-4603-BB62-5BE3EE3DB6A5}" presName="hierRoot1" presStyleCnt="0">
        <dgm:presLayoutVars>
          <dgm:hierBranch val="init"/>
        </dgm:presLayoutVars>
      </dgm:prSet>
      <dgm:spPr/>
    </dgm:pt>
    <dgm:pt modelId="{1DC0E571-4D63-4889-8FA2-5B6BBE411728}" type="pres">
      <dgm:prSet presAssocID="{E4CF00C6-E832-4603-BB62-5BE3EE3DB6A5}" presName="rootComposite1" presStyleCnt="0"/>
      <dgm:spPr/>
    </dgm:pt>
    <dgm:pt modelId="{DB3FA455-5421-4DD3-8B74-09A3D343BDB4}" type="pres">
      <dgm:prSet presAssocID="{E4CF00C6-E832-4603-BB62-5BE3EE3DB6A5}" presName="rootText1" presStyleLbl="node0" presStyleIdx="0" presStyleCnt="1">
        <dgm:presLayoutVars>
          <dgm:chPref val="3"/>
        </dgm:presLayoutVars>
      </dgm:prSet>
      <dgm:spPr/>
    </dgm:pt>
    <dgm:pt modelId="{3EBB17E4-8385-4368-8B8B-47096BE05BD8}" type="pres">
      <dgm:prSet presAssocID="{E4CF00C6-E832-4603-BB62-5BE3EE3DB6A5}" presName="rootConnector1" presStyleLbl="node1" presStyleIdx="0" presStyleCnt="0"/>
      <dgm:spPr/>
    </dgm:pt>
    <dgm:pt modelId="{117A3560-B66E-432C-8073-5CEA94B37718}" type="pres">
      <dgm:prSet presAssocID="{E4CF00C6-E832-4603-BB62-5BE3EE3DB6A5}" presName="hierChild2" presStyleCnt="0"/>
      <dgm:spPr/>
    </dgm:pt>
    <dgm:pt modelId="{C20FE0FC-0613-4B4C-8273-389491228225}" type="pres">
      <dgm:prSet presAssocID="{6862D880-53A2-4082-A0C1-0F7917CBAF80}" presName="Name37" presStyleLbl="parChTrans1D2" presStyleIdx="0" presStyleCnt="4"/>
      <dgm:spPr/>
    </dgm:pt>
    <dgm:pt modelId="{142356DF-3E67-4DF7-818A-C6994178A142}" type="pres">
      <dgm:prSet presAssocID="{FFCC1BEA-5B80-4A2D-93AC-11101FD19391}" presName="hierRoot2" presStyleCnt="0">
        <dgm:presLayoutVars>
          <dgm:hierBranch val="init"/>
        </dgm:presLayoutVars>
      </dgm:prSet>
      <dgm:spPr/>
    </dgm:pt>
    <dgm:pt modelId="{B9F8CEA0-ECC2-4CB7-943B-73EC2439BA70}" type="pres">
      <dgm:prSet presAssocID="{FFCC1BEA-5B80-4A2D-93AC-11101FD19391}" presName="rootComposite" presStyleCnt="0"/>
      <dgm:spPr/>
    </dgm:pt>
    <dgm:pt modelId="{A8257634-9466-4D4F-B837-E4A23309C711}" type="pres">
      <dgm:prSet presAssocID="{FFCC1BEA-5B80-4A2D-93AC-11101FD19391}" presName="rootText" presStyleLbl="node2" presStyleIdx="0" presStyleCnt="3">
        <dgm:presLayoutVars>
          <dgm:chPref val="3"/>
        </dgm:presLayoutVars>
      </dgm:prSet>
      <dgm:spPr/>
    </dgm:pt>
    <dgm:pt modelId="{D30582E1-C1CD-47B0-A5C1-82939FB79B35}" type="pres">
      <dgm:prSet presAssocID="{FFCC1BEA-5B80-4A2D-93AC-11101FD19391}" presName="rootConnector" presStyleLbl="node2" presStyleIdx="0" presStyleCnt="3"/>
      <dgm:spPr/>
    </dgm:pt>
    <dgm:pt modelId="{A15E9685-A2E3-4D8F-BD46-5D8D43B4244B}" type="pres">
      <dgm:prSet presAssocID="{FFCC1BEA-5B80-4A2D-93AC-11101FD19391}" presName="hierChild4" presStyleCnt="0"/>
      <dgm:spPr/>
    </dgm:pt>
    <dgm:pt modelId="{D2FE0220-608B-46A2-8AE8-4A711E61918B}" type="pres">
      <dgm:prSet presAssocID="{B9118DE5-444D-4EE6-8DD3-6455496E54DF}" presName="Name37" presStyleLbl="parChTrans1D3" presStyleIdx="0" presStyleCnt="3"/>
      <dgm:spPr/>
    </dgm:pt>
    <dgm:pt modelId="{485AA4F3-EAC1-4665-B981-1048B834A585}" type="pres">
      <dgm:prSet presAssocID="{FE97D2C1-19F3-4DA9-99D4-69AB5506651C}" presName="hierRoot2" presStyleCnt="0">
        <dgm:presLayoutVars>
          <dgm:hierBranch val="init"/>
        </dgm:presLayoutVars>
      </dgm:prSet>
      <dgm:spPr/>
    </dgm:pt>
    <dgm:pt modelId="{B723952D-50A7-491F-BDDA-45AD6FF6FF03}" type="pres">
      <dgm:prSet presAssocID="{FE97D2C1-19F3-4DA9-99D4-69AB5506651C}" presName="rootComposite" presStyleCnt="0"/>
      <dgm:spPr/>
    </dgm:pt>
    <dgm:pt modelId="{097BD327-7456-4A43-A6FF-6DA6C0391461}" type="pres">
      <dgm:prSet presAssocID="{FE97D2C1-19F3-4DA9-99D4-69AB5506651C}" presName="rootText" presStyleLbl="node3" presStyleIdx="0" presStyleCnt="3">
        <dgm:presLayoutVars>
          <dgm:chPref val="3"/>
        </dgm:presLayoutVars>
      </dgm:prSet>
      <dgm:spPr/>
    </dgm:pt>
    <dgm:pt modelId="{07ACFDCF-B64C-4239-AE7B-A35B9BDB9C80}" type="pres">
      <dgm:prSet presAssocID="{FE97D2C1-19F3-4DA9-99D4-69AB5506651C}" presName="rootConnector" presStyleLbl="node3" presStyleIdx="0" presStyleCnt="3"/>
      <dgm:spPr/>
    </dgm:pt>
    <dgm:pt modelId="{843894BB-75AA-41AC-AF23-491E2004937F}" type="pres">
      <dgm:prSet presAssocID="{FE97D2C1-19F3-4DA9-99D4-69AB5506651C}" presName="hierChild4" presStyleCnt="0"/>
      <dgm:spPr/>
    </dgm:pt>
    <dgm:pt modelId="{614FE374-8D0B-4665-A8BA-F29428B4CB16}" type="pres">
      <dgm:prSet presAssocID="{FE97D2C1-19F3-4DA9-99D4-69AB5506651C}" presName="hierChild5" presStyleCnt="0"/>
      <dgm:spPr/>
    </dgm:pt>
    <dgm:pt modelId="{5CBAF90C-9268-42DB-95BB-777249AD72AD}" type="pres">
      <dgm:prSet presAssocID="{FFCC1BEA-5B80-4A2D-93AC-11101FD19391}" presName="hierChild5" presStyleCnt="0"/>
      <dgm:spPr/>
    </dgm:pt>
    <dgm:pt modelId="{798C5331-59A6-4218-8EAD-6CCC6CBC68BC}" type="pres">
      <dgm:prSet presAssocID="{7A9236F5-638C-48B0-A676-027C7F0D0410}" presName="Name37" presStyleLbl="parChTrans1D2" presStyleIdx="1" presStyleCnt="4"/>
      <dgm:spPr/>
    </dgm:pt>
    <dgm:pt modelId="{646C3474-4012-459D-A8C3-06EABB7BB9A8}" type="pres">
      <dgm:prSet presAssocID="{C119CB06-8811-432E-A073-AE088E5FF477}" presName="hierRoot2" presStyleCnt="0">
        <dgm:presLayoutVars>
          <dgm:hierBranch val="init"/>
        </dgm:presLayoutVars>
      </dgm:prSet>
      <dgm:spPr/>
    </dgm:pt>
    <dgm:pt modelId="{98BFD7DD-ABE7-4218-A2E1-0DBCBB94D052}" type="pres">
      <dgm:prSet presAssocID="{C119CB06-8811-432E-A073-AE088E5FF477}" presName="rootComposite" presStyleCnt="0"/>
      <dgm:spPr/>
    </dgm:pt>
    <dgm:pt modelId="{7D3323E9-479F-40B2-B573-695E0D34DA0F}" type="pres">
      <dgm:prSet presAssocID="{C119CB06-8811-432E-A073-AE088E5FF477}" presName="rootText" presStyleLbl="node2" presStyleIdx="1" presStyleCnt="3" custLinFactNeighborX="482" custLinFactNeighborY="2893">
        <dgm:presLayoutVars>
          <dgm:chPref val="3"/>
        </dgm:presLayoutVars>
      </dgm:prSet>
      <dgm:spPr/>
    </dgm:pt>
    <dgm:pt modelId="{0D03E1CA-B489-49F1-96AC-1B67EBE3BF62}" type="pres">
      <dgm:prSet presAssocID="{C119CB06-8811-432E-A073-AE088E5FF477}" presName="rootConnector" presStyleLbl="node2" presStyleIdx="1" presStyleCnt="3"/>
      <dgm:spPr/>
    </dgm:pt>
    <dgm:pt modelId="{55B3E2DD-F3BC-4DB9-9912-5AAA98D2AEBC}" type="pres">
      <dgm:prSet presAssocID="{C119CB06-8811-432E-A073-AE088E5FF477}" presName="hierChild4" presStyleCnt="0"/>
      <dgm:spPr/>
    </dgm:pt>
    <dgm:pt modelId="{6EF9390C-D823-404F-9FE6-1BA5E1FA52BE}" type="pres">
      <dgm:prSet presAssocID="{53CFABEE-CC66-4543-9CE7-C30A5C011AB6}" presName="Name37" presStyleLbl="parChTrans1D3" presStyleIdx="1" presStyleCnt="3"/>
      <dgm:spPr/>
    </dgm:pt>
    <dgm:pt modelId="{C89464E6-2275-4B82-B856-266705C67A82}" type="pres">
      <dgm:prSet presAssocID="{983F8A38-3970-40C6-9922-12356863C35D}" presName="hierRoot2" presStyleCnt="0">
        <dgm:presLayoutVars>
          <dgm:hierBranch val="init"/>
        </dgm:presLayoutVars>
      </dgm:prSet>
      <dgm:spPr/>
    </dgm:pt>
    <dgm:pt modelId="{1354FFCE-11E6-4B69-A4B7-98112FE19DFF}" type="pres">
      <dgm:prSet presAssocID="{983F8A38-3970-40C6-9922-12356863C35D}" presName="rootComposite" presStyleCnt="0"/>
      <dgm:spPr/>
    </dgm:pt>
    <dgm:pt modelId="{0CFD78A6-5689-4C0D-8266-0BE71410CA99}" type="pres">
      <dgm:prSet presAssocID="{983F8A38-3970-40C6-9922-12356863C35D}" presName="rootText" presStyleLbl="node3" presStyleIdx="1" presStyleCnt="3">
        <dgm:presLayoutVars>
          <dgm:chPref val="3"/>
        </dgm:presLayoutVars>
      </dgm:prSet>
      <dgm:spPr/>
    </dgm:pt>
    <dgm:pt modelId="{1892957F-D2F4-4B2E-8BF3-D04A4E258F29}" type="pres">
      <dgm:prSet presAssocID="{983F8A38-3970-40C6-9922-12356863C35D}" presName="rootConnector" presStyleLbl="node3" presStyleIdx="1" presStyleCnt="3"/>
      <dgm:spPr/>
    </dgm:pt>
    <dgm:pt modelId="{EE7CBA84-8DFB-4DD5-A56B-07FACC6141FA}" type="pres">
      <dgm:prSet presAssocID="{983F8A38-3970-40C6-9922-12356863C35D}" presName="hierChild4" presStyleCnt="0"/>
      <dgm:spPr/>
    </dgm:pt>
    <dgm:pt modelId="{8E979FF5-D95C-4DE7-A0AC-15112E682E6C}" type="pres">
      <dgm:prSet presAssocID="{983F8A38-3970-40C6-9922-12356863C35D}" presName="hierChild5" presStyleCnt="0"/>
      <dgm:spPr/>
    </dgm:pt>
    <dgm:pt modelId="{FB3B23B9-42D9-42EE-9492-554A87F2CF42}" type="pres">
      <dgm:prSet presAssocID="{C119CB06-8811-432E-A073-AE088E5FF477}" presName="hierChild5" presStyleCnt="0"/>
      <dgm:spPr/>
    </dgm:pt>
    <dgm:pt modelId="{CE812350-9605-447B-8117-9CAD074287CF}" type="pres">
      <dgm:prSet presAssocID="{8272A110-D073-4D23-ADF8-110F77FC9459}" presName="Name37" presStyleLbl="parChTrans1D2" presStyleIdx="2" presStyleCnt="4"/>
      <dgm:spPr/>
    </dgm:pt>
    <dgm:pt modelId="{2EE9FA05-BB28-401D-AEC7-B272B9628FE2}" type="pres">
      <dgm:prSet presAssocID="{73FBD13B-3F74-4D99-8FE8-FF0C9E615F44}" presName="hierRoot2" presStyleCnt="0">
        <dgm:presLayoutVars>
          <dgm:hierBranch val="init"/>
        </dgm:presLayoutVars>
      </dgm:prSet>
      <dgm:spPr/>
    </dgm:pt>
    <dgm:pt modelId="{05E0F2DB-95FD-4159-8348-7546DAF804C2}" type="pres">
      <dgm:prSet presAssocID="{73FBD13B-3F74-4D99-8FE8-FF0C9E615F44}" presName="rootComposite" presStyleCnt="0"/>
      <dgm:spPr/>
    </dgm:pt>
    <dgm:pt modelId="{9B333868-CB0C-4929-B1E8-51FBF27B1E6C}" type="pres">
      <dgm:prSet presAssocID="{73FBD13B-3F74-4D99-8FE8-FF0C9E615F44}" presName="rootText" presStyleLbl="node2" presStyleIdx="2" presStyleCnt="3">
        <dgm:presLayoutVars>
          <dgm:chPref val="3"/>
        </dgm:presLayoutVars>
      </dgm:prSet>
      <dgm:spPr/>
    </dgm:pt>
    <dgm:pt modelId="{180936BB-A605-4118-BDCA-0255579C1087}" type="pres">
      <dgm:prSet presAssocID="{73FBD13B-3F74-4D99-8FE8-FF0C9E615F44}" presName="rootConnector" presStyleLbl="node2" presStyleIdx="2" presStyleCnt="3"/>
      <dgm:spPr/>
    </dgm:pt>
    <dgm:pt modelId="{D6654054-171D-4F1C-8705-BCEBB8323CE2}" type="pres">
      <dgm:prSet presAssocID="{73FBD13B-3F74-4D99-8FE8-FF0C9E615F44}" presName="hierChild4" presStyleCnt="0"/>
      <dgm:spPr/>
    </dgm:pt>
    <dgm:pt modelId="{CD1D289F-4AD6-4B62-9C28-47A68F87EC59}" type="pres">
      <dgm:prSet presAssocID="{D4DB947C-F18B-4793-A229-4742B8B5C7D9}" presName="Name37" presStyleLbl="parChTrans1D3" presStyleIdx="2" presStyleCnt="3"/>
      <dgm:spPr/>
    </dgm:pt>
    <dgm:pt modelId="{6E81D7DE-AD71-41CD-92F3-88C81929C1D7}" type="pres">
      <dgm:prSet presAssocID="{D204700D-7C9D-4242-9534-C00DB823072D}" presName="hierRoot2" presStyleCnt="0">
        <dgm:presLayoutVars>
          <dgm:hierBranch val="init"/>
        </dgm:presLayoutVars>
      </dgm:prSet>
      <dgm:spPr/>
    </dgm:pt>
    <dgm:pt modelId="{45CABC40-DD52-4E2F-BC08-7FF5B27D387D}" type="pres">
      <dgm:prSet presAssocID="{D204700D-7C9D-4242-9534-C00DB823072D}" presName="rootComposite" presStyleCnt="0"/>
      <dgm:spPr/>
    </dgm:pt>
    <dgm:pt modelId="{29746B33-FB38-4999-BF33-2B249B992587}" type="pres">
      <dgm:prSet presAssocID="{D204700D-7C9D-4242-9534-C00DB823072D}" presName="rootText" presStyleLbl="node3" presStyleIdx="2" presStyleCnt="3">
        <dgm:presLayoutVars>
          <dgm:chPref val="3"/>
        </dgm:presLayoutVars>
      </dgm:prSet>
      <dgm:spPr/>
    </dgm:pt>
    <dgm:pt modelId="{8D07AF44-485B-4F42-8C3D-652D8981297D}" type="pres">
      <dgm:prSet presAssocID="{D204700D-7C9D-4242-9534-C00DB823072D}" presName="rootConnector" presStyleLbl="node3" presStyleIdx="2" presStyleCnt="3"/>
      <dgm:spPr/>
    </dgm:pt>
    <dgm:pt modelId="{F010D4D9-CA09-4AD2-9742-FFE41F266D7E}" type="pres">
      <dgm:prSet presAssocID="{D204700D-7C9D-4242-9534-C00DB823072D}" presName="hierChild4" presStyleCnt="0"/>
      <dgm:spPr/>
    </dgm:pt>
    <dgm:pt modelId="{8AB32CA3-6377-4D95-95D3-20B982BDBAB3}" type="pres">
      <dgm:prSet presAssocID="{D204700D-7C9D-4242-9534-C00DB823072D}" presName="hierChild5" presStyleCnt="0"/>
      <dgm:spPr/>
    </dgm:pt>
    <dgm:pt modelId="{0A453310-FEC3-479F-BA1D-DCF6D99C0FB3}" type="pres">
      <dgm:prSet presAssocID="{73FBD13B-3F74-4D99-8FE8-FF0C9E615F44}" presName="hierChild5" presStyleCnt="0"/>
      <dgm:spPr/>
    </dgm:pt>
    <dgm:pt modelId="{1B5709DD-DC2F-43CB-8E9D-4BF401411CDE}" type="pres">
      <dgm:prSet presAssocID="{E4CF00C6-E832-4603-BB62-5BE3EE3DB6A5}" presName="hierChild3" presStyleCnt="0"/>
      <dgm:spPr/>
    </dgm:pt>
    <dgm:pt modelId="{0F13FCCF-F95E-4721-ACE9-5158B28A878D}" type="pres">
      <dgm:prSet presAssocID="{E8D7F524-BF04-47F1-BCF2-A57BA9ABF504}" presName="Name111" presStyleLbl="parChTrans1D2" presStyleIdx="3" presStyleCnt="4"/>
      <dgm:spPr/>
    </dgm:pt>
    <dgm:pt modelId="{0DF54F35-7070-4CAC-B1B8-4A4356E789B9}" type="pres">
      <dgm:prSet presAssocID="{7EAE1BD1-0D04-4208-A457-B0FB3949B48B}" presName="hierRoot3" presStyleCnt="0">
        <dgm:presLayoutVars>
          <dgm:hierBranch val="init"/>
        </dgm:presLayoutVars>
      </dgm:prSet>
      <dgm:spPr/>
    </dgm:pt>
    <dgm:pt modelId="{4E84A9A5-6821-44BF-AED3-46DBEB37DA0F}" type="pres">
      <dgm:prSet presAssocID="{7EAE1BD1-0D04-4208-A457-B0FB3949B48B}" presName="rootComposite3" presStyleCnt="0"/>
      <dgm:spPr/>
    </dgm:pt>
    <dgm:pt modelId="{4AD70C1D-D737-4F9A-B117-E8A13EB6130D}" type="pres">
      <dgm:prSet presAssocID="{7EAE1BD1-0D04-4208-A457-B0FB3949B48B}" presName="rootText3" presStyleLbl="asst1" presStyleIdx="0" presStyleCnt="1">
        <dgm:presLayoutVars>
          <dgm:chPref val="3"/>
        </dgm:presLayoutVars>
      </dgm:prSet>
      <dgm:spPr/>
    </dgm:pt>
    <dgm:pt modelId="{76C64257-428C-409E-97EB-3E9FC8EBF9BE}" type="pres">
      <dgm:prSet presAssocID="{7EAE1BD1-0D04-4208-A457-B0FB3949B48B}" presName="rootConnector3" presStyleLbl="asst1" presStyleIdx="0" presStyleCnt="1"/>
      <dgm:spPr/>
    </dgm:pt>
    <dgm:pt modelId="{BE117BC9-408A-48AD-9F93-FDA62902CBC4}" type="pres">
      <dgm:prSet presAssocID="{7EAE1BD1-0D04-4208-A457-B0FB3949B48B}" presName="hierChild6" presStyleCnt="0"/>
      <dgm:spPr/>
    </dgm:pt>
    <dgm:pt modelId="{AA0531DF-1641-4AD0-8DD8-0918437225D9}" type="pres">
      <dgm:prSet presAssocID="{7EAE1BD1-0D04-4208-A457-B0FB3949B48B}" presName="hierChild7" presStyleCnt="0"/>
      <dgm:spPr/>
    </dgm:pt>
  </dgm:ptLst>
  <dgm:cxnLst>
    <dgm:cxn modelId="{967ED901-F08C-4525-B172-12931658ED80}" type="presOf" srcId="{983F8A38-3970-40C6-9922-12356863C35D}" destId="{1892957F-D2F4-4B2E-8BF3-D04A4E258F29}" srcOrd="1" destOrd="0" presId="urn:microsoft.com/office/officeart/2005/8/layout/orgChart1"/>
    <dgm:cxn modelId="{5EADC104-5DC2-4E6B-9601-E934AA8A61FD}" type="presOf" srcId="{FE97D2C1-19F3-4DA9-99D4-69AB5506651C}" destId="{07ACFDCF-B64C-4239-AE7B-A35B9BDB9C80}" srcOrd="1" destOrd="0" presId="urn:microsoft.com/office/officeart/2005/8/layout/orgChart1"/>
    <dgm:cxn modelId="{7EC3DD09-E38E-4937-AA4B-7522FB4F2A18}" type="presOf" srcId="{7EAE1BD1-0D04-4208-A457-B0FB3949B48B}" destId="{76C64257-428C-409E-97EB-3E9FC8EBF9BE}" srcOrd="1" destOrd="0" presId="urn:microsoft.com/office/officeart/2005/8/layout/orgChart1"/>
    <dgm:cxn modelId="{10656713-42F4-4E29-939E-A6FF82E4AC4D}" srcId="{C119CB06-8811-432E-A073-AE088E5FF477}" destId="{983F8A38-3970-40C6-9922-12356863C35D}" srcOrd="0" destOrd="0" parTransId="{53CFABEE-CC66-4543-9CE7-C30A5C011AB6}" sibTransId="{50BF11EC-B737-4B5C-8CFF-A0458DEF4A8C}"/>
    <dgm:cxn modelId="{D821C01B-7867-4010-9FA5-C8F2AF0B5C22}" type="presOf" srcId="{C119CB06-8811-432E-A073-AE088E5FF477}" destId="{7D3323E9-479F-40B2-B573-695E0D34DA0F}" srcOrd="0" destOrd="0" presId="urn:microsoft.com/office/officeart/2005/8/layout/orgChart1"/>
    <dgm:cxn modelId="{C956CC21-2AEC-4618-9C82-D6DCE70C1520}" type="presOf" srcId="{E8D7F524-BF04-47F1-BCF2-A57BA9ABF504}" destId="{0F13FCCF-F95E-4721-ACE9-5158B28A878D}" srcOrd="0" destOrd="0" presId="urn:microsoft.com/office/officeart/2005/8/layout/orgChart1"/>
    <dgm:cxn modelId="{E3BC1F23-6032-44CD-9CF6-852809580B13}" srcId="{E4CF00C6-E832-4603-BB62-5BE3EE3DB6A5}" destId="{73FBD13B-3F74-4D99-8FE8-FF0C9E615F44}" srcOrd="3" destOrd="0" parTransId="{8272A110-D073-4D23-ADF8-110F77FC9459}" sibTransId="{325F40AD-EAF7-42D7-9247-659A9396DCF1}"/>
    <dgm:cxn modelId="{B6B70526-0676-4564-BE6F-776637EDB2C4}" type="presOf" srcId="{D204700D-7C9D-4242-9534-C00DB823072D}" destId="{8D07AF44-485B-4F42-8C3D-652D8981297D}" srcOrd="1" destOrd="0" presId="urn:microsoft.com/office/officeart/2005/8/layout/orgChart1"/>
    <dgm:cxn modelId="{7628D12D-41FC-47E6-8C5A-5DB7561C4924}" type="presOf" srcId="{E4CF00C6-E832-4603-BB62-5BE3EE3DB6A5}" destId="{DB3FA455-5421-4DD3-8B74-09A3D343BDB4}" srcOrd="0" destOrd="0" presId="urn:microsoft.com/office/officeart/2005/8/layout/orgChart1"/>
    <dgm:cxn modelId="{77428438-747F-46E2-8CA8-553FB692ED71}" type="presOf" srcId="{6862D880-53A2-4082-A0C1-0F7917CBAF80}" destId="{C20FE0FC-0613-4B4C-8273-389491228225}" srcOrd="0" destOrd="0" presId="urn:microsoft.com/office/officeart/2005/8/layout/orgChart1"/>
    <dgm:cxn modelId="{62FD6139-4900-40B3-BBA1-732AD6F5ECF4}" type="presOf" srcId="{FE97D2C1-19F3-4DA9-99D4-69AB5506651C}" destId="{097BD327-7456-4A43-A6FF-6DA6C0391461}" srcOrd="0" destOrd="0" presId="urn:microsoft.com/office/officeart/2005/8/layout/orgChart1"/>
    <dgm:cxn modelId="{0D488B39-05F5-4F14-AEAF-5BC143563183}" type="presOf" srcId="{73FBD13B-3F74-4D99-8FE8-FF0C9E615F44}" destId="{9B333868-CB0C-4929-B1E8-51FBF27B1E6C}" srcOrd="0" destOrd="0" presId="urn:microsoft.com/office/officeart/2005/8/layout/orgChart1"/>
    <dgm:cxn modelId="{BB3B6540-6CB3-42F8-8D66-729F3CBECEC6}" type="presOf" srcId="{D204700D-7C9D-4242-9534-C00DB823072D}" destId="{29746B33-FB38-4999-BF33-2B249B992587}" srcOrd="0" destOrd="0" presId="urn:microsoft.com/office/officeart/2005/8/layout/orgChart1"/>
    <dgm:cxn modelId="{2576965B-C326-4CD4-B83E-8FA63FF2C2F3}" type="presOf" srcId="{7EAE1BD1-0D04-4208-A457-B0FB3949B48B}" destId="{4AD70C1D-D737-4F9A-B117-E8A13EB6130D}" srcOrd="0" destOrd="0" presId="urn:microsoft.com/office/officeart/2005/8/layout/orgChart1"/>
    <dgm:cxn modelId="{9B984462-6195-47B6-893B-BEACBB061296}" type="presOf" srcId="{FFCC1BEA-5B80-4A2D-93AC-11101FD19391}" destId="{A8257634-9466-4D4F-B837-E4A23309C711}" srcOrd="0" destOrd="0" presId="urn:microsoft.com/office/officeart/2005/8/layout/orgChart1"/>
    <dgm:cxn modelId="{02BD4762-AE80-4B9D-891B-64FF5E438F96}" srcId="{E4CF00C6-E832-4603-BB62-5BE3EE3DB6A5}" destId="{7EAE1BD1-0D04-4208-A457-B0FB3949B48B}" srcOrd="0" destOrd="0" parTransId="{E8D7F524-BF04-47F1-BCF2-A57BA9ABF504}" sibTransId="{F88AC7CF-8B6E-41A1-9220-127133CD1BF0}"/>
    <dgm:cxn modelId="{9A7B3C67-ADC0-471E-AE37-8252820F1384}" type="presOf" srcId="{7A9236F5-638C-48B0-A676-027C7F0D0410}" destId="{798C5331-59A6-4218-8EAD-6CCC6CBC68BC}" srcOrd="0" destOrd="0" presId="urn:microsoft.com/office/officeart/2005/8/layout/orgChart1"/>
    <dgm:cxn modelId="{BA47DE67-53FB-46B4-A430-D31269AE6410}" type="presOf" srcId="{73FBD13B-3F74-4D99-8FE8-FF0C9E615F44}" destId="{180936BB-A605-4118-BDCA-0255579C1087}" srcOrd="1" destOrd="0" presId="urn:microsoft.com/office/officeart/2005/8/layout/orgChart1"/>
    <dgm:cxn modelId="{2F338348-3860-44C1-B987-A69D8ABBF32E}" type="presOf" srcId="{53CFABEE-CC66-4543-9CE7-C30A5C011AB6}" destId="{6EF9390C-D823-404F-9FE6-1BA5E1FA52BE}" srcOrd="0" destOrd="0" presId="urn:microsoft.com/office/officeart/2005/8/layout/orgChart1"/>
    <dgm:cxn modelId="{7313F94D-C8BF-40F4-BFAE-92BE27DE7E69}" type="presOf" srcId="{C119CB06-8811-432E-A073-AE088E5FF477}" destId="{0D03E1CA-B489-49F1-96AC-1B67EBE3BF62}" srcOrd="1" destOrd="0" presId="urn:microsoft.com/office/officeart/2005/8/layout/orgChart1"/>
    <dgm:cxn modelId="{F5BDC44E-0684-472A-9C82-D70909035CBD}" type="presOf" srcId="{983F8A38-3970-40C6-9922-12356863C35D}" destId="{0CFD78A6-5689-4C0D-8266-0BE71410CA99}" srcOrd="0" destOrd="0" presId="urn:microsoft.com/office/officeart/2005/8/layout/orgChart1"/>
    <dgm:cxn modelId="{9478E951-5E37-4FC9-9CB3-42B32A893076}" type="presOf" srcId="{D4DB947C-F18B-4793-A229-4742B8B5C7D9}" destId="{CD1D289F-4AD6-4B62-9C28-47A68F87EC59}" srcOrd="0" destOrd="0" presId="urn:microsoft.com/office/officeart/2005/8/layout/orgChart1"/>
    <dgm:cxn modelId="{290B247D-3192-48CB-8681-D4A75365D2DE}" type="presOf" srcId="{8272A110-D073-4D23-ADF8-110F77FC9459}" destId="{CE812350-9605-447B-8117-9CAD074287CF}" srcOrd="0" destOrd="0" presId="urn:microsoft.com/office/officeart/2005/8/layout/orgChart1"/>
    <dgm:cxn modelId="{D7DE758B-8C9C-4B55-A6DA-3EDBD59098CA}" type="presOf" srcId="{E4CF00C6-E832-4603-BB62-5BE3EE3DB6A5}" destId="{3EBB17E4-8385-4368-8B8B-47096BE05BD8}" srcOrd="1" destOrd="0" presId="urn:microsoft.com/office/officeart/2005/8/layout/orgChart1"/>
    <dgm:cxn modelId="{D458F08F-94D2-427D-ABEE-88DD7F93DD53}" type="presOf" srcId="{6709BBB9-3EDD-4A5E-B95D-90A05EED567A}" destId="{405DAB54-0111-4444-9048-DE033DD93E1A}" srcOrd="0" destOrd="0" presId="urn:microsoft.com/office/officeart/2005/8/layout/orgChart1"/>
    <dgm:cxn modelId="{4564E598-D502-40F3-A183-FF5C00BB1765}" type="presOf" srcId="{B9118DE5-444D-4EE6-8DD3-6455496E54DF}" destId="{D2FE0220-608B-46A2-8AE8-4A711E61918B}" srcOrd="0" destOrd="0" presId="urn:microsoft.com/office/officeart/2005/8/layout/orgChart1"/>
    <dgm:cxn modelId="{78A8FB99-44A6-48F5-829A-43D8D1AB7A47}" srcId="{6709BBB9-3EDD-4A5E-B95D-90A05EED567A}" destId="{E4CF00C6-E832-4603-BB62-5BE3EE3DB6A5}" srcOrd="0" destOrd="0" parTransId="{DB434056-4425-400A-9141-65E10518B970}" sibTransId="{812D1CA6-4A23-4595-AF34-9D49629A44A0}"/>
    <dgm:cxn modelId="{F580209A-C307-45F5-A811-0A113E204377}" srcId="{FFCC1BEA-5B80-4A2D-93AC-11101FD19391}" destId="{FE97D2C1-19F3-4DA9-99D4-69AB5506651C}" srcOrd="0" destOrd="0" parTransId="{B9118DE5-444D-4EE6-8DD3-6455496E54DF}" sibTransId="{9542BD28-F90B-4F6D-89E3-3EF6F1F8E013}"/>
    <dgm:cxn modelId="{C17DAF9F-6AFF-4783-9606-356AC1B9BDFA}" srcId="{73FBD13B-3F74-4D99-8FE8-FF0C9E615F44}" destId="{D204700D-7C9D-4242-9534-C00DB823072D}" srcOrd="0" destOrd="0" parTransId="{D4DB947C-F18B-4793-A229-4742B8B5C7D9}" sibTransId="{8D085EBC-E198-41AD-B49C-A85E832AD1F0}"/>
    <dgm:cxn modelId="{47A332A8-19C3-435E-B0E2-730D6FE79E3C}" srcId="{E4CF00C6-E832-4603-BB62-5BE3EE3DB6A5}" destId="{C119CB06-8811-432E-A073-AE088E5FF477}" srcOrd="2" destOrd="0" parTransId="{7A9236F5-638C-48B0-A676-027C7F0D0410}" sibTransId="{2611E87E-44CD-40EB-B092-7B5AB461F108}"/>
    <dgm:cxn modelId="{D477ABCB-AF18-45F6-9416-042E02CC2D71}" srcId="{E4CF00C6-E832-4603-BB62-5BE3EE3DB6A5}" destId="{FFCC1BEA-5B80-4A2D-93AC-11101FD19391}" srcOrd="1" destOrd="0" parTransId="{6862D880-53A2-4082-A0C1-0F7917CBAF80}" sibTransId="{FC282AF6-2A71-47FA-9BA0-198EB3AA37F1}"/>
    <dgm:cxn modelId="{C16E15FC-18DC-44E5-B354-1E33F59E189A}" type="presOf" srcId="{FFCC1BEA-5B80-4A2D-93AC-11101FD19391}" destId="{D30582E1-C1CD-47B0-A5C1-82939FB79B35}" srcOrd="1" destOrd="0" presId="urn:microsoft.com/office/officeart/2005/8/layout/orgChart1"/>
    <dgm:cxn modelId="{D52933D0-55A6-4091-81DD-8B466B31AD6A}" type="presParOf" srcId="{405DAB54-0111-4444-9048-DE033DD93E1A}" destId="{20333BA9-123E-4019-995C-B1A3A5A5792F}" srcOrd="0" destOrd="0" presId="urn:microsoft.com/office/officeart/2005/8/layout/orgChart1"/>
    <dgm:cxn modelId="{8175C777-F6AD-49FD-8B56-A76BEE936C6F}" type="presParOf" srcId="{20333BA9-123E-4019-995C-B1A3A5A5792F}" destId="{1DC0E571-4D63-4889-8FA2-5B6BBE411728}" srcOrd="0" destOrd="0" presId="urn:microsoft.com/office/officeart/2005/8/layout/orgChart1"/>
    <dgm:cxn modelId="{0C921DB9-A5C8-48D9-A2EB-5A79AB895B9D}" type="presParOf" srcId="{1DC0E571-4D63-4889-8FA2-5B6BBE411728}" destId="{DB3FA455-5421-4DD3-8B74-09A3D343BDB4}" srcOrd="0" destOrd="0" presId="urn:microsoft.com/office/officeart/2005/8/layout/orgChart1"/>
    <dgm:cxn modelId="{884A0BF5-0CD0-4F49-A996-2514B1D194B2}" type="presParOf" srcId="{1DC0E571-4D63-4889-8FA2-5B6BBE411728}" destId="{3EBB17E4-8385-4368-8B8B-47096BE05BD8}" srcOrd="1" destOrd="0" presId="urn:microsoft.com/office/officeart/2005/8/layout/orgChart1"/>
    <dgm:cxn modelId="{2944C5C5-1166-42ED-B494-9ED828F8D4DA}" type="presParOf" srcId="{20333BA9-123E-4019-995C-B1A3A5A5792F}" destId="{117A3560-B66E-432C-8073-5CEA94B37718}" srcOrd="1" destOrd="0" presId="urn:microsoft.com/office/officeart/2005/8/layout/orgChart1"/>
    <dgm:cxn modelId="{A4C34E53-69D2-433F-8872-52D4B9A0DB62}" type="presParOf" srcId="{117A3560-B66E-432C-8073-5CEA94B37718}" destId="{C20FE0FC-0613-4B4C-8273-389491228225}" srcOrd="0" destOrd="0" presId="urn:microsoft.com/office/officeart/2005/8/layout/orgChart1"/>
    <dgm:cxn modelId="{BDDD031D-2C9B-4F65-B398-D2BA7DDFB97C}" type="presParOf" srcId="{117A3560-B66E-432C-8073-5CEA94B37718}" destId="{142356DF-3E67-4DF7-818A-C6994178A142}" srcOrd="1" destOrd="0" presId="urn:microsoft.com/office/officeart/2005/8/layout/orgChart1"/>
    <dgm:cxn modelId="{37D31B06-CBA7-467E-A959-922603D5CAB8}" type="presParOf" srcId="{142356DF-3E67-4DF7-818A-C6994178A142}" destId="{B9F8CEA0-ECC2-4CB7-943B-73EC2439BA70}" srcOrd="0" destOrd="0" presId="urn:microsoft.com/office/officeart/2005/8/layout/orgChart1"/>
    <dgm:cxn modelId="{10E5677C-234D-4F75-91D7-55899FCA3C08}" type="presParOf" srcId="{B9F8CEA0-ECC2-4CB7-943B-73EC2439BA70}" destId="{A8257634-9466-4D4F-B837-E4A23309C711}" srcOrd="0" destOrd="0" presId="urn:microsoft.com/office/officeart/2005/8/layout/orgChart1"/>
    <dgm:cxn modelId="{DB237879-EA77-47A7-9682-3B039FC01FDE}" type="presParOf" srcId="{B9F8CEA0-ECC2-4CB7-943B-73EC2439BA70}" destId="{D30582E1-C1CD-47B0-A5C1-82939FB79B35}" srcOrd="1" destOrd="0" presId="urn:microsoft.com/office/officeart/2005/8/layout/orgChart1"/>
    <dgm:cxn modelId="{DC08916D-2C44-483A-9D48-B49637D80294}" type="presParOf" srcId="{142356DF-3E67-4DF7-818A-C6994178A142}" destId="{A15E9685-A2E3-4D8F-BD46-5D8D43B4244B}" srcOrd="1" destOrd="0" presId="urn:microsoft.com/office/officeart/2005/8/layout/orgChart1"/>
    <dgm:cxn modelId="{C4B2B7AD-CB31-4409-A708-272B6AFC5640}" type="presParOf" srcId="{A15E9685-A2E3-4D8F-BD46-5D8D43B4244B}" destId="{D2FE0220-608B-46A2-8AE8-4A711E61918B}" srcOrd="0" destOrd="0" presId="urn:microsoft.com/office/officeart/2005/8/layout/orgChart1"/>
    <dgm:cxn modelId="{658EF25E-7846-4855-9903-9CB44903115C}" type="presParOf" srcId="{A15E9685-A2E3-4D8F-BD46-5D8D43B4244B}" destId="{485AA4F3-EAC1-4665-B981-1048B834A585}" srcOrd="1" destOrd="0" presId="urn:microsoft.com/office/officeart/2005/8/layout/orgChart1"/>
    <dgm:cxn modelId="{685FF252-A7BB-4861-901B-4955DFF6EEB8}" type="presParOf" srcId="{485AA4F3-EAC1-4665-B981-1048B834A585}" destId="{B723952D-50A7-491F-BDDA-45AD6FF6FF03}" srcOrd="0" destOrd="0" presId="urn:microsoft.com/office/officeart/2005/8/layout/orgChart1"/>
    <dgm:cxn modelId="{B3310958-32A8-4FE9-83C8-F68E2873A954}" type="presParOf" srcId="{B723952D-50A7-491F-BDDA-45AD6FF6FF03}" destId="{097BD327-7456-4A43-A6FF-6DA6C0391461}" srcOrd="0" destOrd="0" presId="urn:microsoft.com/office/officeart/2005/8/layout/orgChart1"/>
    <dgm:cxn modelId="{1493919B-87B2-439F-9ACF-5AD4BA801D44}" type="presParOf" srcId="{B723952D-50A7-491F-BDDA-45AD6FF6FF03}" destId="{07ACFDCF-B64C-4239-AE7B-A35B9BDB9C80}" srcOrd="1" destOrd="0" presId="urn:microsoft.com/office/officeart/2005/8/layout/orgChart1"/>
    <dgm:cxn modelId="{624584EC-FCDA-46C7-8744-495441D531E1}" type="presParOf" srcId="{485AA4F3-EAC1-4665-B981-1048B834A585}" destId="{843894BB-75AA-41AC-AF23-491E2004937F}" srcOrd="1" destOrd="0" presId="urn:microsoft.com/office/officeart/2005/8/layout/orgChart1"/>
    <dgm:cxn modelId="{AA4C95A9-5A39-422F-B091-3F689A720DDC}" type="presParOf" srcId="{485AA4F3-EAC1-4665-B981-1048B834A585}" destId="{614FE374-8D0B-4665-A8BA-F29428B4CB16}" srcOrd="2" destOrd="0" presId="urn:microsoft.com/office/officeart/2005/8/layout/orgChart1"/>
    <dgm:cxn modelId="{FE11DF03-53C4-4463-ADA9-E813D2EB675A}" type="presParOf" srcId="{142356DF-3E67-4DF7-818A-C6994178A142}" destId="{5CBAF90C-9268-42DB-95BB-777249AD72AD}" srcOrd="2" destOrd="0" presId="urn:microsoft.com/office/officeart/2005/8/layout/orgChart1"/>
    <dgm:cxn modelId="{CC118761-1EEC-4341-B804-572B4DF3399A}" type="presParOf" srcId="{117A3560-B66E-432C-8073-5CEA94B37718}" destId="{798C5331-59A6-4218-8EAD-6CCC6CBC68BC}" srcOrd="2" destOrd="0" presId="urn:microsoft.com/office/officeart/2005/8/layout/orgChart1"/>
    <dgm:cxn modelId="{60A60AF4-36D8-4B48-8A54-DCA62937609E}" type="presParOf" srcId="{117A3560-B66E-432C-8073-5CEA94B37718}" destId="{646C3474-4012-459D-A8C3-06EABB7BB9A8}" srcOrd="3" destOrd="0" presId="urn:microsoft.com/office/officeart/2005/8/layout/orgChart1"/>
    <dgm:cxn modelId="{DAA15A3F-6610-45D0-A720-7CFE2FD7EFCC}" type="presParOf" srcId="{646C3474-4012-459D-A8C3-06EABB7BB9A8}" destId="{98BFD7DD-ABE7-4218-A2E1-0DBCBB94D052}" srcOrd="0" destOrd="0" presId="urn:microsoft.com/office/officeart/2005/8/layout/orgChart1"/>
    <dgm:cxn modelId="{89C5C48D-CB5A-4ECB-8D87-FE032153509C}" type="presParOf" srcId="{98BFD7DD-ABE7-4218-A2E1-0DBCBB94D052}" destId="{7D3323E9-479F-40B2-B573-695E0D34DA0F}" srcOrd="0" destOrd="0" presId="urn:microsoft.com/office/officeart/2005/8/layout/orgChart1"/>
    <dgm:cxn modelId="{1A9293C7-299B-41DB-803E-8C7C1C9D7CF4}" type="presParOf" srcId="{98BFD7DD-ABE7-4218-A2E1-0DBCBB94D052}" destId="{0D03E1CA-B489-49F1-96AC-1B67EBE3BF62}" srcOrd="1" destOrd="0" presId="urn:microsoft.com/office/officeart/2005/8/layout/orgChart1"/>
    <dgm:cxn modelId="{397CBC42-C18D-45A5-89A9-F852589F3F53}" type="presParOf" srcId="{646C3474-4012-459D-A8C3-06EABB7BB9A8}" destId="{55B3E2DD-F3BC-4DB9-9912-5AAA98D2AEBC}" srcOrd="1" destOrd="0" presId="urn:microsoft.com/office/officeart/2005/8/layout/orgChart1"/>
    <dgm:cxn modelId="{09B4BA61-19AA-4B7A-9FBD-97AB74CBB26A}" type="presParOf" srcId="{55B3E2DD-F3BC-4DB9-9912-5AAA98D2AEBC}" destId="{6EF9390C-D823-404F-9FE6-1BA5E1FA52BE}" srcOrd="0" destOrd="0" presId="urn:microsoft.com/office/officeart/2005/8/layout/orgChart1"/>
    <dgm:cxn modelId="{89B3401F-53DE-40B1-91C2-41C8626E2A3B}" type="presParOf" srcId="{55B3E2DD-F3BC-4DB9-9912-5AAA98D2AEBC}" destId="{C89464E6-2275-4B82-B856-266705C67A82}" srcOrd="1" destOrd="0" presId="urn:microsoft.com/office/officeart/2005/8/layout/orgChart1"/>
    <dgm:cxn modelId="{5789B813-58EF-4779-98B8-867FE8CB8AF3}" type="presParOf" srcId="{C89464E6-2275-4B82-B856-266705C67A82}" destId="{1354FFCE-11E6-4B69-A4B7-98112FE19DFF}" srcOrd="0" destOrd="0" presId="urn:microsoft.com/office/officeart/2005/8/layout/orgChart1"/>
    <dgm:cxn modelId="{E52F5274-EC94-476E-93A2-902A705BBF00}" type="presParOf" srcId="{1354FFCE-11E6-4B69-A4B7-98112FE19DFF}" destId="{0CFD78A6-5689-4C0D-8266-0BE71410CA99}" srcOrd="0" destOrd="0" presId="urn:microsoft.com/office/officeart/2005/8/layout/orgChart1"/>
    <dgm:cxn modelId="{656DD4CC-BCB2-4096-85D4-F0B8DBC907AA}" type="presParOf" srcId="{1354FFCE-11E6-4B69-A4B7-98112FE19DFF}" destId="{1892957F-D2F4-4B2E-8BF3-D04A4E258F29}" srcOrd="1" destOrd="0" presId="urn:microsoft.com/office/officeart/2005/8/layout/orgChart1"/>
    <dgm:cxn modelId="{D90E730C-2645-48B7-99F6-95ECFA530CEA}" type="presParOf" srcId="{C89464E6-2275-4B82-B856-266705C67A82}" destId="{EE7CBA84-8DFB-4DD5-A56B-07FACC6141FA}" srcOrd="1" destOrd="0" presId="urn:microsoft.com/office/officeart/2005/8/layout/orgChart1"/>
    <dgm:cxn modelId="{3C02F4EB-3A8F-407C-BFBD-D26DF6BE5290}" type="presParOf" srcId="{C89464E6-2275-4B82-B856-266705C67A82}" destId="{8E979FF5-D95C-4DE7-A0AC-15112E682E6C}" srcOrd="2" destOrd="0" presId="urn:microsoft.com/office/officeart/2005/8/layout/orgChart1"/>
    <dgm:cxn modelId="{26817FB5-88AC-4611-A100-B77A0FAABD86}" type="presParOf" srcId="{646C3474-4012-459D-A8C3-06EABB7BB9A8}" destId="{FB3B23B9-42D9-42EE-9492-554A87F2CF42}" srcOrd="2" destOrd="0" presId="urn:microsoft.com/office/officeart/2005/8/layout/orgChart1"/>
    <dgm:cxn modelId="{544D1C90-E42F-4876-9C7C-0D13940F086B}" type="presParOf" srcId="{117A3560-B66E-432C-8073-5CEA94B37718}" destId="{CE812350-9605-447B-8117-9CAD074287CF}" srcOrd="4" destOrd="0" presId="urn:microsoft.com/office/officeart/2005/8/layout/orgChart1"/>
    <dgm:cxn modelId="{39FE849E-4BDA-428E-854F-48B0BDB1BBA5}" type="presParOf" srcId="{117A3560-B66E-432C-8073-5CEA94B37718}" destId="{2EE9FA05-BB28-401D-AEC7-B272B9628FE2}" srcOrd="5" destOrd="0" presId="urn:microsoft.com/office/officeart/2005/8/layout/orgChart1"/>
    <dgm:cxn modelId="{96A4DD5A-7EEE-4E0A-A448-36D26A15A807}" type="presParOf" srcId="{2EE9FA05-BB28-401D-AEC7-B272B9628FE2}" destId="{05E0F2DB-95FD-4159-8348-7546DAF804C2}" srcOrd="0" destOrd="0" presId="urn:microsoft.com/office/officeart/2005/8/layout/orgChart1"/>
    <dgm:cxn modelId="{7D104EDE-C097-4E5C-BFF0-94CB4086D7A8}" type="presParOf" srcId="{05E0F2DB-95FD-4159-8348-7546DAF804C2}" destId="{9B333868-CB0C-4929-B1E8-51FBF27B1E6C}" srcOrd="0" destOrd="0" presId="urn:microsoft.com/office/officeart/2005/8/layout/orgChart1"/>
    <dgm:cxn modelId="{39B426CC-D884-4C0C-A561-23FA2AE3FB82}" type="presParOf" srcId="{05E0F2DB-95FD-4159-8348-7546DAF804C2}" destId="{180936BB-A605-4118-BDCA-0255579C1087}" srcOrd="1" destOrd="0" presId="urn:microsoft.com/office/officeart/2005/8/layout/orgChart1"/>
    <dgm:cxn modelId="{E12A2142-9BAB-4352-AA94-BD282C41B03B}" type="presParOf" srcId="{2EE9FA05-BB28-401D-AEC7-B272B9628FE2}" destId="{D6654054-171D-4F1C-8705-BCEBB8323CE2}" srcOrd="1" destOrd="0" presId="urn:microsoft.com/office/officeart/2005/8/layout/orgChart1"/>
    <dgm:cxn modelId="{E847B01A-DF3C-4DBA-9815-BB1BB81F5FAC}" type="presParOf" srcId="{D6654054-171D-4F1C-8705-BCEBB8323CE2}" destId="{CD1D289F-4AD6-4B62-9C28-47A68F87EC59}" srcOrd="0" destOrd="0" presId="urn:microsoft.com/office/officeart/2005/8/layout/orgChart1"/>
    <dgm:cxn modelId="{476D9916-0018-4A38-A86F-6F49EF84691D}" type="presParOf" srcId="{D6654054-171D-4F1C-8705-BCEBB8323CE2}" destId="{6E81D7DE-AD71-41CD-92F3-88C81929C1D7}" srcOrd="1" destOrd="0" presId="urn:microsoft.com/office/officeart/2005/8/layout/orgChart1"/>
    <dgm:cxn modelId="{21005478-B4C9-4BE9-9A96-127100D33300}" type="presParOf" srcId="{6E81D7DE-AD71-41CD-92F3-88C81929C1D7}" destId="{45CABC40-DD52-4E2F-BC08-7FF5B27D387D}" srcOrd="0" destOrd="0" presId="urn:microsoft.com/office/officeart/2005/8/layout/orgChart1"/>
    <dgm:cxn modelId="{D6E71419-236A-4501-8D28-D111EAB4C530}" type="presParOf" srcId="{45CABC40-DD52-4E2F-BC08-7FF5B27D387D}" destId="{29746B33-FB38-4999-BF33-2B249B992587}" srcOrd="0" destOrd="0" presId="urn:microsoft.com/office/officeart/2005/8/layout/orgChart1"/>
    <dgm:cxn modelId="{838A2FDC-5A44-46FE-9E38-F52BA63A0AFD}" type="presParOf" srcId="{45CABC40-DD52-4E2F-BC08-7FF5B27D387D}" destId="{8D07AF44-485B-4F42-8C3D-652D8981297D}" srcOrd="1" destOrd="0" presId="urn:microsoft.com/office/officeart/2005/8/layout/orgChart1"/>
    <dgm:cxn modelId="{7EA4A326-1FE9-4001-A341-EBF807A2DF28}" type="presParOf" srcId="{6E81D7DE-AD71-41CD-92F3-88C81929C1D7}" destId="{F010D4D9-CA09-4AD2-9742-FFE41F266D7E}" srcOrd="1" destOrd="0" presId="urn:microsoft.com/office/officeart/2005/8/layout/orgChart1"/>
    <dgm:cxn modelId="{9A11C134-D1F7-4C35-9867-8A96ADAAF5EE}" type="presParOf" srcId="{6E81D7DE-AD71-41CD-92F3-88C81929C1D7}" destId="{8AB32CA3-6377-4D95-95D3-20B982BDBAB3}" srcOrd="2" destOrd="0" presId="urn:microsoft.com/office/officeart/2005/8/layout/orgChart1"/>
    <dgm:cxn modelId="{45D57D54-C711-47F6-841F-7F1704768131}" type="presParOf" srcId="{2EE9FA05-BB28-401D-AEC7-B272B9628FE2}" destId="{0A453310-FEC3-479F-BA1D-DCF6D99C0FB3}" srcOrd="2" destOrd="0" presId="urn:microsoft.com/office/officeart/2005/8/layout/orgChart1"/>
    <dgm:cxn modelId="{F3A947E5-0758-48C7-8D84-B1D2F482393A}" type="presParOf" srcId="{20333BA9-123E-4019-995C-B1A3A5A5792F}" destId="{1B5709DD-DC2F-43CB-8E9D-4BF401411CDE}" srcOrd="2" destOrd="0" presId="urn:microsoft.com/office/officeart/2005/8/layout/orgChart1"/>
    <dgm:cxn modelId="{F581F1FC-64FC-4DFF-B121-499AD8DB96BF}" type="presParOf" srcId="{1B5709DD-DC2F-43CB-8E9D-4BF401411CDE}" destId="{0F13FCCF-F95E-4721-ACE9-5158B28A878D}" srcOrd="0" destOrd="0" presId="urn:microsoft.com/office/officeart/2005/8/layout/orgChart1"/>
    <dgm:cxn modelId="{0A9C54B8-7129-47EF-9954-6D6861320D28}" type="presParOf" srcId="{1B5709DD-DC2F-43CB-8E9D-4BF401411CDE}" destId="{0DF54F35-7070-4CAC-B1B8-4A4356E789B9}" srcOrd="1" destOrd="0" presId="urn:microsoft.com/office/officeart/2005/8/layout/orgChart1"/>
    <dgm:cxn modelId="{3C748FF5-0BAC-4F3A-8D0C-7D03001F52D7}" type="presParOf" srcId="{0DF54F35-7070-4CAC-B1B8-4A4356E789B9}" destId="{4E84A9A5-6821-44BF-AED3-46DBEB37DA0F}" srcOrd="0" destOrd="0" presId="urn:microsoft.com/office/officeart/2005/8/layout/orgChart1"/>
    <dgm:cxn modelId="{CCEEA793-8F71-440B-9EE2-3552AAB60BED}" type="presParOf" srcId="{4E84A9A5-6821-44BF-AED3-46DBEB37DA0F}" destId="{4AD70C1D-D737-4F9A-B117-E8A13EB6130D}" srcOrd="0" destOrd="0" presId="urn:microsoft.com/office/officeart/2005/8/layout/orgChart1"/>
    <dgm:cxn modelId="{EE9E317B-1354-47CC-8619-D5224C28C222}" type="presParOf" srcId="{4E84A9A5-6821-44BF-AED3-46DBEB37DA0F}" destId="{76C64257-428C-409E-97EB-3E9FC8EBF9BE}" srcOrd="1" destOrd="0" presId="urn:microsoft.com/office/officeart/2005/8/layout/orgChart1"/>
    <dgm:cxn modelId="{E1EE8DC6-3DA3-4B9B-B7DB-62E0FB9B10AE}" type="presParOf" srcId="{0DF54F35-7070-4CAC-B1B8-4A4356E789B9}" destId="{BE117BC9-408A-48AD-9F93-FDA62902CBC4}" srcOrd="1" destOrd="0" presId="urn:microsoft.com/office/officeart/2005/8/layout/orgChart1"/>
    <dgm:cxn modelId="{6527893C-013C-4385-B545-D50030C5DC80}" type="presParOf" srcId="{0DF54F35-7070-4CAC-B1B8-4A4356E789B9}" destId="{AA0531DF-1641-4AD0-8DD8-0918437225D9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F13FCCF-F95E-4721-ACE9-5158B28A878D}">
      <dsp:nvSpPr>
        <dsp:cNvPr id="0" name=""/>
        <dsp:cNvSpPr/>
      </dsp:nvSpPr>
      <dsp:spPr>
        <a:xfrm>
          <a:off x="2463622" y="609523"/>
          <a:ext cx="127633" cy="559154"/>
        </a:xfrm>
        <a:custGeom>
          <a:avLst/>
          <a:gdLst/>
          <a:ahLst/>
          <a:cxnLst/>
          <a:rect l="0" t="0" r="0" b="0"/>
          <a:pathLst>
            <a:path>
              <a:moveTo>
                <a:pt x="127633" y="0"/>
              </a:moveTo>
              <a:lnTo>
                <a:pt x="127633" y="559154"/>
              </a:lnTo>
              <a:lnTo>
                <a:pt x="0" y="55915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D1D289F-4AD6-4B62-9C28-47A68F87EC59}">
      <dsp:nvSpPr>
        <dsp:cNvPr id="0" name=""/>
        <dsp:cNvSpPr/>
      </dsp:nvSpPr>
      <dsp:spPr>
        <a:xfrm>
          <a:off x="3575854" y="2335609"/>
          <a:ext cx="182333" cy="55915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59154"/>
              </a:lnTo>
              <a:lnTo>
                <a:pt x="182333" y="55915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E812350-9605-447B-8117-9CAD074287CF}">
      <dsp:nvSpPr>
        <dsp:cNvPr id="0" name=""/>
        <dsp:cNvSpPr/>
      </dsp:nvSpPr>
      <dsp:spPr>
        <a:xfrm>
          <a:off x="2591255" y="609523"/>
          <a:ext cx="1470819" cy="111830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90676"/>
              </a:lnTo>
              <a:lnTo>
                <a:pt x="1470819" y="990676"/>
              </a:lnTo>
              <a:lnTo>
                <a:pt x="1470819" y="111830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EF9390C-D823-404F-9FE6-1BA5E1FA52BE}">
      <dsp:nvSpPr>
        <dsp:cNvPr id="0" name=""/>
        <dsp:cNvSpPr/>
      </dsp:nvSpPr>
      <dsp:spPr>
        <a:xfrm>
          <a:off x="2110893" y="2353192"/>
          <a:ext cx="176474" cy="5415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41571"/>
              </a:lnTo>
              <a:lnTo>
                <a:pt x="176474" y="54157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98C5331-59A6-4218-8EAD-6CCC6CBC68BC}">
      <dsp:nvSpPr>
        <dsp:cNvPr id="0" name=""/>
        <dsp:cNvSpPr/>
      </dsp:nvSpPr>
      <dsp:spPr>
        <a:xfrm>
          <a:off x="2545535" y="609523"/>
          <a:ext cx="91440" cy="113589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08259"/>
              </a:lnTo>
              <a:lnTo>
                <a:pt x="51578" y="1008259"/>
              </a:lnTo>
              <a:lnTo>
                <a:pt x="51578" y="113589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2FE0220-608B-46A2-8AE8-4A711E61918B}">
      <dsp:nvSpPr>
        <dsp:cNvPr id="0" name=""/>
        <dsp:cNvSpPr/>
      </dsp:nvSpPr>
      <dsp:spPr>
        <a:xfrm>
          <a:off x="634214" y="2335609"/>
          <a:ext cx="182333" cy="55915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59154"/>
              </a:lnTo>
              <a:lnTo>
                <a:pt x="182333" y="55915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20FE0FC-0613-4B4C-8273-389491228225}">
      <dsp:nvSpPr>
        <dsp:cNvPr id="0" name=""/>
        <dsp:cNvSpPr/>
      </dsp:nvSpPr>
      <dsp:spPr>
        <a:xfrm>
          <a:off x="1120435" y="609523"/>
          <a:ext cx="1470819" cy="1118309"/>
        </a:xfrm>
        <a:custGeom>
          <a:avLst/>
          <a:gdLst/>
          <a:ahLst/>
          <a:cxnLst/>
          <a:rect l="0" t="0" r="0" b="0"/>
          <a:pathLst>
            <a:path>
              <a:moveTo>
                <a:pt x="1470819" y="0"/>
              </a:moveTo>
              <a:lnTo>
                <a:pt x="1470819" y="990676"/>
              </a:lnTo>
              <a:lnTo>
                <a:pt x="0" y="990676"/>
              </a:lnTo>
              <a:lnTo>
                <a:pt x="0" y="111830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B3FA455-5421-4DD3-8B74-09A3D343BDB4}">
      <dsp:nvSpPr>
        <dsp:cNvPr id="0" name=""/>
        <dsp:cNvSpPr/>
      </dsp:nvSpPr>
      <dsp:spPr>
        <a:xfrm>
          <a:off x="1983478" y="1746"/>
          <a:ext cx="1215553" cy="607776"/>
        </a:xfrm>
        <a:prstGeom prst="rect">
          <a:avLst/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Fleet and Transport Manager</a:t>
          </a:r>
        </a:p>
      </dsp:txBody>
      <dsp:txXfrm>
        <a:off x="1983478" y="1746"/>
        <a:ext cx="1215553" cy="607776"/>
      </dsp:txXfrm>
    </dsp:sp>
    <dsp:sp modelId="{A8257634-9466-4D4F-B837-E4A23309C711}">
      <dsp:nvSpPr>
        <dsp:cNvPr id="0" name=""/>
        <dsp:cNvSpPr/>
      </dsp:nvSpPr>
      <dsp:spPr>
        <a:xfrm>
          <a:off x="512658" y="1727833"/>
          <a:ext cx="1215553" cy="607776"/>
        </a:xfrm>
        <a:prstGeom prst="rect">
          <a:avLst/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Workshop Supervisor</a:t>
          </a:r>
        </a:p>
      </dsp:txBody>
      <dsp:txXfrm>
        <a:off x="512658" y="1727833"/>
        <a:ext cx="1215553" cy="607776"/>
      </dsp:txXfrm>
    </dsp:sp>
    <dsp:sp modelId="{097BD327-7456-4A43-A6FF-6DA6C0391461}">
      <dsp:nvSpPr>
        <dsp:cNvPr id="0" name=""/>
        <dsp:cNvSpPr/>
      </dsp:nvSpPr>
      <dsp:spPr>
        <a:xfrm>
          <a:off x="816547" y="2590876"/>
          <a:ext cx="1215553" cy="607776"/>
        </a:xfrm>
        <a:prstGeom prst="rect">
          <a:avLst/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4 x Workshop Technicians</a:t>
          </a:r>
        </a:p>
      </dsp:txBody>
      <dsp:txXfrm>
        <a:off x="816547" y="2590876"/>
        <a:ext cx="1215553" cy="607776"/>
      </dsp:txXfrm>
    </dsp:sp>
    <dsp:sp modelId="{7D3323E9-479F-40B2-B573-695E0D34DA0F}">
      <dsp:nvSpPr>
        <dsp:cNvPr id="0" name=""/>
        <dsp:cNvSpPr/>
      </dsp:nvSpPr>
      <dsp:spPr>
        <a:xfrm>
          <a:off x="1989337" y="1745416"/>
          <a:ext cx="1215553" cy="607776"/>
        </a:xfrm>
        <a:prstGeom prst="rect">
          <a:avLst/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Mot Bay Technician</a:t>
          </a:r>
        </a:p>
      </dsp:txBody>
      <dsp:txXfrm>
        <a:off x="1989337" y="1745416"/>
        <a:ext cx="1215553" cy="607776"/>
      </dsp:txXfrm>
    </dsp:sp>
    <dsp:sp modelId="{0CFD78A6-5689-4C0D-8266-0BE71410CA99}">
      <dsp:nvSpPr>
        <dsp:cNvPr id="0" name=""/>
        <dsp:cNvSpPr/>
      </dsp:nvSpPr>
      <dsp:spPr>
        <a:xfrm>
          <a:off x="2287367" y="2590876"/>
          <a:ext cx="1215553" cy="607776"/>
        </a:xfrm>
        <a:prstGeom prst="rect">
          <a:avLst/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2 x MOT Tester's </a:t>
          </a:r>
        </a:p>
      </dsp:txBody>
      <dsp:txXfrm>
        <a:off x="2287367" y="2590876"/>
        <a:ext cx="1215553" cy="607776"/>
      </dsp:txXfrm>
    </dsp:sp>
    <dsp:sp modelId="{9B333868-CB0C-4929-B1E8-51FBF27B1E6C}">
      <dsp:nvSpPr>
        <dsp:cNvPr id="0" name=""/>
        <dsp:cNvSpPr/>
      </dsp:nvSpPr>
      <dsp:spPr>
        <a:xfrm>
          <a:off x="3454298" y="1727833"/>
          <a:ext cx="1215553" cy="607776"/>
        </a:xfrm>
        <a:prstGeom prst="rect">
          <a:avLst/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Fleet Inspector</a:t>
          </a:r>
        </a:p>
      </dsp:txBody>
      <dsp:txXfrm>
        <a:off x="3454298" y="1727833"/>
        <a:ext cx="1215553" cy="607776"/>
      </dsp:txXfrm>
    </dsp:sp>
    <dsp:sp modelId="{29746B33-FB38-4999-BF33-2B249B992587}">
      <dsp:nvSpPr>
        <dsp:cNvPr id="0" name=""/>
        <dsp:cNvSpPr/>
      </dsp:nvSpPr>
      <dsp:spPr>
        <a:xfrm>
          <a:off x="3758187" y="2590876"/>
          <a:ext cx="1215553" cy="607776"/>
        </a:xfrm>
        <a:prstGeom prst="rect">
          <a:avLst/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Fleet inspection Technician</a:t>
          </a:r>
        </a:p>
      </dsp:txBody>
      <dsp:txXfrm>
        <a:off x="3758187" y="2590876"/>
        <a:ext cx="1215553" cy="607776"/>
      </dsp:txXfrm>
    </dsp:sp>
    <dsp:sp modelId="{4AD70C1D-D737-4F9A-B117-E8A13EB6130D}">
      <dsp:nvSpPr>
        <dsp:cNvPr id="0" name=""/>
        <dsp:cNvSpPr/>
      </dsp:nvSpPr>
      <dsp:spPr>
        <a:xfrm>
          <a:off x="1248068" y="864790"/>
          <a:ext cx="1215553" cy="607776"/>
        </a:xfrm>
        <a:prstGeom prst="rect">
          <a:avLst/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Fleet and Transport Compliance Officer</a:t>
          </a:r>
        </a:p>
      </dsp:txBody>
      <dsp:txXfrm>
        <a:off x="1248068" y="864790"/>
        <a:ext cx="1215553" cy="60777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07fa1a-9122-44b2-8b68-98939c0a6dc7">
      <Terms xmlns="http://schemas.microsoft.com/office/infopath/2007/PartnerControls"/>
    </lcf76f155ced4ddcb4097134ff3c332f>
    <TaxCatchAll xmlns="bf4cfdd2-280b-40a1-92a1-45e224d2329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1A10358836914AAE26C0B38535E91A" ma:contentTypeVersion="12" ma:contentTypeDescription="Create a new document." ma:contentTypeScope="" ma:versionID="982e74e6101f1bf49cbd2bb9b85deb4b">
  <xsd:schema xmlns:xsd="http://www.w3.org/2001/XMLSchema" xmlns:xs="http://www.w3.org/2001/XMLSchema" xmlns:p="http://schemas.microsoft.com/office/2006/metadata/properties" xmlns:ns2="5007fa1a-9122-44b2-8b68-98939c0a6dc7" xmlns:ns3="bf4cfdd2-280b-40a1-92a1-45e224d23296" targetNamespace="http://schemas.microsoft.com/office/2006/metadata/properties" ma:root="true" ma:fieldsID="9c69bd8f31516237352cd99f6c2f4ce4" ns2:_="" ns3:_="">
    <xsd:import namespace="5007fa1a-9122-44b2-8b68-98939c0a6dc7"/>
    <xsd:import namespace="bf4cfdd2-280b-40a1-92a1-45e224d232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7fa1a-9122-44b2-8b68-98939c0a6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bbfa0df-71bc-4234-b3a7-c6661151b9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4cfdd2-280b-40a1-92a1-45e224d2329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fde5c49-1d41-4de9-8436-0350116d1913}" ma:internalName="TaxCatchAll" ma:showField="CatchAllData" ma:web="bf4cfdd2-280b-40a1-92a1-45e224d232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2A89D-19B4-4796-81A2-65243D6867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B62F60-A845-4976-BA61-2E991308AC41}">
  <ds:schemaRefs>
    <ds:schemaRef ds:uri="http://schemas.microsoft.com/office/2006/metadata/properties"/>
    <ds:schemaRef ds:uri="http://schemas.microsoft.com/office/infopath/2007/PartnerControls"/>
    <ds:schemaRef ds:uri="5007fa1a-9122-44b2-8b68-98939c0a6dc7"/>
    <ds:schemaRef ds:uri="bf4cfdd2-280b-40a1-92a1-45e224d23296"/>
  </ds:schemaRefs>
</ds:datastoreItem>
</file>

<file path=customXml/itemProps3.xml><?xml version="1.0" encoding="utf-8"?>
<ds:datastoreItem xmlns:ds="http://schemas.openxmlformats.org/officeDocument/2006/customXml" ds:itemID="{52A2C1EB-58B3-4682-8CFA-57918EAA7F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07fa1a-9122-44b2-8b68-98939c0a6dc7"/>
    <ds:schemaRef ds:uri="bf4cfdd2-280b-40a1-92a1-45e224d232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15F155-B039-4DE7-AFD1-30C2F4B46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9</Pages>
  <Words>1933</Words>
  <Characters>11021</Characters>
  <Application>Microsoft Office Word</Application>
  <DocSecurity>0</DocSecurity>
  <Lines>91</Lines>
  <Paragraphs>25</Paragraphs>
  <ScaleCrop>false</ScaleCrop>
  <Company>Waverley Borough Council</Company>
  <LinksUpToDate>false</LinksUpToDate>
  <CharactersWithSpaces>12929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JD template March 2016</dc:title>
  <dc:creator>ctest4</dc:creator>
  <cp:lastModifiedBy>Marcus Harvey</cp:lastModifiedBy>
  <cp:revision>149</cp:revision>
  <cp:lastPrinted>2024-10-25T07:40:00Z</cp:lastPrinted>
  <dcterms:created xsi:type="dcterms:W3CDTF">2024-10-10T13:57:00Z</dcterms:created>
  <dcterms:modified xsi:type="dcterms:W3CDTF">2024-10-28T12:54:00Z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0x010100911A10358836914AAE26C0B38535E91A</vt:lpwstr>
  </property>
  <property fmtid="{D5CDD505-2E9C-101B-9397-08002B2CF9AE}" pid="3" name="Property_x0020_Services_x0020_Category">
    <vt:lpwstr/>
  </property>
  <property fmtid="{D5CDD505-2E9C-101B-9397-08002B2CF9AE}" pid="4" name="Property_x0020_Services_x0020_Doc_x0020_Type">
    <vt:lpwstr/>
  </property>
  <property fmtid="{D5CDD505-2E9C-101B-9397-08002B2CF9AE}" pid="5" name="Property Services Category">
    <vt:lpwstr/>
  </property>
  <property fmtid="{D5CDD505-2E9C-101B-9397-08002B2CF9AE}" pid="6" name="Property Services Doc Type">
    <vt:lpwstr/>
  </property>
  <property fmtid="{D5CDD505-2E9C-101B-9397-08002B2CF9AE}" pid="7" name="Order">
    <vt:r8>35600</vt:r8>
  </property>
  <property fmtid="{D5CDD505-2E9C-101B-9397-08002B2CF9AE}" pid="8" name="_dlc_DocIdItemGuid">
    <vt:lpwstr>745d3f5b-fb18-4016-9e8d-c2f777d8cc9d</vt:lpwstr>
  </property>
</Properties>
</file>