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5F90" w14:textId="55B2A1FB" w:rsidR="00DB0C81" w:rsidRDefault="00DB0C81" w:rsidP="00DB0C81">
      <w:pPr>
        <w:spacing w:after="0" w:line="240" w:lineRule="auto"/>
        <w:jc w:val="right"/>
        <w:rPr>
          <w:rFonts w:ascii="Cambria" w:hAnsi="Cambria"/>
          <w:bCs/>
          <w:sz w:val="24"/>
          <w:szCs w:val="5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786"/>
      </w:tblGrid>
      <w:tr w:rsidR="004C1EB0" w:rsidRPr="00AF5006" w14:paraId="66FDB93E" w14:textId="77777777" w:rsidTr="00DB0C81">
        <w:tc>
          <w:tcPr>
            <w:tcW w:w="6418" w:type="dxa"/>
            <w:vAlign w:val="bottom"/>
          </w:tcPr>
          <w:p w14:paraId="460A4A9E" w14:textId="1F77120E" w:rsidR="00FB3127" w:rsidRPr="00AF5006" w:rsidRDefault="0058104E" w:rsidP="009F5BE4">
            <w:pPr>
              <w:rPr>
                <w:rFonts w:asciiTheme="majorHAnsi" w:hAnsiTheme="majorHAnsi"/>
                <w:b/>
                <w:sz w:val="36"/>
              </w:rPr>
            </w:pPr>
            <w:r w:rsidRPr="00AF5006">
              <w:rPr>
                <w:rFonts w:asciiTheme="majorHAnsi" w:hAnsiTheme="majorHAnsi"/>
                <w:b/>
                <w:sz w:val="36"/>
              </w:rPr>
              <w:t>Accountan</w:t>
            </w:r>
            <w:r w:rsidR="00E24593" w:rsidRPr="00AF5006">
              <w:rPr>
                <w:rFonts w:asciiTheme="majorHAnsi" w:hAnsiTheme="majorHAnsi"/>
                <w:b/>
                <w:sz w:val="36"/>
              </w:rPr>
              <w:t>cy Assistan</w:t>
            </w:r>
            <w:r w:rsidRPr="00AF5006">
              <w:rPr>
                <w:rFonts w:asciiTheme="majorHAnsi" w:hAnsiTheme="majorHAnsi"/>
                <w:b/>
                <w:sz w:val="36"/>
              </w:rPr>
              <w:t>t</w:t>
            </w:r>
          </w:p>
          <w:p w14:paraId="108393BF" w14:textId="2F258E86" w:rsidR="004C1EB0" w:rsidRPr="00AF5006" w:rsidRDefault="004C1EB0" w:rsidP="009F5BE4">
            <w:pPr>
              <w:rPr>
                <w:rFonts w:asciiTheme="majorHAnsi" w:hAnsiTheme="majorHAnsi"/>
                <w:b/>
                <w:sz w:val="36"/>
              </w:rPr>
            </w:pPr>
          </w:p>
        </w:tc>
        <w:tc>
          <w:tcPr>
            <w:tcW w:w="3786" w:type="dxa"/>
          </w:tcPr>
          <w:p w14:paraId="22C7D331" w14:textId="77777777" w:rsidR="004C1EB0" w:rsidRPr="00AF5006" w:rsidRDefault="004C1EB0" w:rsidP="004C1EB0">
            <w:pPr>
              <w:jc w:val="right"/>
              <w:rPr>
                <w:sz w:val="24"/>
              </w:rPr>
            </w:pPr>
            <w:r w:rsidRPr="00AF5006">
              <w:rPr>
                <w:noProof/>
                <w:lang w:eastAsia="en-GB"/>
              </w:rPr>
              <w:drawing>
                <wp:inline distT="0" distB="0" distL="0" distR="0" wp14:anchorId="3CF5D2FA" wp14:editId="3DABA48D">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2EB87370" w14:textId="77777777" w:rsidR="00101D42" w:rsidRPr="00AF5006" w:rsidRDefault="00101D42" w:rsidP="004C1EB0">
      <w:pPr>
        <w:pStyle w:val="NoSpacing"/>
        <w:rPr>
          <w:rFonts w:asciiTheme="majorHAnsi" w:hAnsiTheme="majorHAnsi"/>
          <w:sz w:val="32"/>
        </w:rPr>
      </w:pPr>
    </w:p>
    <w:p w14:paraId="75316973" w14:textId="77777777" w:rsidR="00101D42" w:rsidRPr="00AF5006" w:rsidRDefault="004C1EB0" w:rsidP="00E51DF8">
      <w:pPr>
        <w:spacing w:after="0" w:line="240" w:lineRule="auto"/>
        <w:rPr>
          <w:rFonts w:ascii="Cambria" w:hAnsi="Cambria"/>
          <w:b/>
          <w:sz w:val="32"/>
          <w:szCs w:val="96"/>
          <w:u w:val="single"/>
        </w:rPr>
      </w:pPr>
      <w:r w:rsidRPr="00AF5006">
        <w:rPr>
          <w:rFonts w:ascii="Cambria" w:hAnsi="Cambria"/>
          <w:b/>
          <w:sz w:val="32"/>
          <w:szCs w:val="96"/>
          <w:u w:val="single"/>
        </w:rPr>
        <w:t>Job Description</w:t>
      </w:r>
    </w:p>
    <w:p w14:paraId="03A751D9" w14:textId="77777777" w:rsidR="00E51DF8" w:rsidRPr="00AF5006" w:rsidRDefault="00E51DF8" w:rsidP="00E51DF8">
      <w:pPr>
        <w:spacing w:after="0" w:line="240" w:lineRule="auto"/>
        <w:rPr>
          <w:rFonts w:ascii="Cambria" w:hAnsi="Cambria"/>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7429"/>
      </w:tblGrid>
      <w:tr w:rsidR="0035491B" w:rsidRPr="00AF5006" w14:paraId="059152E9" w14:textId="77777777" w:rsidTr="009F5BE4">
        <w:trPr>
          <w:trHeight w:val="454"/>
        </w:trPr>
        <w:tc>
          <w:tcPr>
            <w:tcW w:w="10420" w:type="dxa"/>
            <w:gridSpan w:val="2"/>
          </w:tcPr>
          <w:p w14:paraId="44FBA90E" w14:textId="77777777" w:rsidR="0035491B" w:rsidRPr="00AF5006" w:rsidRDefault="0035491B" w:rsidP="009F5BE4">
            <w:pPr>
              <w:rPr>
                <w:rFonts w:ascii="Calibri" w:hAnsi="Calibri"/>
                <w:b/>
                <w:sz w:val="24"/>
                <w:szCs w:val="96"/>
              </w:rPr>
            </w:pPr>
            <w:r w:rsidRPr="00AF5006">
              <w:rPr>
                <w:rFonts w:ascii="Calibri" w:hAnsi="Calibri"/>
                <w:b/>
                <w:sz w:val="28"/>
                <w:szCs w:val="96"/>
              </w:rPr>
              <w:t>1. POST DETAILS</w:t>
            </w:r>
          </w:p>
        </w:tc>
      </w:tr>
      <w:tr w:rsidR="004C1EB0" w:rsidRPr="00AF5006" w14:paraId="36131DA5" w14:textId="77777777" w:rsidTr="009F5BE4">
        <w:trPr>
          <w:trHeight w:val="454"/>
        </w:trPr>
        <w:tc>
          <w:tcPr>
            <w:tcW w:w="2802" w:type="dxa"/>
          </w:tcPr>
          <w:p w14:paraId="3326596F" w14:textId="77777777" w:rsidR="004C1EB0" w:rsidRPr="00AF5006" w:rsidRDefault="004C1EB0" w:rsidP="009F5BE4">
            <w:pPr>
              <w:rPr>
                <w:rFonts w:cstheme="minorHAnsi"/>
                <w:sz w:val="24"/>
                <w:szCs w:val="24"/>
              </w:rPr>
            </w:pPr>
            <w:r w:rsidRPr="00AF5006">
              <w:rPr>
                <w:rFonts w:cstheme="minorHAnsi"/>
                <w:sz w:val="24"/>
                <w:szCs w:val="24"/>
              </w:rPr>
              <w:t>Business Centre:</w:t>
            </w:r>
          </w:p>
        </w:tc>
        <w:tc>
          <w:tcPr>
            <w:tcW w:w="7618" w:type="dxa"/>
          </w:tcPr>
          <w:p w14:paraId="6141D848" w14:textId="0419B654" w:rsidR="004C1EB0" w:rsidRPr="00AF5006" w:rsidRDefault="00297F8D" w:rsidP="00C36532">
            <w:pPr>
              <w:rPr>
                <w:rFonts w:cstheme="minorHAnsi"/>
                <w:sz w:val="24"/>
                <w:szCs w:val="24"/>
              </w:rPr>
            </w:pPr>
            <w:r w:rsidRPr="00AF5006">
              <w:rPr>
                <w:rFonts w:cstheme="minorHAnsi"/>
                <w:sz w:val="24"/>
                <w:szCs w:val="24"/>
              </w:rPr>
              <w:t>Financial Services</w:t>
            </w:r>
          </w:p>
        </w:tc>
      </w:tr>
      <w:tr w:rsidR="00790899" w:rsidRPr="00AF5006" w14:paraId="2227E40B" w14:textId="77777777" w:rsidTr="009F5BE4">
        <w:trPr>
          <w:trHeight w:val="454"/>
        </w:trPr>
        <w:tc>
          <w:tcPr>
            <w:tcW w:w="2802" w:type="dxa"/>
          </w:tcPr>
          <w:p w14:paraId="16651477" w14:textId="77777777" w:rsidR="00790899" w:rsidRPr="00AF5006" w:rsidRDefault="00790899" w:rsidP="009F5BE4">
            <w:pPr>
              <w:rPr>
                <w:rFonts w:cstheme="minorHAnsi"/>
                <w:sz w:val="24"/>
                <w:szCs w:val="24"/>
              </w:rPr>
            </w:pPr>
            <w:r w:rsidRPr="00AF5006">
              <w:rPr>
                <w:rFonts w:cstheme="minorHAnsi"/>
                <w:sz w:val="24"/>
                <w:szCs w:val="24"/>
              </w:rPr>
              <w:t>Division:</w:t>
            </w:r>
          </w:p>
        </w:tc>
        <w:tc>
          <w:tcPr>
            <w:tcW w:w="7618" w:type="dxa"/>
          </w:tcPr>
          <w:p w14:paraId="3ECEE4AF" w14:textId="5B631B43" w:rsidR="00790899" w:rsidRPr="00AF5006" w:rsidRDefault="00297F8D" w:rsidP="009F5BE4">
            <w:pPr>
              <w:rPr>
                <w:rFonts w:cstheme="minorHAnsi"/>
                <w:sz w:val="24"/>
                <w:szCs w:val="24"/>
              </w:rPr>
            </w:pPr>
            <w:r w:rsidRPr="00AF5006">
              <w:rPr>
                <w:rFonts w:cstheme="minorHAnsi"/>
                <w:sz w:val="24"/>
                <w:szCs w:val="24"/>
              </w:rPr>
              <w:t>Financial Services</w:t>
            </w:r>
          </w:p>
        </w:tc>
      </w:tr>
      <w:tr w:rsidR="004C1EB0" w:rsidRPr="00AF5006" w14:paraId="4DB3778C" w14:textId="77777777" w:rsidTr="009F5BE4">
        <w:trPr>
          <w:trHeight w:val="454"/>
        </w:trPr>
        <w:tc>
          <w:tcPr>
            <w:tcW w:w="2802" w:type="dxa"/>
          </w:tcPr>
          <w:p w14:paraId="6F6444FF" w14:textId="2831B00F" w:rsidR="004C1EB0" w:rsidRPr="00AF5006" w:rsidRDefault="004C1EB0" w:rsidP="009F5BE4">
            <w:pPr>
              <w:rPr>
                <w:rFonts w:cstheme="minorHAnsi"/>
                <w:sz w:val="24"/>
                <w:szCs w:val="24"/>
              </w:rPr>
            </w:pPr>
            <w:r w:rsidRPr="00AF5006">
              <w:rPr>
                <w:rFonts w:cstheme="minorHAnsi"/>
                <w:sz w:val="24"/>
                <w:szCs w:val="24"/>
              </w:rPr>
              <w:t>Post Number:</w:t>
            </w:r>
            <w:r w:rsidR="00297F8D" w:rsidRPr="00AF5006">
              <w:rPr>
                <w:rFonts w:cstheme="minorHAnsi"/>
                <w:sz w:val="24"/>
                <w:szCs w:val="24"/>
              </w:rPr>
              <w:t xml:space="preserve"> </w:t>
            </w:r>
          </w:p>
        </w:tc>
        <w:tc>
          <w:tcPr>
            <w:tcW w:w="7618" w:type="dxa"/>
          </w:tcPr>
          <w:p w14:paraId="74B7E405" w14:textId="1D222DCD" w:rsidR="004C1EB0" w:rsidRPr="00AF5006" w:rsidRDefault="00297F8D" w:rsidP="009F5BE4">
            <w:pPr>
              <w:rPr>
                <w:rFonts w:cstheme="minorHAnsi"/>
                <w:sz w:val="24"/>
                <w:szCs w:val="24"/>
              </w:rPr>
            </w:pPr>
            <w:r w:rsidRPr="00AF5006">
              <w:rPr>
                <w:rFonts w:cstheme="minorHAnsi"/>
                <w:sz w:val="24"/>
                <w:szCs w:val="24"/>
              </w:rPr>
              <w:t>B00</w:t>
            </w:r>
            <w:r w:rsidR="00E24593" w:rsidRPr="00AF5006">
              <w:rPr>
                <w:rFonts w:cstheme="minorHAnsi"/>
                <w:sz w:val="24"/>
                <w:szCs w:val="24"/>
              </w:rPr>
              <w:t>75</w:t>
            </w:r>
          </w:p>
        </w:tc>
      </w:tr>
      <w:tr w:rsidR="004F42E6" w:rsidRPr="00AF5006" w14:paraId="6B7164AF" w14:textId="77777777" w:rsidTr="009F5BE4">
        <w:trPr>
          <w:trHeight w:val="454"/>
        </w:trPr>
        <w:tc>
          <w:tcPr>
            <w:tcW w:w="2802" w:type="dxa"/>
          </w:tcPr>
          <w:p w14:paraId="78FE06B4" w14:textId="77777777" w:rsidR="004F42E6" w:rsidRPr="00AF5006" w:rsidRDefault="004F42E6" w:rsidP="009F5BE4">
            <w:pPr>
              <w:rPr>
                <w:rFonts w:cstheme="minorHAnsi"/>
                <w:sz w:val="24"/>
                <w:szCs w:val="24"/>
              </w:rPr>
            </w:pPr>
            <w:r w:rsidRPr="00AF5006">
              <w:rPr>
                <w:rFonts w:cstheme="minorHAnsi"/>
                <w:sz w:val="24"/>
                <w:szCs w:val="24"/>
              </w:rPr>
              <w:t>Working Hours:</w:t>
            </w:r>
          </w:p>
        </w:tc>
        <w:tc>
          <w:tcPr>
            <w:tcW w:w="7618" w:type="dxa"/>
          </w:tcPr>
          <w:p w14:paraId="44542738" w14:textId="365869FD" w:rsidR="004F42E6" w:rsidRPr="00AF5006" w:rsidRDefault="00FA75F6" w:rsidP="00790899">
            <w:pPr>
              <w:rPr>
                <w:rFonts w:cstheme="minorHAnsi"/>
                <w:sz w:val="24"/>
                <w:szCs w:val="24"/>
              </w:rPr>
            </w:pPr>
            <w:r w:rsidRPr="00AF5006">
              <w:rPr>
                <w:rFonts w:cstheme="minorHAnsi"/>
                <w:sz w:val="24"/>
                <w:szCs w:val="24"/>
              </w:rPr>
              <w:t>2</w:t>
            </w:r>
            <w:r w:rsidR="00E24593" w:rsidRPr="00AF5006">
              <w:rPr>
                <w:rFonts w:cstheme="minorHAnsi"/>
                <w:sz w:val="24"/>
                <w:szCs w:val="24"/>
              </w:rPr>
              <w:t>0</w:t>
            </w:r>
            <w:r w:rsidR="00F22C0D" w:rsidRPr="00AF5006">
              <w:rPr>
                <w:rFonts w:cstheme="minorHAnsi"/>
                <w:sz w:val="24"/>
                <w:szCs w:val="24"/>
              </w:rPr>
              <w:t xml:space="preserve"> </w:t>
            </w:r>
            <w:r w:rsidR="00F5527A" w:rsidRPr="00AF5006">
              <w:rPr>
                <w:rFonts w:cstheme="minorHAnsi"/>
                <w:sz w:val="24"/>
                <w:szCs w:val="24"/>
              </w:rPr>
              <w:t>(Hybrid working)</w:t>
            </w:r>
          </w:p>
        </w:tc>
      </w:tr>
      <w:tr w:rsidR="004C1EB0" w:rsidRPr="00AF5006" w14:paraId="2970F52C" w14:textId="77777777" w:rsidTr="009F5BE4">
        <w:trPr>
          <w:trHeight w:val="454"/>
        </w:trPr>
        <w:tc>
          <w:tcPr>
            <w:tcW w:w="2802" w:type="dxa"/>
          </w:tcPr>
          <w:p w14:paraId="78308981" w14:textId="77777777" w:rsidR="004C1EB0" w:rsidRPr="00AF5006" w:rsidRDefault="004C1EB0" w:rsidP="009F5BE4">
            <w:pPr>
              <w:rPr>
                <w:rFonts w:cstheme="minorHAnsi"/>
                <w:sz w:val="24"/>
                <w:szCs w:val="24"/>
              </w:rPr>
            </w:pPr>
            <w:r w:rsidRPr="00AF5006">
              <w:rPr>
                <w:rFonts w:cstheme="minorHAnsi"/>
                <w:sz w:val="24"/>
                <w:szCs w:val="24"/>
              </w:rPr>
              <w:t>Grade:</w:t>
            </w:r>
          </w:p>
        </w:tc>
        <w:tc>
          <w:tcPr>
            <w:tcW w:w="7618" w:type="dxa"/>
          </w:tcPr>
          <w:p w14:paraId="7918047C" w14:textId="26FA14E3" w:rsidR="004C1EB0" w:rsidRPr="00AF5006" w:rsidRDefault="007A7E5F" w:rsidP="009F5BE4">
            <w:pPr>
              <w:rPr>
                <w:rFonts w:cstheme="minorHAnsi"/>
                <w:sz w:val="24"/>
                <w:szCs w:val="24"/>
              </w:rPr>
            </w:pPr>
            <w:r w:rsidRPr="00AF5006">
              <w:rPr>
                <w:rFonts w:cstheme="minorHAnsi"/>
                <w:sz w:val="24"/>
                <w:szCs w:val="24"/>
              </w:rPr>
              <w:t>6</w:t>
            </w:r>
            <w:r w:rsidR="00E24593" w:rsidRPr="00AF5006">
              <w:rPr>
                <w:rFonts w:cstheme="minorHAnsi"/>
                <w:sz w:val="24"/>
                <w:szCs w:val="24"/>
              </w:rPr>
              <w:t>/7</w:t>
            </w:r>
          </w:p>
        </w:tc>
      </w:tr>
      <w:tr w:rsidR="004C1EB0" w:rsidRPr="00AF5006" w14:paraId="0EBEDD8D" w14:textId="77777777" w:rsidTr="009F5BE4">
        <w:trPr>
          <w:trHeight w:val="454"/>
        </w:trPr>
        <w:tc>
          <w:tcPr>
            <w:tcW w:w="2802" w:type="dxa"/>
          </w:tcPr>
          <w:p w14:paraId="6D7A50A7" w14:textId="77777777" w:rsidR="004C1EB0" w:rsidRPr="00AF5006" w:rsidRDefault="004C1EB0" w:rsidP="009F5BE4">
            <w:pPr>
              <w:rPr>
                <w:rFonts w:cstheme="minorHAnsi"/>
                <w:sz w:val="24"/>
                <w:szCs w:val="24"/>
              </w:rPr>
            </w:pPr>
            <w:r w:rsidRPr="00AF5006">
              <w:rPr>
                <w:rFonts w:cstheme="minorHAnsi"/>
                <w:sz w:val="24"/>
                <w:szCs w:val="24"/>
              </w:rPr>
              <w:t>Work Base:</w:t>
            </w:r>
          </w:p>
        </w:tc>
        <w:tc>
          <w:tcPr>
            <w:tcW w:w="7618" w:type="dxa"/>
          </w:tcPr>
          <w:p w14:paraId="0875154D" w14:textId="3CF21B3B" w:rsidR="004C1EB0" w:rsidRPr="00AF5006" w:rsidRDefault="00297F8D" w:rsidP="00C36532">
            <w:pPr>
              <w:rPr>
                <w:rFonts w:cstheme="minorHAnsi"/>
                <w:sz w:val="24"/>
                <w:szCs w:val="24"/>
              </w:rPr>
            </w:pPr>
            <w:r w:rsidRPr="00AF5006">
              <w:rPr>
                <w:rFonts w:cstheme="minorHAnsi"/>
                <w:sz w:val="24"/>
                <w:szCs w:val="24"/>
              </w:rPr>
              <w:t>Civic Centre, Addlestone</w:t>
            </w:r>
          </w:p>
        </w:tc>
      </w:tr>
      <w:tr w:rsidR="004C1EB0" w:rsidRPr="00AF5006" w14:paraId="52E6A96A" w14:textId="77777777" w:rsidTr="009F5BE4">
        <w:trPr>
          <w:trHeight w:val="454"/>
        </w:trPr>
        <w:tc>
          <w:tcPr>
            <w:tcW w:w="2802" w:type="dxa"/>
          </w:tcPr>
          <w:p w14:paraId="4B463500" w14:textId="77777777" w:rsidR="004C1EB0" w:rsidRPr="00AF5006" w:rsidRDefault="004C1EB0" w:rsidP="009F5BE4">
            <w:pPr>
              <w:rPr>
                <w:rFonts w:cstheme="minorHAnsi"/>
                <w:sz w:val="24"/>
                <w:szCs w:val="24"/>
              </w:rPr>
            </w:pPr>
            <w:r w:rsidRPr="00AF5006">
              <w:rPr>
                <w:rFonts w:cstheme="minorHAnsi"/>
                <w:sz w:val="24"/>
                <w:szCs w:val="24"/>
              </w:rPr>
              <w:t>Prepared/Agreed by:</w:t>
            </w:r>
          </w:p>
        </w:tc>
        <w:tc>
          <w:tcPr>
            <w:tcW w:w="7618" w:type="dxa"/>
          </w:tcPr>
          <w:p w14:paraId="5F6C257A" w14:textId="73F366DA" w:rsidR="004C1EB0" w:rsidRPr="00AF5006" w:rsidRDefault="00E24593" w:rsidP="009F5BE4">
            <w:pPr>
              <w:rPr>
                <w:rFonts w:cstheme="minorHAnsi"/>
                <w:sz w:val="24"/>
                <w:szCs w:val="24"/>
              </w:rPr>
            </w:pPr>
            <w:r w:rsidRPr="00AF5006">
              <w:rPr>
                <w:rFonts w:cstheme="minorHAnsi"/>
                <w:sz w:val="24"/>
                <w:szCs w:val="24"/>
              </w:rPr>
              <w:t>Sam Cooper</w:t>
            </w:r>
          </w:p>
        </w:tc>
      </w:tr>
      <w:tr w:rsidR="004C1EB0" w:rsidRPr="00AF5006" w14:paraId="21FA2FC6" w14:textId="77777777" w:rsidTr="009F5BE4">
        <w:trPr>
          <w:trHeight w:val="454"/>
        </w:trPr>
        <w:tc>
          <w:tcPr>
            <w:tcW w:w="2802" w:type="dxa"/>
          </w:tcPr>
          <w:p w14:paraId="75FE1727" w14:textId="77777777" w:rsidR="004C1EB0" w:rsidRPr="00AF5006" w:rsidRDefault="004C1EB0" w:rsidP="009F5BE4">
            <w:pPr>
              <w:rPr>
                <w:rFonts w:cstheme="minorHAnsi"/>
                <w:sz w:val="24"/>
                <w:szCs w:val="24"/>
              </w:rPr>
            </w:pPr>
            <w:r w:rsidRPr="00AF5006">
              <w:rPr>
                <w:rFonts w:cstheme="minorHAnsi"/>
                <w:sz w:val="24"/>
                <w:szCs w:val="24"/>
              </w:rPr>
              <w:t>Date:</w:t>
            </w:r>
          </w:p>
        </w:tc>
        <w:tc>
          <w:tcPr>
            <w:tcW w:w="7618" w:type="dxa"/>
          </w:tcPr>
          <w:p w14:paraId="2FCB3698" w14:textId="04AF2AE6" w:rsidR="004C1EB0" w:rsidRPr="00AF5006" w:rsidRDefault="00DC0308" w:rsidP="009F5BE4">
            <w:pPr>
              <w:rPr>
                <w:rFonts w:cstheme="minorHAnsi"/>
                <w:sz w:val="24"/>
                <w:szCs w:val="24"/>
              </w:rPr>
            </w:pPr>
            <w:r w:rsidRPr="00AF5006">
              <w:rPr>
                <w:rFonts w:cstheme="minorHAnsi"/>
                <w:sz w:val="24"/>
                <w:szCs w:val="24"/>
              </w:rPr>
              <w:t>06/11/2024</w:t>
            </w:r>
          </w:p>
        </w:tc>
      </w:tr>
    </w:tbl>
    <w:p w14:paraId="16078E82" w14:textId="77777777" w:rsidR="00101D42" w:rsidRPr="00AF5006" w:rsidRDefault="00101D42"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7436"/>
      </w:tblGrid>
      <w:tr w:rsidR="0035491B" w:rsidRPr="00AF5006" w14:paraId="0DE14588" w14:textId="77777777" w:rsidTr="009F5BE4">
        <w:trPr>
          <w:trHeight w:val="454"/>
        </w:trPr>
        <w:tc>
          <w:tcPr>
            <w:tcW w:w="10420" w:type="dxa"/>
            <w:gridSpan w:val="2"/>
          </w:tcPr>
          <w:p w14:paraId="3AF2C0F5" w14:textId="77777777" w:rsidR="0035491B" w:rsidRPr="00AF5006" w:rsidRDefault="0035491B" w:rsidP="009F5BE4">
            <w:pPr>
              <w:rPr>
                <w:rFonts w:ascii="Calibri" w:hAnsi="Calibri"/>
                <w:b/>
                <w:sz w:val="24"/>
                <w:szCs w:val="96"/>
              </w:rPr>
            </w:pPr>
            <w:r w:rsidRPr="00AF5006">
              <w:rPr>
                <w:rFonts w:ascii="Calibri" w:hAnsi="Calibri"/>
                <w:b/>
                <w:sz w:val="28"/>
                <w:szCs w:val="96"/>
              </w:rPr>
              <w:t>2. ORGANISATIONAL RELATIONSHIPS</w:t>
            </w:r>
          </w:p>
        </w:tc>
      </w:tr>
      <w:tr w:rsidR="0035491B" w:rsidRPr="00AF5006" w14:paraId="72C14133" w14:textId="77777777" w:rsidTr="009F5BE4">
        <w:trPr>
          <w:trHeight w:val="454"/>
        </w:trPr>
        <w:tc>
          <w:tcPr>
            <w:tcW w:w="2802" w:type="dxa"/>
          </w:tcPr>
          <w:p w14:paraId="163533AC" w14:textId="77777777" w:rsidR="0035491B" w:rsidRPr="00AF5006" w:rsidRDefault="0035491B" w:rsidP="009F5BE4">
            <w:pPr>
              <w:rPr>
                <w:rFonts w:cstheme="minorHAnsi"/>
                <w:sz w:val="24"/>
                <w:szCs w:val="24"/>
              </w:rPr>
            </w:pPr>
            <w:r w:rsidRPr="00AF5006">
              <w:rPr>
                <w:rFonts w:cstheme="minorHAnsi"/>
                <w:sz w:val="24"/>
                <w:szCs w:val="24"/>
              </w:rPr>
              <w:t>Reports to:</w:t>
            </w:r>
          </w:p>
        </w:tc>
        <w:tc>
          <w:tcPr>
            <w:tcW w:w="7618" w:type="dxa"/>
          </w:tcPr>
          <w:p w14:paraId="120C08FB" w14:textId="600586E4" w:rsidR="0035491B" w:rsidRPr="00AF5006" w:rsidRDefault="007A7E5F" w:rsidP="00C214CB">
            <w:pPr>
              <w:rPr>
                <w:rFonts w:cstheme="minorHAnsi"/>
                <w:sz w:val="24"/>
                <w:szCs w:val="24"/>
              </w:rPr>
            </w:pPr>
            <w:r w:rsidRPr="00AF5006">
              <w:rPr>
                <w:rFonts w:cstheme="minorHAnsi"/>
                <w:sz w:val="24"/>
                <w:szCs w:val="24"/>
              </w:rPr>
              <w:t>Senior Accountant (Corporate &amp; Services)</w:t>
            </w:r>
          </w:p>
        </w:tc>
      </w:tr>
      <w:tr w:rsidR="007E190B" w:rsidRPr="00AF5006" w14:paraId="1F7E1618" w14:textId="77777777" w:rsidTr="009F5BE4">
        <w:trPr>
          <w:trHeight w:val="454"/>
        </w:trPr>
        <w:tc>
          <w:tcPr>
            <w:tcW w:w="2802" w:type="dxa"/>
          </w:tcPr>
          <w:p w14:paraId="7AEF2E52" w14:textId="77777777" w:rsidR="007E190B" w:rsidRPr="00AF5006" w:rsidRDefault="007E190B" w:rsidP="009F5BE4">
            <w:pPr>
              <w:rPr>
                <w:rFonts w:cstheme="minorHAnsi"/>
                <w:sz w:val="24"/>
                <w:szCs w:val="24"/>
              </w:rPr>
            </w:pPr>
            <w:r w:rsidRPr="00AF5006">
              <w:rPr>
                <w:rFonts w:cstheme="minorHAnsi"/>
                <w:sz w:val="24"/>
                <w:szCs w:val="24"/>
              </w:rPr>
              <w:t>Deputising Responsibility:</w:t>
            </w:r>
          </w:p>
        </w:tc>
        <w:tc>
          <w:tcPr>
            <w:tcW w:w="7618" w:type="dxa"/>
          </w:tcPr>
          <w:p w14:paraId="44D0F61A" w14:textId="523B8FB8" w:rsidR="007E190B" w:rsidRPr="00AF5006" w:rsidRDefault="00E24593" w:rsidP="00C214CB">
            <w:pPr>
              <w:rPr>
                <w:rFonts w:cstheme="minorHAnsi"/>
                <w:sz w:val="24"/>
                <w:szCs w:val="24"/>
              </w:rPr>
            </w:pPr>
            <w:r w:rsidRPr="00AF5006">
              <w:rPr>
                <w:rFonts w:cstheme="minorHAnsi"/>
                <w:sz w:val="24"/>
                <w:szCs w:val="24"/>
              </w:rPr>
              <w:t>-</w:t>
            </w:r>
          </w:p>
        </w:tc>
      </w:tr>
      <w:tr w:rsidR="007E190B" w:rsidRPr="00AF5006" w14:paraId="4D11C28F" w14:textId="77777777" w:rsidTr="009F5BE4">
        <w:trPr>
          <w:trHeight w:val="454"/>
        </w:trPr>
        <w:tc>
          <w:tcPr>
            <w:tcW w:w="2802" w:type="dxa"/>
          </w:tcPr>
          <w:p w14:paraId="4322579B" w14:textId="77777777" w:rsidR="007E190B" w:rsidRPr="00AF5006" w:rsidRDefault="007E190B" w:rsidP="009F5BE4">
            <w:pPr>
              <w:rPr>
                <w:rFonts w:cstheme="minorHAnsi"/>
                <w:sz w:val="24"/>
                <w:szCs w:val="24"/>
              </w:rPr>
            </w:pPr>
            <w:r w:rsidRPr="00AF5006">
              <w:rPr>
                <w:rFonts w:cstheme="minorHAnsi"/>
                <w:sz w:val="24"/>
                <w:szCs w:val="24"/>
              </w:rPr>
              <w:t>Directly Supervises:</w:t>
            </w:r>
          </w:p>
        </w:tc>
        <w:tc>
          <w:tcPr>
            <w:tcW w:w="7618" w:type="dxa"/>
          </w:tcPr>
          <w:p w14:paraId="1787BAB0" w14:textId="7DCBDEDF" w:rsidR="007E190B" w:rsidRPr="00AF5006" w:rsidRDefault="007A7E5F" w:rsidP="00C214CB">
            <w:pPr>
              <w:rPr>
                <w:rFonts w:cstheme="minorHAnsi"/>
                <w:sz w:val="24"/>
                <w:szCs w:val="24"/>
              </w:rPr>
            </w:pPr>
            <w:r w:rsidRPr="00AF5006">
              <w:rPr>
                <w:rFonts w:cstheme="minorHAnsi"/>
                <w:sz w:val="24"/>
                <w:szCs w:val="24"/>
              </w:rPr>
              <w:t>-</w:t>
            </w:r>
          </w:p>
        </w:tc>
      </w:tr>
      <w:tr w:rsidR="0035491B" w:rsidRPr="00AF5006" w14:paraId="7214258B" w14:textId="77777777" w:rsidTr="009F5BE4">
        <w:trPr>
          <w:trHeight w:val="454"/>
        </w:trPr>
        <w:tc>
          <w:tcPr>
            <w:tcW w:w="2802" w:type="dxa"/>
          </w:tcPr>
          <w:p w14:paraId="3D61D2DF" w14:textId="77777777" w:rsidR="0035491B" w:rsidRPr="00AF5006" w:rsidRDefault="007E190B" w:rsidP="009F5BE4">
            <w:pPr>
              <w:rPr>
                <w:rFonts w:cstheme="minorHAnsi"/>
                <w:sz w:val="24"/>
                <w:szCs w:val="24"/>
              </w:rPr>
            </w:pPr>
            <w:r w:rsidRPr="00AF5006">
              <w:rPr>
                <w:rFonts w:cstheme="minorHAnsi"/>
                <w:sz w:val="24"/>
                <w:szCs w:val="24"/>
              </w:rPr>
              <w:t>Indirectly Supervises:</w:t>
            </w:r>
          </w:p>
        </w:tc>
        <w:tc>
          <w:tcPr>
            <w:tcW w:w="7618" w:type="dxa"/>
          </w:tcPr>
          <w:p w14:paraId="6CE39691" w14:textId="702B60AF" w:rsidR="0035491B" w:rsidRPr="00AF5006" w:rsidRDefault="007A7E5F" w:rsidP="009F5BE4">
            <w:pPr>
              <w:rPr>
                <w:rFonts w:cstheme="minorHAnsi"/>
                <w:sz w:val="24"/>
                <w:szCs w:val="24"/>
              </w:rPr>
            </w:pPr>
            <w:r w:rsidRPr="00AF5006">
              <w:rPr>
                <w:rFonts w:cstheme="minorHAnsi"/>
                <w:sz w:val="24"/>
                <w:szCs w:val="24"/>
              </w:rPr>
              <w:t>-</w:t>
            </w:r>
            <w:r w:rsidR="004C5D6F" w:rsidRPr="00AF5006">
              <w:rPr>
                <w:rFonts w:cstheme="minorHAnsi"/>
                <w:sz w:val="24"/>
                <w:szCs w:val="24"/>
              </w:rPr>
              <w:t xml:space="preserve"> </w:t>
            </w:r>
          </w:p>
        </w:tc>
      </w:tr>
    </w:tbl>
    <w:p w14:paraId="09F142DB" w14:textId="77777777" w:rsidR="0035491B" w:rsidRPr="00AF5006" w:rsidRDefault="0035491B"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AF5006" w14:paraId="65D59571" w14:textId="77777777" w:rsidTr="002F7F1F">
        <w:trPr>
          <w:trHeight w:val="454"/>
        </w:trPr>
        <w:tc>
          <w:tcPr>
            <w:tcW w:w="10204" w:type="dxa"/>
            <w:shd w:val="clear" w:color="auto" w:fill="auto"/>
          </w:tcPr>
          <w:p w14:paraId="079E7AB1" w14:textId="4BA72954" w:rsidR="003B7652" w:rsidRPr="00AF5006" w:rsidRDefault="00B9402C" w:rsidP="004C3C41">
            <w:pPr>
              <w:rPr>
                <w:rFonts w:ascii="Calibri" w:hAnsi="Calibri"/>
                <w:b/>
                <w:sz w:val="24"/>
                <w:szCs w:val="96"/>
              </w:rPr>
            </w:pPr>
            <w:r w:rsidRPr="00AF5006">
              <w:rPr>
                <w:rFonts w:ascii="Calibri" w:hAnsi="Calibri"/>
                <w:b/>
                <w:sz w:val="28"/>
                <w:szCs w:val="96"/>
              </w:rPr>
              <w:t>3</w:t>
            </w:r>
            <w:r w:rsidR="003B7652" w:rsidRPr="00AF5006">
              <w:rPr>
                <w:rFonts w:ascii="Calibri" w:hAnsi="Calibri"/>
                <w:b/>
                <w:sz w:val="28"/>
                <w:szCs w:val="96"/>
              </w:rPr>
              <w:t xml:space="preserve">. </w:t>
            </w:r>
            <w:r w:rsidRPr="00AF5006">
              <w:rPr>
                <w:rFonts w:ascii="Calibri" w:hAnsi="Calibri"/>
                <w:b/>
                <w:sz w:val="28"/>
                <w:szCs w:val="96"/>
              </w:rPr>
              <w:t xml:space="preserve">JOB </w:t>
            </w:r>
            <w:r w:rsidR="00F5527A" w:rsidRPr="00AF5006">
              <w:rPr>
                <w:rFonts w:ascii="Calibri" w:hAnsi="Calibri"/>
                <w:b/>
                <w:sz w:val="28"/>
                <w:szCs w:val="96"/>
              </w:rPr>
              <w:t xml:space="preserve">AIM AND </w:t>
            </w:r>
            <w:r w:rsidRPr="00AF5006">
              <w:rPr>
                <w:rFonts w:ascii="Calibri" w:hAnsi="Calibri"/>
                <w:b/>
                <w:sz w:val="28"/>
                <w:szCs w:val="28"/>
              </w:rPr>
              <w:t>PURPOSE (</w:t>
            </w:r>
            <w:r w:rsidR="004C3C41" w:rsidRPr="00AF5006">
              <w:rPr>
                <w:rFonts w:ascii="Calibri" w:hAnsi="Calibri"/>
                <w:b/>
                <w:sz w:val="28"/>
                <w:szCs w:val="28"/>
              </w:rPr>
              <w:t>What is the job trying to do?</w:t>
            </w:r>
            <w:r w:rsidRPr="00AF5006">
              <w:rPr>
                <w:rFonts w:ascii="Calibri" w:hAnsi="Calibri"/>
                <w:b/>
                <w:sz w:val="28"/>
                <w:szCs w:val="28"/>
              </w:rPr>
              <w:t>)</w:t>
            </w:r>
          </w:p>
        </w:tc>
      </w:tr>
      <w:tr w:rsidR="00C17476" w:rsidRPr="00AF5006" w14:paraId="30A59304" w14:textId="77777777" w:rsidTr="002F7F1F">
        <w:trPr>
          <w:trHeight w:val="454"/>
        </w:trPr>
        <w:tc>
          <w:tcPr>
            <w:tcW w:w="10204" w:type="dxa"/>
            <w:shd w:val="clear" w:color="auto" w:fill="auto"/>
          </w:tcPr>
          <w:p w14:paraId="153BFDA6" w14:textId="0B00088D" w:rsidR="002F7F1F" w:rsidRPr="00AF5006" w:rsidRDefault="002F7F1F" w:rsidP="002F7F1F">
            <w:pPr>
              <w:pStyle w:val="ListParagraph"/>
              <w:numPr>
                <w:ilvl w:val="0"/>
                <w:numId w:val="26"/>
              </w:numPr>
              <w:rPr>
                <w:rFonts w:cstheme="minorHAnsi"/>
                <w:sz w:val="24"/>
                <w:szCs w:val="24"/>
              </w:rPr>
            </w:pPr>
            <w:r w:rsidRPr="00AF5006">
              <w:rPr>
                <w:rFonts w:cstheme="minorHAnsi"/>
                <w:sz w:val="24"/>
                <w:szCs w:val="24"/>
              </w:rPr>
              <w:t>The postholder will assist the Accountancy Section in the provision of accounting services to budget managers, Corporate Head of Finance and Councillors.</w:t>
            </w:r>
          </w:p>
          <w:p w14:paraId="4DD2F248" w14:textId="769A36FA" w:rsidR="00C17476" w:rsidRPr="00AF5006" w:rsidRDefault="00697681" w:rsidP="002F7F1F">
            <w:pPr>
              <w:pStyle w:val="ListParagraph"/>
              <w:numPr>
                <w:ilvl w:val="0"/>
                <w:numId w:val="26"/>
              </w:numPr>
              <w:rPr>
                <w:rFonts w:cstheme="minorHAnsi"/>
                <w:sz w:val="24"/>
                <w:szCs w:val="24"/>
              </w:rPr>
            </w:pPr>
            <w:r w:rsidRPr="00AF5006">
              <w:rPr>
                <w:rFonts w:cstheme="minorHAnsi"/>
                <w:sz w:val="24"/>
                <w:szCs w:val="24"/>
              </w:rPr>
              <w:t xml:space="preserve">Deliver robust, accurate and timely </w:t>
            </w:r>
            <w:r w:rsidR="00051612" w:rsidRPr="00AF5006">
              <w:rPr>
                <w:rFonts w:cstheme="minorHAnsi"/>
                <w:sz w:val="24"/>
                <w:szCs w:val="24"/>
              </w:rPr>
              <w:t>financial support and advice to all stakeholders to ensure that the best use is made of available financial resources</w:t>
            </w:r>
            <w:r w:rsidR="00FB3127" w:rsidRPr="00AF5006">
              <w:rPr>
                <w:rFonts w:cstheme="minorHAnsi"/>
                <w:sz w:val="24"/>
                <w:szCs w:val="24"/>
              </w:rPr>
              <w:t>,</w:t>
            </w:r>
            <w:r w:rsidR="00051612" w:rsidRPr="00AF5006">
              <w:rPr>
                <w:rFonts w:cstheme="minorHAnsi"/>
                <w:sz w:val="24"/>
                <w:szCs w:val="24"/>
              </w:rPr>
              <w:t xml:space="preserve"> and that decisions are based on appropriate and accurate consideration of the relevant financial issues. </w:t>
            </w:r>
          </w:p>
        </w:tc>
      </w:tr>
      <w:tr w:rsidR="00B9402C" w:rsidRPr="00AF5006" w14:paraId="7A7E372A" w14:textId="77777777" w:rsidTr="00802A03">
        <w:trPr>
          <w:trHeight w:val="454"/>
        </w:trPr>
        <w:tc>
          <w:tcPr>
            <w:tcW w:w="10204" w:type="dxa"/>
          </w:tcPr>
          <w:p w14:paraId="51B58D49" w14:textId="77777777" w:rsidR="00297F8D" w:rsidRPr="00AF5006" w:rsidRDefault="00297F8D" w:rsidP="00B9402C">
            <w:pPr>
              <w:rPr>
                <w:rFonts w:ascii="Calibri" w:hAnsi="Calibri"/>
                <w:b/>
                <w:sz w:val="28"/>
                <w:szCs w:val="96"/>
              </w:rPr>
            </w:pPr>
          </w:p>
          <w:p w14:paraId="34873574" w14:textId="26149383" w:rsidR="00B9402C" w:rsidRPr="00AF5006" w:rsidRDefault="00B9402C" w:rsidP="00B9402C">
            <w:pPr>
              <w:rPr>
                <w:rFonts w:ascii="Calibri" w:hAnsi="Calibri"/>
                <w:b/>
                <w:sz w:val="28"/>
                <w:szCs w:val="96"/>
              </w:rPr>
            </w:pPr>
            <w:r w:rsidRPr="00AF5006">
              <w:rPr>
                <w:rFonts w:ascii="Calibri" w:hAnsi="Calibri"/>
                <w:b/>
                <w:sz w:val="28"/>
                <w:szCs w:val="96"/>
              </w:rPr>
              <w:t>4.</w:t>
            </w:r>
            <w:r w:rsidR="00F5527A" w:rsidRPr="00AF5006">
              <w:rPr>
                <w:rFonts w:ascii="Calibri" w:hAnsi="Calibri"/>
                <w:b/>
                <w:sz w:val="28"/>
                <w:szCs w:val="96"/>
              </w:rPr>
              <w:t xml:space="preserve"> MAIN</w:t>
            </w:r>
            <w:r w:rsidRPr="00AF5006">
              <w:rPr>
                <w:rFonts w:ascii="Calibri" w:hAnsi="Calibri"/>
                <w:b/>
                <w:sz w:val="28"/>
                <w:szCs w:val="96"/>
              </w:rPr>
              <w:t xml:space="preserve"> OBJECTIVES</w:t>
            </w:r>
            <w:r w:rsidR="004C3C41" w:rsidRPr="00AF5006">
              <w:rPr>
                <w:rFonts w:ascii="Calibri" w:hAnsi="Calibri"/>
                <w:b/>
                <w:sz w:val="28"/>
                <w:szCs w:val="96"/>
              </w:rPr>
              <w:t xml:space="preserve"> (What is the purpose of the job?)</w:t>
            </w:r>
          </w:p>
          <w:p w14:paraId="0A5503C4" w14:textId="0D3552C8" w:rsidR="004C5D6F" w:rsidRPr="00AF5006" w:rsidRDefault="004C5D6F" w:rsidP="00B9402C">
            <w:pPr>
              <w:rPr>
                <w:rFonts w:ascii="Calibri" w:hAnsi="Calibri"/>
                <w:b/>
                <w:sz w:val="24"/>
                <w:szCs w:val="96"/>
              </w:rPr>
            </w:pPr>
          </w:p>
        </w:tc>
      </w:tr>
      <w:tr w:rsidR="00B9402C" w:rsidRPr="00AF5006" w14:paraId="2FFD30F6" w14:textId="77777777" w:rsidTr="00802A03">
        <w:trPr>
          <w:trHeight w:val="454"/>
        </w:trPr>
        <w:tc>
          <w:tcPr>
            <w:tcW w:w="10204" w:type="dxa"/>
          </w:tcPr>
          <w:p w14:paraId="434B3319" w14:textId="1F41A369" w:rsidR="009A0650" w:rsidRPr="00AF5006" w:rsidRDefault="001A6AA7" w:rsidP="00A3734C">
            <w:pPr>
              <w:pStyle w:val="ListParagraph"/>
              <w:numPr>
                <w:ilvl w:val="0"/>
                <w:numId w:val="26"/>
              </w:numPr>
              <w:rPr>
                <w:rFonts w:cstheme="minorHAnsi"/>
                <w:sz w:val="24"/>
                <w:szCs w:val="24"/>
              </w:rPr>
            </w:pPr>
            <w:r w:rsidRPr="00AF5006">
              <w:rPr>
                <w:rFonts w:cstheme="minorHAnsi"/>
                <w:sz w:val="24"/>
                <w:szCs w:val="24"/>
              </w:rPr>
              <w:t>Add value to and promote the Council’s accounting functions by planning and co-ordinating duties in order to satisfy statutory requirements and Codes of Practice in respect of financial accounting</w:t>
            </w:r>
            <w:r w:rsidR="009A0650" w:rsidRPr="00AF5006">
              <w:rPr>
                <w:rFonts w:cstheme="minorHAnsi"/>
                <w:sz w:val="24"/>
                <w:szCs w:val="24"/>
              </w:rPr>
              <w:t xml:space="preserve">. </w:t>
            </w:r>
          </w:p>
          <w:p w14:paraId="7D3E9356" w14:textId="280FE96B" w:rsidR="001D049D" w:rsidRPr="00AF5006" w:rsidRDefault="001D049D" w:rsidP="00A3734C">
            <w:pPr>
              <w:pStyle w:val="ListParagraph"/>
              <w:numPr>
                <w:ilvl w:val="0"/>
                <w:numId w:val="26"/>
              </w:numPr>
              <w:rPr>
                <w:rFonts w:cstheme="minorHAnsi"/>
                <w:sz w:val="24"/>
                <w:szCs w:val="24"/>
              </w:rPr>
            </w:pPr>
            <w:r w:rsidRPr="00AF5006">
              <w:rPr>
                <w:rFonts w:cstheme="minorHAnsi"/>
                <w:sz w:val="24"/>
                <w:szCs w:val="24"/>
              </w:rPr>
              <w:t>Ensure that financial reporting and advice is carried out to a high standard by identifying improvements and developing new methods of delivering reports</w:t>
            </w:r>
            <w:r w:rsidR="009B12A7" w:rsidRPr="00AF5006">
              <w:rPr>
                <w:rFonts w:cstheme="minorHAnsi"/>
                <w:sz w:val="24"/>
                <w:szCs w:val="24"/>
              </w:rPr>
              <w:t xml:space="preserve"> and advice</w:t>
            </w:r>
            <w:r w:rsidRPr="00AF5006">
              <w:rPr>
                <w:rFonts w:cstheme="minorHAnsi"/>
                <w:sz w:val="24"/>
                <w:szCs w:val="24"/>
              </w:rPr>
              <w:t xml:space="preserve"> so that the </w:t>
            </w:r>
            <w:r w:rsidRPr="00AF5006">
              <w:rPr>
                <w:rFonts w:cstheme="minorHAnsi"/>
                <w:sz w:val="24"/>
                <w:szCs w:val="24"/>
              </w:rPr>
              <w:lastRenderedPageBreak/>
              <w:t>Council’s financial policies and strategies are communicated effectively to all stakeholders and that information is presented clearly and accurately</w:t>
            </w:r>
          </w:p>
          <w:p w14:paraId="018D8AC6" w14:textId="77777777" w:rsidR="00A3734C" w:rsidRPr="00AF5006" w:rsidRDefault="00A3734C" w:rsidP="00A3734C">
            <w:pPr>
              <w:pStyle w:val="ListParagraph"/>
              <w:rPr>
                <w:rFonts w:cstheme="minorHAnsi"/>
                <w:sz w:val="24"/>
                <w:szCs w:val="24"/>
              </w:rPr>
            </w:pPr>
          </w:p>
          <w:p w14:paraId="5717329A" w14:textId="6B464337" w:rsidR="000D70B4" w:rsidRPr="00AF5006" w:rsidRDefault="000D70B4" w:rsidP="00A3734C">
            <w:pPr>
              <w:pStyle w:val="ListParagraph"/>
              <w:rPr>
                <w:rFonts w:cstheme="minorHAnsi"/>
                <w:sz w:val="24"/>
                <w:szCs w:val="24"/>
              </w:rPr>
            </w:pPr>
          </w:p>
        </w:tc>
      </w:tr>
      <w:tr w:rsidR="003B7652" w:rsidRPr="00AF5006" w14:paraId="3E16EDE8" w14:textId="77777777" w:rsidTr="00297F8D">
        <w:trPr>
          <w:trHeight w:val="454"/>
        </w:trPr>
        <w:tc>
          <w:tcPr>
            <w:tcW w:w="10204" w:type="dxa"/>
          </w:tcPr>
          <w:p w14:paraId="45FFD4CF" w14:textId="48789FBF" w:rsidR="003B7652" w:rsidRPr="00AF5006" w:rsidRDefault="003B7652" w:rsidP="00494BEF">
            <w:pPr>
              <w:rPr>
                <w:rFonts w:cstheme="minorHAnsi"/>
                <w:b/>
                <w:sz w:val="24"/>
                <w:szCs w:val="24"/>
              </w:rPr>
            </w:pPr>
            <w:r w:rsidRPr="00AF5006">
              <w:rPr>
                <w:rFonts w:cstheme="minorHAnsi"/>
                <w:b/>
                <w:sz w:val="24"/>
                <w:szCs w:val="24"/>
              </w:rPr>
              <w:lastRenderedPageBreak/>
              <w:t xml:space="preserve">5. </w:t>
            </w:r>
            <w:r w:rsidR="00F5527A" w:rsidRPr="00AF5006">
              <w:rPr>
                <w:rFonts w:ascii="Arial" w:hAnsi="Arial" w:cs="Arial"/>
                <w:b/>
                <w:bCs/>
                <w:sz w:val="28"/>
                <w:szCs w:val="28"/>
              </w:rPr>
              <w:t>MAIN DUTIES AND RESPONSILBITIES OF THE POST</w:t>
            </w:r>
          </w:p>
          <w:p w14:paraId="5584E029" w14:textId="77777777" w:rsidR="006C07E5" w:rsidRPr="00AF5006" w:rsidRDefault="006C07E5" w:rsidP="00494BEF">
            <w:pPr>
              <w:pStyle w:val="ListParagraph"/>
              <w:tabs>
                <w:tab w:val="left" w:pos="1260"/>
              </w:tabs>
              <w:ind w:right="72"/>
              <w:rPr>
                <w:rFonts w:cstheme="minorHAnsi"/>
                <w:b/>
                <w:sz w:val="24"/>
                <w:szCs w:val="24"/>
              </w:rPr>
            </w:pPr>
            <w:r w:rsidRPr="00AF5006">
              <w:rPr>
                <w:rFonts w:cstheme="minorHAnsi"/>
                <w:b/>
                <w:sz w:val="24"/>
                <w:szCs w:val="24"/>
              </w:rPr>
              <w:t xml:space="preserve">Accountancy Support </w:t>
            </w:r>
          </w:p>
          <w:p w14:paraId="6598743C" w14:textId="77777777" w:rsidR="006C07E5" w:rsidRPr="00AF5006" w:rsidRDefault="006C07E5" w:rsidP="00494BEF">
            <w:pPr>
              <w:tabs>
                <w:tab w:val="left" w:pos="1260"/>
              </w:tabs>
              <w:ind w:left="342" w:right="72" w:hanging="342"/>
              <w:rPr>
                <w:rFonts w:cstheme="minorHAnsi"/>
                <w:b/>
                <w:sz w:val="24"/>
                <w:szCs w:val="24"/>
                <w:u w:val="single"/>
              </w:rPr>
            </w:pPr>
          </w:p>
          <w:p w14:paraId="055B7175" w14:textId="77777777" w:rsidR="00653854" w:rsidRPr="00AF5006" w:rsidRDefault="006C07E5" w:rsidP="00494BEF">
            <w:pPr>
              <w:pStyle w:val="BodyText2"/>
              <w:numPr>
                <w:ilvl w:val="0"/>
                <w:numId w:val="26"/>
              </w:numPr>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left" w:pos="342"/>
              </w:tabs>
              <w:ind w:right="86"/>
              <w:jc w:val="left"/>
              <w:rPr>
                <w:rFonts w:asciiTheme="minorHAnsi" w:hAnsiTheme="minorHAnsi" w:cstheme="minorHAnsi"/>
                <w:sz w:val="24"/>
                <w:szCs w:val="24"/>
              </w:rPr>
            </w:pPr>
            <w:r w:rsidRPr="00AF5006">
              <w:rPr>
                <w:rFonts w:asciiTheme="minorHAnsi" w:hAnsiTheme="minorHAnsi" w:cstheme="minorHAnsi"/>
                <w:sz w:val="24"/>
                <w:szCs w:val="24"/>
              </w:rPr>
              <w:t xml:space="preserve">Assist the </w:t>
            </w:r>
            <w:r w:rsidR="00494BEF" w:rsidRPr="00AF5006">
              <w:rPr>
                <w:rFonts w:asciiTheme="minorHAnsi" w:hAnsiTheme="minorHAnsi" w:cstheme="minorHAnsi"/>
                <w:sz w:val="24"/>
                <w:szCs w:val="24"/>
              </w:rPr>
              <w:t>Senior</w:t>
            </w:r>
            <w:r w:rsidRPr="00AF5006">
              <w:rPr>
                <w:rFonts w:asciiTheme="minorHAnsi" w:hAnsiTheme="minorHAnsi" w:cstheme="minorHAnsi"/>
                <w:sz w:val="24"/>
                <w:szCs w:val="24"/>
              </w:rPr>
              <w:t xml:space="preserve"> Accountant in the preparation of the annual budget and closing of the accounts for the services by preparing working papers (e.g. actuals &amp; budget book, virements and planned underspends), printing reports and looking up information and analysing this as appropriate, in order that </w:t>
            </w:r>
            <w:r w:rsidR="000F2D96" w:rsidRPr="00AF5006">
              <w:rPr>
                <w:rFonts w:asciiTheme="minorHAnsi" w:hAnsiTheme="minorHAnsi" w:cstheme="minorHAnsi"/>
                <w:sz w:val="24"/>
                <w:szCs w:val="24"/>
              </w:rPr>
              <w:t>these</w:t>
            </w:r>
            <w:r w:rsidRPr="00AF5006">
              <w:rPr>
                <w:rFonts w:asciiTheme="minorHAnsi" w:hAnsiTheme="minorHAnsi" w:cstheme="minorHAnsi"/>
                <w:sz w:val="24"/>
                <w:szCs w:val="24"/>
              </w:rPr>
              <w:t xml:space="preserve"> activities are carried out to a good standard and produced on time.</w:t>
            </w:r>
          </w:p>
          <w:p w14:paraId="24B01EDB" w14:textId="5FFCEEA1" w:rsidR="006C07E5" w:rsidRPr="00AF5006" w:rsidRDefault="006C07E5" w:rsidP="00653854">
            <w:pPr>
              <w:pStyle w:val="BodyText2"/>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left" w:pos="342"/>
              </w:tabs>
              <w:ind w:left="720" w:right="86" w:firstLine="0"/>
              <w:jc w:val="left"/>
              <w:rPr>
                <w:rFonts w:asciiTheme="minorHAnsi" w:hAnsiTheme="minorHAnsi" w:cstheme="minorHAnsi"/>
                <w:sz w:val="24"/>
                <w:szCs w:val="24"/>
              </w:rPr>
            </w:pPr>
            <w:r w:rsidRPr="00AF5006">
              <w:rPr>
                <w:rFonts w:asciiTheme="minorHAnsi" w:hAnsiTheme="minorHAnsi" w:cstheme="minorHAnsi"/>
                <w:sz w:val="24"/>
                <w:szCs w:val="24"/>
              </w:rPr>
              <w:t xml:space="preserve"> </w:t>
            </w:r>
          </w:p>
          <w:p w14:paraId="31D9EB55" w14:textId="0FCE1829" w:rsidR="00653854" w:rsidRPr="00AF5006" w:rsidRDefault="00653854" w:rsidP="00494BEF">
            <w:pPr>
              <w:pStyle w:val="BodyText2"/>
              <w:numPr>
                <w:ilvl w:val="0"/>
                <w:numId w:val="26"/>
              </w:numPr>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left" w:pos="342"/>
              </w:tabs>
              <w:ind w:right="86"/>
              <w:jc w:val="left"/>
              <w:rPr>
                <w:rFonts w:asciiTheme="minorHAnsi" w:hAnsiTheme="minorHAnsi" w:cstheme="minorHAnsi"/>
                <w:sz w:val="24"/>
                <w:szCs w:val="24"/>
              </w:rPr>
            </w:pPr>
            <w:r w:rsidRPr="00AF5006">
              <w:rPr>
                <w:rFonts w:asciiTheme="minorHAnsi" w:hAnsiTheme="minorHAnsi" w:cstheme="minorHAnsi"/>
                <w:sz w:val="24"/>
                <w:szCs w:val="24"/>
              </w:rPr>
              <w:t>Assist the Senior Accountant on an ad hoc basis with journals and other tasks.</w:t>
            </w:r>
          </w:p>
          <w:p w14:paraId="73ABDF77" w14:textId="77777777" w:rsidR="006C07E5" w:rsidRPr="00AF5006" w:rsidRDefault="006C07E5" w:rsidP="00494BEF">
            <w:pPr>
              <w:pStyle w:val="BodyText2"/>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left" w:pos="342"/>
              </w:tabs>
              <w:ind w:left="-18" w:right="86" w:firstLine="0"/>
              <w:jc w:val="left"/>
              <w:rPr>
                <w:rFonts w:asciiTheme="minorHAnsi" w:hAnsiTheme="minorHAnsi" w:cstheme="minorHAnsi"/>
                <w:sz w:val="24"/>
                <w:szCs w:val="24"/>
              </w:rPr>
            </w:pPr>
          </w:p>
          <w:p w14:paraId="23A8BD16" w14:textId="77777777" w:rsidR="006C07E5" w:rsidRPr="00AF5006" w:rsidRDefault="006C07E5" w:rsidP="00494BEF">
            <w:pPr>
              <w:pStyle w:val="BodyText2"/>
              <w:numPr>
                <w:ilvl w:val="0"/>
                <w:numId w:val="26"/>
              </w:numPr>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left" w:pos="342"/>
              </w:tabs>
              <w:ind w:right="86"/>
              <w:jc w:val="left"/>
              <w:rPr>
                <w:rFonts w:asciiTheme="minorHAnsi" w:hAnsiTheme="minorHAnsi" w:cstheme="minorHAnsi"/>
                <w:sz w:val="24"/>
                <w:szCs w:val="24"/>
              </w:rPr>
            </w:pPr>
            <w:r w:rsidRPr="00AF5006">
              <w:rPr>
                <w:rFonts w:asciiTheme="minorHAnsi" w:hAnsiTheme="minorHAnsi" w:cstheme="minorHAnsi"/>
                <w:sz w:val="24"/>
                <w:szCs w:val="24"/>
              </w:rPr>
              <w:t>Assist in the budgetary control process by producing and distributing monthly reports from the Total Finance system undertaking detailed analysis of any major variations as directed to provide Budget Managers with the information required to manage their budget.</w:t>
            </w:r>
          </w:p>
          <w:p w14:paraId="1B6ABB5A" w14:textId="77777777" w:rsidR="006C07E5" w:rsidRPr="00AF5006" w:rsidRDefault="006C07E5" w:rsidP="00494BEF">
            <w:pPr>
              <w:pStyle w:val="BodyText2"/>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left" w:pos="342"/>
              </w:tabs>
              <w:ind w:left="342" w:right="86" w:firstLine="0"/>
              <w:jc w:val="left"/>
              <w:rPr>
                <w:rFonts w:asciiTheme="minorHAnsi" w:hAnsiTheme="minorHAnsi" w:cstheme="minorHAnsi"/>
                <w:sz w:val="24"/>
                <w:szCs w:val="24"/>
              </w:rPr>
            </w:pPr>
          </w:p>
          <w:p w14:paraId="31CBA78A" w14:textId="12C95A60" w:rsidR="006C07E5" w:rsidRPr="00AF5006" w:rsidRDefault="006C07E5" w:rsidP="00494BEF">
            <w:pPr>
              <w:numPr>
                <w:ilvl w:val="0"/>
                <w:numId w:val="26"/>
              </w:numPr>
              <w:tabs>
                <w:tab w:val="left" w:pos="342"/>
                <w:tab w:val="left" w:pos="72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86"/>
              <w:rPr>
                <w:rFonts w:cstheme="minorHAnsi"/>
                <w:sz w:val="24"/>
                <w:szCs w:val="24"/>
              </w:rPr>
            </w:pPr>
            <w:r w:rsidRPr="00AF5006">
              <w:rPr>
                <w:rFonts w:cstheme="minorHAnsi"/>
                <w:sz w:val="24"/>
                <w:szCs w:val="24"/>
              </w:rPr>
              <w:t xml:space="preserve">Enable service costs to be easily and accurately reported by maintaining an </w:t>
            </w:r>
            <w:r w:rsidR="00042A8A" w:rsidRPr="00AF5006">
              <w:rPr>
                <w:rFonts w:cstheme="minorHAnsi"/>
                <w:sz w:val="24"/>
                <w:szCs w:val="24"/>
              </w:rPr>
              <w:t>up-to-date</w:t>
            </w:r>
            <w:r w:rsidRPr="00AF5006">
              <w:rPr>
                <w:rFonts w:cstheme="minorHAnsi"/>
                <w:sz w:val="24"/>
                <w:szCs w:val="24"/>
              </w:rPr>
              <w:t xml:space="preserve"> </w:t>
            </w:r>
            <w:r w:rsidR="000F2D96" w:rsidRPr="00AF5006">
              <w:rPr>
                <w:rFonts w:cstheme="minorHAnsi"/>
                <w:sz w:val="24"/>
                <w:szCs w:val="24"/>
              </w:rPr>
              <w:t>code list</w:t>
            </w:r>
            <w:r w:rsidRPr="00AF5006">
              <w:rPr>
                <w:rFonts w:cstheme="minorHAnsi"/>
                <w:sz w:val="24"/>
                <w:szCs w:val="24"/>
              </w:rPr>
              <w:t xml:space="preserve"> for the services that allows financial information to be collected and reported effectively.</w:t>
            </w:r>
          </w:p>
          <w:p w14:paraId="7D8421A6" w14:textId="77777777" w:rsidR="006C07E5" w:rsidRPr="00AF5006" w:rsidRDefault="006C07E5" w:rsidP="00494BEF">
            <w:pPr>
              <w:pStyle w:val="ListParagraph"/>
              <w:ind w:right="86"/>
              <w:rPr>
                <w:rFonts w:cstheme="minorHAnsi"/>
                <w:sz w:val="24"/>
                <w:szCs w:val="24"/>
              </w:rPr>
            </w:pPr>
          </w:p>
          <w:p w14:paraId="510BE898" w14:textId="77777777" w:rsidR="006C07E5" w:rsidRPr="00AF5006" w:rsidRDefault="006C07E5" w:rsidP="00494BEF">
            <w:pPr>
              <w:numPr>
                <w:ilvl w:val="0"/>
                <w:numId w:val="26"/>
              </w:numPr>
              <w:tabs>
                <w:tab w:val="left" w:pos="342"/>
                <w:tab w:val="left" w:pos="72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86"/>
              <w:rPr>
                <w:rFonts w:cstheme="minorHAnsi"/>
                <w:sz w:val="24"/>
                <w:szCs w:val="24"/>
              </w:rPr>
            </w:pPr>
            <w:r w:rsidRPr="00AF5006">
              <w:rPr>
                <w:rFonts w:cstheme="minorHAnsi"/>
                <w:sz w:val="24"/>
                <w:szCs w:val="24"/>
              </w:rPr>
              <w:t>To assist the Accountants in the preparation and submission of returns to Central government. This will help the authorities’ resilience plans by ensuring that a second officer is familiar with the returns and the government’s new DELTA system.</w:t>
            </w:r>
          </w:p>
          <w:p w14:paraId="509AE1E1" w14:textId="77777777" w:rsidR="004C5D6F" w:rsidRPr="00AF5006" w:rsidRDefault="004C5D6F" w:rsidP="004C5D6F">
            <w:pPr>
              <w:pStyle w:val="ListParagraph"/>
              <w:rPr>
                <w:rFonts w:cstheme="minorHAnsi"/>
                <w:sz w:val="24"/>
                <w:szCs w:val="24"/>
              </w:rPr>
            </w:pPr>
          </w:p>
          <w:p w14:paraId="2E03532E" w14:textId="25BE5922" w:rsidR="004C5D6F" w:rsidRPr="00AF5006" w:rsidRDefault="004C5D6F" w:rsidP="00494BEF">
            <w:pPr>
              <w:numPr>
                <w:ilvl w:val="0"/>
                <w:numId w:val="26"/>
              </w:numPr>
              <w:tabs>
                <w:tab w:val="left" w:pos="342"/>
                <w:tab w:val="left" w:pos="72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86"/>
              <w:rPr>
                <w:rFonts w:cstheme="minorHAnsi"/>
                <w:sz w:val="24"/>
                <w:szCs w:val="24"/>
              </w:rPr>
            </w:pPr>
            <w:r w:rsidRPr="00AF5006">
              <w:rPr>
                <w:rFonts w:cstheme="minorHAnsi"/>
                <w:sz w:val="24"/>
                <w:szCs w:val="24"/>
              </w:rPr>
              <w:t>Carry out change and amendments to the staff intranet Via Jadu system.</w:t>
            </w:r>
          </w:p>
          <w:p w14:paraId="7E1D1E0E" w14:textId="4DDD8338" w:rsidR="00A82BF5" w:rsidRPr="00AF5006" w:rsidRDefault="00A82BF5" w:rsidP="00494BEF">
            <w:pPr>
              <w:rPr>
                <w:rFonts w:cstheme="minorHAnsi"/>
                <w:b/>
                <w:sz w:val="24"/>
                <w:szCs w:val="24"/>
              </w:rPr>
            </w:pPr>
          </w:p>
        </w:tc>
      </w:tr>
      <w:tr w:rsidR="006C07E5" w:rsidRPr="00AF5006" w14:paraId="75491FEC" w14:textId="77777777" w:rsidTr="00EB19FF">
        <w:trPr>
          <w:trHeight w:val="2269"/>
        </w:trPr>
        <w:tc>
          <w:tcPr>
            <w:tcW w:w="10204" w:type="dxa"/>
          </w:tcPr>
          <w:p w14:paraId="36D13908" w14:textId="39F3C116" w:rsidR="006C07E5" w:rsidRPr="00AF5006" w:rsidRDefault="006C07E5" w:rsidP="00494BEF">
            <w:pPr>
              <w:tabs>
                <w:tab w:val="left" w:pos="73"/>
              </w:tabs>
              <w:rPr>
                <w:rFonts w:cstheme="minorHAnsi"/>
                <w:b/>
                <w:bCs/>
                <w:sz w:val="24"/>
                <w:szCs w:val="24"/>
              </w:rPr>
            </w:pPr>
            <w:r w:rsidRPr="00AF5006">
              <w:rPr>
                <w:rFonts w:cstheme="minorHAnsi"/>
                <w:b/>
                <w:bCs/>
                <w:sz w:val="24"/>
                <w:szCs w:val="24"/>
              </w:rPr>
              <w:t>Other Duties</w:t>
            </w:r>
          </w:p>
          <w:p w14:paraId="57433006" w14:textId="77777777" w:rsidR="006C07E5" w:rsidRPr="00AF5006" w:rsidRDefault="006C07E5" w:rsidP="00494BEF">
            <w:pPr>
              <w:tabs>
                <w:tab w:val="left" w:pos="73"/>
              </w:tabs>
              <w:ind w:left="499" w:hanging="499"/>
              <w:rPr>
                <w:rFonts w:cstheme="minorHAnsi"/>
                <w:sz w:val="24"/>
                <w:szCs w:val="24"/>
              </w:rPr>
            </w:pPr>
          </w:p>
          <w:p w14:paraId="3A76592C" w14:textId="77777777" w:rsidR="00E21833" w:rsidRPr="00AF5006" w:rsidRDefault="00E21833" w:rsidP="00E21833">
            <w:pPr>
              <w:pStyle w:val="ListParagraph"/>
              <w:rPr>
                <w:rFonts w:cstheme="minorHAnsi"/>
                <w:sz w:val="24"/>
                <w:szCs w:val="24"/>
              </w:rPr>
            </w:pPr>
          </w:p>
          <w:p w14:paraId="2A4CAA28" w14:textId="18B5856B" w:rsidR="006C07E5" w:rsidRPr="00AF5006" w:rsidRDefault="006C07E5" w:rsidP="00C93575">
            <w:pPr>
              <w:pStyle w:val="ListParagraph"/>
              <w:numPr>
                <w:ilvl w:val="0"/>
                <w:numId w:val="26"/>
              </w:numPr>
              <w:tabs>
                <w:tab w:val="left" w:pos="73"/>
              </w:tabs>
              <w:rPr>
                <w:rFonts w:cstheme="minorHAnsi"/>
                <w:sz w:val="24"/>
                <w:szCs w:val="24"/>
              </w:rPr>
            </w:pPr>
            <w:r w:rsidRPr="00AF5006">
              <w:rPr>
                <w:rFonts w:cstheme="minorHAnsi"/>
                <w:sz w:val="24"/>
                <w:szCs w:val="24"/>
              </w:rPr>
              <w:t xml:space="preserve">Costing &amp; Bookkeeping – Management of the transactions (cash, phone, purchasing cards and year end purchase order accruals) that need  importing to the ledger and the review of purchase order transactions that have been allocated to suspense. Along with the opening balance journals and the balancing of stocks, </w:t>
            </w:r>
            <w:r w:rsidR="00A330DB" w:rsidRPr="00AF5006">
              <w:rPr>
                <w:rFonts w:cstheme="minorHAnsi"/>
                <w:sz w:val="24"/>
                <w:szCs w:val="24"/>
              </w:rPr>
              <w:t>impress</w:t>
            </w:r>
            <w:r w:rsidRPr="00AF5006">
              <w:rPr>
                <w:rFonts w:cstheme="minorHAnsi"/>
                <w:sz w:val="24"/>
                <w:szCs w:val="24"/>
              </w:rPr>
              <w:t xml:space="preserve"> and petty cash accounts.</w:t>
            </w:r>
          </w:p>
          <w:p w14:paraId="7BBC21FF" w14:textId="77777777" w:rsidR="00687DCF" w:rsidRPr="00AF5006" w:rsidRDefault="00687DCF" w:rsidP="00687DCF">
            <w:pPr>
              <w:pStyle w:val="ListParagraph"/>
              <w:rPr>
                <w:rFonts w:cstheme="minorHAnsi"/>
                <w:sz w:val="24"/>
                <w:szCs w:val="24"/>
              </w:rPr>
            </w:pPr>
          </w:p>
          <w:p w14:paraId="3766BF0D" w14:textId="5C710048" w:rsidR="00687DCF" w:rsidRPr="00AF5006" w:rsidRDefault="00687DCF" w:rsidP="00C93575">
            <w:pPr>
              <w:pStyle w:val="ListParagraph"/>
              <w:numPr>
                <w:ilvl w:val="0"/>
                <w:numId w:val="26"/>
              </w:numPr>
              <w:tabs>
                <w:tab w:val="left" w:pos="73"/>
              </w:tabs>
              <w:rPr>
                <w:rFonts w:cstheme="minorHAnsi"/>
                <w:sz w:val="24"/>
                <w:szCs w:val="24"/>
              </w:rPr>
            </w:pPr>
            <w:r w:rsidRPr="00AF5006">
              <w:rPr>
                <w:rFonts w:cstheme="minorHAnsi"/>
                <w:sz w:val="24"/>
                <w:szCs w:val="24"/>
              </w:rPr>
              <w:t xml:space="preserve">Weekly review of purchase orders raised to identify those in amend </w:t>
            </w:r>
            <w:r w:rsidR="00A330DB" w:rsidRPr="00AF5006">
              <w:rPr>
                <w:rFonts w:cstheme="minorHAnsi"/>
                <w:sz w:val="24"/>
                <w:szCs w:val="24"/>
              </w:rPr>
              <w:t>status and</w:t>
            </w:r>
            <w:r w:rsidRPr="00AF5006">
              <w:rPr>
                <w:rFonts w:cstheme="minorHAnsi"/>
                <w:sz w:val="24"/>
                <w:szCs w:val="24"/>
              </w:rPr>
              <w:t xml:space="preserve"> contact relevant member of staff to correct.</w:t>
            </w:r>
          </w:p>
          <w:p w14:paraId="733F5E9B" w14:textId="77777777" w:rsidR="00653854" w:rsidRPr="00AF5006" w:rsidRDefault="00653854" w:rsidP="00653854">
            <w:pPr>
              <w:pStyle w:val="ListParagraph"/>
              <w:rPr>
                <w:rFonts w:cstheme="minorHAnsi"/>
                <w:sz w:val="24"/>
                <w:szCs w:val="24"/>
              </w:rPr>
            </w:pPr>
          </w:p>
          <w:p w14:paraId="24D750B1" w14:textId="65F09987" w:rsidR="00653854" w:rsidRPr="00AF5006" w:rsidRDefault="00653854" w:rsidP="00C93575">
            <w:pPr>
              <w:pStyle w:val="ListParagraph"/>
              <w:numPr>
                <w:ilvl w:val="0"/>
                <w:numId w:val="26"/>
              </w:numPr>
              <w:tabs>
                <w:tab w:val="left" w:pos="73"/>
              </w:tabs>
              <w:rPr>
                <w:rFonts w:cstheme="minorHAnsi"/>
                <w:sz w:val="24"/>
                <w:szCs w:val="24"/>
              </w:rPr>
            </w:pPr>
            <w:r w:rsidRPr="00AF5006">
              <w:rPr>
                <w:rFonts w:cstheme="minorHAnsi"/>
                <w:sz w:val="24"/>
                <w:szCs w:val="24"/>
              </w:rPr>
              <w:t>Monthly/Weekly allocations of transactions to services.</w:t>
            </w:r>
          </w:p>
          <w:p w14:paraId="232A99F7" w14:textId="77777777" w:rsidR="00E21833" w:rsidRPr="00AF5006" w:rsidRDefault="00E21833" w:rsidP="00E21833">
            <w:pPr>
              <w:pStyle w:val="ListParagraph"/>
              <w:rPr>
                <w:rFonts w:cstheme="minorHAnsi"/>
                <w:sz w:val="24"/>
                <w:szCs w:val="24"/>
              </w:rPr>
            </w:pPr>
          </w:p>
          <w:p w14:paraId="5A2893DA" w14:textId="74D1545F" w:rsidR="006C07E5" w:rsidRPr="00AF5006" w:rsidRDefault="006C07E5" w:rsidP="00C93575">
            <w:pPr>
              <w:pStyle w:val="ListParagraph"/>
              <w:numPr>
                <w:ilvl w:val="0"/>
                <w:numId w:val="26"/>
              </w:numPr>
              <w:tabs>
                <w:tab w:val="left" w:pos="73"/>
              </w:tabs>
              <w:rPr>
                <w:rFonts w:cstheme="minorHAnsi"/>
                <w:sz w:val="24"/>
                <w:szCs w:val="24"/>
              </w:rPr>
            </w:pPr>
            <w:r w:rsidRPr="00AF5006">
              <w:rPr>
                <w:rFonts w:cstheme="minorHAnsi"/>
                <w:sz w:val="24"/>
                <w:szCs w:val="24"/>
              </w:rPr>
              <w:t>Reconcile the suspense account for Council properties business rates paid by Direct Debit by analysing figures from the daily bank statements, Total Finance and the business rates system to ensure that the rates for each property is properly and accurately allocated to the services to which it relates.</w:t>
            </w:r>
          </w:p>
          <w:p w14:paraId="61BCEB6F" w14:textId="77777777" w:rsidR="006C07E5" w:rsidRPr="00AF5006" w:rsidRDefault="006C07E5" w:rsidP="00494BEF">
            <w:pPr>
              <w:tabs>
                <w:tab w:val="left" w:pos="73"/>
              </w:tabs>
              <w:ind w:left="499" w:hanging="499"/>
              <w:rPr>
                <w:rFonts w:cstheme="minorHAnsi"/>
                <w:sz w:val="24"/>
                <w:szCs w:val="24"/>
              </w:rPr>
            </w:pPr>
          </w:p>
          <w:p w14:paraId="06E4189E" w14:textId="22957EBB" w:rsidR="00A330DB" w:rsidRPr="00AF5006" w:rsidRDefault="006C07E5" w:rsidP="00C93575">
            <w:pPr>
              <w:pStyle w:val="ListParagraph"/>
              <w:numPr>
                <w:ilvl w:val="0"/>
                <w:numId w:val="26"/>
              </w:numPr>
              <w:tabs>
                <w:tab w:val="left" w:pos="73"/>
              </w:tabs>
              <w:rPr>
                <w:rFonts w:cstheme="minorHAnsi"/>
                <w:sz w:val="24"/>
                <w:szCs w:val="24"/>
              </w:rPr>
            </w:pPr>
            <w:r w:rsidRPr="00AF5006">
              <w:rPr>
                <w:rFonts w:cstheme="minorHAnsi"/>
                <w:sz w:val="24"/>
                <w:szCs w:val="24"/>
              </w:rPr>
              <w:lastRenderedPageBreak/>
              <w:t xml:space="preserve">Develop and maintain procedure notes for all activities updating them to take account of new circumstances and for improvements in order to achieve best value in the administration of these schemes. </w:t>
            </w:r>
          </w:p>
          <w:p w14:paraId="1B2BE156" w14:textId="77777777" w:rsidR="00C93575" w:rsidRPr="00AF5006" w:rsidRDefault="00C93575" w:rsidP="00C93575">
            <w:pPr>
              <w:pStyle w:val="ListParagraph"/>
              <w:rPr>
                <w:rFonts w:cstheme="minorHAnsi"/>
                <w:sz w:val="24"/>
                <w:szCs w:val="24"/>
              </w:rPr>
            </w:pPr>
          </w:p>
          <w:p w14:paraId="7C3FD73A" w14:textId="77777777" w:rsidR="00C93575" w:rsidRPr="00AF5006" w:rsidRDefault="00C93575" w:rsidP="00C93575">
            <w:pPr>
              <w:pStyle w:val="ListParagraph"/>
              <w:numPr>
                <w:ilvl w:val="0"/>
                <w:numId w:val="26"/>
              </w:numPr>
              <w:tabs>
                <w:tab w:val="left" w:pos="73"/>
              </w:tabs>
              <w:rPr>
                <w:rFonts w:cstheme="minorHAnsi"/>
                <w:sz w:val="24"/>
                <w:szCs w:val="24"/>
              </w:rPr>
            </w:pPr>
            <w:r w:rsidRPr="00AF5006">
              <w:rPr>
                <w:rFonts w:cstheme="minorHAnsi"/>
                <w:sz w:val="24"/>
                <w:szCs w:val="24"/>
              </w:rPr>
              <w:t>Undertake the checking and dispatch of payments made in the weekly payments run by following the procedures for checking payments made by cheque and BACS, to ensure that the correct creditors are paid.</w:t>
            </w:r>
          </w:p>
          <w:p w14:paraId="7A4EF5CB" w14:textId="77777777" w:rsidR="00A330DB" w:rsidRPr="00AF5006" w:rsidRDefault="00A330DB" w:rsidP="00494BEF">
            <w:pPr>
              <w:tabs>
                <w:tab w:val="left" w:pos="73"/>
              </w:tabs>
              <w:ind w:left="499" w:hanging="499"/>
              <w:rPr>
                <w:rFonts w:cstheme="minorHAnsi"/>
                <w:sz w:val="24"/>
                <w:szCs w:val="24"/>
              </w:rPr>
            </w:pPr>
          </w:p>
          <w:p w14:paraId="344D5E28" w14:textId="6B2C5A7C" w:rsidR="006C07E5" w:rsidRPr="00AF5006" w:rsidRDefault="006C07E5" w:rsidP="00C93575">
            <w:pPr>
              <w:pStyle w:val="ListParagraph"/>
              <w:numPr>
                <w:ilvl w:val="0"/>
                <w:numId w:val="26"/>
              </w:numPr>
              <w:tabs>
                <w:tab w:val="left" w:pos="73"/>
              </w:tabs>
              <w:rPr>
                <w:rFonts w:cstheme="minorHAnsi"/>
                <w:sz w:val="24"/>
                <w:szCs w:val="24"/>
              </w:rPr>
            </w:pPr>
            <w:r w:rsidRPr="00AF5006">
              <w:rPr>
                <w:rFonts w:cstheme="minorHAnsi"/>
                <w:sz w:val="24"/>
                <w:szCs w:val="24"/>
              </w:rPr>
              <w:t>In conjunction with the other Accountancy Assistant, to review and redirect e-mails received into the authorities “Finance” e-mail account.</w:t>
            </w:r>
          </w:p>
          <w:p w14:paraId="1721E619" w14:textId="77777777" w:rsidR="006C07E5" w:rsidRPr="00AF5006" w:rsidRDefault="006C07E5" w:rsidP="00494BEF">
            <w:pPr>
              <w:tabs>
                <w:tab w:val="left" w:pos="73"/>
              </w:tabs>
              <w:ind w:left="499" w:hanging="499"/>
              <w:rPr>
                <w:rFonts w:cstheme="minorHAnsi"/>
                <w:sz w:val="24"/>
                <w:szCs w:val="24"/>
              </w:rPr>
            </w:pPr>
          </w:p>
          <w:p w14:paraId="0A84FE17" w14:textId="586BA756" w:rsidR="006C07E5" w:rsidRPr="00AF5006" w:rsidRDefault="006C07E5" w:rsidP="00C93575">
            <w:pPr>
              <w:pStyle w:val="ListParagraph"/>
              <w:numPr>
                <w:ilvl w:val="0"/>
                <w:numId w:val="26"/>
              </w:numPr>
              <w:tabs>
                <w:tab w:val="left" w:pos="73"/>
              </w:tabs>
              <w:rPr>
                <w:rFonts w:cstheme="minorHAnsi"/>
                <w:sz w:val="24"/>
                <w:szCs w:val="24"/>
              </w:rPr>
            </w:pPr>
            <w:r w:rsidRPr="00AF5006">
              <w:rPr>
                <w:rFonts w:cstheme="minorHAnsi"/>
                <w:sz w:val="24"/>
                <w:szCs w:val="24"/>
              </w:rPr>
              <w:t>Support the response of the Council in relation to a borough emergency</w:t>
            </w:r>
          </w:p>
          <w:p w14:paraId="2B1463E4" w14:textId="77777777" w:rsidR="006C07E5" w:rsidRPr="00AF5006" w:rsidRDefault="006C07E5" w:rsidP="00494BEF">
            <w:pPr>
              <w:tabs>
                <w:tab w:val="left" w:pos="73"/>
              </w:tabs>
              <w:ind w:left="499" w:hanging="499"/>
              <w:rPr>
                <w:rFonts w:cstheme="minorHAnsi"/>
                <w:sz w:val="24"/>
                <w:szCs w:val="24"/>
              </w:rPr>
            </w:pPr>
          </w:p>
          <w:p w14:paraId="009BD50E" w14:textId="77777777" w:rsidR="006C07E5" w:rsidRPr="00AF5006" w:rsidRDefault="006C07E5" w:rsidP="00494BEF">
            <w:pPr>
              <w:tabs>
                <w:tab w:val="left" w:pos="73"/>
              </w:tabs>
              <w:ind w:left="499" w:hanging="499"/>
              <w:rPr>
                <w:rFonts w:cstheme="minorHAnsi"/>
                <w:sz w:val="24"/>
                <w:szCs w:val="24"/>
              </w:rPr>
            </w:pPr>
          </w:p>
        </w:tc>
      </w:tr>
    </w:tbl>
    <w:p w14:paraId="67364EBF" w14:textId="77777777" w:rsidR="00A4066E" w:rsidRPr="00AF5006" w:rsidRDefault="00A4066E" w:rsidP="007A16D2">
      <w:pPr>
        <w:spacing w:after="0"/>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AF5006" w14:paraId="4288358B" w14:textId="77777777" w:rsidTr="00D42365">
        <w:trPr>
          <w:trHeight w:val="454"/>
        </w:trPr>
        <w:tc>
          <w:tcPr>
            <w:tcW w:w="10420" w:type="dxa"/>
          </w:tcPr>
          <w:p w14:paraId="119AA2B6" w14:textId="77777777" w:rsidR="003B7652" w:rsidRPr="00AF5006" w:rsidRDefault="003B7652" w:rsidP="00D42365">
            <w:pPr>
              <w:rPr>
                <w:rFonts w:ascii="Calibri" w:hAnsi="Calibri"/>
                <w:i/>
                <w:sz w:val="24"/>
                <w:szCs w:val="96"/>
              </w:rPr>
            </w:pPr>
            <w:r w:rsidRPr="00AF5006">
              <w:rPr>
                <w:rFonts w:ascii="Calibri" w:hAnsi="Calibri"/>
                <w:i/>
                <w:sz w:val="24"/>
                <w:szCs w:val="96"/>
              </w:rPr>
              <w:t>General</w:t>
            </w:r>
          </w:p>
          <w:p w14:paraId="7460D996" w14:textId="77777777" w:rsidR="003B7652" w:rsidRPr="00AF5006" w:rsidRDefault="007A16D2" w:rsidP="004C3C41">
            <w:pPr>
              <w:rPr>
                <w:rFonts w:ascii="Calibri" w:hAnsi="Calibri"/>
                <w:i/>
                <w:sz w:val="24"/>
                <w:szCs w:val="96"/>
              </w:rPr>
            </w:pPr>
            <w:r w:rsidRPr="00AF5006">
              <w:rPr>
                <w:rFonts w:ascii="Calibri" w:hAnsi="Calibri"/>
                <w:i/>
                <w:sz w:val="24"/>
                <w:szCs w:val="96"/>
              </w:rPr>
              <w:t xml:space="preserve">The above is a record of the main duties and responsibilities of this post at a given date. </w:t>
            </w:r>
            <w:r w:rsidR="004C3C41" w:rsidRPr="00AF5006">
              <w:rPr>
                <w:rFonts w:ascii="Calibri" w:hAnsi="Calibri"/>
                <w:i/>
                <w:sz w:val="24"/>
                <w:szCs w:val="96"/>
              </w:rPr>
              <w:t>The job may naturally change to meet the requirements of the service. If the changes are more significant your manager will discuss this with you.</w:t>
            </w:r>
          </w:p>
        </w:tc>
      </w:tr>
    </w:tbl>
    <w:p w14:paraId="7E7AFE9E" w14:textId="6A1DE6C1" w:rsidR="003B7652" w:rsidRDefault="003B7652" w:rsidP="00FB3127">
      <w:pPr>
        <w:spacing w:after="0" w:line="240" w:lineRule="auto"/>
        <w:ind w:left="142"/>
        <w:rPr>
          <w:rFonts w:ascii="Calibri" w:hAnsi="Calibri"/>
          <w:i/>
          <w:sz w:val="24"/>
          <w:szCs w:val="96"/>
        </w:rPr>
      </w:pPr>
    </w:p>
    <w:p w14:paraId="06D67F7A" w14:textId="77777777" w:rsidR="00E4159F" w:rsidRDefault="00E4159F" w:rsidP="00E4159F">
      <w:pPr>
        <w:spacing w:after="0" w:line="240" w:lineRule="auto"/>
        <w:ind w:left="142"/>
        <w:rPr>
          <w:rFonts w:ascii="Calibri" w:hAnsi="Calibri"/>
          <w:i/>
          <w:iCs/>
          <w:sz w:val="24"/>
          <w:szCs w:val="96"/>
        </w:rPr>
      </w:pPr>
      <w:r w:rsidRPr="009043A7">
        <w:rPr>
          <w:rFonts w:ascii="Calibri" w:hAnsi="Calibri"/>
          <w:i/>
          <w:iCs/>
          <w:sz w:val="24"/>
          <w:szCs w:val="96"/>
        </w:rPr>
        <w:t>The delivery of this job description should be read in conjunction with the council’s competency framework</w:t>
      </w:r>
    </w:p>
    <w:p w14:paraId="6D832257" w14:textId="77777777" w:rsidR="00A4066E" w:rsidRPr="00AF5006" w:rsidRDefault="00A4066E" w:rsidP="00FB3127">
      <w:pPr>
        <w:spacing w:after="0" w:line="240" w:lineRule="auto"/>
        <w:ind w:left="142"/>
        <w:rPr>
          <w:rFonts w:ascii="Calibri" w:hAnsi="Calibri"/>
          <w:i/>
          <w:sz w:val="24"/>
          <w:szCs w:val="96"/>
        </w:rPr>
      </w:pPr>
    </w:p>
    <w:p w14:paraId="182A7021" w14:textId="18412488" w:rsidR="004C5885" w:rsidRPr="00AF5006" w:rsidRDefault="00A4066E" w:rsidP="00FB3127">
      <w:pPr>
        <w:ind w:left="142"/>
        <w:rPr>
          <w:rFonts w:ascii="Calibri" w:hAnsi="Calibri"/>
          <w:i/>
          <w:sz w:val="24"/>
          <w:szCs w:val="96"/>
        </w:rPr>
      </w:pPr>
      <w:r w:rsidRPr="00AF5006">
        <w:rPr>
          <w:rFonts w:ascii="Calibri" w:hAnsi="Calibri"/>
          <w:i/>
          <w:sz w:val="24"/>
          <w:szCs w:val="96"/>
        </w:rPr>
        <w:t>The post-holder will undertake continuous professional development to ensure that best practice is delivered within all financial management activities to the benefit of both the post holder and the Council</w:t>
      </w:r>
      <w:r w:rsidR="004C5885" w:rsidRPr="00AF5006">
        <w:rPr>
          <w:rFonts w:ascii="Calibri" w:hAnsi="Calibri"/>
          <w:i/>
          <w:sz w:val="24"/>
          <w:szCs w:val="96"/>
        </w:rPr>
        <w:br w:type="page"/>
      </w:r>
    </w:p>
    <w:p w14:paraId="6FACC77B" w14:textId="77777777" w:rsidR="00051612" w:rsidRPr="00AF5006" w:rsidRDefault="00051612" w:rsidP="00051612">
      <w:pPr>
        <w:spacing w:after="0" w:line="240" w:lineRule="auto"/>
        <w:rPr>
          <w:rFonts w:ascii="Cambria" w:hAnsi="Cambria"/>
          <w:b/>
          <w:sz w:val="32"/>
          <w:szCs w:val="96"/>
          <w:u w:val="single"/>
        </w:rPr>
      </w:pPr>
      <w:r w:rsidRPr="00AF5006">
        <w:rPr>
          <w:rFonts w:ascii="Cambria" w:hAnsi="Cambria"/>
          <w:b/>
          <w:sz w:val="32"/>
          <w:szCs w:val="96"/>
          <w:u w:val="single"/>
        </w:rPr>
        <w:lastRenderedPageBreak/>
        <w:t>Person Specification</w:t>
      </w:r>
    </w:p>
    <w:p w14:paraId="526D9FCF" w14:textId="77777777" w:rsidR="00051612" w:rsidRPr="00AF5006" w:rsidRDefault="00051612" w:rsidP="00051612">
      <w:pPr>
        <w:spacing w:after="0" w:line="240" w:lineRule="auto"/>
        <w:rPr>
          <w:b/>
          <w:sz w:val="24"/>
          <w:szCs w:val="96"/>
          <w:u w:val="single"/>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5"/>
        <w:gridCol w:w="1084"/>
        <w:gridCol w:w="1084"/>
        <w:gridCol w:w="1171"/>
      </w:tblGrid>
      <w:tr w:rsidR="00213AD1" w:rsidRPr="00AF5006" w14:paraId="782D985C" w14:textId="77777777" w:rsidTr="007B453D">
        <w:trPr>
          <w:jc w:val="center"/>
        </w:trPr>
        <w:tc>
          <w:tcPr>
            <w:tcW w:w="3364" w:type="pct"/>
            <w:vMerge w:val="restart"/>
          </w:tcPr>
          <w:p w14:paraId="5298B837" w14:textId="77777777" w:rsidR="00213AD1" w:rsidRPr="00AF5006" w:rsidRDefault="00213AD1" w:rsidP="000200B5">
            <w:pPr>
              <w:rPr>
                <w:rFonts w:ascii="Cambria" w:hAnsi="Cambria"/>
                <w:b/>
                <w:sz w:val="32"/>
                <w:szCs w:val="96"/>
              </w:rPr>
            </w:pPr>
            <w:r w:rsidRPr="00AF5006">
              <w:rPr>
                <w:rFonts w:ascii="Calibri" w:hAnsi="Calibri"/>
                <w:sz w:val="24"/>
                <w:szCs w:val="24"/>
              </w:rPr>
              <w:t xml:space="preserve">Please indicate whether the criteria is assessed again the application form or interview by using a </w:t>
            </w:r>
            <w:r w:rsidRPr="00AF5006">
              <w:rPr>
                <w:rFonts w:ascii="Calibri" w:hAnsi="Calibri"/>
                <w:sz w:val="24"/>
                <w:szCs w:val="24"/>
              </w:rPr>
              <w:sym w:font="Wingdings" w:char="F0FC"/>
            </w:r>
            <w:r w:rsidRPr="00AF5006">
              <w:rPr>
                <w:rFonts w:ascii="Calibri" w:hAnsi="Calibri"/>
                <w:sz w:val="24"/>
                <w:szCs w:val="24"/>
              </w:rPr>
              <w:t xml:space="preserve"> in the columns to the right.</w:t>
            </w:r>
          </w:p>
        </w:tc>
        <w:tc>
          <w:tcPr>
            <w:tcW w:w="531" w:type="pct"/>
            <w:tcBorders>
              <w:bottom w:val="single" w:sz="4" w:space="0" w:color="auto"/>
            </w:tcBorders>
          </w:tcPr>
          <w:p w14:paraId="27FFD84E" w14:textId="77777777" w:rsidR="00213AD1" w:rsidRPr="00AF5006" w:rsidRDefault="00213AD1" w:rsidP="000200B5">
            <w:pPr>
              <w:jc w:val="center"/>
              <w:rPr>
                <w:rFonts w:ascii="Calibri" w:hAnsi="Calibri"/>
                <w:b/>
                <w:sz w:val="24"/>
                <w:szCs w:val="24"/>
              </w:rPr>
            </w:pPr>
          </w:p>
        </w:tc>
        <w:tc>
          <w:tcPr>
            <w:tcW w:w="1105" w:type="pct"/>
            <w:gridSpan w:val="2"/>
            <w:tcBorders>
              <w:bottom w:val="single" w:sz="4" w:space="0" w:color="auto"/>
            </w:tcBorders>
          </w:tcPr>
          <w:p w14:paraId="47E00506" w14:textId="6BB20893" w:rsidR="00213AD1" w:rsidRPr="00AF5006" w:rsidRDefault="00213AD1" w:rsidP="000200B5">
            <w:pPr>
              <w:jc w:val="center"/>
              <w:rPr>
                <w:rFonts w:ascii="Calibri" w:hAnsi="Calibri"/>
                <w:b/>
                <w:sz w:val="24"/>
                <w:szCs w:val="24"/>
              </w:rPr>
            </w:pPr>
          </w:p>
        </w:tc>
      </w:tr>
      <w:tr w:rsidR="00BC2C42" w:rsidRPr="00AF5006" w14:paraId="4EB2AC91" w14:textId="77777777" w:rsidTr="007B453D">
        <w:trPr>
          <w:jc w:val="center"/>
        </w:trPr>
        <w:tc>
          <w:tcPr>
            <w:tcW w:w="3364" w:type="pct"/>
            <w:vMerge/>
            <w:tcBorders>
              <w:right w:val="single" w:sz="4" w:space="0" w:color="auto"/>
            </w:tcBorders>
          </w:tcPr>
          <w:p w14:paraId="083AF1D1" w14:textId="77777777" w:rsidR="00BC2C42" w:rsidRPr="00AF5006" w:rsidRDefault="00BC2C42" w:rsidP="000200B5">
            <w:pPr>
              <w:rPr>
                <w:rFonts w:ascii="Calibri" w:hAnsi="Calibri"/>
                <w:sz w:val="24"/>
                <w:szCs w:val="24"/>
                <w:u w:val="single"/>
              </w:rPr>
            </w:pPr>
          </w:p>
        </w:tc>
        <w:tc>
          <w:tcPr>
            <w:tcW w:w="1636" w:type="pct"/>
            <w:gridSpan w:val="3"/>
            <w:tcBorders>
              <w:top w:val="single" w:sz="4" w:space="0" w:color="auto"/>
              <w:bottom w:val="single" w:sz="4" w:space="0" w:color="auto"/>
              <w:right w:val="single" w:sz="4" w:space="0" w:color="auto"/>
            </w:tcBorders>
          </w:tcPr>
          <w:p w14:paraId="585BA415" w14:textId="1D19E734" w:rsidR="00BC2C42" w:rsidRPr="00AF5006" w:rsidRDefault="00BC2C42" w:rsidP="000200B5">
            <w:pPr>
              <w:jc w:val="center"/>
              <w:rPr>
                <w:rFonts w:ascii="Calibri" w:hAnsi="Calibri"/>
                <w:b/>
                <w:sz w:val="24"/>
                <w:szCs w:val="24"/>
              </w:rPr>
            </w:pPr>
            <w:r w:rsidRPr="00AF5006">
              <w:rPr>
                <w:rFonts w:ascii="Calibri" w:hAnsi="Calibri"/>
                <w:b/>
                <w:sz w:val="24"/>
                <w:szCs w:val="24"/>
              </w:rPr>
              <w:t>Method of Assessment</w:t>
            </w:r>
          </w:p>
        </w:tc>
      </w:tr>
      <w:tr w:rsidR="00213AD1" w:rsidRPr="00AF5006" w14:paraId="50EDD048" w14:textId="77777777" w:rsidTr="007B453D">
        <w:trPr>
          <w:jc w:val="center"/>
        </w:trPr>
        <w:tc>
          <w:tcPr>
            <w:tcW w:w="3364" w:type="pct"/>
            <w:tcBorders>
              <w:bottom w:val="single" w:sz="4" w:space="0" w:color="auto"/>
              <w:right w:val="single" w:sz="4" w:space="0" w:color="auto"/>
            </w:tcBorders>
          </w:tcPr>
          <w:p w14:paraId="379328F1" w14:textId="77777777" w:rsidR="00213AD1" w:rsidRPr="00AF5006" w:rsidRDefault="00213AD1" w:rsidP="000200B5">
            <w:pPr>
              <w:pStyle w:val="Default"/>
              <w:rPr>
                <w:rFonts w:ascii="Calibri" w:hAnsi="Calibri"/>
              </w:rPr>
            </w:pPr>
          </w:p>
        </w:tc>
        <w:tc>
          <w:tcPr>
            <w:tcW w:w="531" w:type="pct"/>
            <w:tcBorders>
              <w:top w:val="single" w:sz="4" w:space="0" w:color="auto"/>
              <w:bottom w:val="single" w:sz="4" w:space="0" w:color="auto"/>
              <w:right w:val="single" w:sz="4" w:space="0" w:color="auto"/>
            </w:tcBorders>
          </w:tcPr>
          <w:p w14:paraId="7D28A57B" w14:textId="28105FEC" w:rsidR="00213AD1" w:rsidRPr="00AF5006" w:rsidRDefault="00BC2C42" w:rsidP="000200B5">
            <w:pPr>
              <w:jc w:val="center"/>
              <w:rPr>
                <w:rFonts w:ascii="Calibri" w:hAnsi="Calibri"/>
                <w:b/>
                <w:bCs/>
                <w:sz w:val="24"/>
                <w:szCs w:val="24"/>
              </w:rPr>
            </w:pPr>
            <w:r w:rsidRPr="00AF5006">
              <w:rPr>
                <w:b/>
                <w:bCs/>
              </w:rPr>
              <w:t>Essential (E) or Desirable (D)</w:t>
            </w:r>
          </w:p>
        </w:tc>
        <w:tc>
          <w:tcPr>
            <w:tcW w:w="531" w:type="pct"/>
            <w:tcBorders>
              <w:top w:val="single" w:sz="4" w:space="0" w:color="auto"/>
              <w:left w:val="single" w:sz="4" w:space="0" w:color="auto"/>
              <w:bottom w:val="single" w:sz="4" w:space="0" w:color="auto"/>
              <w:right w:val="single" w:sz="4" w:space="0" w:color="auto"/>
            </w:tcBorders>
          </w:tcPr>
          <w:p w14:paraId="23967F77" w14:textId="50699291" w:rsidR="00213AD1" w:rsidRPr="00AF5006" w:rsidRDefault="00213AD1" w:rsidP="000200B5">
            <w:pPr>
              <w:jc w:val="center"/>
              <w:rPr>
                <w:rFonts w:ascii="Calibri" w:hAnsi="Calibri"/>
                <w:b/>
                <w:sz w:val="24"/>
                <w:szCs w:val="24"/>
              </w:rPr>
            </w:pPr>
            <w:r w:rsidRPr="00AF5006">
              <w:rPr>
                <w:rFonts w:ascii="Calibri" w:hAnsi="Calibri"/>
                <w:b/>
                <w:sz w:val="24"/>
                <w:szCs w:val="24"/>
              </w:rPr>
              <w:t>App Form</w:t>
            </w:r>
          </w:p>
        </w:tc>
        <w:tc>
          <w:tcPr>
            <w:tcW w:w="574" w:type="pct"/>
            <w:tcBorders>
              <w:top w:val="single" w:sz="4" w:space="0" w:color="auto"/>
              <w:left w:val="single" w:sz="4" w:space="0" w:color="auto"/>
              <w:bottom w:val="single" w:sz="4" w:space="0" w:color="auto"/>
              <w:right w:val="single" w:sz="4" w:space="0" w:color="auto"/>
            </w:tcBorders>
          </w:tcPr>
          <w:p w14:paraId="5FA4D0DE" w14:textId="77777777" w:rsidR="00213AD1" w:rsidRPr="00AF5006" w:rsidRDefault="00213AD1" w:rsidP="000200B5">
            <w:pPr>
              <w:jc w:val="center"/>
              <w:rPr>
                <w:rFonts w:ascii="Calibri" w:hAnsi="Calibri"/>
                <w:b/>
                <w:sz w:val="24"/>
                <w:szCs w:val="24"/>
              </w:rPr>
            </w:pPr>
            <w:r w:rsidRPr="00AF5006">
              <w:rPr>
                <w:rFonts w:ascii="Calibri" w:hAnsi="Calibri"/>
                <w:b/>
                <w:sz w:val="24"/>
                <w:szCs w:val="24"/>
              </w:rPr>
              <w:t>Interview</w:t>
            </w:r>
          </w:p>
        </w:tc>
      </w:tr>
      <w:tr w:rsidR="00213AD1" w:rsidRPr="00AF5006" w14:paraId="470F792A" w14:textId="77777777" w:rsidTr="007B453D">
        <w:trPr>
          <w:jc w:val="center"/>
        </w:trPr>
        <w:tc>
          <w:tcPr>
            <w:tcW w:w="3364" w:type="pct"/>
            <w:tcBorders>
              <w:top w:val="single" w:sz="4" w:space="0" w:color="auto"/>
              <w:left w:val="single" w:sz="4" w:space="0" w:color="auto"/>
              <w:right w:val="single" w:sz="4" w:space="0" w:color="auto"/>
            </w:tcBorders>
          </w:tcPr>
          <w:p w14:paraId="4E5C28C1" w14:textId="69B4F227" w:rsidR="007B453D" w:rsidRPr="00AF5006" w:rsidRDefault="007B453D" w:rsidP="000200B5">
            <w:pPr>
              <w:pStyle w:val="Default"/>
              <w:rPr>
                <w:rFonts w:asciiTheme="minorHAnsi" w:hAnsiTheme="minorHAnsi" w:cstheme="minorHAnsi"/>
                <w:b/>
                <w:sz w:val="22"/>
                <w:szCs w:val="22"/>
                <w:u w:val="single"/>
              </w:rPr>
            </w:pPr>
            <w:r w:rsidRPr="00AF5006">
              <w:rPr>
                <w:rFonts w:asciiTheme="minorHAnsi" w:hAnsiTheme="minorHAnsi" w:cstheme="minorHAnsi"/>
                <w:b/>
                <w:sz w:val="22"/>
                <w:szCs w:val="22"/>
                <w:u w:val="single"/>
              </w:rPr>
              <w:t>Knowledge</w:t>
            </w:r>
          </w:p>
        </w:tc>
        <w:tc>
          <w:tcPr>
            <w:tcW w:w="531" w:type="pct"/>
            <w:tcBorders>
              <w:top w:val="single" w:sz="4" w:space="0" w:color="auto"/>
              <w:left w:val="single" w:sz="4" w:space="0" w:color="auto"/>
              <w:right w:val="single" w:sz="4" w:space="0" w:color="auto"/>
            </w:tcBorders>
          </w:tcPr>
          <w:p w14:paraId="7FD0EE6B" w14:textId="77777777" w:rsidR="00213AD1" w:rsidRPr="00AF5006" w:rsidRDefault="00213AD1" w:rsidP="000200B5">
            <w:pPr>
              <w:jc w:val="center"/>
              <w:rPr>
                <w:rFonts w:cstheme="minorHAnsi"/>
                <w:b/>
                <w:u w:val="single"/>
              </w:rPr>
            </w:pPr>
          </w:p>
        </w:tc>
        <w:tc>
          <w:tcPr>
            <w:tcW w:w="531" w:type="pct"/>
            <w:tcBorders>
              <w:top w:val="single" w:sz="4" w:space="0" w:color="auto"/>
              <w:left w:val="single" w:sz="4" w:space="0" w:color="auto"/>
              <w:right w:val="single" w:sz="4" w:space="0" w:color="auto"/>
            </w:tcBorders>
          </w:tcPr>
          <w:p w14:paraId="409462B5" w14:textId="1B61539A" w:rsidR="00213AD1" w:rsidRPr="00AF5006" w:rsidRDefault="00213AD1" w:rsidP="000200B5">
            <w:pPr>
              <w:jc w:val="center"/>
              <w:rPr>
                <w:rFonts w:cstheme="minorHAnsi"/>
                <w:b/>
                <w:u w:val="single"/>
              </w:rPr>
            </w:pPr>
          </w:p>
        </w:tc>
        <w:tc>
          <w:tcPr>
            <w:tcW w:w="574" w:type="pct"/>
            <w:tcBorders>
              <w:top w:val="single" w:sz="4" w:space="0" w:color="auto"/>
              <w:left w:val="single" w:sz="4" w:space="0" w:color="auto"/>
              <w:right w:val="single" w:sz="4" w:space="0" w:color="auto"/>
            </w:tcBorders>
          </w:tcPr>
          <w:p w14:paraId="179B977E" w14:textId="77777777" w:rsidR="00213AD1" w:rsidRPr="00AF5006" w:rsidRDefault="00213AD1" w:rsidP="000200B5">
            <w:pPr>
              <w:jc w:val="center"/>
              <w:rPr>
                <w:rFonts w:cstheme="minorHAnsi"/>
                <w:b/>
                <w:u w:val="single"/>
              </w:rPr>
            </w:pPr>
          </w:p>
        </w:tc>
      </w:tr>
      <w:tr w:rsidR="00AF5006" w:rsidRPr="00AF5006" w14:paraId="16DCCFDC" w14:textId="77777777" w:rsidTr="007B453D">
        <w:trPr>
          <w:trHeight w:val="137"/>
          <w:jc w:val="center"/>
        </w:trPr>
        <w:tc>
          <w:tcPr>
            <w:tcW w:w="3364" w:type="pct"/>
            <w:vMerge w:val="restart"/>
            <w:tcBorders>
              <w:left w:val="single" w:sz="4" w:space="0" w:color="auto"/>
              <w:right w:val="single" w:sz="4" w:space="0" w:color="auto"/>
            </w:tcBorders>
          </w:tcPr>
          <w:p w14:paraId="66591BBD"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theme="minorHAnsi"/>
              </w:rPr>
            </w:pPr>
            <w:bookmarkStart w:id="0" w:name="_Hlk186732423"/>
            <w:r w:rsidRPr="00AF5006">
              <w:rPr>
                <w:rFonts w:cstheme="minorHAnsi"/>
              </w:rPr>
              <w:t>General Administration and IT skills</w:t>
            </w:r>
          </w:p>
          <w:p w14:paraId="038A0CF6"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 xml:space="preserve">Excellent Written and spoken communications skills </w:t>
            </w:r>
          </w:p>
          <w:p w14:paraId="7E6EE4E5"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00" w:line="276" w:lineRule="auto"/>
              <w:rPr>
                <w:rFonts w:cstheme="minorHAnsi"/>
              </w:rPr>
            </w:pPr>
            <w:r w:rsidRPr="00AF5006">
              <w:rPr>
                <w:rFonts w:cstheme="minorHAnsi"/>
              </w:rPr>
              <w:t xml:space="preserve">Double entry Bookkeeping </w:t>
            </w:r>
          </w:p>
          <w:p w14:paraId="7F502457"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Understanding of Financial and Management Accounting</w:t>
            </w:r>
          </w:p>
          <w:p w14:paraId="37A82988" w14:textId="050EC289" w:rsidR="00AF5006" w:rsidRPr="00AF5006" w:rsidRDefault="00AF5006" w:rsidP="00AF500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 xml:space="preserve"> </w:t>
            </w:r>
          </w:p>
        </w:tc>
        <w:tc>
          <w:tcPr>
            <w:tcW w:w="531" w:type="pct"/>
            <w:tcBorders>
              <w:left w:val="single" w:sz="4" w:space="0" w:color="auto"/>
              <w:right w:val="single" w:sz="4" w:space="0" w:color="auto"/>
            </w:tcBorders>
          </w:tcPr>
          <w:p w14:paraId="6F797BD1" w14:textId="6A74699F" w:rsidR="00AF5006" w:rsidRPr="00AF5006" w:rsidRDefault="00AF5006" w:rsidP="00AF5006">
            <w:pPr>
              <w:jc w:val="center"/>
              <w:rPr>
                <w:rFonts w:cstheme="minorHAnsi"/>
                <w:b/>
              </w:rPr>
            </w:pPr>
            <w:r w:rsidRPr="00AF5006">
              <w:rPr>
                <w:rFonts w:cstheme="minorHAnsi"/>
                <w:b/>
              </w:rPr>
              <w:t>(E)</w:t>
            </w:r>
          </w:p>
        </w:tc>
        <w:tc>
          <w:tcPr>
            <w:tcW w:w="531" w:type="pct"/>
            <w:tcBorders>
              <w:left w:val="single" w:sz="4" w:space="0" w:color="auto"/>
              <w:right w:val="single" w:sz="4" w:space="0" w:color="auto"/>
            </w:tcBorders>
          </w:tcPr>
          <w:p w14:paraId="494E281D" w14:textId="5BB1A1A9" w:rsidR="00AF5006" w:rsidRPr="00AF5006" w:rsidRDefault="00AF5006" w:rsidP="00AF5006">
            <w:pPr>
              <w:jc w:val="center"/>
              <w:rPr>
                <w:rFonts w:cstheme="minorHAnsi"/>
                <w:b/>
                <w:u w:val="single"/>
              </w:rPr>
            </w:pPr>
            <w:r w:rsidRPr="00AF5006">
              <w:rPr>
                <w:rFonts w:ascii="Calibri" w:hAnsi="Calibri"/>
                <w:sz w:val="24"/>
                <w:szCs w:val="24"/>
              </w:rPr>
              <w:sym w:font="Wingdings" w:char="F0FC"/>
            </w:r>
          </w:p>
        </w:tc>
        <w:tc>
          <w:tcPr>
            <w:tcW w:w="574" w:type="pct"/>
            <w:tcBorders>
              <w:left w:val="single" w:sz="4" w:space="0" w:color="auto"/>
              <w:right w:val="single" w:sz="4" w:space="0" w:color="auto"/>
            </w:tcBorders>
          </w:tcPr>
          <w:p w14:paraId="5665B4FA" w14:textId="522DBFB6" w:rsidR="00AF5006" w:rsidRPr="00AF5006" w:rsidRDefault="00AF5006" w:rsidP="00AF5006">
            <w:pPr>
              <w:jc w:val="center"/>
              <w:rPr>
                <w:rFonts w:cstheme="minorHAnsi"/>
                <w:b/>
                <w:u w:val="single"/>
              </w:rPr>
            </w:pPr>
            <w:r w:rsidRPr="00AF5006">
              <w:rPr>
                <w:rFonts w:ascii="Calibri" w:hAnsi="Calibri"/>
                <w:sz w:val="24"/>
                <w:szCs w:val="24"/>
              </w:rPr>
              <w:sym w:font="Wingdings" w:char="F0FC"/>
            </w:r>
          </w:p>
        </w:tc>
      </w:tr>
      <w:tr w:rsidR="00AF5006" w:rsidRPr="00AF5006" w14:paraId="3EE52E9E" w14:textId="77777777" w:rsidTr="00D046D2">
        <w:trPr>
          <w:trHeight w:val="1353"/>
          <w:jc w:val="center"/>
        </w:trPr>
        <w:tc>
          <w:tcPr>
            <w:tcW w:w="3364" w:type="pct"/>
            <w:vMerge/>
            <w:tcBorders>
              <w:left w:val="single" w:sz="4" w:space="0" w:color="auto"/>
              <w:right w:val="single" w:sz="4" w:space="0" w:color="auto"/>
            </w:tcBorders>
          </w:tcPr>
          <w:p w14:paraId="301EFA1F" w14:textId="538DC016"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p>
        </w:tc>
        <w:tc>
          <w:tcPr>
            <w:tcW w:w="531" w:type="pct"/>
            <w:tcBorders>
              <w:left w:val="single" w:sz="4" w:space="0" w:color="auto"/>
              <w:right w:val="single" w:sz="4" w:space="0" w:color="auto"/>
            </w:tcBorders>
          </w:tcPr>
          <w:p w14:paraId="485AC6F4" w14:textId="77777777" w:rsidR="00AF5006" w:rsidRPr="00AF5006" w:rsidRDefault="00AF5006" w:rsidP="00AF5006">
            <w:pPr>
              <w:jc w:val="center"/>
              <w:rPr>
                <w:rFonts w:cstheme="minorHAnsi"/>
                <w:b/>
              </w:rPr>
            </w:pPr>
            <w:r w:rsidRPr="00AF5006">
              <w:rPr>
                <w:rFonts w:cstheme="minorHAnsi"/>
                <w:b/>
              </w:rPr>
              <w:t>(E)</w:t>
            </w:r>
          </w:p>
          <w:p w14:paraId="4B627866" w14:textId="2EBA56C0" w:rsidR="00AF5006" w:rsidRPr="00AF5006" w:rsidRDefault="00AF5006" w:rsidP="009623F5">
            <w:pPr>
              <w:jc w:val="center"/>
              <w:rPr>
                <w:rFonts w:cstheme="minorHAnsi"/>
                <w:b/>
              </w:rPr>
            </w:pPr>
            <w:r w:rsidRPr="00AF5006">
              <w:rPr>
                <w:rFonts w:cstheme="minorHAnsi"/>
                <w:b/>
              </w:rPr>
              <w:t>(E)</w:t>
            </w:r>
          </w:p>
          <w:p w14:paraId="09E13CCE" w14:textId="7F68CA36" w:rsidR="00AF5006" w:rsidRPr="00AF5006" w:rsidRDefault="00AF5006" w:rsidP="00AF5006">
            <w:pPr>
              <w:jc w:val="center"/>
              <w:rPr>
                <w:rFonts w:ascii="Calibri" w:hAnsi="Calibri"/>
                <w:sz w:val="24"/>
                <w:szCs w:val="24"/>
              </w:rPr>
            </w:pPr>
            <w:r w:rsidRPr="00AF5006">
              <w:rPr>
                <w:rFonts w:cstheme="minorHAnsi"/>
                <w:b/>
              </w:rPr>
              <w:t>(</w:t>
            </w:r>
            <w:r w:rsidR="00955A04">
              <w:rPr>
                <w:rFonts w:cstheme="minorHAnsi"/>
                <w:b/>
              </w:rPr>
              <w:t>D</w:t>
            </w:r>
            <w:r w:rsidRPr="00AF5006">
              <w:rPr>
                <w:rFonts w:cstheme="minorHAnsi"/>
                <w:b/>
              </w:rPr>
              <w:t>)</w:t>
            </w:r>
          </w:p>
        </w:tc>
        <w:tc>
          <w:tcPr>
            <w:tcW w:w="531" w:type="pct"/>
            <w:vMerge w:val="restart"/>
            <w:tcBorders>
              <w:left w:val="single" w:sz="4" w:space="0" w:color="auto"/>
              <w:right w:val="single" w:sz="4" w:space="0" w:color="auto"/>
            </w:tcBorders>
          </w:tcPr>
          <w:p w14:paraId="7030F61B" w14:textId="77777777" w:rsidR="00AF5006" w:rsidRPr="00AF5006" w:rsidRDefault="00AF5006" w:rsidP="00AF5006">
            <w:pPr>
              <w:jc w:val="center"/>
              <w:rPr>
                <w:rFonts w:cstheme="minorHAnsi"/>
                <w:b/>
                <w:u w:val="single"/>
              </w:rPr>
            </w:pPr>
            <w:r w:rsidRPr="00AF5006">
              <w:rPr>
                <w:rFonts w:ascii="Calibri" w:hAnsi="Calibri"/>
                <w:sz w:val="24"/>
                <w:szCs w:val="24"/>
              </w:rPr>
              <w:sym w:font="Wingdings" w:char="F0FC"/>
            </w:r>
          </w:p>
          <w:p w14:paraId="215E53E9"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3AC5CCEA"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2F6E50E1" w14:textId="3D9ED187" w:rsidR="00AF5006" w:rsidRPr="00AF5006" w:rsidRDefault="00AF5006" w:rsidP="00AF5006">
            <w:pPr>
              <w:jc w:val="center"/>
              <w:rPr>
                <w:rFonts w:cstheme="minorHAnsi"/>
                <w:b/>
                <w:u w:val="single"/>
              </w:rPr>
            </w:pPr>
          </w:p>
        </w:tc>
        <w:tc>
          <w:tcPr>
            <w:tcW w:w="574" w:type="pct"/>
            <w:tcBorders>
              <w:left w:val="single" w:sz="4" w:space="0" w:color="auto"/>
              <w:right w:val="single" w:sz="4" w:space="0" w:color="auto"/>
            </w:tcBorders>
          </w:tcPr>
          <w:p w14:paraId="402086A1" w14:textId="77777777" w:rsidR="00AF5006" w:rsidRPr="00AF5006" w:rsidRDefault="00AF5006" w:rsidP="00AF5006">
            <w:pPr>
              <w:jc w:val="center"/>
              <w:rPr>
                <w:rFonts w:cstheme="minorHAnsi"/>
                <w:b/>
                <w:u w:val="single"/>
              </w:rPr>
            </w:pPr>
            <w:r w:rsidRPr="00AF5006">
              <w:rPr>
                <w:rFonts w:ascii="Calibri" w:hAnsi="Calibri"/>
                <w:sz w:val="24"/>
                <w:szCs w:val="24"/>
              </w:rPr>
              <w:sym w:font="Wingdings" w:char="F0FC"/>
            </w:r>
          </w:p>
          <w:p w14:paraId="3AD99C57"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494F84E1"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36218482" w14:textId="10D8F05A" w:rsidR="00AF5006" w:rsidRPr="00AF5006" w:rsidRDefault="00AF5006" w:rsidP="00AF5006">
            <w:pPr>
              <w:jc w:val="center"/>
              <w:rPr>
                <w:rFonts w:cstheme="minorHAnsi"/>
                <w:b/>
                <w:u w:val="single"/>
              </w:rPr>
            </w:pPr>
          </w:p>
        </w:tc>
      </w:tr>
      <w:bookmarkEnd w:id="0"/>
      <w:tr w:rsidR="00AF5006" w:rsidRPr="00AF5006" w14:paraId="3BC1CA76" w14:textId="77777777" w:rsidTr="007B453D">
        <w:trPr>
          <w:jc w:val="center"/>
        </w:trPr>
        <w:tc>
          <w:tcPr>
            <w:tcW w:w="3364" w:type="pct"/>
            <w:vMerge/>
            <w:tcBorders>
              <w:left w:val="single" w:sz="4" w:space="0" w:color="auto"/>
              <w:right w:val="single" w:sz="4" w:space="0" w:color="auto"/>
            </w:tcBorders>
          </w:tcPr>
          <w:p w14:paraId="1354847F" w14:textId="68FEE95B"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p>
        </w:tc>
        <w:tc>
          <w:tcPr>
            <w:tcW w:w="531" w:type="pct"/>
            <w:tcBorders>
              <w:left w:val="single" w:sz="4" w:space="0" w:color="auto"/>
              <w:right w:val="single" w:sz="4" w:space="0" w:color="auto"/>
            </w:tcBorders>
          </w:tcPr>
          <w:p w14:paraId="559D081F" w14:textId="77777777" w:rsidR="00AF5006" w:rsidRPr="00AF5006" w:rsidRDefault="00AF5006" w:rsidP="00AF5006">
            <w:pPr>
              <w:jc w:val="center"/>
              <w:rPr>
                <w:rFonts w:ascii="Calibri" w:hAnsi="Calibri"/>
                <w:sz w:val="24"/>
                <w:szCs w:val="24"/>
              </w:rPr>
            </w:pPr>
          </w:p>
        </w:tc>
        <w:tc>
          <w:tcPr>
            <w:tcW w:w="531" w:type="pct"/>
            <w:vMerge/>
            <w:tcBorders>
              <w:left w:val="single" w:sz="4" w:space="0" w:color="auto"/>
              <w:right w:val="single" w:sz="4" w:space="0" w:color="auto"/>
            </w:tcBorders>
          </w:tcPr>
          <w:p w14:paraId="4A5D9004" w14:textId="10C05D11" w:rsidR="00AF5006" w:rsidRPr="00AF5006" w:rsidRDefault="00AF5006" w:rsidP="00AF5006">
            <w:pPr>
              <w:jc w:val="center"/>
              <w:rPr>
                <w:rFonts w:cstheme="minorHAnsi"/>
                <w:b/>
                <w:u w:val="single"/>
              </w:rPr>
            </w:pPr>
          </w:p>
        </w:tc>
        <w:tc>
          <w:tcPr>
            <w:tcW w:w="574" w:type="pct"/>
            <w:tcBorders>
              <w:left w:val="single" w:sz="4" w:space="0" w:color="auto"/>
              <w:right w:val="single" w:sz="4" w:space="0" w:color="auto"/>
            </w:tcBorders>
          </w:tcPr>
          <w:p w14:paraId="026AC312" w14:textId="77777777" w:rsidR="00AF5006" w:rsidRPr="00AF5006" w:rsidRDefault="00AF5006" w:rsidP="00AF5006">
            <w:pPr>
              <w:jc w:val="center"/>
              <w:rPr>
                <w:rFonts w:cstheme="minorHAnsi"/>
                <w:b/>
                <w:u w:val="single"/>
              </w:rPr>
            </w:pPr>
          </w:p>
          <w:p w14:paraId="6EF80417" w14:textId="7CA161DE" w:rsidR="00AF5006" w:rsidRPr="00AF5006" w:rsidRDefault="00AF5006" w:rsidP="00AF5006">
            <w:pPr>
              <w:rPr>
                <w:rFonts w:cstheme="minorHAnsi"/>
                <w:b/>
                <w:u w:val="single"/>
              </w:rPr>
            </w:pPr>
          </w:p>
        </w:tc>
      </w:tr>
      <w:tr w:rsidR="00AF5006" w:rsidRPr="00AF5006" w14:paraId="39299712" w14:textId="77777777" w:rsidTr="007B453D">
        <w:trPr>
          <w:jc w:val="center"/>
        </w:trPr>
        <w:tc>
          <w:tcPr>
            <w:tcW w:w="3364" w:type="pct"/>
            <w:tcBorders>
              <w:left w:val="single" w:sz="4" w:space="0" w:color="auto"/>
              <w:bottom w:val="single" w:sz="4" w:space="0" w:color="auto"/>
              <w:right w:val="single" w:sz="4" w:space="0" w:color="auto"/>
            </w:tcBorders>
          </w:tcPr>
          <w:p w14:paraId="1480DE1F" w14:textId="77777777" w:rsidR="00AF5006" w:rsidRPr="00AF5006" w:rsidRDefault="00AF5006" w:rsidP="00AF5006">
            <w:pPr>
              <w:rPr>
                <w:rFonts w:cstheme="minorHAnsi"/>
              </w:rPr>
            </w:pPr>
          </w:p>
        </w:tc>
        <w:tc>
          <w:tcPr>
            <w:tcW w:w="531" w:type="pct"/>
            <w:tcBorders>
              <w:left w:val="single" w:sz="4" w:space="0" w:color="auto"/>
              <w:bottom w:val="single" w:sz="4" w:space="0" w:color="auto"/>
              <w:right w:val="single" w:sz="4" w:space="0" w:color="auto"/>
            </w:tcBorders>
          </w:tcPr>
          <w:p w14:paraId="2A7BAAF8" w14:textId="77777777" w:rsidR="00AF5006" w:rsidRPr="00AF5006" w:rsidRDefault="00AF5006" w:rsidP="00AF5006">
            <w:pPr>
              <w:jc w:val="center"/>
              <w:rPr>
                <w:rFonts w:cstheme="minorHAnsi"/>
                <w:b/>
              </w:rPr>
            </w:pPr>
          </w:p>
        </w:tc>
        <w:tc>
          <w:tcPr>
            <w:tcW w:w="531" w:type="pct"/>
            <w:tcBorders>
              <w:left w:val="single" w:sz="4" w:space="0" w:color="auto"/>
              <w:bottom w:val="single" w:sz="4" w:space="0" w:color="auto"/>
              <w:right w:val="single" w:sz="4" w:space="0" w:color="auto"/>
            </w:tcBorders>
          </w:tcPr>
          <w:p w14:paraId="2ED60927" w14:textId="044D7484" w:rsidR="00AF5006" w:rsidRPr="00AF5006" w:rsidRDefault="00AF5006" w:rsidP="00AF5006">
            <w:pPr>
              <w:jc w:val="center"/>
              <w:rPr>
                <w:rFonts w:cstheme="minorHAnsi"/>
                <w:b/>
              </w:rPr>
            </w:pPr>
          </w:p>
        </w:tc>
        <w:tc>
          <w:tcPr>
            <w:tcW w:w="574" w:type="pct"/>
            <w:tcBorders>
              <w:left w:val="single" w:sz="4" w:space="0" w:color="auto"/>
              <w:bottom w:val="single" w:sz="4" w:space="0" w:color="auto"/>
              <w:right w:val="single" w:sz="4" w:space="0" w:color="auto"/>
            </w:tcBorders>
          </w:tcPr>
          <w:p w14:paraId="6429F85B" w14:textId="77777777" w:rsidR="00AF5006" w:rsidRPr="00AF5006" w:rsidRDefault="00AF5006" w:rsidP="00AF5006">
            <w:pPr>
              <w:jc w:val="center"/>
              <w:rPr>
                <w:rFonts w:cstheme="minorHAnsi"/>
                <w:b/>
                <w:u w:val="single"/>
              </w:rPr>
            </w:pPr>
          </w:p>
        </w:tc>
      </w:tr>
      <w:tr w:rsidR="00AF5006" w:rsidRPr="00AF5006" w14:paraId="6627CE3F" w14:textId="77777777" w:rsidTr="007B453D">
        <w:trPr>
          <w:jc w:val="center"/>
        </w:trPr>
        <w:tc>
          <w:tcPr>
            <w:tcW w:w="3364" w:type="pct"/>
            <w:tcBorders>
              <w:top w:val="single" w:sz="4" w:space="0" w:color="auto"/>
              <w:left w:val="single" w:sz="4" w:space="0" w:color="auto"/>
              <w:right w:val="single" w:sz="4" w:space="0" w:color="auto"/>
            </w:tcBorders>
          </w:tcPr>
          <w:p w14:paraId="0B95697B" w14:textId="018F0119" w:rsidR="00AF5006" w:rsidRPr="00AF5006" w:rsidRDefault="00AF5006" w:rsidP="00AF5006">
            <w:pPr>
              <w:rPr>
                <w:rFonts w:cstheme="minorHAnsi"/>
                <w:b/>
                <w:u w:val="single"/>
              </w:rPr>
            </w:pPr>
            <w:r w:rsidRPr="00AF5006">
              <w:rPr>
                <w:rFonts w:cstheme="minorHAnsi"/>
                <w:b/>
                <w:u w:val="single"/>
              </w:rPr>
              <w:t>Skills and Experience</w:t>
            </w:r>
          </w:p>
        </w:tc>
        <w:tc>
          <w:tcPr>
            <w:tcW w:w="531" w:type="pct"/>
            <w:tcBorders>
              <w:top w:val="single" w:sz="4" w:space="0" w:color="auto"/>
              <w:left w:val="single" w:sz="4" w:space="0" w:color="auto"/>
              <w:right w:val="single" w:sz="4" w:space="0" w:color="auto"/>
            </w:tcBorders>
          </w:tcPr>
          <w:p w14:paraId="6506A367" w14:textId="77777777" w:rsidR="00AF5006" w:rsidRPr="00AF5006" w:rsidRDefault="00AF5006" w:rsidP="00AF5006">
            <w:pPr>
              <w:jc w:val="center"/>
              <w:rPr>
                <w:rFonts w:cstheme="minorHAnsi"/>
                <w:b/>
              </w:rPr>
            </w:pPr>
          </w:p>
        </w:tc>
        <w:tc>
          <w:tcPr>
            <w:tcW w:w="531" w:type="pct"/>
            <w:tcBorders>
              <w:top w:val="single" w:sz="4" w:space="0" w:color="auto"/>
              <w:left w:val="single" w:sz="4" w:space="0" w:color="auto"/>
              <w:right w:val="single" w:sz="4" w:space="0" w:color="auto"/>
            </w:tcBorders>
          </w:tcPr>
          <w:p w14:paraId="7DFC4249" w14:textId="655ABCB7" w:rsidR="00AF5006" w:rsidRPr="00AF5006" w:rsidRDefault="00AF5006" w:rsidP="00AF5006">
            <w:pPr>
              <w:jc w:val="center"/>
              <w:rPr>
                <w:rFonts w:cstheme="minorHAnsi"/>
                <w:b/>
              </w:rPr>
            </w:pPr>
          </w:p>
        </w:tc>
        <w:tc>
          <w:tcPr>
            <w:tcW w:w="574" w:type="pct"/>
            <w:tcBorders>
              <w:top w:val="single" w:sz="4" w:space="0" w:color="auto"/>
              <w:left w:val="single" w:sz="4" w:space="0" w:color="auto"/>
              <w:right w:val="single" w:sz="4" w:space="0" w:color="auto"/>
            </w:tcBorders>
          </w:tcPr>
          <w:p w14:paraId="5187E9F9" w14:textId="77777777" w:rsidR="00AF5006" w:rsidRPr="00AF5006" w:rsidRDefault="00AF5006" w:rsidP="00AF5006">
            <w:pPr>
              <w:jc w:val="center"/>
              <w:rPr>
                <w:rFonts w:cstheme="minorHAnsi"/>
                <w:b/>
                <w:u w:val="single"/>
              </w:rPr>
            </w:pPr>
          </w:p>
        </w:tc>
      </w:tr>
      <w:tr w:rsidR="00AF5006" w:rsidRPr="00AF5006" w14:paraId="5DF05894" w14:textId="77777777" w:rsidTr="007B453D">
        <w:trPr>
          <w:jc w:val="center"/>
        </w:trPr>
        <w:tc>
          <w:tcPr>
            <w:tcW w:w="3364" w:type="pct"/>
            <w:tcBorders>
              <w:left w:val="single" w:sz="4" w:space="0" w:color="auto"/>
              <w:right w:val="single" w:sz="4" w:space="0" w:color="auto"/>
            </w:tcBorders>
          </w:tcPr>
          <w:p w14:paraId="20202A18" w14:textId="77777777" w:rsidR="00AF5006" w:rsidRPr="00AF5006" w:rsidRDefault="00AF5006" w:rsidP="00AF5006">
            <w:pPr>
              <w:rPr>
                <w:rFonts w:cstheme="minorHAnsi"/>
              </w:rPr>
            </w:pPr>
          </w:p>
        </w:tc>
        <w:tc>
          <w:tcPr>
            <w:tcW w:w="531" w:type="pct"/>
            <w:tcBorders>
              <w:left w:val="single" w:sz="4" w:space="0" w:color="auto"/>
              <w:right w:val="single" w:sz="4" w:space="0" w:color="auto"/>
            </w:tcBorders>
          </w:tcPr>
          <w:p w14:paraId="7DE84853" w14:textId="77777777" w:rsidR="00AF5006" w:rsidRPr="00AF5006" w:rsidRDefault="00AF5006" w:rsidP="00AF5006">
            <w:pPr>
              <w:jc w:val="center"/>
              <w:rPr>
                <w:rFonts w:cstheme="minorHAnsi"/>
                <w:b/>
              </w:rPr>
            </w:pPr>
          </w:p>
        </w:tc>
        <w:tc>
          <w:tcPr>
            <w:tcW w:w="531" w:type="pct"/>
            <w:tcBorders>
              <w:left w:val="single" w:sz="4" w:space="0" w:color="auto"/>
              <w:right w:val="single" w:sz="4" w:space="0" w:color="auto"/>
            </w:tcBorders>
          </w:tcPr>
          <w:p w14:paraId="0CFBA114" w14:textId="4AB787F9" w:rsidR="00AF5006" w:rsidRPr="00AF5006" w:rsidRDefault="00AF5006" w:rsidP="00AF5006">
            <w:pPr>
              <w:jc w:val="center"/>
              <w:rPr>
                <w:rFonts w:cstheme="minorHAnsi"/>
                <w:b/>
              </w:rPr>
            </w:pPr>
          </w:p>
        </w:tc>
        <w:tc>
          <w:tcPr>
            <w:tcW w:w="574" w:type="pct"/>
            <w:tcBorders>
              <w:left w:val="single" w:sz="4" w:space="0" w:color="auto"/>
              <w:right w:val="single" w:sz="4" w:space="0" w:color="auto"/>
            </w:tcBorders>
          </w:tcPr>
          <w:p w14:paraId="2C5F453F" w14:textId="77777777" w:rsidR="00AF5006" w:rsidRPr="00AF5006" w:rsidRDefault="00AF5006" w:rsidP="00AF5006">
            <w:pPr>
              <w:jc w:val="center"/>
              <w:rPr>
                <w:rFonts w:cstheme="minorHAnsi"/>
                <w:b/>
                <w:u w:val="single"/>
              </w:rPr>
            </w:pPr>
          </w:p>
        </w:tc>
      </w:tr>
      <w:tr w:rsidR="00AF5006" w:rsidRPr="00AF5006" w14:paraId="37DBFC54" w14:textId="77777777" w:rsidTr="00F72010">
        <w:trPr>
          <w:trHeight w:val="6341"/>
          <w:jc w:val="center"/>
        </w:trPr>
        <w:tc>
          <w:tcPr>
            <w:tcW w:w="3364" w:type="pct"/>
            <w:tcBorders>
              <w:left w:val="single" w:sz="4" w:space="0" w:color="auto"/>
              <w:bottom w:val="nil"/>
              <w:right w:val="single" w:sz="4" w:space="0" w:color="auto"/>
            </w:tcBorders>
          </w:tcPr>
          <w:p w14:paraId="6CB9F468" w14:textId="77777777" w:rsidR="00AF5006" w:rsidRPr="00AF5006" w:rsidRDefault="00AF5006" w:rsidP="00AF5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p>
          <w:p w14:paraId="34E22AC6"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 xml:space="preserve">A minimum of three year’s working in a finance environment </w:t>
            </w:r>
          </w:p>
          <w:p w14:paraId="638FC478"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Well versed in using the Microsoft Office suite of applications including Word, Excel, MS Teams and Outlook</w:t>
            </w:r>
          </w:p>
          <w:p w14:paraId="1D7127EE"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Worked in local government or other public sector body</w:t>
            </w:r>
          </w:p>
          <w:p w14:paraId="1915A45D"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Worked in an accounting function</w:t>
            </w:r>
          </w:p>
          <w:p w14:paraId="6A95B9B5" w14:textId="6185FFFA"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Demonstrate a high degree of numeracy and accuracy</w:t>
            </w:r>
          </w:p>
          <w:p w14:paraId="0D0231F8"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 xml:space="preserve">Confident with using figures and has the ability to collect, understand and interpret information and explain the meaning of figures in a clear way to non-finance staff and other stakeholders </w:t>
            </w:r>
          </w:p>
          <w:p w14:paraId="2843A913" w14:textId="1F0FCEE5"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Ability to understand, analyse and interpret financial data and present it in a format suitable for reporting</w:t>
            </w:r>
          </w:p>
          <w:p w14:paraId="3D5D19CB"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Able to review and proof-read documentation effectively to check for completeness and accuracy</w:t>
            </w:r>
          </w:p>
          <w:p w14:paraId="057121EE"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Ability to develop the potential of IT packages</w:t>
            </w:r>
          </w:p>
          <w:p w14:paraId="602F4F79"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Ability to work accurately and methodically to deadlines.</w:t>
            </w:r>
          </w:p>
          <w:p w14:paraId="1208AEA6"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Able to cope with competing demands and multiple deadlines</w:t>
            </w:r>
          </w:p>
          <w:p w14:paraId="7220DA0A"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Able to resolve difficult or complex issues</w:t>
            </w:r>
          </w:p>
          <w:p w14:paraId="2A004874" w14:textId="42710662"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Able to organise own workload and work independently</w:t>
            </w:r>
          </w:p>
          <w:p w14:paraId="581713F3"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 xml:space="preserve">Able to communicate effectively both verbally and in writing </w:t>
            </w:r>
          </w:p>
          <w:p w14:paraId="086545DF"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Honesty and integrity in handling personal financial information.</w:t>
            </w:r>
          </w:p>
          <w:p w14:paraId="30362167"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Ability to work co-operatively and willingly with others, supporting colleagues and sharing workloads.</w:t>
            </w:r>
          </w:p>
          <w:p w14:paraId="27AC3866" w14:textId="77777777"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Calm under pressure</w:t>
            </w:r>
          </w:p>
          <w:p w14:paraId="46B9F74C" w14:textId="14FC5B94" w:rsidR="00AF5006" w:rsidRPr="00AF5006" w:rsidRDefault="00AF5006" w:rsidP="00AF5006">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F5006">
              <w:rPr>
                <w:rFonts w:cstheme="minorHAnsi"/>
              </w:rPr>
              <w:t>Ability to work accurately to a high level of detail</w:t>
            </w:r>
          </w:p>
        </w:tc>
        <w:tc>
          <w:tcPr>
            <w:tcW w:w="531" w:type="pct"/>
            <w:tcBorders>
              <w:left w:val="single" w:sz="4" w:space="0" w:color="auto"/>
              <w:right w:val="single" w:sz="4" w:space="0" w:color="auto"/>
            </w:tcBorders>
          </w:tcPr>
          <w:p w14:paraId="1D4FA189" w14:textId="77777777" w:rsidR="00AF5006" w:rsidRDefault="00AF5006" w:rsidP="00AF5006">
            <w:pPr>
              <w:jc w:val="center"/>
              <w:rPr>
                <w:rFonts w:cstheme="minorHAnsi"/>
                <w:b/>
              </w:rPr>
            </w:pPr>
          </w:p>
          <w:p w14:paraId="72977826" w14:textId="77777777" w:rsidR="00AF5006" w:rsidRDefault="00AF5006" w:rsidP="00AF5006">
            <w:pPr>
              <w:rPr>
                <w:rFonts w:cstheme="minorHAnsi"/>
              </w:rPr>
            </w:pPr>
            <w:r>
              <w:rPr>
                <w:rFonts w:cstheme="minorHAnsi"/>
              </w:rPr>
              <w:t>(E)</w:t>
            </w:r>
          </w:p>
          <w:p w14:paraId="073CD4EE" w14:textId="77777777" w:rsidR="00AF5006" w:rsidRDefault="00AF5006" w:rsidP="00AF5006">
            <w:pPr>
              <w:rPr>
                <w:rFonts w:cstheme="minorHAnsi"/>
              </w:rPr>
            </w:pPr>
          </w:p>
          <w:p w14:paraId="1DF4704C" w14:textId="77777777" w:rsidR="00AF5006" w:rsidRDefault="00AF5006" w:rsidP="00AF5006">
            <w:pPr>
              <w:rPr>
                <w:rFonts w:cstheme="minorHAnsi"/>
              </w:rPr>
            </w:pPr>
            <w:r>
              <w:rPr>
                <w:rFonts w:cstheme="minorHAnsi"/>
              </w:rPr>
              <w:t>(E)</w:t>
            </w:r>
          </w:p>
          <w:p w14:paraId="7746CC05" w14:textId="4FC503B2" w:rsidR="00AF5006" w:rsidRDefault="00AF5006" w:rsidP="00AF5006">
            <w:pPr>
              <w:rPr>
                <w:rFonts w:cstheme="minorHAnsi"/>
              </w:rPr>
            </w:pPr>
            <w:r>
              <w:rPr>
                <w:rFonts w:cstheme="minorHAnsi"/>
              </w:rPr>
              <w:t>(</w:t>
            </w:r>
            <w:r w:rsidR="0038625F">
              <w:rPr>
                <w:rFonts w:cstheme="minorHAnsi"/>
              </w:rPr>
              <w:t>D</w:t>
            </w:r>
            <w:r>
              <w:rPr>
                <w:rFonts w:cstheme="minorHAnsi"/>
              </w:rPr>
              <w:t>)</w:t>
            </w:r>
          </w:p>
          <w:p w14:paraId="5F3E5532" w14:textId="00716828" w:rsidR="00AF5006" w:rsidRDefault="00AF5006" w:rsidP="00AF5006">
            <w:pPr>
              <w:rPr>
                <w:rFonts w:cstheme="minorHAnsi"/>
              </w:rPr>
            </w:pPr>
            <w:r>
              <w:rPr>
                <w:rFonts w:cstheme="minorHAnsi"/>
              </w:rPr>
              <w:t>(</w:t>
            </w:r>
            <w:r w:rsidR="0038625F">
              <w:rPr>
                <w:rFonts w:cstheme="minorHAnsi"/>
              </w:rPr>
              <w:t>D</w:t>
            </w:r>
            <w:r>
              <w:rPr>
                <w:rFonts w:cstheme="minorHAnsi"/>
              </w:rPr>
              <w:t>)</w:t>
            </w:r>
          </w:p>
          <w:p w14:paraId="4F91AB28" w14:textId="77777777" w:rsidR="00AF5006" w:rsidRDefault="00AF5006" w:rsidP="00AF5006">
            <w:pPr>
              <w:rPr>
                <w:rFonts w:cstheme="minorHAnsi"/>
              </w:rPr>
            </w:pPr>
            <w:r>
              <w:rPr>
                <w:rFonts w:cstheme="minorHAnsi"/>
              </w:rPr>
              <w:t>(E)</w:t>
            </w:r>
          </w:p>
          <w:p w14:paraId="5534B99B" w14:textId="77777777" w:rsidR="00AF5006" w:rsidRDefault="00AF5006" w:rsidP="00AF5006">
            <w:pPr>
              <w:rPr>
                <w:rFonts w:cstheme="minorHAnsi"/>
              </w:rPr>
            </w:pPr>
          </w:p>
          <w:p w14:paraId="06C9A466" w14:textId="77777777" w:rsidR="00AF5006" w:rsidRDefault="00AF5006" w:rsidP="00AF5006">
            <w:pPr>
              <w:rPr>
                <w:rFonts w:cstheme="minorHAnsi"/>
              </w:rPr>
            </w:pPr>
            <w:r>
              <w:rPr>
                <w:rFonts w:cstheme="minorHAnsi"/>
              </w:rPr>
              <w:t>(E)</w:t>
            </w:r>
          </w:p>
          <w:p w14:paraId="293F0CE9" w14:textId="77777777" w:rsidR="00AF5006" w:rsidRDefault="00AF5006" w:rsidP="00AF5006">
            <w:pPr>
              <w:rPr>
                <w:rFonts w:cstheme="minorHAnsi"/>
              </w:rPr>
            </w:pPr>
          </w:p>
          <w:p w14:paraId="700E8A58" w14:textId="77777777" w:rsidR="00AF5006" w:rsidRDefault="00AF5006" w:rsidP="00AF5006">
            <w:pPr>
              <w:rPr>
                <w:rFonts w:cstheme="minorHAnsi"/>
              </w:rPr>
            </w:pPr>
          </w:p>
          <w:p w14:paraId="50CAC5CE" w14:textId="77777777" w:rsidR="00AF5006" w:rsidRDefault="00AF5006" w:rsidP="00AF5006">
            <w:pPr>
              <w:rPr>
                <w:rFonts w:cstheme="minorHAnsi"/>
              </w:rPr>
            </w:pPr>
            <w:r>
              <w:rPr>
                <w:rFonts w:cstheme="minorHAnsi"/>
              </w:rPr>
              <w:t>(E)</w:t>
            </w:r>
          </w:p>
          <w:p w14:paraId="1374753D" w14:textId="77777777" w:rsidR="00AF5006" w:rsidRDefault="00AF5006" w:rsidP="00AF5006">
            <w:pPr>
              <w:rPr>
                <w:rFonts w:cstheme="minorHAnsi"/>
              </w:rPr>
            </w:pPr>
          </w:p>
          <w:p w14:paraId="18C4CE76" w14:textId="77777777" w:rsidR="00AF5006" w:rsidRDefault="00AF5006" w:rsidP="00AF5006">
            <w:pPr>
              <w:rPr>
                <w:rFonts w:cstheme="minorHAnsi"/>
              </w:rPr>
            </w:pPr>
            <w:r>
              <w:rPr>
                <w:rFonts w:cstheme="minorHAnsi"/>
              </w:rPr>
              <w:t>(E)</w:t>
            </w:r>
          </w:p>
          <w:p w14:paraId="57EDC196" w14:textId="77777777" w:rsidR="00AF5006" w:rsidRDefault="00AF5006" w:rsidP="00AF5006">
            <w:pPr>
              <w:rPr>
                <w:rFonts w:cstheme="minorHAnsi"/>
              </w:rPr>
            </w:pPr>
            <w:r>
              <w:rPr>
                <w:rFonts w:cstheme="minorHAnsi"/>
              </w:rPr>
              <w:t>(E)</w:t>
            </w:r>
          </w:p>
          <w:p w14:paraId="455721F8" w14:textId="77777777" w:rsidR="00AF5006" w:rsidRDefault="00AF5006" w:rsidP="00AF5006">
            <w:pPr>
              <w:rPr>
                <w:rFonts w:cstheme="minorHAnsi"/>
              </w:rPr>
            </w:pPr>
            <w:r>
              <w:rPr>
                <w:rFonts w:cstheme="minorHAnsi"/>
              </w:rPr>
              <w:t>(E)</w:t>
            </w:r>
          </w:p>
          <w:p w14:paraId="3575862A" w14:textId="77777777" w:rsidR="00AF5006" w:rsidRDefault="00AF5006" w:rsidP="00AF5006">
            <w:pPr>
              <w:rPr>
                <w:rFonts w:cstheme="minorHAnsi"/>
              </w:rPr>
            </w:pPr>
            <w:r>
              <w:rPr>
                <w:rFonts w:cstheme="minorHAnsi"/>
              </w:rPr>
              <w:t xml:space="preserve">(E) </w:t>
            </w:r>
          </w:p>
          <w:p w14:paraId="7EE84110" w14:textId="77777777" w:rsidR="00AF5006" w:rsidRDefault="00AF5006" w:rsidP="00AF5006">
            <w:pPr>
              <w:rPr>
                <w:rFonts w:cstheme="minorHAnsi"/>
              </w:rPr>
            </w:pPr>
            <w:r>
              <w:rPr>
                <w:rFonts w:cstheme="minorHAnsi"/>
              </w:rPr>
              <w:t>(E)</w:t>
            </w:r>
          </w:p>
          <w:p w14:paraId="560AD631" w14:textId="77777777" w:rsidR="00AF5006" w:rsidRDefault="00AF5006" w:rsidP="00AF5006">
            <w:pPr>
              <w:rPr>
                <w:rFonts w:cstheme="minorHAnsi"/>
              </w:rPr>
            </w:pPr>
            <w:r>
              <w:rPr>
                <w:rFonts w:cstheme="minorHAnsi"/>
              </w:rPr>
              <w:t>(E)</w:t>
            </w:r>
          </w:p>
          <w:p w14:paraId="6172F02C" w14:textId="77777777" w:rsidR="00AF5006" w:rsidRDefault="00AF5006" w:rsidP="00AF5006">
            <w:pPr>
              <w:rPr>
                <w:rFonts w:cstheme="minorHAnsi"/>
              </w:rPr>
            </w:pPr>
            <w:r>
              <w:rPr>
                <w:rFonts w:cstheme="minorHAnsi"/>
              </w:rPr>
              <w:t>(E)</w:t>
            </w:r>
          </w:p>
          <w:p w14:paraId="45730B2B" w14:textId="77777777" w:rsidR="00AF5006" w:rsidRDefault="00AF5006" w:rsidP="00AF5006">
            <w:pPr>
              <w:rPr>
                <w:rFonts w:cstheme="minorHAnsi"/>
              </w:rPr>
            </w:pPr>
            <w:r>
              <w:rPr>
                <w:rFonts w:cstheme="minorHAnsi"/>
              </w:rPr>
              <w:t>(E)</w:t>
            </w:r>
          </w:p>
          <w:p w14:paraId="4D86856B" w14:textId="77777777" w:rsidR="00AF5006" w:rsidRDefault="00AF5006" w:rsidP="00AF5006">
            <w:pPr>
              <w:rPr>
                <w:rFonts w:cstheme="minorHAnsi"/>
              </w:rPr>
            </w:pPr>
            <w:r>
              <w:rPr>
                <w:rFonts w:cstheme="minorHAnsi"/>
              </w:rPr>
              <w:t>(E)</w:t>
            </w:r>
          </w:p>
          <w:p w14:paraId="2A630360" w14:textId="77777777" w:rsidR="00AF5006" w:rsidRDefault="00AF5006" w:rsidP="00AF5006">
            <w:pPr>
              <w:rPr>
                <w:rFonts w:cstheme="minorHAnsi"/>
              </w:rPr>
            </w:pPr>
          </w:p>
          <w:p w14:paraId="16481A84" w14:textId="77777777" w:rsidR="00AF5006" w:rsidRDefault="00AF5006" w:rsidP="00AF5006">
            <w:pPr>
              <w:rPr>
                <w:rFonts w:cstheme="minorHAnsi"/>
              </w:rPr>
            </w:pPr>
            <w:r>
              <w:rPr>
                <w:rFonts w:cstheme="minorHAnsi"/>
              </w:rPr>
              <w:t>(E)</w:t>
            </w:r>
          </w:p>
          <w:p w14:paraId="2611C909" w14:textId="77777777" w:rsidR="00AF5006" w:rsidRDefault="00AF5006" w:rsidP="00AF5006">
            <w:pPr>
              <w:rPr>
                <w:rFonts w:cstheme="minorHAnsi"/>
              </w:rPr>
            </w:pPr>
            <w:r>
              <w:rPr>
                <w:rFonts w:cstheme="minorHAnsi"/>
              </w:rPr>
              <w:t>(E)</w:t>
            </w:r>
          </w:p>
          <w:p w14:paraId="531BD240" w14:textId="135A2707" w:rsidR="00AF5006" w:rsidRPr="00AF5006" w:rsidRDefault="00AF5006" w:rsidP="00AF5006">
            <w:pPr>
              <w:rPr>
                <w:rFonts w:cstheme="minorHAnsi"/>
              </w:rPr>
            </w:pPr>
            <w:r>
              <w:rPr>
                <w:rFonts w:cstheme="minorHAnsi"/>
              </w:rPr>
              <w:t>(E)</w:t>
            </w:r>
          </w:p>
        </w:tc>
        <w:tc>
          <w:tcPr>
            <w:tcW w:w="531" w:type="pct"/>
            <w:tcBorders>
              <w:left w:val="single" w:sz="4" w:space="0" w:color="auto"/>
              <w:right w:val="single" w:sz="4" w:space="0" w:color="auto"/>
            </w:tcBorders>
          </w:tcPr>
          <w:p w14:paraId="7424B88E" w14:textId="77777777" w:rsidR="00AF5006" w:rsidRPr="00AF5006" w:rsidRDefault="00AF5006" w:rsidP="00AF5006">
            <w:pPr>
              <w:jc w:val="center"/>
              <w:rPr>
                <w:rFonts w:ascii="Calibri" w:hAnsi="Calibri"/>
                <w:sz w:val="24"/>
                <w:szCs w:val="24"/>
              </w:rPr>
            </w:pPr>
          </w:p>
          <w:p w14:paraId="4C6A7EC5" w14:textId="77777777" w:rsidR="00EA08AF" w:rsidRPr="00AF5006" w:rsidRDefault="00EA08AF" w:rsidP="00EA08AF">
            <w:pPr>
              <w:jc w:val="center"/>
              <w:rPr>
                <w:rFonts w:ascii="Calibri" w:hAnsi="Calibri"/>
                <w:sz w:val="24"/>
                <w:szCs w:val="24"/>
              </w:rPr>
            </w:pPr>
            <w:r w:rsidRPr="00AF5006">
              <w:rPr>
                <w:rFonts w:ascii="Calibri" w:hAnsi="Calibri"/>
                <w:sz w:val="24"/>
                <w:szCs w:val="24"/>
              </w:rPr>
              <w:sym w:font="Wingdings" w:char="F0FC"/>
            </w:r>
          </w:p>
          <w:p w14:paraId="2C8E196B" w14:textId="77777777" w:rsidR="00EA08AF" w:rsidRDefault="00EA08AF" w:rsidP="00EA08AF">
            <w:pPr>
              <w:jc w:val="center"/>
              <w:rPr>
                <w:rFonts w:ascii="Calibri" w:hAnsi="Calibri"/>
                <w:sz w:val="24"/>
                <w:szCs w:val="24"/>
              </w:rPr>
            </w:pPr>
          </w:p>
          <w:p w14:paraId="6271ED25" w14:textId="77777777" w:rsidR="00EA08AF" w:rsidRPr="00AF5006" w:rsidRDefault="00EA08AF" w:rsidP="00EA08AF">
            <w:pPr>
              <w:jc w:val="center"/>
              <w:rPr>
                <w:rFonts w:ascii="Calibri" w:hAnsi="Calibri"/>
                <w:sz w:val="24"/>
                <w:szCs w:val="24"/>
              </w:rPr>
            </w:pPr>
            <w:r w:rsidRPr="00AF5006">
              <w:rPr>
                <w:rFonts w:ascii="Calibri" w:hAnsi="Calibri"/>
                <w:sz w:val="24"/>
                <w:szCs w:val="24"/>
              </w:rPr>
              <w:sym w:font="Wingdings" w:char="F0FC"/>
            </w:r>
          </w:p>
          <w:p w14:paraId="47A38506" w14:textId="77777777" w:rsidR="00EA08AF" w:rsidRPr="00AF5006" w:rsidRDefault="00EA08AF" w:rsidP="00EA08AF">
            <w:pPr>
              <w:jc w:val="center"/>
              <w:rPr>
                <w:rFonts w:ascii="Calibri" w:hAnsi="Calibri"/>
                <w:sz w:val="24"/>
                <w:szCs w:val="24"/>
              </w:rPr>
            </w:pPr>
            <w:r w:rsidRPr="00AF5006">
              <w:rPr>
                <w:rFonts w:ascii="Calibri" w:hAnsi="Calibri"/>
                <w:sz w:val="24"/>
                <w:szCs w:val="24"/>
              </w:rPr>
              <w:sym w:font="Wingdings" w:char="F0FC"/>
            </w:r>
          </w:p>
          <w:p w14:paraId="67331630" w14:textId="77777777" w:rsidR="00EA08AF" w:rsidRPr="00AF5006" w:rsidRDefault="00EA08AF" w:rsidP="00EA08AF">
            <w:pPr>
              <w:jc w:val="center"/>
              <w:rPr>
                <w:rFonts w:ascii="Calibri" w:hAnsi="Calibri"/>
                <w:sz w:val="24"/>
                <w:szCs w:val="24"/>
              </w:rPr>
            </w:pPr>
            <w:r w:rsidRPr="00AF5006">
              <w:rPr>
                <w:rFonts w:ascii="Calibri" w:hAnsi="Calibri"/>
                <w:sz w:val="24"/>
                <w:szCs w:val="24"/>
              </w:rPr>
              <w:sym w:font="Wingdings" w:char="F0FC"/>
            </w:r>
          </w:p>
          <w:p w14:paraId="2DE71591" w14:textId="77777777" w:rsidR="00EA08AF" w:rsidRPr="00AF5006" w:rsidRDefault="00EA08AF" w:rsidP="00EA08AF">
            <w:pPr>
              <w:jc w:val="center"/>
              <w:rPr>
                <w:rFonts w:ascii="Calibri" w:hAnsi="Calibri"/>
                <w:sz w:val="24"/>
                <w:szCs w:val="24"/>
              </w:rPr>
            </w:pPr>
            <w:r w:rsidRPr="00AF5006">
              <w:rPr>
                <w:rFonts w:ascii="Calibri" w:hAnsi="Calibri"/>
                <w:sz w:val="24"/>
                <w:szCs w:val="24"/>
              </w:rPr>
              <w:sym w:font="Wingdings" w:char="F0FC"/>
            </w:r>
          </w:p>
          <w:p w14:paraId="15332542" w14:textId="77777777" w:rsidR="00EA08AF" w:rsidRPr="00AF5006" w:rsidRDefault="00EA08AF" w:rsidP="00EA08AF">
            <w:pPr>
              <w:jc w:val="center"/>
              <w:rPr>
                <w:rFonts w:ascii="Calibri" w:hAnsi="Calibri"/>
                <w:sz w:val="24"/>
                <w:szCs w:val="24"/>
              </w:rPr>
            </w:pPr>
          </w:p>
          <w:p w14:paraId="662916B0" w14:textId="77777777" w:rsidR="00EA08AF" w:rsidRPr="00AF5006" w:rsidRDefault="00EA08AF" w:rsidP="00EA08AF">
            <w:pPr>
              <w:jc w:val="center"/>
              <w:rPr>
                <w:rFonts w:ascii="Calibri" w:hAnsi="Calibri"/>
                <w:sz w:val="24"/>
                <w:szCs w:val="24"/>
              </w:rPr>
            </w:pPr>
            <w:r w:rsidRPr="00AF5006">
              <w:rPr>
                <w:rFonts w:ascii="Calibri" w:hAnsi="Calibri"/>
                <w:sz w:val="24"/>
                <w:szCs w:val="24"/>
              </w:rPr>
              <w:sym w:font="Wingdings" w:char="F0FC"/>
            </w:r>
          </w:p>
          <w:p w14:paraId="5158433D" w14:textId="77777777" w:rsidR="00EA08AF" w:rsidRPr="00AF5006" w:rsidRDefault="00EA08AF" w:rsidP="00EA08AF">
            <w:pPr>
              <w:jc w:val="center"/>
              <w:rPr>
                <w:rFonts w:ascii="Calibri" w:hAnsi="Calibri"/>
                <w:sz w:val="24"/>
                <w:szCs w:val="24"/>
              </w:rPr>
            </w:pPr>
          </w:p>
          <w:p w14:paraId="42186B2E" w14:textId="77777777" w:rsidR="00EA08AF" w:rsidRPr="00AF5006" w:rsidRDefault="00EA08AF" w:rsidP="00EA08AF">
            <w:pPr>
              <w:jc w:val="center"/>
              <w:rPr>
                <w:rFonts w:ascii="Calibri" w:hAnsi="Calibri"/>
                <w:sz w:val="24"/>
                <w:szCs w:val="24"/>
              </w:rPr>
            </w:pPr>
            <w:r w:rsidRPr="00AF5006">
              <w:rPr>
                <w:rFonts w:ascii="Calibri" w:hAnsi="Calibri"/>
                <w:sz w:val="24"/>
                <w:szCs w:val="24"/>
              </w:rPr>
              <w:sym w:font="Wingdings" w:char="F0FC"/>
            </w:r>
          </w:p>
          <w:p w14:paraId="3FC91E37" w14:textId="77777777" w:rsidR="00AF5006" w:rsidRPr="00AF5006" w:rsidRDefault="00AF5006" w:rsidP="00AF5006">
            <w:pPr>
              <w:jc w:val="center"/>
              <w:rPr>
                <w:rFonts w:ascii="Calibri" w:hAnsi="Calibri"/>
                <w:sz w:val="24"/>
                <w:szCs w:val="24"/>
              </w:rPr>
            </w:pPr>
          </w:p>
          <w:p w14:paraId="6750FDB1" w14:textId="6ECD3FF7" w:rsidR="00AF5006" w:rsidRPr="00AF5006" w:rsidRDefault="00AF5006" w:rsidP="00AF5006">
            <w:pPr>
              <w:jc w:val="center"/>
              <w:rPr>
                <w:rFonts w:cstheme="minorHAnsi"/>
                <w:b/>
              </w:rPr>
            </w:pPr>
          </w:p>
        </w:tc>
        <w:tc>
          <w:tcPr>
            <w:tcW w:w="574" w:type="pct"/>
            <w:tcBorders>
              <w:left w:val="single" w:sz="4" w:space="0" w:color="auto"/>
              <w:right w:val="single" w:sz="4" w:space="0" w:color="auto"/>
            </w:tcBorders>
          </w:tcPr>
          <w:p w14:paraId="5544F7C9" w14:textId="77777777" w:rsidR="00AF5006" w:rsidRDefault="00AF5006" w:rsidP="00AF5006">
            <w:pPr>
              <w:jc w:val="center"/>
              <w:rPr>
                <w:rFonts w:ascii="Calibri" w:hAnsi="Calibri"/>
                <w:sz w:val="24"/>
                <w:szCs w:val="24"/>
              </w:rPr>
            </w:pPr>
          </w:p>
          <w:p w14:paraId="29215C66" w14:textId="0497F955"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4963172D" w14:textId="77777777" w:rsidR="00DE00B2" w:rsidRDefault="00DE00B2" w:rsidP="00AF5006">
            <w:pPr>
              <w:jc w:val="center"/>
              <w:rPr>
                <w:rFonts w:ascii="Calibri" w:hAnsi="Calibri"/>
                <w:sz w:val="24"/>
                <w:szCs w:val="24"/>
              </w:rPr>
            </w:pPr>
          </w:p>
          <w:p w14:paraId="7FE27A82" w14:textId="638A3D6B"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4DE09554" w14:textId="77777777" w:rsidR="00DE00B2" w:rsidRPr="00AF5006" w:rsidRDefault="00DE00B2" w:rsidP="00DE00B2">
            <w:pPr>
              <w:jc w:val="center"/>
              <w:rPr>
                <w:rFonts w:ascii="Calibri" w:hAnsi="Calibri"/>
                <w:sz w:val="24"/>
                <w:szCs w:val="24"/>
              </w:rPr>
            </w:pPr>
            <w:r w:rsidRPr="00AF5006">
              <w:rPr>
                <w:rFonts w:ascii="Calibri" w:hAnsi="Calibri"/>
                <w:sz w:val="24"/>
                <w:szCs w:val="24"/>
              </w:rPr>
              <w:sym w:font="Wingdings" w:char="F0FC"/>
            </w:r>
          </w:p>
          <w:p w14:paraId="3BCD8F7B" w14:textId="77777777" w:rsidR="00DE00B2" w:rsidRPr="00AF5006" w:rsidRDefault="00DE00B2" w:rsidP="00DE00B2">
            <w:pPr>
              <w:jc w:val="center"/>
              <w:rPr>
                <w:rFonts w:ascii="Calibri" w:hAnsi="Calibri"/>
                <w:sz w:val="24"/>
                <w:szCs w:val="24"/>
              </w:rPr>
            </w:pPr>
            <w:r w:rsidRPr="00AF5006">
              <w:rPr>
                <w:rFonts w:ascii="Calibri" w:hAnsi="Calibri"/>
                <w:sz w:val="24"/>
                <w:szCs w:val="24"/>
              </w:rPr>
              <w:sym w:font="Wingdings" w:char="F0FC"/>
            </w:r>
          </w:p>
          <w:p w14:paraId="580644F6" w14:textId="77777777" w:rsidR="00DE00B2" w:rsidRPr="00AF5006" w:rsidRDefault="00DE00B2" w:rsidP="00DE00B2">
            <w:pPr>
              <w:jc w:val="center"/>
              <w:rPr>
                <w:rFonts w:ascii="Calibri" w:hAnsi="Calibri"/>
                <w:sz w:val="24"/>
                <w:szCs w:val="24"/>
              </w:rPr>
            </w:pPr>
            <w:r w:rsidRPr="00AF5006">
              <w:rPr>
                <w:rFonts w:ascii="Calibri" w:hAnsi="Calibri"/>
                <w:sz w:val="24"/>
                <w:szCs w:val="24"/>
              </w:rPr>
              <w:sym w:font="Wingdings" w:char="F0FC"/>
            </w:r>
          </w:p>
          <w:p w14:paraId="2E82DC0B" w14:textId="2E4B3C45" w:rsidR="00AF5006" w:rsidRPr="00AF5006" w:rsidRDefault="00AF5006" w:rsidP="00AF5006">
            <w:pPr>
              <w:jc w:val="center"/>
              <w:rPr>
                <w:rFonts w:ascii="Calibri" w:hAnsi="Calibri"/>
                <w:sz w:val="24"/>
                <w:szCs w:val="24"/>
              </w:rPr>
            </w:pPr>
          </w:p>
          <w:p w14:paraId="0390850F" w14:textId="77777777" w:rsidR="00DE00B2" w:rsidRPr="00AF5006" w:rsidRDefault="00DE00B2" w:rsidP="00DE00B2">
            <w:pPr>
              <w:jc w:val="center"/>
              <w:rPr>
                <w:rFonts w:ascii="Calibri" w:hAnsi="Calibri"/>
                <w:sz w:val="24"/>
                <w:szCs w:val="24"/>
              </w:rPr>
            </w:pPr>
            <w:r w:rsidRPr="00AF5006">
              <w:rPr>
                <w:rFonts w:ascii="Calibri" w:hAnsi="Calibri"/>
                <w:sz w:val="24"/>
                <w:szCs w:val="24"/>
              </w:rPr>
              <w:sym w:font="Wingdings" w:char="F0FC"/>
            </w:r>
          </w:p>
          <w:p w14:paraId="6D404D90" w14:textId="77777777" w:rsidR="00AF5006" w:rsidRPr="00AF5006" w:rsidRDefault="00AF5006" w:rsidP="00AF5006">
            <w:pPr>
              <w:jc w:val="center"/>
              <w:rPr>
                <w:rFonts w:ascii="Calibri" w:hAnsi="Calibri"/>
                <w:sz w:val="24"/>
                <w:szCs w:val="24"/>
              </w:rPr>
            </w:pPr>
          </w:p>
          <w:p w14:paraId="56EC76A9"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48911A38" w14:textId="77777777" w:rsidR="00AF5006" w:rsidRPr="00AF5006" w:rsidRDefault="00AF5006" w:rsidP="00AF5006">
            <w:pPr>
              <w:jc w:val="center"/>
              <w:rPr>
                <w:rFonts w:ascii="Calibri" w:hAnsi="Calibri"/>
                <w:sz w:val="24"/>
                <w:szCs w:val="24"/>
              </w:rPr>
            </w:pPr>
          </w:p>
          <w:p w14:paraId="01A7B49C"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5BA824CA"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5C9850D1"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5A61504B"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62523C70"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07E583CF"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0AFE5DFD"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5B6878D1"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51EFD5D2"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78EAC8B4" w14:textId="77777777" w:rsidR="00AF5006" w:rsidRPr="00AF5006" w:rsidRDefault="00AF5006" w:rsidP="00AF5006">
            <w:pPr>
              <w:jc w:val="center"/>
              <w:rPr>
                <w:rFonts w:ascii="Calibri" w:hAnsi="Calibri"/>
                <w:sz w:val="24"/>
                <w:szCs w:val="24"/>
              </w:rPr>
            </w:pPr>
          </w:p>
          <w:p w14:paraId="6222A56A" w14:textId="77777777" w:rsidR="00AF5006" w:rsidRP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0647D198" w14:textId="77777777" w:rsidR="00AF5006" w:rsidRDefault="00AF5006" w:rsidP="00AF5006">
            <w:pPr>
              <w:jc w:val="center"/>
              <w:rPr>
                <w:rFonts w:ascii="Calibri" w:hAnsi="Calibri"/>
                <w:sz w:val="24"/>
                <w:szCs w:val="24"/>
              </w:rPr>
            </w:pPr>
            <w:r w:rsidRPr="00AF5006">
              <w:rPr>
                <w:rFonts w:ascii="Calibri" w:hAnsi="Calibri"/>
                <w:sz w:val="24"/>
                <w:szCs w:val="24"/>
              </w:rPr>
              <w:sym w:font="Wingdings" w:char="F0FC"/>
            </w:r>
          </w:p>
          <w:p w14:paraId="0C406646" w14:textId="77777777" w:rsidR="00DE00B2" w:rsidRPr="00AF5006" w:rsidRDefault="00DE00B2" w:rsidP="00DE00B2">
            <w:pPr>
              <w:jc w:val="center"/>
              <w:rPr>
                <w:rFonts w:ascii="Calibri" w:hAnsi="Calibri"/>
                <w:sz w:val="24"/>
                <w:szCs w:val="24"/>
              </w:rPr>
            </w:pPr>
            <w:r w:rsidRPr="00AF5006">
              <w:rPr>
                <w:rFonts w:ascii="Calibri" w:hAnsi="Calibri"/>
                <w:sz w:val="24"/>
                <w:szCs w:val="24"/>
              </w:rPr>
              <w:sym w:font="Wingdings" w:char="F0FC"/>
            </w:r>
          </w:p>
          <w:p w14:paraId="19C8651E" w14:textId="6630AF71" w:rsidR="00DE00B2" w:rsidRPr="00AF5006" w:rsidRDefault="00DE00B2" w:rsidP="00AF5006">
            <w:pPr>
              <w:jc w:val="center"/>
              <w:rPr>
                <w:rFonts w:cstheme="minorHAnsi"/>
                <w:b/>
                <w:u w:val="single"/>
              </w:rPr>
            </w:pPr>
          </w:p>
        </w:tc>
      </w:tr>
      <w:tr w:rsidR="00AF5006" w:rsidRPr="00AF5006" w14:paraId="08836EAF" w14:textId="77777777" w:rsidTr="007B453D">
        <w:trPr>
          <w:jc w:val="center"/>
        </w:trPr>
        <w:tc>
          <w:tcPr>
            <w:tcW w:w="3364" w:type="pct"/>
            <w:tcBorders>
              <w:left w:val="single" w:sz="4" w:space="0" w:color="auto"/>
              <w:bottom w:val="single" w:sz="4" w:space="0" w:color="auto"/>
              <w:right w:val="single" w:sz="4" w:space="0" w:color="auto"/>
            </w:tcBorders>
          </w:tcPr>
          <w:p w14:paraId="732E1C6C" w14:textId="77777777" w:rsidR="00AF5006" w:rsidRPr="00AF5006" w:rsidRDefault="00AF5006" w:rsidP="00AF5006">
            <w:pPr>
              <w:rPr>
                <w:rFonts w:cstheme="minorHAnsi"/>
              </w:rPr>
            </w:pPr>
          </w:p>
        </w:tc>
        <w:tc>
          <w:tcPr>
            <w:tcW w:w="531" w:type="pct"/>
            <w:tcBorders>
              <w:left w:val="single" w:sz="4" w:space="0" w:color="auto"/>
              <w:bottom w:val="single" w:sz="4" w:space="0" w:color="auto"/>
              <w:right w:val="single" w:sz="4" w:space="0" w:color="auto"/>
            </w:tcBorders>
          </w:tcPr>
          <w:p w14:paraId="1BAB0371" w14:textId="77777777" w:rsidR="00AF5006" w:rsidRPr="00AF5006" w:rsidRDefault="00AF5006" w:rsidP="00AF5006">
            <w:pPr>
              <w:jc w:val="center"/>
              <w:rPr>
                <w:rFonts w:cstheme="minorHAnsi"/>
                <w:b/>
              </w:rPr>
            </w:pPr>
          </w:p>
        </w:tc>
        <w:tc>
          <w:tcPr>
            <w:tcW w:w="531" w:type="pct"/>
            <w:tcBorders>
              <w:left w:val="single" w:sz="4" w:space="0" w:color="auto"/>
              <w:bottom w:val="single" w:sz="4" w:space="0" w:color="auto"/>
              <w:right w:val="single" w:sz="4" w:space="0" w:color="auto"/>
            </w:tcBorders>
          </w:tcPr>
          <w:p w14:paraId="4B0556A4" w14:textId="7CBDE299" w:rsidR="00AF5006" w:rsidRPr="00AF5006" w:rsidRDefault="00AF5006" w:rsidP="00AF5006">
            <w:pPr>
              <w:jc w:val="center"/>
              <w:rPr>
                <w:rFonts w:cstheme="minorHAnsi"/>
                <w:b/>
              </w:rPr>
            </w:pPr>
          </w:p>
        </w:tc>
        <w:tc>
          <w:tcPr>
            <w:tcW w:w="574" w:type="pct"/>
            <w:tcBorders>
              <w:left w:val="single" w:sz="4" w:space="0" w:color="auto"/>
              <w:bottom w:val="single" w:sz="4" w:space="0" w:color="auto"/>
              <w:right w:val="single" w:sz="4" w:space="0" w:color="auto"/>
            </w:tcBorders>
          </w:tcPr>
          <w:p w14:paraId="26D9B1B7" w14:textId="77777777" w:rsidR="00AF5006" w:rsidRPr="00AF5006" w:rsidRDefault="00AF5006" w:rsidP="00AF5006">
            <w:pPr>
              <w:jc w:val="center"/>
              <w:rPr>
                <w:rFonts w:cstheme="minorHAnsi"/>
                <w:b/>
              </w:rPr>
            </w:pPr>
          </w:p>
        </w:tc>
      </w:tr>
      <w:tr w:rsidR="00AF5006" w:rsidRPr="00AF5006" w14:paraId="1E0A2F35" w14:textId="77777777" w:rsidTr="007B453D">
        <w:trPr>
          <w:jc w:val="center"/>
        </w:trPr>
        <w:tc>
          <w:tcPr>
            <w:tcW w:w="3364" w:type="pct"/>
            <w:tcBorders>
              <w:top w:val="single" w:sz="4" w:space="0" w:color="auto"/>
              <w:left w:val="single" w:sz="4" w:space="0" w:color="auto"/>
              <w:right w:val="single" w:sz="4" w:space="0" w:color="auto"/>
            </w:tcBorders>
          </w:tcPr>
          <w:p w14:paraId="5E4B89F7" w14:textId="77777777" w:rsidR="00AF5006" w:rsidRPr="00AF5006" w:rsidRDefault="00AF5006" w:rsidP="00AF5006">
            <w:pPr>
              <w:rPr>
                <w:rFonts w:cstheme="minorHAnsi"/>
                <w:b/>
                <w:u w:val="single"/>
              </w:rPr>
            </w:pPr>
            <w:r w:rsidRPr="00AF5006">
              <w:rPr>
                <w:rFonts w:cstheme="minorHAnsi"/>
                <w:b/>
                <w:u w:val="single"/>
              </w:rPr>
              <w:t>Training and Qualifications</w:t>
            </w:r>
          </w:p>
          <w:p w14:paraId="3539E1B4" w14:textId="544DB1CD" w:rsidR="00AF5006" w:rsidRPr="00AF5006" w:rsidRDefault="00AF5006" w:rsidP="00AF5006">
            <w:pPr>
              <w:rPr>
                <w:rFonts w:cstheme="minorHAnsi"/>
              </w:rPr>
            </w:pPr>
          </w:p>
        </w:tc>
        <w:tc>
          <w:tcPr>
            <w:tcW w:w="531" w:type="pct"/>
            <w:tcBorders>
              <w:top w:val="single" w:sz="4" w:space="0" w:color="auto"/>
              <w:left w:val="single" w:sz="4" w:space="0" w:color="auto"/>
              <w:right w:val="single" w:sz="4" w:space="0" w:color="auto"/>
            </w:tcBorders>
          </w:tcPr>
          <w:p w14:paraId="13E2F0E8" w14:textId="77777777" w:rsidR="00AF5006" w:rsidRPr="00AF5006" w:rsidRDefault="00AF5006" w:rsidP="00AF5006">
            <w:pPr>
              <w:jc w:val="center"/>
              <w:rPr>
                <w:rFonts w:cstheme="minorHAnsi"/>
                <w:b/>
              </w:rPr>
            </w:pPr>
          </w:p>
        </w:tc>
        <w:tc>
          <w:tcPr>
            <w:tcW w:w="531" w:type="pct"/>
            <w:tcBorders>
              <w:top w:val="single" w:sz="4" w:space="0" w:color="auto"/>
              <w:left w:val="single" w:sz="4" w:space="0" w:color="auto"/>
              <w:right w:val="single" w:sz="4" w:space="0" w:color="auto"/>
            </w:tcBorders>
          </w:tcPr>
          <w:p w14:paraId="08947DBA" w14:textId="0AAFC345" w:rsidR="00AF5006" w:rsidRPr="00AF5006" w:rsidRDefault="00AF5006" w:rsidP="00AF5006">
            <w:pPr>
              <w:jc w:val="center"/>
              <w:rPr>
                <w:rFonts w:cstheme="minorHAnsi"/>
                <w:b/>
              </w:rPr>
            </w:pPr>
          </w:p>
        </w:tc>
        <w:tc>
          <w:tcPr>
            <w:tcW w:w="574" w:type="pct"/>
            <w:tcBorders>
              <w:top w:val="single" w:sz="4" w:space="0" w:color="auto"/>
              <w:left w:val="single" w:sz="4" w:space="0" w:color="auto"/>
              <w:right w:val="single" w:sz="4" w:space="0" w:color="auto"/>
            </w:tcBorders>
          </w:tcPr>
          <w:p w14:paraId="43A7F90D" w14:textId="77777777" w:rsidR="00AF5006" w:rsidRPr="00AF5006" w:rsidRDefault="00AF5006" w:rsidP="00AF5006">
            <w:pPr>
              <w:jc w:val="center"/>
              <w:rPr>
                <w:rFonts w:cstheme="minorHAnsi"/>
                <w:b/>
                <w:u w:val="single"/>
              </w:rPr>
            </w:pPr>
          </w:p>
        </w:tc>
      </w:tr>
      <w:tr w:rsidR="00AF5006" w:rsidRPr="00AF5006" w14:paraId="7D61A486" w14:textId="77777777" w:rsidTr="007B453D">
        <w:trPr>
          <w:jc w:val="center"/>
        </w:trPr>
        <w:tc>
          <w:tcPr>
            <w:tcW w:w="3364" w:type="pct"/>
            <w:tcBorders>
              <w:left w:val="single" w:sz="4" w:space="0" w:color="auto"/>
              <w:right w:val="single" w:sz="4" w:space="0" w:color="auto"/>
            </w:tcBorders>
          </w:tcPr>
          <w:p w14:paraId="4BF3E993" w14:textId="416AC2D8" w:rsidR="00AF5006" w:rsidRPr="00AF5006" w:rsidRDefault="00165D43" w:rsidP="00AF5006">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Studying towards f</w:t>
            </w:r>
            <w:r w:rsidR="00AF5006" w:rsidRPr="00AF5006">
              <w:rPr>
                <w:rFonts w:cstheme="minorHAnsi"/>
              </w:rPr>
              <w:t>ull membership of the Association of Accounting Technicians (AAT)</w:t>
            </w:r>
          </w:p>
          <w:p w14:paraId="17570AAB" w14:textId="77777777" w:rsidR="00AF5006" w:rsidRPr="00AF5006" w:rsidRDefault="00AF5006" w:rsidP="00AF5006">
            <w:pPr>
              <w:pStyle w:val="ListParagraph"/>
              <w:numPr>
                <w:ilvl w:val="0"/>
                <w:numId w:val="25"/>
              </w:numPr>
              <w:rPr>
                <w:rFonts w:cstheme="minorHAnsi"/>
              </w:rPr>
            </w:pPr>
            <w:r w:rsidRPr="00AF5006">
              <w:rPr>
                <w:rFonts w:cstheme="minorHAnsi"/>
              </w:rPr>
              <w:lastRenderedPageBreak/>
              <w:t>Training specifically linked to local government accounting</w:t>
            </w:r>
          </w:p>
          <w:p w14:paraId="750C8977" w14:textId="0140F860" w:rsidR="00AF5006" w:rsidRPr="00AF5006" w:rsidRDefault="00AF5006" w:rsidP="00AF5006">
            <w:pPr>
              <w:pStyle w:val="ListParagraph"/>
              <w:numPr>
                <w:ilvl w:val="0"/>
                <w:numId w:val="25"/>
              </w:numPr>
              <w:rPr>
                <w:rFonts w:cstheme="minorHAnsi"/>
              </w:rPr>
            </w:pPr>
            <w:r w:rsidRPr="00AF5006">
              <w:rPr>
                <w:rFonts w:cstheme="minorHAnsi"/>
              </w:rPr>
              <w:t>Five GCSE or “O” levels or equivalent including Maths and English</w:t>
            </w:r>
          </w:p>
        </w:tc>
        <w:tc>
          <w:tcPr>
            <w:tcW w:w="531" w:type="pct"/>
            <w:tcBorders>
              <w:left w:val="single" w:sz="4" w:space="0" w:color="auto"/>
              <w:right w:val="single" w:sz="4" w:space="0" w:color="auto"/>
            </w:tcBorders>
          </w:tcPr>
          <w:p w14:paraId="4779EAC0" w14:textId="77777777" w:rsidR="00AF5006" w:rsidRPr="00AF5006" w:rsidRDefault="00AF5006" w:rsidP="00AF5006">
            <w:pPr>
              <w:jc w:val="center"/>
              <w:rPr>
                <w:rFonts w:cstheme="minorHAnsi"/>
                <w:b/>
              </w:rPr>
            </w:pPr>
          </w:p>
          <w:p w14:paraId="5D8AAD33" w14:textId="1B5B63F6" w:rsidR="00AF5006" w:rsidRPr="00DE00B2" w:rsidRDefault="00AF5006" w:rsidP="00DE00B2">
            <w:pPr>
              <w:rPr>
                <w:rFonts w:cstheme="minorHAnsi"/>
                <w:bCs/>
              </w:rPr>
            </w:pPr>
            <w:r w:rsidRPr="00DE00B2">
              <w:rPr>
                <w:rFonts w:cstheme="minorHAnsi"/>
                <w:bCs/>
              </w:rPr>
              <w:t>(</w:t>
            </w:r>
            <w:r w:rsidR="00165D43">
              <w:rPr>
                <w:rFonts w:cstheme="minorHAnsi"/>
                <w:bCs/>
              </w:rPr>
              <w:t>D</w:t>
            </w:r>
            <w:r w:rsidRPr="00DE00B2">
              <w:rPr>
                <w:rFonts w:cstheme="minorHAnsi"/>
                <w:bCs/>
              </w:rPr>
              <w:t>)</w:t>
            </w:r>
          </w:p>
          <w:p w14:paraId="5E7E16B6" w14:textId="7B19E75A" w:rsidR="00AF5006" w:rsidRPr="00AF5006" w:rsidRDefault="00AF5006" w:rsidP="00AF5006">
            <w:pPr>
              <w:jc w:val="center"/>
              <w:rPr>
                <w:rFonts w:cstheme="minorHAnsi"/>
              </w:rPr>
            </w:pPr>
            <w:r w:rsidRPr="00AF5006">
              <w:rPr>
                <w:rFonts w:cstheme="minorHAnsi"/>
              </w:rPr>
              <w:lastRenderedPageBreak/>
              <w:t>(</w:t>
            </w:r>
            <w:r w:rsidR="00955A04">
              <w:rPr>
                <w:rFonts w:cstheme="minorHAnsi"/>
              </w:rPr>
              <w:t>D</w:t>
            </w:r>
            <w:r w:rsidRPr="00AF5006">
              <w:rPr>
                <w:rFonts w:cstheme="minorHAnsi"/>
              </w:rPr>
              <w:t>)</w:t>
            </w:r>
          </w:p>
          <w:p w14:paraId="72F9D4D2" w14:textId="5A02B32B" w:rsidR="00AF5006" w:rsidRPr="00AF5006" w:rsidRDefault="00AF5006" w:rsidP="00AF5006">
            <w:pPr>
              <w:jc w:val="center"/>
              <w:rPr>
                <w:rFonts w:cstheme="minorHAnsi"/>
              </w:rPr>
            </w:pPr>
            <w:r w:rsidRPr="00AF5006">
              <w:rPr>
                <w:rFonts w:cstheme="minorHAnsi"/>
              </w:rPr>
              <w:t>(E)</w:t>
            </w:r>
          </w:p>
        </w:tc>
        <w:tc>
          <w:tcPr>
            <w:tcW w:w="531" w:type="pct"/>
            <w:tcBorders>
              <w:left w:val="single" w:sz="4" w:space="0" w:color="auto"/>
              <w:right w:val="single" w:sz="4" w:space="0" w:color="auto"/>
            </w:tcBorders>
          </w:tcPr>
          <w:p w14:paraId="22D33E6A" w14:textId="77777777" w:rsidR="00AF5006" w:rsidRDefault="00AF5006" w:rsidP="00AF5006">
            <w:pPr>
              <w:jc w:val="center"/>
              <w:rPr>
                <w:rFonts w:cstheme="minorHAnsi"/>
                <w:b/>
              </w:rPr>
            </w:pPr>
          </w:p>
          <w:p w14:paraId="1D0E1B63" w14:textId="77777777" w:rsidR="005D688B" w:rsidRDefault="005D688B" w:rsidP="005D688B">
            <w:pPr>
              <w:jc w:val="center"/>
              <w:rPr>
                <w:rFonts w:ascii="Calibri" w:hAnsi="Calibri"/>
                <w:sz w:val="24"/>
                <w:szCs w:val="24"/>
              </w:rPr>
            </w:pPr>
            <w:r w:rsidRPr="00AF5006">
              <w:rPr>
                <w:rFonts w:ascii="Calibri" w:hAnsi="Calibri"/>
                <w:sz w:val="24"/>
                <w:szCs w:val="24"/>
              </w:rPr>
              <w:sym w:font="Wingdings" w:char="F0FC"/>
            </w:r>
          </w:p>
          <w:p w14:paraId="413D6541" w14:textId="77777777" w:rsidR="005D688B" w:rsidRPr="00AF5006" w:rsidRDefault="005D688B" w:rsidP="005D688B">
            <w:pPr>
              <w:jc w:val="center"/>
              <w:rPr>
                <w:rFonts w:ascii="Calibri" w:hAnsi="Calibri"/>
                <w:sz w:val="24"/>
                <w:szCs w:val="24"/>
              </w:rPr>
            </w:pPr>
            <w:r w:rsidRPr="00AF5006">
              <w:rPr>
                <w:rFonts w:ascii="Calibri" w:hAnsi="Calibri"/>
                <w:sz w:val="24"/>
                <w:szCs w:val="24"/>
              </w:rPr>
              <w:lastRenderedPageBreak/>
              <w:sym w:font="Wingdings" w:char="F0FC"/>
            </w:r>
          </w:p>
          <w:p w14:paraId="6B62429B" w14:textId="77777777" w:rsidR="005D688B" w:rsidRPr="00AF5006" w:rsidRDefault="005D688B" w:rsidP="005D688B">
            <w:pPr>
              <w:jc w:val="center"/>
              <w:rPr>
                <w:rFonts w:ascii="Calibri" w:hAnsi="Calibri"/>
                <w:sz w:val="24"/>
                <w:szCs w:val="24"/>
              </w:rPr>
            </w:pPr>
            <w:r w:rsidRPr="00AF5006">
              <w:rPr>
                <w:rFonts w:ascii="Calibri" w:hAnsi="Calibri"/>
                <w:sz w:val="24"/>
                <w:szCs w:val="24"/>
              </w:rPr>
              <w:sym w:font="Wingdings" w:char="F0FC"/>
            </w:r>
          </w:p>
          <w:p w14:paraId="33A225E7" w14:textId="6E94D07A" w:rsidR="005D688B" w:rsidRPr="00AF5006" w:rsidRDefault="005D688B" w:rsidP="005D688B">
            <w:pPr>
              <w:jc w:val="center"/>
              <w:rPr>
                <w:rFonts w:ascii="Calibri" w:hAnsi="Calibri"/>
                <w:sz w:val="24"/>
                <w:szCs w:val="24"/>
              </w:rPr>
            </w:pPr>
          </w:p>
          <w:p w14:paraId="7D02800E" w14:textId="077D74E3" w:rsidR="005D688B" w:rsidRPr="00AF5006" w:rsidRDefault="005D688B" w:rsidP="00AF5006">
            <w:pPr>
              <w:jc w:val="center"/>
              <w:rPr>
                <w:rFonts w:cstheme="minorHAnsi"/>
                <w:b/>
              </w:rPr>
            </w:pPr>
          </w:p>
        </w:tc>
        <w:tc>
          <w:tcPr>
            <w:tcW w:w="574" w:type="pct"/>
            <w:tcBorders>
              <w:left w:val="single" w:sz="4" w:space="0" w:color="auto"/>
              <w:right w:val="single" w:sz="4" w:space="0" w:color="auto"/>
            </w:tcBorders>
          </w:tcPr>
          <w:p w14:paraId="7A3682C4" w14:textId="77777777" w:rsidR="005D688B" w:rsidRDefault="005D688B" w:rsidP="00AF5006">
            <w:pPr>
              <w:jc w:val="center"/>
              <w:rPr>
                <w:rFonts w:ascii="Calibri" w:hAnsi="Calibri"/>
                <w:sz w:val="24"/>
                <w:szCs w:val="24"/>
              </w:rPr>
            </w:pPr>
          </w:p>
          <w:p w14:paraId="298885B6" w14:textId="5E0ED60C" w:rsidR="00AF5006" w:rsidRDefault="00AF5006" w:rsidP="00AF5006">
            <w:pPr>
              <w:jc w:val="center"/>
              <w:rPr>
                <w:rFonts w:ascii="Calibri" w:hAnsi="Calibri"/>
                <w:sz w:val="24"/>
                <w:szCs w:val="24"/>
              </w:rPr>
            </w:pPr>
            <w:r w:rsidRPr="00AF5006">
              <w:rPr>
                <w:rFonts w:ascii="Calibri" w:hAnsi="Calibri"/>
                <w:sz w:val="24"/>
                <w:szCs w:val="24"/>
              </w:rPr>
              <w:lastRenderedPageBreak/>
              <w:sym w:font="Wingdings" w:char="F0FC"/>
            </w:r>
          </w:p>
          <w:p w14:paraId="757E5E39" w14:textId="77777777" w:rsidR="00DE00B2" w:rsidRPr="00AF5006" w:rsidRDefault="00DE00B2" w:rsidP="00DE00B2">
            <w:pPr>
              <w:jc w:val="center"/>
              <w:rPr>
                <w:rFonts w:ascii="Calibri" w:hAnsi="Calibri"/>
                <w:sz w:val="24"/>
                <w:szCs w:val="24"/>
              </w:rPr>
            </w:pPr>
            <w:r w:rsidRPr="00AF5006">
              <w:rPr>
                <w:rFonts w:ascii="Calibri" w:hAnsi="Calibri"/>
                <w:sz w:val="24"/>
                <w:szCs w:val="24"/>
              </w:rPr>
              <w:sym w:font="Wingdings" w:char="F0FC"/>
            </w:r>
          </w:p>
          <w:p w14:paraId="32B8FA28" w14:textId="14ED3A1B" w:rsidR="00DE00B2" w:rsidRPr="00AF5006" w:rsidRDefault="00DE00B2" w:rsidP="005D688B">
            <w:pPr>
              <w:jc w:val="center"/>
              <w:rPr>
                <w:rFonts w:ascii="Calibri" w:hAnsi="Calibri"/>
                <w:sz w:val="24"/>
                <w:szCs w:val="24"/>
              </w:rPr>
            </w:pPr>
          </w:p>
        </w:tc>
      </w:tr>
      <w:tr w:rsidR="00AF5006" w:rsidRPr="00AF5006" w14:paraId="033C5E39" w14:textId="77777777" w:rsidTr="007B453D">
        <w:trPr>
          <w:jc w:val="center"/>
        </w:trPr>
        <w:tc>
          <w:tcPr>
            <w:tcW w:w="3364" w:type="pct"/>
            <w:tcBorders>
              <w:left w:val="single" w:sz="4" w:space="0" w:color="auto"/>
              <w:bottom w:val="single" w:sz="4" w:space="0" w:color="auto"/>
              <w:right w:val="single" w:sz="4" w:space="0" w:color="auto"/>
            </w:tcBorders>
          </w:tcPr>
          <w:p w14:paraId="064E1055" w14:textId="77777777" w:rsidR="00AF5006" w:rsidRPr="00AF5006" w:rsidRDefault="00AF5006" w:rsidP="00AF5006">
            <w:pPr>
              <w:rPr>
                <w:rFonts w:cstheme="minorHAnsi"/>
              </w:rPr>
            </w:pPr>
          </w:p>
        </w:tc>
        <w:tc>
          <w:tcPr>
            <w:tcW w:w="531" w:type="pct"/>
            <w:tcBorders>
              <w:left w:val="single" w:sz="4" w:space="0" w:color="auto"/>
              <w:bottom w:val="single" w:sz="4" w:space="0" w:color="auto"/>
              <w:right w:val="single" w:sz="4" w:space="0" w:color="auto"/>
            </w:tcBorders>
          </w:tcPr>
          <w:p w14:paraId="7510DE8E" w14:textId="77777777" w:rsidR="00AF5006" w:rsidRPr="00AF5006" w:rsidRDefault="00AF5006" w:rsidP="00AF5006">
            <w:pPr>
              <w:jc w:val="center"/>
              <w:rPr>
                <w:rFonts w:cstheme="minorHAnsi"/>
                <w:b/>
              </w:rPr>
            </w:pPr>
          </w:p>
        </w:tc>
        <w:tc>
          <w:tcPr>
            <w:tcW w:w="531" w:type="pct"/>
            <w:tcBorders>
              <w:left w:val="single" w:sz="4" w:space="0" w:color="auto"/>
              <w:bottom w:val="single" w:sz="4" w:space="0" w:color="auto"/>
              <w:right w:val="single" w:sz="4" w:space="0" w:color="auto"/>
            </w:tcBorders>
          </w:tcPr>
          <w:p w14:paraId="7BD52F58" w14:textId="75666A81" w:rsidR="00AF5006" w:rsidRPr="00AF5006" w:rsidRDefault="00AF5006" w:rsidP="00AF5006">
            <w:pPr>
              <w:jc w:val="center"/>
              <w:rPr>
                <w:rFonts w:cstheme="minorHAnsi"/>
                <w:b/>
              </w:rPr>
            </w:pPr>
          </w:p>
        </w:tc>
        <w:tc>
          <w:tcPr>
            <w:tcW w:w="574" w:type="pct"/>
            <w:tcBorders>
              <w:left w:val="single" w:sz="4" w:space="0" w:color="auto"/>
              <w:bottom w:val="single" w:sz="4" w:space="0" w:color="auto"/>
              <w:right w:val="single" w:sz="4" w:space="0" w:color="auto"/>
            </w:tcBorders>
          </w:tcPr>
          <w:p w14:paraId="3C863217" w14:textId="77777777" w:rsidR="00AF5006" w:rsidRPr="00AF5006" w:rsidRDefault="00AF5006" w:rsidP="00AF5006">
            <w:pPr>
              <w:jc w:val="center"/>
              <w:rPr>
                <w:rFonts w:cstheme="minorHAnsi"/>
                <w:b/>
              </w:rPr>
            </w:pPr>
          </w:p>
        </w:tc>
      </w:tr>
      <w:tr w:rsidR="00AF5006" w:rsidRPr="00AF5006" w14:paraId="61E42DBC" w14:textId="77777777" w:rsidTr="007B453D">
        <w:trPr>
          <w:jc w:val="center"/>
        </w:trPr>
        <w:tc>
          <w:tcPr>
            <w:tcW w:w="3364" w:type="pct"/>
            <w:tcBorders>
              <w:top w:val="single" w:sz="4" w:space="0" w:color="auto"/>
              <w:left w:val="single" w:sz="4" w:space="0" w:color="auto"/>
              <w:right w:val="single" w:sz="4" w:space="0" w:color="auto"/>
            </w:tcBorders>
          </w:tcPr>
          <w:p w14:paraId="3DF75738" w14:textId="77777777" w:rsidR="00AF5006" w:rsidRPr="00AF5006" w:rsidRDefault="00AF5006" w:rsidP="00AF5006">
            <w:pPr>
              <w:rPr>
                <w:rFonts w:cstheme="minorHAnsi"/>
                <w:b/>
                <w:u w:val="single"/>
              </w:rPr>
            </w:pPr>
            <w:r w:rsidRPr="00AF5006">
              <w:rPr>
                <w:rFonts w:cstheme="minorHAnsi"/>
                <w:b/>
                <w:u w:val="single"/>
              </w:rPr>
              <w:t>Other Requirements</w:t>
            </w:r>
          </w:p>
        </w:tc>
        <w:tc>
          <w:tcPr>
            <w:tcW w:w="531" w:type="pct"/>
            <w:tcBorders>
              <w:top w:val="single" w:sz="4" w:space="0" w:color="auto"/>
              <w:left w:val="single" w:sz="4" w:space="0" w:color="auto"/>
              <w:right w:val="single" w:sz="4" w:space="0" w:color="auto"/>
            </w:tcBorders>
          </w:tcPr>
          <w:p w14:paraId="0D08333D" w14:textId="77777777" w:rsidR="00AF5006" w:rsidRPr="00AF5006" w:rsidRDefault="00AF5006" w:rsidP="00AF5006">
            <w:pPr>
              <w:jc w:val="center"/>
              <w:rPr>
                <w:rFonts w:cstheme="minorHAnsi"/>
                <w:b/>
              </w:rPr>
            </w:pPr>
          </w:p>
        </w:tc>
        <w:tc>
          <w:tcPr>
            <w:tcW w:w="531" w:type="pct"/>
            <w:tcBorders>
              <w:top w:val="single" w:sz="4" w:space="0" w:color="auto"/>
              <w:left w:val="single" w:sz="4" w:space="0" w:color="auto"/>
              <w:right w:val="single" w:sz="4" w:space="0" w:color="auto"/>
            </w:tcBorders>
          </w:tcPr>
          <w:p w14:paraId="54D9E71F" w14:textId="2336EBFE" w:rsidR="00AF5006" w:rsidRPr="00AF5006" w:rsidRDefault="00AF5006" w:rsidP="00AF5006">
            <w:pPr>
              <w:jc w:val="center"/>
              <w:rPr>
                <w:rFonts w:cstheme="minorHAnsi"/>
                <w:b/>
              </w:rPr>
            </w:pPr>
          </w:p>
        </w:tc>
        <w:tc>
          <w:tcPr>
            <w:tcW w:w="574" w:type="pct"/>
            <w:tcBorders>
              <w:top w:val="single" w:sz="4" w:space="0" w:color="auto"/>
              <w:left w:val="single" w:sz="4" w:space="0" w:color="auto"/>
              <w:right w:val="single" w:sz="4" w:space="0" w:color="auto"/>
            </w:tcBorders>
          </w:tcPr>
          <w:p w14:paraId="468470B2" w14:textId="77777777" w:rsidR="00AF5006" w:rsidRPr="00AF5006" w:rsidRDefault="00AF5006" w:rsidP="00AF5006">
            <w:pPr>
              <w:jc w:val="center"/>
              <w:rPr>
                <w:rFonts w:cstheme="minorHAnsi"/>
                <w:b/>
                <w:u w:val="single"/>
              </w:rPr>
            </w:pPr>
          </w:p>
        </w:tc>
      </w:tr>
      <w:tr w:rsidR="00AF5006" w:rsidRPr="00AF5006" w14:paraId="7EB046EA" w14:textId="77777777" w:rsidTr="007B453D">
        <w:trPr>
          <w:jc w:val="center"/>
        </w:trPr>
        <w:tc>
          <w:tcPr>
            <w:tcW w:w="3364" w:type="pct"/>
            <w:tcBorders>
              <w:left w:val="single" w:sz="4" w:space="0" w:color="auto"/>
              <w:right w:val="single" w:sz="4" w:space="0" w:color="auto"/>
            </w:tcBorders>
          </w:tcPr>
          <w:p w14:paraId="09BB73AB" w14:textId="77777777" w:rsidR="00AF5006" w:rsidRPr="00AF5006" w:rsidRDefault="00AF5006" w:rsidP="00AF5006">
            <w:pPr>
              <w:rPr>
                <w:rFonts w:cstheme="minorHAnsi"/>
              </w:rPr>
            </w:pPr>
          </w:p>
        </w:tc>
        <w:tc>
          <w:tcPr>
            <w:tcW w:w="531" w:type="pct"/>
            <w:tcBorders>
              <w:left w:val="single" w:sz="4" w:space="0" w:color="auto"/>
              <w:right w:val="single" w:sz="4" w:space="0" w:color="auto"/>
            </w:tcBorders>
          </w:tcPr>
          <w:p w14:paraId="04A29593" w14:textId="77777777" w:rsidR="00AF5006" w:rsidRPr="00AF5006" w:rsidRDefault="00AF5006" w:rsidP="00AF5006">
            <w:pPr>
              <w:jc w:val="center"/>
              <w:rPr>
                <w:rFonts w:cstheme="minorHAnsi"/>
                <w:b/>
              </w:rPr>
            </w:pPr>
          </w:p>
        </w:tc>
        <w:tc>
          <w:tcPr>
            <w:tcW w:w="531" w:type="pct"/>
            <w:tcBorders>
              <w:left w:val="single" w:sz="4" w:space="0" w:color="auto"/>
              <w:right w:val="single" w:sz="4" w:space="0" w:color="auto"/>
            </w:tcBorders>
          </w:tcPr>
          <w:p w14:paraId="77512FF3" w14:textId="0EA254F9" w:rsidR="00AF5006" w:rsidRPr="00AF5006" w:rsidRDefault="00AF5006" w:rsidP="00AF5006">
            <w:pPr>
              <w:jc w:val="center"/>
              <w:rPr>
                <w:rFonts w:cstheme="minorHAnsi"/>
                <w:b/>
              </w:rPr>
            </w:pPr>
          </w:p>
        </w:tc>
        <w:tc>
          <w:tcPr>
            <w:tcW w:w="574" w:type="pct"/>
            <w:tcBorders>
              <w:left w:val="single" w:sz="4" w:space="0" w:color="auto"/>
              <w:right w:val="single" w:sz="4" w:space="0" w:color="auto"/>
            </w:tcBorders>
          </w:tcPr>
          <w:p w14:paraId="00A96C66" w14:textId="77777777" w:rsidR="00AF5006" w:rsidRPr="00AF5006" w:rsidRDefault="00AF5006" w:rsidP="00AF5006">
            <w:pPr>
              <w:jc w:val="center"/>
              <w:rPr>
                <w:rFonts w:cstheme="minorHAnsi"/>
                <w:b/>
                <w:u w:val="single"/>
              </w:rPr>
            </w:pPr>
          </w:p>
        </w:tc>
      </w:tr>
      <w:tr w:rsidR="00AF5006" w:rsidRPr="005206E5" w14:paraId="4A8F01DE" w14:textId="77777777" w:rsidTr="007B453D">
        <w:trPr>
          <w:jc w:val="center"/>
        </w:trPr>
        <w:tc>
          <w:tcPr>
            <w:tcW w:w="3364" w:type="pct"/>
            <w:tcBorders>
              <w:left w:val="single" w:sz="4" w:space="0" w:color="auto"/>
              <w:right w:val="single" w:sz="4" w:space="0" w:color="auto"/>
            </w:tcBorders>
          </w:tcPr>
          <w:p w14:paraId="4D1457FD" w14:textId="153FD442" w:rsidR="00AF5006" w:rsidRPr="00AF5006" w:rsidRDefault="00AF5006" w:rsidP="00AF5006">
            <w:pPr>
              <w:pStyle w:val="ListParagraph"/>
              <w:numPr>
                <w:ilvl w:val="0"/>
                <w:numId w:val="22"/>
              </w:numPr>
              <w:rPr>
                <w:rFonts w:cstheme="minorHAnsi"/>
              </w:rPr>
            </w:pPr>
            <w:r w:rsidRPr="00AF5006">
              <w:rPr>
                <w:rFonts w:cstheme="minorHAnsi"/>
              </w:rPr>
              <w:t>Willingness to undertake continuous professional development in order to maintain essential qualifications and specialist knowledge to the benefit of the Council and the postholder</w:t>
            </w:r>
          </w:p>
        </w:tc>
        <w:tc>
          <w:tcPr>
            <w:tcW w:w="531" w:type="pct"/>
            <w:tcBorders>
              <w:left w:val="single" w:sz="4" w:space="0" w:color="auto"/>
              <w:right w:val="single" w:sz="4" w:space="0" w:color="auto"/>
            </w:tcBorders>
          </w:tcPr>
          <w:p w14:paraId="742D02A0" w14:textId="68982102" w:rsidR="00AF5006" w:rsidRPr="00AF5006" w:rsidRDefault="00AF5006" w:rsidP="00AF5006">
            <w:pPr>
              <w:jc w:val="center"/>
              <w:rPr>
                <w:rFonts w:ascii="Calibri" w:hAnsi="Calibri"/>
                <w:sz w:val="24"/>
                <w:szCs w:val="24"/>
              </w:rPr>
            </w:pPr>
            <w:r w:rsidRPr="00AF5006">
              <w:rPr>
                <w:rFonts w:ascii="Calibri" w:hAnsi="Calibri"/>
                <w:sz w:val="24"/>
                <w:szCs w:val="24"/>
              </w:rPr>
              <w:t>(E)</w:t>
            </w:r>
          </w:p>
        </w:tc>
        <w:tc>
          <w:tcPr>
            <w:tcW w:w="531" w:type="pct"/>
            <w:tcBorders>
              <w:left w:val="single" w:sz="4" w:space="0" w:color="auto"/>
              <w:right w:val="single" w:sz="4" w:space="0" w:color="auto"/>
            </w:tcBorders>
          </w:tcPr>
          <w:p w14:paraId="20806DAA" w14:textId="2F37357A" w:rsidR="00AF5006" w:rsidRPr="00AF5006" w:rsidRDefault="00AF5006" w:rsidP="00AF5006">
            <w:pPr>
              <w:jc w:val="center"/>
              <w:rPr>
                <w:rFonts w:cstheme="minorHAnsi"/>
                <w:b/>
              </w:rPr>
            </w:pPr>
          </w:p>
        </w:tc>
        <w:tc>
          <w:tcPr>
            <w:tcW w:w="574" w:type="pct"/>
            <w:tcBorders>
              <w:left w:val="single" w:sz="4" w:space="0" w:color="auto"/>
              <w:right w:val="single" w:sz="4" w:space="0" w:color="auto"/>
            </w:tcBorders>
          </w:tcPr>
          <w:p w14:paraId="79FBC3AF" w14:textId="77777777" w:rsidR="00AF5006" w:rsidRPr="003925FC" w:rsidRDefault="00AF5006" w:rsidP="00AF5006">
            <w:pPr>
              <w:jc w:val="center"/>
              <w:rPr>
                <w:rFonts w:cstheme="minorHAnsi"/>
                <w:b/>
                <w:u w:val="single"/>
              </w:rPr>
            </w:pPr>
            <w:r w:rsidRPr="00AF5006">
              <w:rPr>
                <w:rFonts w:ascii="Calibri" w:hAnsi="Calibri"/>
                <w:sz w:val="24"/>
                <w:szCs w:val="24"/>
              </w:rPr>
              <w:sym w:font="Wingdings" w:char="F0FC"/>
            </w:r>
          </w:p>
        </w:tc>
      </w:tr>
      <w:tr w:rsidR="00AF5006" w:rsidRPr="005206E5" w14:paraId="0C3F677A" w14:textId="77777777" w:rsidTr="007B453D">
        <w:trPr>
          <w:jc w:val="center"/>
        </w:trPr>
        <w:tc>
          <w:tcPr>
            <w:tcW w:w="3364" w:type="pct"/>
            <w:tcBorders>
              <w:left w:val="single" w:sz="4" w:space="0" w:color="auto"/>
              <w:bottom w:val="single" w:sz="4" w:space="0" w:color="auto"/>
              <w:right w:val="single" w:sz="4" w:space="0" w:color="auto"/>
            </w:tcBorders>
          </w:tcPr>
          <w:p w14:paraId="6B476DB3" w14:textId="77777777" w:rsidR="00AF5006" w:rsidRPr="003925FC" w:rsidRDefault="00AF5006" w:rsidP="00AF5006">
            <w:pPr>
              <w:rPr>
                <w:rFonts w:cstheme="minorHAnsi"/>
                <w:b/>
                <w:u w:val="single"/>
              </w:rPr>
            </w:pPr>
          </w:p>
        </w:tc>
        <w:tc>
          <w:tcPr>
            <w:tcW w:w="531" w:type="pct"/>
            <w:tcBorders>
              <w:left w:val="single" w:sz="4" w:space="0" w:color="auto"/>
              <w:bottom w:val="single" w:sz="4" w:space="0" w:color="auto"/>
              <w:right w:val="single" w:sz="4" w:space="0" w:color="auto"/>
            </w:tcBorders>
          </w:tcPr>
          <w:p w14:paraId="61726EEC" w14:textId="77777777" w:rsidR="00AF5006" w:rsidRPr="003925FC" w:rsidRDefault="00AF5006" w:rsidP="00AF5006">
            <w:pPr>
              <w:jc w:val="center"/>
              <w:rPr>
                <w:rFonts w:cstheme="minorHAnsi"/>
                <w:b/>
                <w:u w:val="single"/>
              </w:rPr>
            </w:pPr>
          </w:p>
        </w:tc>
        <w:tc>
          <w:tcPr>
            <w:tcW w:w="531" w:type="pct"/>
            <w:tcBorders>
              <w:left w:val="single" w:sz="4" w:space="0" w:color="auto"/>
              <w:bottom w:val="single" w:sz="4" w:space="0" w:color="auto"/>
              <w:right w:val="single" w:sz="4" w:space="0" w:color="auto"/>
            </w:tcBorders>
          </w:tcPr>
          <w:p w14:paraId="2E4853E1" w14:textId="7DCAA03E" w:rsidR="00AF5006" w:rsidRPr="003925FC" w:rsidRDefault="00AF5006" w:rsidP="00AF5006">
            <w:pPr>
              <w:jc w:val="center"/>
              <w:rPr>
                <w:rFonts w:cstheme="minorHAnsi"/>
                <w:b/>
                <w:u w:val="single"/>
              </w:rPr>
            </w:pPr>
          </w:p>
        </w:tc>
        <w:tc>
          <w:tcPr>
            <w:tcW w:w="574" w:type="pct"/>
            <w:tcBorders>
              <w:left w:val="single" w:sz="4" w:space="0" w:color="auto"/>
              <w:bottom w:val="single" w:sz="4" w:space="0" w:color="auto"/>
              <w:right w:val="single" w:sz="4" w:space="0" w:color="auto"/>
            </w:tcBorders>
          </w:tcPr>
          <w:p w14:paraId="27C6AF4A" w14:textId="77777777" w:rsidR="00AF5006" w:rsidRPr="003925FC" w:rsidRDefault="00AF5006" w:rsidP="00AF5006">
            <w:pPr>
              <w:jc w:val="center"/>
              <w:rPr>
                <w:rFonts w:cstheme="minorHAnsi"/>
                <w:b/>
                <w:u w:val="single"/>
              </w:rPr>
            </w:pPr>
          </w:p>
        </w:tc>
      </w:tr>
    </w:tbl>
    <w:p w14:paraId="777172A2" w14:textId="77777777" w:rsidR="00051612" w:rsidRDefault="00051612" w:rsidP="00051612">
      <w:pPr>
        <w:spacing w:line="240" w:lineRule="auto"/>
        <w:rPr>
          <w:rFonts w:ascii="Calibri" w:hAnsi="Calibri"/>
          <w:sz w:val="24"/>
          <w:szCs w:val="24"/>
        </w:rPr>
      </w:pPr>
    </w:p>
    <w:p w14:paraId="4A788C1E" w14:textId="77777777" w:rsidR="007E190B" w:rsidRDefault="007E190B" w:rsidP="007A16D2">
      <w:pPr>
        <w:spacing w:line="240" w:lineRule="auto"/>
        <w:rPr>
          <w:rFonts w:ascii="Calibri" w:hAnsi="Calibri"/>
          <w:sz w:val="24"/>
          <w:szCs w:val="24"/>
        </w:rPr>
      </w:pPr>
    </w:p>
    <w:p w14:paraId="3F4A50DD" w14:textId="77777777" w:rsidR="00B9402C" w:rsidRDefault="00B9402C" w:rsidP="007E190B">
      <w:pPr>
        <w:spacing w:after="0" w:line="240" w:lineRule="auto"/>
        <w:rPr>
          <w:rFonts w:ascii="Cambria" w:hAnsi="Cambria"/>
          <w:b/>
          <w:sz w:val="32"/>
          <w:szCs w:val="96"/>
          <w:u w:val="single"/>
        </w:rPr>
      </w:pPr>
    </w:p>
    <w:p w14:paraId="210D1311" w14:textId="77777777" w:rsidR="00B9402C" w:rsidRDefault="00B9402C" w:rsidP="007E190B">
      <w:pPr>
        <w:spacing w:after="0" w:line="240" w:lineRule="auto"/>
        <w:rPr>
          <w:rFonts w:ascii="Cambria" w:hAnsi="Cambria"/>
          <w:b/>
          <w:sz w:val="32"/>
          <w:szCs w:val="96"/>
          <w:u w:val="single"/>
        </w:rPr>
      </w:pPr>
    </w:p>
    <w:sectPr w:rsidR="00B9402C" w:rsidSect="00101D42">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339A9"/>
    <w:multiLevelType w:val="hybridMultilevel"/>
    <w:tmpl w:val="7B0626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D946DC4"/>
    <w:multiLevelType w:val="hybridMultilevel"/>
    <w:tmpl w:val="2E584382"/>
    <w:lvl w:ilvl="0" w:tplc="10FE5E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B7707"/>
    <w:multiLevelType w:val="multilevel"/>
    <w:tmpl w:val="7F6A8D08"/>
    <w:lvl w:ilvl="0">
      <w:start w:val="1"/>
      <w:numFmt w:val="decimal"/>
      <w:lvlText w:val="%1."/>
      <w:lvlJc w:val="left"/>
      <w:pPr>
        <w:ind w:left="36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228A3870"/>
    <w:multiLevelType w:val="hybridMultilevel"/>
    <w:tmpl w:val="E16C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A6F29"/>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6"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FF512B"/>
    <w:multiLevelType w:val="hybridMultilevel"/>
    <w:tmpl w:val="57F0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159CA"/>
    <w:multiLevelType w:val="hybridMultilevel"/>
    <w:tmpl w:val="B07A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67488"/>
    <w:multiLevelType w:val="hybridMultilevel"/>
    <w:tmpl w:val="ABD4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D677C"/>
    <w:multiLevelType w:val="hybridMultilevel"/>
    <w:tmpl w:val="7B82912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4"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FBE1363"/>
    <w:multiLevelType w:val="hybridMultilevel"/>
    <w:tmpl w:val="A42CB9F4"/>
    <w:lvl w:ilvl="0" w:tplc="88C42A12">
      <w:start w:val="1"/>
      <w:numFmt w:val="decimal"/>
      <w:lvlText w:val="%1."/>
      <w:lvlJc w:val="left"/>
      <w:pPr>
        <w:tabs>
          <w:tab w:val="num" w:pos="1210"/>
        </w:tabs>
        <w:ind w:left="1210" w:hanging="360"/>
      </w:pPr>
      <w:rPr>
        <w:rFonts w:hint="default"/>
        <w:sz w:val="20"/>
        <w:szCs w:val="20"/>
      </w:rPr>
    </w:lvl>
    <w:lvl w:ilvl="1" w:tplc="04090019" w:tentative="1">
      <w:start w:val="1"/>
      <w:numFmt w:val="lowerLetter"/>
      <w:lvlText w:val="%2."/>
      <w:lvlJc w:val="left"/>
      <w:pPr>
        <w:tabs>
          <w:tab w:val="num" w:pos="1930"/>
        </w:tabs>
        <w:ind w:left="1930" w:hanging="360"/>
      </w:pPr>
    </w:lvl>
    <w:lvl w:ilvl="2" w:tplc="0409001B" w:tentative="1">
      <w:start w:val="1"/>
      <w:numFmt w:val="lowerRoman"/>
      <w:lvlText w:val="%3."/>
      <w:lvlJc w:val="right"/>
      <w:pPr>
        <w:tabs>
          <w:tab w:val="num" w:pos="2650"/>
        </w:tabs>
        <w:ind w:left="2650" w:hanging="180"/>
      </w:pPr>
    </w:lvl>
    <w:lvl w:ilvl="3" w:tplc="0409000F" w:tentative="1">
      <w:start w:val="1"/>
      <w:numFmt w:val="decimal"/>
      <w:lvlText w:val="%4."/>
      <w:lvlJc w:val="left"/>
      <w:pPr>
        <w:tabs>
          <w:tab w:val="num" w:pos="3370"/>
        </w:tabs>
        <w:ind w:left="3370" w:hanging="360"/>
      </w:pPr>
    </w:lvl>
    <w:lvl w:ilvl="4" w:tplc="04090019" w:tentative="1">
      <w:start w:val="1"/>
      <w:numFmt w:val="lowerLetter"/>
      <w:lvlText w:val="%5."/>
      <w:lvlJc w:val="left"/>
      <w:pPr>
        <w:tabs>
          <w:tab w:val="num" w:pos="4090"/>
        </w:tabs>
        <w:ind w:left="4090" w:hanging="360"/>
      </w:pPr>
    </w:lvl>
    <w:lvl w:ilvl="5" w:tplc="0409001B" w:tentative="1">
      <w:start w:val="1"/>
      <w:numFmt w:val="lowerRoman"/>
      <w:lvlText w:val="%6."/>
      <w:lvlJc w:val="right"/>
      <w:pPr>
        <w:tabs>
          <w:tab w:val="num" w:pos="4810"/>
        </w:tabs>
        <w:ind w:left="4810" w:hanging="180"/>
      </w:pPr>
    </w:lvl>
    <w:lvl w:ilvl="6" w:tplc="0409000F" w:tentative="1">
      <w:start w:val="1"/>
      <w:numFmt w:val="decimal"/>
      <w:lvlText w:val="%7."/>
      <w:lvlJc w:val="left"/>
      <w:pPr>
        <w:tabs>
          <w:tab w:val="num" w:pos="5530"/>
        </w:tabs>
        <w:ind w:left="5530" w:hanging="360"/>
      </w:pPr>
    </w:lvl>
    <w:lvl w:ilvl="7" w:tplc="04090019" w:tentative="1">
      <w:start w:val="1"/>
      <w:numFmt w:val="lowerLetter"/>
      <w:lvlText w:val="%8."/>
      <w:lvlJc w:val="left"/>
      <w:pPr>
        <w:tabs>
          <w:tab w:val="num" w:pos="6250"/>
        </w:tabs>
        <w:ind w:left="6250" w:hanging="360"/>
      </w:pPr>
    </w:lvl>
    <w:lvl w:ilvl="8" w:tplc="0409001B" w:tentative="1">
      <w:start w:val="1"/>
      <w:numFmt w:val="lowerRoman"/>
      <w:lvlText w:val="%9."/>
      <w:lvlJc w:val="right"/>
      <w:pPr>
        <w:tabs>
          <w:tab w:val="num" w:pos="6970"/>
        </w:tabs>
        <w:ind w:left="6970" w:hanging="180"/>
      </w:pPr>
    </w:lvl>
  </w:abstractNum>
  <w:abstractNum w:abstractNumId="16"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63E2E"/>
    <w:multiLevelType w:val="hybridMultilevel"/>
    <w:tmpl w:val="D2B2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568DB"/>
    <w:multiLevelType w:val="hybridMultilevel"/>
    <w:tmpl w:val="D8DE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D7A03"/>
    <w:multiLevelType w:val="hybridMultilevel"/>
    <w:tmpl w:val="50F08D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B513D"/>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26"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7442F"/>
    <w:multiLevelType w:val="multilevel"/>
    <w:tmpl w:val="869A2966"/>
    <w:lvl w:ilvl="0">
      <w:start w:val="1"/>
      <w:numFmt w:val="decimal"/>
      <w:lvlText w:val="%1."/>
      <w:legacy w:legacy="1" w:legacySpace="0" w:legacyIndent="360"/>
      <w:lvlJc w:val="left"/>
      <w:pPr>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56964"/>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30"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B0F1B"/>
    <w:multiLevelType w:val="hybridMultilevel"/>
    <w:tmpl w:val="223CA74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5B6FBE"/>
    <w:multiLevelType w:val="hybridMultilevel"/>
    <w:tmpl w:val="428C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74497"/>
    <w:multiLevelType w:val="hybridMultilevel"/>
    <w:tmpl w:val="1D8603E4"/>
    <w:lvl w:ilvl="0" w:tplc="ADECAD62">
      <w:start w:val="1"/>
      <w:numFmt w:val="decimal"/>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D11369"/>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35"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966508">
    <w:abstractNumId w:val="35"/>
  </w:num>
  <w:num w:numId="2" w16cid:durableId="1194340264">
    <w:abstractNumId w:val="16"/>
  </w:num>
  <w:num w:numId="3" w16cid:durableId="88281407">
    <w:abstractNumId w:val="19"/>
  </w:num>
  <w:num w:numId="4" w16cid:durableId="408498641">
    <w:abstractNumId w:val="22"/>
  </w:num>
  <w:num w:numId="5" w16cid:durableId="1247300878">
    <w:abstractNumId w:val="24"/>
  </w:num>
  <w:num w:numId="6" w16cid:durableId="947740735">
    <w:abstractNumId w:val="7"/>
  </w:num>
  <w:num w:numId="7" w16cid:durableId="290014440">
    <w:abstractNumId w:val="26"/>
  </w:num>
  <w:num w:numId="8" w16cid:durableId="1203446516">
    <w:abstractNumId w:val="20"/>
  </w:num>
  <w:num w:numId="9" w16cid:durableId="1935816196">
    <w:abstractNumId w:val="11"/>
  </w:num>
  <w:num w:numId="10" w16cid:durableId="961808679">
    <w:abstractNumId w:val="14"/>
  </w:num>
  <w:num w:numId="11" w16cid:durableId="1502816782">
    <w:abstractNumId w:val="21"/>
  </w:num>
  <w:num w:numId="12" w16cid:durableId="426579367">
    <w:abstractNumId w:val="0"/>
  </w:num>
  <w:num w:numId="13" w16cid:durableId="823082652">
    <w:abstractNumId w:val="6"/>
  </w:num>
  <w:num w:numId="14" w16cid:durableId="139082246">
    <w:abstractNumId w:val="30"/>
  </w:num>
  <w:num w:numId="15" w16cid:durableId="1446074044">
    <w:abstractNumId w:val="8"/>
  </w:num>
  <w:num w:numId="16" w16cid:durableId="115100867">
    <w:abstractNumId w:val="28"/>
  </w:num>
  <w:num w:numId="17" w16cid:durableId="1718579960">
    <w:abstractNumId w:val="15"/>
  </w:num>
  <w:num w:numId="18" w16cid:durableId="1220705103">
    <w:abstractNumId w:val="29"/>
  </w:num>
  <w:num w:numId="19" w16cid:durableId="1710254775">
    <w:abstractNumId w:val="34"/>
  </w:num>
  <w:num w:numId="20" w16cid:durableId="2097557968">
    <w:abstractNumId w:val="25"/>
  </w:num>
  <w:num w:numId="21" w16cid:durableId="95172630">
    <w:abstractNumId w:val="12"/>
  </w:num>
  <w:num w:numId="22" w16cid:durableId="1180970707">
    <w:abstractNumId w:val="17"/>
  </w:num>
  <w:num w:numId="23" w16cid:durableId="2076318990">
    <w:abstractNumId w:val="13"/>
  </w:num>
  <w:num w:numId="24" w16cid:durableId="163282590">
    <w:abstractNumId w:val="10"/>
  </w:num>
  <w:num w:numId="25" w16cid:durableId="623855324">
    <w:abstractNumId w:val="2"/>
  </w:num>
  <w:num w:numId="26" w16cid:durableId="1168590943">
    <w:abstractNumId w:val="32"/>
  </w:num>
  <w:num w:numId="27" w16cid:durableId="954287214">
    <w:abstractNumId w:val="9"/>
  </w:num>
  <w:num w:numId="28" w16cid:durableId="360857799">
    <w:abstractNumId w:val="5"/>
  </w:num>
  <w:num w:numId="29" w16cid:durableId="77871694">
    <w:abstractNumId w:val="23"/>
  </w:num>
  <w:num w:numId="30" w16cid:durableId="675692195">
    <w:abstractNumId w:val="27"/>
  </w:num>
  <w:num w:numId="31" w16cid:durableId="3282951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0900282">
    <w:abstractNumId w:val="3"/>
  </w:num>
  <w:num w:numId="33" w16cid:durableId="1335835740">
    <w:abstractNumId w:val="33"/>
  </w:num>
  <w:num w:numId="34" w16cid:durableId="1470514990">
    <w:abstractNumId w:val="31"/>
  </w:num>
  <w:num w:numId="35" w16cid:durableId="1552380732">
    <w:abstractNumId w:val="18"/>
  </w:num>
  <w:num w:numId="36" w16cid:durableId="112946307">
    <w:abstractNumId w:val="4"/>
  </w:num>
  <w:num w:numId="37" w16cid:durableId="1018459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F8"/>
    <w:rsid w:val="00002249"/>
    <w:rsid w:val="0002355D"/>
    <w:rsid w:val="0002763A"/>
    <w:rsid w:val="00042A8A"/>
    <w:rsid w:val="000514DC"/>
    <w:rsid w:val="00051612"/>
    <w:rsid w:val="00064710"/>
    <w:rsid w:val="00072014"/>
    <w:rsid w:val="000B1FE7"/>
    <w:rsid w:val="000C45AE"/>
    <w:rsid w:val="000D1E1A"/>
    <w:rsid w:val="000D28A9"/>
    <w:rsid w:val="000D70B4"/>
    <w:rsid w:val="000E18CF"/>
    <w:rsid w:val="000E1D46"/>
    <w:rsid w:val="000F2D96"/>
    <w:rsid w:val="00101D42"/>
    <w:rsid w:val="00117F51"/>
    <w:rsid w:val="0012137D"/>
    <w:rsid w:val="0014790B"/>
    <w:rsid w:val="00156CDE"/>
    <w:rsid w:val="00160767"/>
    <w:rsid w:val="0016493C"/>
    <w:rsid w:val="00165D43"/>
    <w:rsid w:val="00170F44"/>
    <w:rsid w:val="0017302C"/>
    <w:rsid w:val="001A62D8"/>
    <w:rsid w:val="001A6AA7"/>
    <w:rsid w:val="001C3A99"/>
    <w:rsid w:val="001D049D"/>
    <w:rsid w:val="001F0087"/>
    <w:rsid w:val="001F3B41"/>
    <w:rsid w:val="001F66C4"/>
    <w:rsid w:val="00201A7F"/>
    <w:rsid w:val="00213AD1"/>
    <w:rsid w:val="002216CB"/>
    <w:rsid w:val="002604C4"/>
    <w:rsid w:val="0027557F"/>
    <w:rsid w:val="0029202E"/>
    <w:rsid w:val="00297F8D"/>
    <w:rsid w:val="002A230F"/>
    <w:rsid w:val="002C2277"/>
    <w:rsid w:val="002D220D"/>
    <w:rsid w:val="002F0263"/>
    <w:rsid w:val="002F1E94"/>
    <w:rsid w:val="002F40AD"/>
    <w:rsid w:val="002F7F1F"/>
    <w:rsid w:val="00310BC6"/>
    <w:rsid w:val="003350D8"/>
    <w:rsid w:val="00351935"/>
    <w:rsid w:val="00351F29"/>
    <w:rsid w:val="0035355B"/>
    <w:rsid w:val="0035491B"/>
    <w:rsid w:val="00374415"/>
    <w:rsid w:val="0038625F"/>
    <w:rsid w:val="003972EA"/>
    <w:rsid w:val="003A74F0"/>
    <w:rsid w:val="003A7691"/>
    <w:rsid w:val="003B5A42"/>
    <w:rsid w:val="003B7652"/>
    <w:rsid w:val="003C1440"/>
    <w:rsid w:val="003E4223"/>
    <w:rsid w:val="0040009E"/>
    <w:rsid w:val="0041050D"/>
    <w:rsid w:val="00412B81"/>
    <w:rsid w:val="0042654F"/>
    <w:rsid w:val="0043252E"/>
    <w:rsid w:val="004632CF"/>
    <w:rsid w:val="004742FE"/>
    <w:rsid w:val="00494BEF"/>
    <w:rsid w:val="004A3BE4"/>
    <w:rsid w:val="004B1793"/>
    <w:rsid w:val="004C111E"/>
    <w:rsid w:val="004C1EB0"/>
    <w:rsid w:val="004C25E1"/>
    <w:rsid w:val="004C3C41"/>
    <w:rsid w:val="004C5885"/>
    <w:rsid w:val="004C5D6F"/>
    <w:rsid w:val="004D3978"/>
    <w:rsid w:val="004F42E6"/>
    <w:rsid w:val="004F5DDC"/>
    <w:rsid w:val="005206E5"/>
    <w:rsid w:val="00530C8F"/>
    <w:rsid w:val="00550AA0"/>
    <w:rsid w:val="00561C75"/>
    <w:rsid w:val="0058104E"/>
    <w:rsid w:val="005B1828"/>
    <w:rsid w:val="005D688B"/>
    <w:rsid w:val="005E012E"/>
    <w:rsid w:val="005F43E9"/>
    <w:rsid w:val="006036EA"/>
    <w:rsid w:val="0060798D"/>
    <w:rsid w:val="00611894"/>
    <w:rsid w:val="00622D1F"/>
    <w:rsid w:val="00630658"/>
    <w:rsid w:val="006375FB"/>
    <w:rsid w:val="006379DA"/>
    <w:rsid w:val="006502E2"/>
    <w:rsid w:val="0065285A"/>
    <w:rsid w:val="00653854"/>
    <w:rsid w:val="00655577"/>
    <w:rsid w:val="0065587C"/>
    <w:rsid w:val="00663476"/>
    <w:rsid w:val="00665E3B"/>
    <w:rsid w:val="00687DCF"/>
    <w:rsid w:val="00695782"/>
    <w:rsid w:val="00697681"/>
    <w:rsid w:val="006978B9"/>
    <w:rsid w:val="006A55A0"/>
    <w:rsid w:val="006B00E5"/>
    <w:rsid w:val="006B1651"/>
    <w:rsid w:val="006C07E5"/>
    <w:rsid w:val="006C2190"/>
    <w:rsid w:val="006C3224"/>
    <w:rsid w:val="006E1840"/>
    <w:rsid w:val="006E5203"/>
    <w:rsid w:val="006F10E9"/>
    <w:rsid w:val="00704629"/>
    <w:rsid w:val="007474BC"/>
    <w:rsid w:val="00751DA2"/>
    <w:rsid w:val="007824CF"/>
    <w:rsid w:val="00790899"/>
    <w:rsid w:val="007A16D2"/>
    <w:rsid w:val="007A2B57"/>
    <w:rsid w:val="007A7E5F"/>
    <w:rsid w:val="007B453D"/>
    <w:rsid w:val="007E190B"/>
    <w:rsid w:val="007F10A6"/>
    <w:rsid w:val="007F5A39"/>
    <w:rsid w:val="00802A03"/>
    <w:rsid w:val="00813E20"/>
    <w:rsid w:val="00826777"/>
    <w:rsid w:val="0084150A"/>
    <w:rsid w:val="00883F3F"/>
    <w:rsid w:val="008931D2"/>
    <w:rsid w:val="008A63C1"/>
    <w:rsid w:val="008E2896"/>
    <w:rsid w:val="008E38C0"/>
    <w:rsid w:val="00955A04"/>
    <w:rsid w:val="009604EF"/>
    <w:rsid w:val="009623F5"/>
    <w:rsid w:val="00967EB4"/>
    <w:rsid w:val="00972FAA"/>
    <w:rsid w:val="00973771"/>
    <w:rsid w:val="0098662C"/>
    <w:rsid w:val="00992BDD"/>
    <w:rsid w:val="009A0650"/>
    <w:rsid w:val="009B12A7"/>
    <w:rsid w:val="009B580A"/>
    <w:rsid w:val="009B58F8"/>
    <w:rsid w:val="009D160B"/>
    <w:rsid w:val="009F5BE4"/>
    <w:rsid w:val="00A07212"/>
    <w:rsid w:val="00A15E48"/>
    <w:rsid w:val="00A330DB"/>
    <w:rsid w:val="00A355BA"/>
    <w:rsid w:val="00A3734C"/>
    <w:rsid w:val="00A4066E"/>
    <w:rsid w:val="00A41D8F"/>
    <w:rsid w:val="00A520A7"/>
    <w:rsid w:val="00A82BF5"/>
    <w:rsid w:val="00A830C6"/>
    <w:rsid w:val="00AA1ACF"/>
    <w:rsid w:val="00AA202C"/>
    <w:rsid w:val="00AA682C"/>
    <w:rsid w:val="00AA7176"/>
    <w:rsid w:val="00AC265B"/>
    <w:rsid w:val="00AD5465"/>
    <w:rsid w:val="00AD6979"/>
    <w:rsid w:val="00AE7C49"/>
    <w:rsid w:val="00AF5006"/>
    <w:rsid w:val="00B30569"/>
    <w:rsid w:val="00B5674E"/>
    <w:rsid w:val="00B6374C"/>
    <w:rsid w:val="00B6508A"/>
    <w:rsid w:val="00B72A6E"/>
    <w:rsid w:val="00B81CCD"/>
    <w:rsid w:val="00B9402C"/>
    <w:rsid w:val="00B96352"/>
    <w:rsid w:val="00BA51F3"/>
    <w:rsid w:val="00BA5951"/>
    <w:rsid w:val="00BB6AA8"/>
    <w:rsid w:val="00BC1E56"/>
    <w:rsid w:val="00BC2C42"/>
    <w:rsid w:val="00C11592"/>
    <w:rsid w:val="00C17476"/>
    <w:rsid w:val="00C214CB"/>
    <w:rsid w:val="00C225C1"/>
    <w:rsid w:val="00C25C97"/>
    <w:rsid w:val="00C36532"/>
    <w:rsid w:val="00C52461"/>
    <w:rsid w:val="00C53384"/>
    <w:rsid w:val="00C53B26"/>
    <w:rsid w:val="00C572CE"/>
    <w:rsid w:val="00C65502"/>
    <w:rsid w:val="00C67BE1"/>
    <w:rsid w:val="00C80A9B"/>
    <w:rsid w:val="00C816ED"/>
    <w:rsid w:val="00C84E64"/>
    <w:rsid w:val="00C867CA"/>
    <w:rsid w:val="00C93575"/>
    <w:rsid w:val="00CC4924"/>
    <w:rsid w:val="00CE551F"/>
    <w:rsid w:val="00D008E8"/>
    <w:rsid w:val="00D05D57"/>
    <w:rsid w:val="00D12937"/>
    <w:rsid w:val="00D15175"/>
    <w:rsid w:val="00D22BF7"/>
    <w:rsid w:val="00D31123"/>
    <w:rsid w:val="00D34DC6"/>
    <w:rsid w:val="00D42365"/>
    <w:rsid w:val="00D52274"/>
    <w:rsid w:val="00D55EC6"/>
    <w:rsid w:val="00D63BCE"/>
    <w:rsid w:val="00D63DF5"/>
    <w:rsid w:val="00D73AD8"/>
    <w:rsid w:val="00D75AEA"/>
    <w:rsid w:val="00D83D17"/>
    <w:rsid w:val="00DB0C81"/>
    <w:rsid w:val="00DB13CC"/>
    <w:rsid w:val="00DC0308"/>
    <w:rsid w:val="00DC2550"/>
    <w:rsid w:val="00DD333C"/>
    <w:rsid w:val="00DE00B2"/>
    <w:rsid w:val="00DE50B2"/>
    <w:rsid w:val="00DF66A6"/>
    <w:rsid w:val="00E06B02"/>
    <w:rsid w:val="00E21833"/>
    <w:rsid w:val="00E24593"/>
    <w:rsid w:val="00E2471D"/>
    <w:rsid w:val="00E4159F"/>
    <w:rsid w:val="00E44646"/>
    <w:rsid w:val="00E51DF8"/>
    <w:rsid w:val="00E56130"/>
    <w:rsid w:val="00EA08AF"/>
    <w:rsid w:val="00EB19FF"/>
    <w:rsid w:val="00EC31D0"/>
    <w:rsid w:val="00EC66AA"/>
    <w:rsid w:val="00EF0ED2"/>
    <w:rsid w:val="00F1170D"/>
    <w:rsid w:val="00F22C0D"/>
    <w:rsid w:val="00F30285"/>
    <w:rsid w:val="00F37F9E"/>
    <w:rsid w:val="00F42BE8"/>
    <w:rsid w:val="00F53267"/>
    <w:rsid w:val="00F5527A"/>
    <w:rsid w:val="00F72520"/>
    <w:rsid w:val="00F76839"/>
    <w:rsid w:val="00FA018D"/>
    <w:rsid w:val="00FA2E5A"/>
    <w:rsid w:val="00FA646C"/>
    <w:rsid w:val="00FA75F6"/>
    <w:rsid w:val="00FB3127"/>
    <w:rsid w:val="00FB5DEC"/>
    <w:rsid w:val="00FC05AA"/>
    <w:rsid w:val="00FC2B78"/>
    <w:rsid w:val="00FD7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5A23"/>
  <w15:docId w15:val="{DE1F4195-3BD8-4E55-A231-85705CBE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E55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74415"/>
    <w:pPr>
      <w:keepNext/>
      <w:spacing w:after="0" w:line="240" w:lineRule="auto"/>
      <w:outlineLvl w:val="2"/>
    </w:pPr>
    <w:rPr>
      <w:rFonts w:ascii="Arial" w:eastAsia="Times New Roman" w:hAnsi="Arial" w:cs="Times New Roman"/>
      <w:szCs w:val="20"/>
      <w:u w:val="single"/>
    </w:rPr>
  </w:style>
  <w:style w:type="paragraph" w:styleId="Heading6">
    <w:name w:val="heading 6"/>
    <w:basedOn w:val="Normal"/>
    <w:next w:val="Normal"/>
    <w:link w:val="Heading6Char"/>
    <w:uiPriority w:val="9"/>
    <w:semiHidden/>
    <w:unhideWhenUsed/>
    <w:qFormat/>
    <w:rsid w:val="006C07E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1"/>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BodyTextIndent3">
    <w:name w:val="Body Text Indent 3"/>
    <w:basedOn w:val="Normal"/>
    <w:link w:val="BodyTextIndent3Char"/>
    <w:rsid w:val="00297F8D"/>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576" w:hanging="576"/>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297F8D"/>
    <w:rPr>
      <w:rFonts w:ascii="Arial" w:eastAsia="Times New Roman" w:hAnsi="Arial" w:cs="Times New Roman"/>
      <w:sz w:val="20"/>
      <w:szCs w:val="20"/>
    </w:rPr>
  </w:style>
  <w:style w:type="character" w:customStyle="1" w:styleId="Heading3Char">
    <w:name w:val="Heading 3 Char"/>
    <w:basedOn w:val="DefaultParagraphFont"/>
    <w:link w:val="Heading3"/>
    <w:rsid w:val="00374415"/>
    <w:rPr>
      <w:rFonts w:ascii="Arial" w:eastAsia="Times New Roman" w:hAnsi="Arial" w:cs="Times New Roman"/>
      <w:szCs w:val="20"/>
      <w:u w:val="single"/>
    </w:rPr>
  </w:style>
  <w:style w:type="character" w:customStyle="1" w:styleId="Heading1Char">
    <w:name w:val="Heading 1 Char"/>
    <w:basedOn w:val="DefaultParagraphFont"/>
    <w:link w:val="Heading1"/>
    <w:uiPriority w:val="9"/>
    <w:rsid w:val="00CE551F"/>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rsid w:val="002F7F1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576" w:hanging="576"/>
      <w:jc w:val="both"/>
    </w:pPr>
    <w:rPr>
      <w:rFonts w:ascii="Helv" w:eastAsia="Times New Roman" w:hAnsi="Helv" w:cs="Times New Roman"/>
      <w:sz w:val="20"/>
      <w:szCs w:val="20"/>
    </w:rPr>
  </w:style>
  <w:style w:type="character" w:customStyle="1" w:styleId="BodyText2Char">
    <w:name w:val="Body Text 2 Char"/>
    <w:basedOn w:val="DefaultParagraphFont"/>
    <w:link w:val="BodyText2"/>
    <w:rsid w:val="002F7F1F"/>
    <w:rPr>
      <w:rFonts w:ascii="Helv" w:eastAsia="Times New Roman" w:hAnsi="Helv" w:cs="Times New Roman"/>
      <w:sz w:val="20"/>
      <w:szCs w:val="20"/>
    </w:rPr>
  </w:style>
  <w:style w:type="paragraph" w:styleId="Header">
    <w:name w:val="header"/>
    <w:basedOn w:val="Normal"/>
    <w:link w:val="HeaderChar"/>
    <w:rsid w:val="00A82BF5"/>
    <w:pPr>
      <w:tabs>
        <w:tab w:val="center" w:pos="4320"/>
        <w:tab w:val="right" w:pos="8640"/>
      </w:tabs>
      <w:spacing w:after="0" w:line="240" w:lineRule="auto"/>
    </w:pPr>
    <w:rPr>
      <w:rFonts w:ascii="Tms Rmn" w:eastAsia="Times New Roman" w:hAnsi="Tms Rmn" w:cs="Times New Roman"/>
      <w:sz w:val="20"/>
      <w:szCs w:val="20"/>
    </w:rPr>
  </w:style>
  <w:style w:type="character" w:customStyle="1" w:styleId="HeaderChar">
    <w:name w:val="Header Char"/>
    <w:basedOn w:val="DefaultParagraphFont"/>
    <w:link w:val="Header"/>
    <w:rsid w:val="00A82BF5"/>
    <w:rPr>
      <w:rFonts w:ascii="Tms Rmn" w:eastAsia="Times New Roman" w:hAnsi="Tms Rmn" w:cs="Times New Roman"/>
      <w:sz w:val="20"/>
      <w:szCs w:val="20"/>
    </w:rPr>
  </w:style>
  <w:style w:type="character" w:customStyle="1" w:styleId="Heading6Char">
    <w:name w:val="Heading 6 Char"/>
    <w:basedOn w:val="DefaultParagraphFont"/>
    <w:link w:val="Heading6"/>
    <w:uiPriority w:val="9"/>
    <w:semiHidden/>
    <w:rsid w:val="006C07E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7693">
      <w:bodyDiv w:val="1"/>
      <w:marLeft w:val="0"/>
      <w:marRight w:val="0"/>
      <w:marTop w:val="0"/>
      <w:marBottom w:val="0"/>
      <w:divBdr>
        <w:top w:val="none" w:sz="0" w:space="0" w:color="auto"/>
        <w:left w:val="none" w:sz="0" w:space="0" w:color="auto"/>
        <w:bottom w:val="none" w:sz="0" w:space="0" w:color="auto"/>
        <w:right w:val="none" w:sz="0" w:space="0" w:color="auto"/>
      </w:divBdr>
    </w:div>
    <w:div w:id="303320623">
      <w:bodyDiv w:val="1"/>
      <w:marLeft w:val="0"/>
      <w:marRight w:val="0"/>
      <w:marTop w:val="0"/>
      <w:marBottom w:val="0"/>
      <w:divBdr>
        <w:top w:val="none" w:sz="0" w:space="0" w:color="auto"/>
        <w:left w:val="none" w:sz="0" w:space="0" w:color="auto"/>
        <w:bottom w:val="none" w:sz="0" w:space="0" w:color="auto"/>
        <w:right w:val="none" w:sz="0" w:space="0" w:color="auto"/>
      </w:divBdr>
    </w:div>
    <w:div w:id="580263644">
      <w:bodyDiv w:val="1"/>
      <w:marLeft w:val="0"/>
      <w:marRight w:val="0"/>
      <w:marTop w:val="0"/>
      <w:marBottom w:val="0"/>
      <w:divBdr>
        <w:top w:val="none" w:sz="0" w:space="0" w:color="auto"/>
        <w:left w:val="none" w:sz="0" w:space="0" w:color="auto"/>
        <w:bottom w:val="none" w:sz="0" w:space="0" w:color="auto"/>
        <w:right w:val="none" w:sz="0" w:space="0" w:color="auto"/>
      </w:divBdr>
    </w:div>
    <w:div w:id="1133790415">
      <w:bodyDiv w:val="1"/>
      <w:marLeft w:val="0"/>
      <w:marRight w:val="0"/>
      <w:marTop w:val="0"/>
      <w:marBottom w:val="0"/>
      <w:divBdr>
        <w:top w:val="none" w:sz="0" w:space="0" w:color="auto"/>
        <w:left w:val="none" w:sz="0" w:space="0" w:color="auto"/>
        <w:bottom w:val="none" w:sz="0" w:space="0" w:color="auto"/>
        <w:right w:val="none" w:sz="0" w:space="0" w:color="auto"/>
      </w:divBdr>
    </w:div>
    <w:div w:id="20418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26556-A0E8-40D1-A239-FBD37BD8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French</dc:creator>
  <cp:lastModifiedBy>Vicky Crossan</cp:lastModifiedBy>
  <cp:revision>23</cp:revision>
  <dcterms:created xsi:type="dcterms:W3CDTF">2024-11-20T15:36:00Z</dcterms:created>
  <dcterms:modified xsi:type="dcterms:W3CDTF">2025-05-02T11:50:00Z</dcterms:modified>
</cp:coreProperties>
</file>