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E97E" w14:textId="30538DCF" w:rsidR="0017003E" w:rsidRPr="002563A4" w:rsidRDefault="0088694C">
      <w:pPr>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2563A4" w:rsidRPr="002563A4"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2563A4" w:rsidRDefault="00494784" w:rsidP="00B978DF">
            <w:pPr>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 xml:space="preserve">Job Title </w:t>
            </w:r>
          </w:p>
        </w:tc>
        <w:tc>
          <w:tcPr>
            <w:tcW w:w="7316" w:type="dxa"/>
            <w:shd w:val="clear" w:color="auto" w:fill="auto"/>
            <w:vAlign w:val="center"/>
          </w:tcPr>
          <w:p w14:paraId="02068125" w14:textId="5B67E552" w:rsidR="00916630" w:rsidRPr="002563A4" w:rsidRDefault="0039224A" w:rsidP="006B177F">
            <w:pPr>
              <w:spacing w:after="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 xml:space="preserve">Lawyer </w:t>
            </w:r>
            <w:r w:rsidR="001B1A3F">
              <w:rPr>
                <w:rFonts w:asciiTheme="minorHAnsi" w:hAnsiTheme="minorHAnsi" w:cstheme="minorHAnsi"/>
                <w:b/>
                <w:bCs/>
                <w:color w:val="000000" w:themeColor="text1"/>
                <w:sz w:val="24"/>
                <w:szCs w:val="24"/>
              </w:rPr>
              <w:t>Planning/Contract</w:t>
            </w:r>
          </w:p>
        </w:tc>
      </w:tr>
      <w:tr w:rsidR="002563A4" w:rsidRPr="002563A4" w14:paraId="23A7EAF4" w14:textId="77777777" w:rsidTr="490806C7">
        <w:trPr>
          <w:trHeight w:val="548"/>
        </w:trPr>
        <w:tc>
          <w:tcPr>
            <w:tcW w:w="2715" w:type="dxa"/>
            <w:shd w:val="clear" w:color="auto" w:fill="D9D9D9" w:themeFill="background1" w:themeFillShade="D9"/>
            <w:vAlign w:val="center"/>
          </w:tcPr>
          <w:p w14:paraId="4A70CBA1" w14:textId="2137F9DA" w:rsidR="00F23080" w:rsidRPr="002563A4" w:rsidRDefault="00F23080" w:rsidP="00F23080">
            <w:pPr>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 xml:space="preserve">Service </w:t>
            </w:r>
          </w:p>
        </w:tc>
        <w:tc>
          <w:tcPr>
            <w:tcW w:w="7316" w:type="dxa"/>
            <w:shd w:val="clear" w:color="auto" w:fill="auto"/>
            <w:vAlign w:val="center"/>
          </w:tcPr>
          <w:p w14:paraId="57549F4F" w14:textId="77777777" w:rsidR="00D86C7E" w:rsidRDefault="00D86C7E" w:rsidP="490806C7">
            <w:pPr>
              <w:spacing w:after="0"/>
              <w:ind w:left="57"/>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Legal Services </w:t>
            </w:r>
          </w:p>
          <w:p w14:paraId="6440C3E4" w14:textId="62DD1AA9" w:rsidR="00F23080" w:rsidRPr="002563A4" w:rsidRDefault="00204516" w:rsidP="490806C7">
            <w:pPr>
              <w:spacing w:after="0"/>
              <w:ind w:left="57"/>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Transformation &amp; Governance</w:t>
            </w:r>
          </w:p>
        </w:tc>
      </w:tr>
      <w:tr w:rsidR="002563A4" w:rsidRPr="002563A4" w14:paraId="5ED30761" w14:textId="77777777" w:rsidTr="00606063">
        <w:trPr>
          <w:trHeight w:val="586"/>
        </w:trPr>
        <w:tc>
          <w:tcPr>
            <w:tcW w:w="2715" w:type="dxa"/>
            <w:shd w:val="clear" w:color="auto" w:fill="D9D9D9" w:themeFill="background1" w:themeFillShade="D9"/>
            <w:vAlign w:val="center"/>
          </w:tcPr>
          <w:p w14:paraId="7BED6668" w14:textId="3D710C4C" w:rsidR="00494784" w:rsidRPr="002563A4" w:rsidRDefault="00E977D4" w:rsidP="00B978DF">
            <w:pPr>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Salary Band</w:t>
            </w:r>
          </w:p>
        </w:tc>
        <w:tc>
          <w:tcPr>
            <w:tcW w:w="7316" w:type="dxa"/>
            <w:shd w:val="clear" w:color="auto" w:fill="auto"/>
            <w:vAlign w:val="center"/>
          </w:tcPr>
          <w:p w14:paraId="5D7EA6D4" w14:textId="2B5BEA7E" w:rsidR="00494784" w:rsidRPr="00606063" w:rsidRDefault="00606063" w:rsidP="00A6122C">
            <w:pPr>
              <w:spacing w:before="60" w:after="0"/>
              <w:rPr>
                <w:rFonts w:asciiTheme="minorHAnsi" w:hAnsiTheme="minorHAnsi" w:cstheme="minorHAnsi"/>
                <w:b/>
                <w:color w:val="000000" w:themeColor="text1"/>
                <w:sz w:val="24"/>
                <w:szCs w:val="24"/>
              </w:rPr>
            </w:pPr>
            <w:r w:rsidRPr="00606063">
              <w:rPr>
                <w:rFonts w:asciiTheme="minorHAnsi" w:hAnsiTheme="minorHAnsi" w:cstheme="minorHAnsi"/>
                <w:b/>
                <w:color w:val="000000" w:themeColor="text1"/>
                <w:sz w:val="24"/>
                <w:szCs w:val="24"/>
              </w:rPr>
              <w:t>Band</w:t>
            </w:r>
            <w:r>
              <w:rPr>
                <w:rFonts w:asciiTheme="minorHAnsi" w:hAnsiTheme="minorHAnsi" w:cstheme="minorHAnsi"/>
                <w:b/>
                <w:color w:val="000000" w:themeColor="text1"/>
                <w:sz w:val="24"/>
                <w:szCs w:val="24"/>
              </w:rPr>
              <w:t xml:space="preserve"> 7</w:t>
            </w:r>
          </w:p>
        </w:tc>
      </w:tr>
      <w:tr w:rsidR="002563A4" w:rsidRPr="002563A4" w14:paraId="055EDBA9" w14:textId="77777777" w:rsidTr="490806C7">
        <w:trPr>
          <w:trHeight w:val="547"/>
        </w:trPr>
        <w:tc>
          <w:tcPr>
            <w:tcW w:w="2715" w:type="dxa"/>
            <w:shd w:val="clear" w:color="auto" w:fill="D9D9D9" w:themeFill="background1" w:themeFillShade="D9"/>
            <w:vAlign w:val="center"/>
          </w:tcPr>
          <w:p w14:paraId="60CEF173" w14:textId="291D10C6" w:rsidR="00494784" w:rsidRPr="002563A4" w:rsidRDefault="00E977D4" w:rsidP="00B978DF">
            <w:pPr>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Post number</w:t>
            </w:r>
          </w:p>
        </w:tc>
        <w:tc>
          <w:tcPr>
            <w:tcW w:w="7316" w:type="dxa"/>
            <w:shd w:val="clear" w:color="auto" w:fill="auto"/>
            <w:vAlign w:val="center"/>
          </w:tcPr>
          <w:p w14:paraId="7E11A11D" w14:textId="75C56634" w:rsidR="00494784" w:rsidRPr="002563A4" w:rsidRDefault="00DB4C66" w:rsidP="006B177F">
            <w:pPr>
              <w:spacing w:after="0"/>
              <w:rPr>
                <w:rFonts w:asciiTheme="minorHAnsi" w:hAnsiTheme="minorHAnsi" w:cstheme="minorHAnsi"/>
                <w:b/>
                <w:bCs/>
                <w:color w:val="000000" w:themeColor="text1"/>
                <w:sz w:val="24"/>
                <w:szCs w:val="24"/>
              </w:rPr>
            </w:pPr>
            <w:r w:rsidRPr="002563A4">
              <w:rPr>
                <w:rFonts w:asciiTheme="minorHAnsi" w:hAnsiTheme="minorHAnsi" w:cstheme="minorHAnsi"/>
                <w:b/>
                <w:bCs/>
                <w:color w:val="000000" w:themeColor="text1"/>
                <w:sz w:val="24"/>
                <w:szCs w:val="24"/>
              </w:rPr>
              <w:t>P02072, P10167</w:t>
            </w:r>
          </w:p>
        </w:tc>
      </w:tr>
      <w:tr w:rsidR="000E0129" w:rsidRPr="002563A4" w14:paraId="4A449408" w14:textId="77777777" w:rsidTr="490806C7">
        <w:trPr>
          <w:trHeight w:val="547"/>
        </w:trPr>
        <w:tc>
          <w:tcPr>
            <w:tcW w:w="2715" w:type="dxa"/>
            <w:shd w:val="clear" w:color="auto" w:fill="D9D9D9" w:themeFill="background1" w:themeFillShade="D9"/>
            <w:vAlign w:val="center"/>
          </w:tcPr>
          <w:p w14:paraId="42B7B73E" w14:textId="1651ED55" w:rsidR="000E0129" w:rsidRPr="002563A4" w:rsidRDefault="000E0129" w:rsidP="00B978DF">
            <w:pPr>
              <w:spacing w:after="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Updated</w:t>
            </w:r>
          </w:p>
        </w:tc>
        <w:tc>
          <w:tcPr>
            <w:tcW w:w="7316" w:type="dxa"/>
            <w:shd w:val="clear" w:color="auto" w:fill="auto"/>
            <w:vAlign w:val="center"/>
          </w:tcPr>
          <w:p w14:paraId="1CFDA8E1" w14:textId="759E4634" w:rsidR="000E0129" w:rsidRPr="002563A4" w:rsidRDefault="000E0129" w:rsidP="006B177F">
            <w:pPr>
              <w:spacing w:after="0"/>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January 2024</w:t>
            </w:r>
          </w:p>
        </w:tc>
      </w:tr>
    </w:tbl>
    <w:p w14:paraId="231D9B44" w14:textId="77777777" w:rsidR="00494784" w:rsidRPr="002563A4" w:rsidRDefault="00494784" w:rsidP="00494784">
      <w:pPr>
        <w:autoSpaceDE w:val="0"/>
        <w:autoSpaceDN w:val="0"/>
        <w:adjustRightInd w:val="0"/>
        <w:rPr>
          <w:rFonts w:asciiTheme="minorHAnsi" w:hAnsiTheme="minorHAnsi" w:cstheme="minorHAnsi"/>
          <w:b/>
          <w:color w:val="000000" w:themeColor="text1"/>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208"/>
      </w:tblGrid>
      <w:tr w:rsidR="002563A4" w:rsidRPr="002563A4" w14:paraId="53DF16B9" w14:textId="77777777" w:rsidTr="00606063">
        <w:trPr>
          <w:trHeight w:val="693"/>
          <w:tblHeader/>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23E83D0F" w:rsidR="00584FC1" w:rsidRPr="002563A4" w:rsidRDefault="006B177F" w:rsidP="00584FC1">
            <w:pPr>
              <w:spacing w:after="0"/>
              <w:rPr>
                <w:rFonts w:asciiTheme="minorHAnsi" w:hAnsiTheme="minorHAnsi" w:cstheme="minorHAnsi"/>
                <w:color w:val="000000" w:themeColor="text1"/>
                <w:sz w:val="24"/>
                <w:szCs w:val="24"/>
              </w:rPr>
            </w:pPr>
            <w:r w:rsidRPr="002563A4">
              <w:rPr>
                <w:rFonts w:asciiTheme="minorHAnsi" w:hAnsiTheme="minorHAnsi" w:cstheme="minorHAnsi"/>
                <w:b/>
                <w:color w:val="000000" w:themeColor="text1"/>
                <w:sz w:val="24"/>
                <w:szCs w:val="24"/>
              </w:rPr>
              <w:t>This role reports to:</w:t>
            </w:r>
          </w:p>
        </w:tc>
        <w:tc>
          <w:tcPr>
            <w:tcW w:w="6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1F7B1E53" w:rsidR="00584FC1" w:rsidRPr="002563A4" w:rsidRDefault="006B177F" w:rsidP="00584FC1">
            <w:pPr>
              <w:autoSpaceDE w:val="0"/>
              <w:autoSpaceDN w:val="0"/>
              <w:adjustRightInd w:val="0"/>
              <w:spacing w:before="240"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Direct reports to this role:</w:t>
            </w:r>
          </w:p>
        </w:tc>
      </w:tr>
      <w:tr w:rsidR="00606063" w:rsidRPr="002563A4" w14:paraId="73FBE159" w14:textId="77777777" w:rsidTr="00606063">
        <w:trPr>
          <w:trHeight w:val="510"/>
        </w:trPr>
        <w:tc>
          <w:tcPr>
            <w:tcW w:w="382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71AB996" w14:textId="299DC74A" w:rsidR="00584FC1" w:rsidRPr="002563A4" w:rsidRDefault="00F86701" w:rsidP="00134F89">
            <w:pPr>
              <w:pStyle w:val="No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Principal</w:t>
            </w:r>
            <w:r w:rsidR="00DD3A7E">
              <w:rPr>
                <w:rFonts w:asciiTheme="minorHAnsi" w:hAnsiTheme="minorHAnsi" w:cstheme="minorHAnsi"/>
                <w:color w:val="000000" w:themeColor="text1"/>
                <w:sz w:val="24"/>
                <w:szCs w:val="24"/>
              </w:rPr>
              <w:t xml:space="preserve"> Planning</w:t>
            </w:r>
            <w:r w:rsidRPr="002563A4">
              <w:rPr>
                <w:rFonts w:asciiTheme="minorHAnsi" w:hAnsiTheme="minorHAnsi" w:cstheme="minorHAnsi"/>
                <w:color w:val="000000" w:themeColor="text1"/>
                <w:sz w:val="24"/>
                <w:szCs w:val="24"/>
              </w:rPr>
              <w:t xml:space="preserve"> Lawyer/</w:t>
            </w:r>
          </w:p>
          <w:p w14:paraId="3077A175" w14:textId="224E1B46" w:rsidR="00F86701" w:rsidRPr="002563A4" w:rsidRDefault="00F86701" w:rsidP="00134F89">
            <w:pPr>
              <w:pStyle w:val="No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Senior Legal Specialist (Planning &amp; Litigation)</w:t>
            </w:r>
          </w:p>
        </w:tc>
        <w:tc>
          <w:tcPr>
            <w:tcW w:w="620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6BB2C9BF" w:rsidR="00584FC1" w:rsidRPr="002563A4" w:rsidRDefault="00F86701" w:rsidP="00134F89">
            <w:pPr>
              <w:pStyle w:val="No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N/A</w:t>
            </w:r>
          </w:p>
        </w:tc>
      </w:tr>
    </w:tbl>
    <w:p w14:paraId="1F85EC3D" w14:textId="77777777" w:rsidR="00494784" w:rsidRPr="002563A4" w:rsidRDefault="00494784" w:rsidP="00494784">
      <w:pPr>
        <w:autoSpaceDE w:val="0"/>
        <w:autoSpaceDN w:val="0"/>
        <w:adjustRightInd w:val="0"/>
        <w:rPr>
          <w:rFonts w:asciiTheme="minorHAnsi" w:hAnsiTheme="minorHAnsi" w:cstheme="minorHAnsi"/>
          <w:b/>
          <w:color w:val="000000" w:themeColor="text1"/>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563A4" w:rsidRPr="002563A4" w14:paraId="6779D6AE" w14:textId="77777777" w:rsidTr="00B978DF">
        <w:trPr>
          <w:trHeight w:val="481"/>
        </w:trPr>
        <w:tc>
          <w:tcPr>
            <w:tcW w:w="10031" w:type="dxa"/>
            <w:shd w:val="clear" w:color="auto" w:fill="D9D9D9" w:themeFill="background1" w:themeFillShade="D9"/>
            <w:vAlign w:val="center"/>
          </w:tcPr>
          <w:p w14:paraId="6FC4AEFB" w14:textId="2B0B5404" w:rsidR="00494784" w:rsidRPr="002563A4" w:rsidRDefault="006B177F" w:rsidP="00B978DF">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 xml:space="preserve">Team </w:t>
            </w:r>
            <w:r w:rsidR="00494784" w:rsidRPr="002563A4">
              <w:rPr>
                <w:rFonts w:asciiTheme="minorHAnsi" w:hAnsiTheme="minorHAnsi" w:cstheme="minorHAnsi"/>
                <w:b/>
                <w:color w:val="000000" w:themeColor="text1"/>
                <w:sz w:val="24"/>
                <w:szCs w:val="24"/>
              </w:rPr>
              <w:t>Purpose</w:t>
            </w:r>
          </w:p>
        </w:tc>
      </w:tr>
      <w:tr w:rsidR="00972A19" w:rsidRPr="002563A4" w14:paraId="1F85AFAB" w14:textId="77777777" w:rsidTr="00912E71">
        <w:trPr>
          <w:trHeight w:val="20"/>
        </w:trPr>
        <w:tc>
          <w:tcPr>
            <w:tcW w:w="10031" w:type="dxa"/>
            <w:shd w:val="clear" w:color="auto" w:fill="auto"/>
            <w:tcMar>
              <w:top w:w="113" w:type="dxa"/>
              <w:bottom w:w="113" w:type="dxa"/>
            </w:tcMar>
            <w:vAlign w:val="center"/>
          </w:tcPr>
          <w:p w14:paraId="482DC905" w14:textId="01404035" w:rsidR="00972A19" w:rsidRPr="002563A4" w:rsidRDefault="00F86701" w:rsidP="009D2EC8">
            <w:pPr>
              <w:autoSpaceDE w:val="0"/>
              <w:autoSpaceDN w:val="0"/>
              <w:adjustRightInd w:val="0"/>
              <w:spacing w:after="0"/>
              <w:rPr>
                <w:rFonts w:asciiTheme="minorHAnsi" w:hAnsiTheme="minorHAnsi" w:cstheme="minorHAnsi"/>
                <w:color w:val="000000" w:themeColor="text1"/>
                <w:sz w:val="24"/>
                <w:szCs w:val="24"/>
                <w:highlight w:val="yellow"/>
              </w:rPr>
            </w:pPr>
            <w:r w:rsidRPr="002563A4">
              <w:rPr>
                <w:rFonts w:asciiTheme="minorHAnsi" w:hAnsiTheme="minorHAnsi" w:cstheme="minorHAnsi"/>
                <w:color w:val="000000" w:themeColor="text1"/>
                <w:sz w:val="24"/>
                <w:szCs w:val="24"/>
              </w:rPr>
              <w:t>To provide expert and professional</w:t>
            </w:r>
            <w:r w:rsidR="00ED07B2" w:rsidRPr="002563A4">
              <w:rPr>
                <w:rFonts w:asciiTheme="minorHAnsi" w:hAnsiTheme="minorHAnsi" w:cstheme="minorHAnsi"/>
                <w:color w:val="000000" w:themeColor="text1"/>
                <w:sz w:val="24"/>
                <w:szCs w:val="24"/>
              </w:rPr>
              <w:t xml:space="preserve"> legal</w:t>
            </w:r>
            <w:r w:rsidRPr="002563A4">
              <w:rPr>
                <w:rFonts w:asciiTheme="minorHAnsi" w:hAnsiTheme="minorHAnsi" w:cstheme="minorHAnsi"/>
                <w:color w:val="000000" w:themeColor="text1"/>
                <w:sz w:val="24"/>
                <w:szCs w:val="24"/>
              </w:rPr>
              <w:t xml:space="preserve"> advice, support and representation to enable teams across the </w:t>
            </w:r>
            <w:r w:rsidR="00A50554" w:rsidRPr="002563A4">
              <w:rPr>
                <w:rFonts w:asciiTheme="minorHAnsi" w:hAnsiTheme="minorHAnsi" w:cstheme="minorHAnsi"/>
                <w:color w:val="000000" w:themeColor="text1"/>
                <w:sz w:val="24"/>
                <w:szCs w:val="24"/>
              </w:rPr>
              <w:t>Council to deliver quality services for customers.</w:t>
            </w:r>
          </w:p>
        </w:tc>
      </w:tr>
    </w:tbl>
    <w:p w14:paraId="71FDDBBA" w14:textId="1621E27C" w:rsidR="00E97406" w:rsidRPr="002563A4" w:rsidRDefault="00E97406" w:rsidP="00E97406">
      <w:pPr>
        <w:autoSpaceDE w:val="0"/>
        <w:autoSpaceDN w:val="0"/>
        <w:adjustRightInd w:val="0"/>
        <w:rPr>
          <w:rFonts w:asciiTheme="minorHAnsi" w:hAnsiTheme="minorHAnsi" w:cstheme="minorHAnsi"/>
          <w:b/>
          <w:color w:val="000000" w:themeColor="text1"/>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563A4" w:rsidRPr="002563A4" w14:paraId="58EFA154" w14:textId="77777777" w:rsidTr="003D2096">
        <w:trPr>
          <w:trHeight w:val="481"/>
        </w:trPr>
        <w:tc>
          <w:tcPr>
            <w:tcW w:w="10031" w:type="dxa"/>
            <w:shd w:val="clear" w:color="auto" w:fill="D9D9D9" w:themeFill="background1" w:themeFillShade="D9"/>
            <w:vAlign w:val="center"/>
          </w:tcPr>
          <w:p w14:paraId="32E366E8" w14:textId="68250FDE" w:rsidR="00E97406" w:rsidRPr="002563A4" w:rsidRDefault="006B177F" w:rsidP="00494784">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 xml:space="preserve">Role </w:t>
            </w:r>
            <w:r w:rsidR="00E97406" w:rsidRPr="002563A4">
              <w:rPr>
                <w:rFonts w:asciiTheme="minorHAnsi" w:hAnsiTheme="minorHAnsi" w:cstheme="minorHAnsi"/>
                <w:b/>
                <w:color w:val="000000" w:themeColor="text1"/>
                <w:sz w:val="24"/>
                <w:szCs w:val="24"/>
              </w:rPr>
              <w:t xml:space="preserve">Purpose </w:t>
            </w:r>
          </w:p>
        </w:tc>
      </w:tr>
      <w:tr w:rsidR="00907FC5" w:rsidRPr="002563A4" w14:paraId="1A9B03F6" w14:textId="77777777" w:rsidTr="0026492F">
        <w:trPr>
          <w:trHeight w:val="970"/>
        </w:trPr>
        <w:tc>
          <w:tcPr>
            <w:tcW w:w="10031" w:type="dxa"/>
            <w:shd w:val="clear" w:color="auto" w:fill="auto"/>
            <w:tcMar>
              <w:top w:w="113" w:type="dxa"/>
              <w:bottom w:w="113" w:type="dxa"/>
            </w:tcMar>
            <w:vAlign w:val="center"/>
          </w:tcPr>
          <w:p w14:paraId="7C0D058E" w14:textId="77ABD067" w:rsidR="00914B88" w:rsidRPr="002563A4" w:rsidRDefault="001D643E" w:rsidP="00F561C7">
            <w:pPr>
              <w:spacing w:before="30" w:after="0" w:line="240" w:lineRule="auto"/>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To deliver high standards of legal advice and support </w:t>
            </w:r>
            <w:r w:rsidR="00D327A8" w:rsidRPr="002563A4">
              <w:rPr>
                <w:rFonts w:asciiTheme="minorHAnsi" w:hAnsiTheme="minorHAnsi" w:cstheme="minorHAnsi"/>
                <w:color w:val="000000" w:themeColor="text1"/>
                <w:sz w:val="24"/>
                <w:szCs w:val="24"/>
              </w:rPr>
              <w:t xml:space="preserve">to teams across the Council, </w:t>
            </w:r>
            <w:r w:rsidRPr="002563A4">
              <w:rPr>
                <w:rFonts w:asciiTheme="minorHAnsi" w:hAnsiTheme="minorHAnsi" w:cstheme="minorHAnsi"/>
                <w:color w:val="000000" w:themeColor="text1"/>
                <w:sz w:val="24"/>
                <w:szCs w:val="24"/>
              </w:rPr>
              <w:t xml:space="preserve">resolving </w:t>
            </w:r>
            <w:r w:rsidR="00D327A8" w:rsidRPr="002563A4">
              <w:rPr>
                <w:rFonts w:asciiTheme="minorHAnsi" w:hAnsiTheme="minorHAnsi" w:cstheme="minorHAnsi"/>
                <w:color w:val="000000" w:themeColor="text1"/>
                <w:sz w:val="24"/>
                <w:szCs w:val="24"/>
              </w:rPr>
              <w:t xml:space="preserve">planning and contract </w:t>
            </w:r>
            <w:r w:rsidRPr="002563A4">
              <w:rPr>
                <w:rFonts w:asciiTheme="minorHAnsi" w:hAnsiTheme="minorHAnsi" w:cstheme="minorHAnsi"/>
                <w:color w:val="000000" w:themeColor="text1"/>
                <w:sz w:val="24"/>
                <w:szCs w:val="24"/>
              </w:rPr>
              <w:t xml:space="preserve">legal </w:t>
            </w:r>
            <w:r w:rsidR="00D327A8" w:rsidRPr="002563A4">
              <w:rPr>
                <w:rFonts w:asciiTheme="minorHAnsi" w:hAnsiTheme="minorHAnsi" w:cstheme="minorHAnsi"/>
                <w:color w:val="000000" w:themeColor="text1"/>
                <w:sz w:val="24"/>
                <w:szCs w:val="24"/>
              </w:rPr>
              <w:t>matters</w:t>
            </w:r>
            <w:r w:rsidRPr="002563A4">
              <w:rPr>
                <w:rFonts w:asciiTheme="minorHAnsi" w:hAnsiTheme="minorHAnsi" w:cstheme="minorHAnsi"/>
                <w:color w:val="000000" w:themeColor="text1"/>
                <w:sz w:val="24"/>
                <w:szCs w:val="24"/>
              </w:rPr>
              <w:t xml:space="preserve"> as they arise. Ensure compliance with statutory regulations, legislation, professional codes of practice and adherence to Council policy. </w:t>
            </w:r>
            <w:r w:rsidR="000617AA" w:rsidRPr="002563A4">
              <w:rPr>
                <w:rFonts w:asciiTheme="minorHAnsi" w:hAnsiTheme="minorHAnsi" w:cstheme="minorHAnsi"/>
                <w:color w:val="000000" w:themeColor="text1"/>
                <w:sz w:val="24"/>
                <w:szCs w:val="24"/>
              </w:rPr>
              <w:t xml:space="preserve"> To d</w:t>
            </w:r>
            <w:r w:rsidRPr="002563A4">
              <w:rPr>
                <w:rFonts w:asciiTheme="minorHAnsi" w:hAnsiTheme="minorHAnsi" w:cstheme="minorHAnsi"/>
                <w:color w:val="000000" w:themeColor="text1"/>
                <w:sz w:val="24"/>
                <w:szCs w:val="24"/>
              </w:rPr>
              <w:t xml:space="preserve">eliver projects, interventions and initiatives </w:t>
            </w:r>
            <w:r w:rsidR="00333090" w:rsidRPr="002563A4">
              <w:rPr>
                <w:rFonts w:asciiTheme="minorHAnsi" w:hAnsiTheme="minorHAnsi" w:cstheme="minorHAnsi"/>
                <w:color w:val="000000" w:themeColor="text1"/>
                <w:sz w:val="24"/>
                <w:szCs w:val="24"/>
              </w:rPr>
              <w:t xml:space="preserve">in conjunction with </w:t>
            </w:r>
            <w:r w:rsidR="00873929" w:rsidRPr="002563A4">
              <w:rPr>
                <w:rFonts w:asciiTheme="minorHAnsi" w:hAnsiTheme="minorHAnsi" w:cstheme="minorHAnsi"/>
                <w:color w:val="000000" w:themeColor="text1"/>
                <w:sz w:val="24"/>
                <w:szCs w:val="24"/>
              </w:rPr>
              <w:t>teams across the Council</w:t>
            </w:r>
            <w:r w:rsidRPr="002563A4">
              <w:rPr>
                <w:rFonts w:asciiTheme="minorHAnsi" w:hAnsiTheme="minorHAnsi" w:cstheme="minorHAnsi"/>
                <w:color w:val="000000" w:themeColor="text1"/>
                <w:sz w:val="24"/>
                <w:szCs w:val="24"/>
              </w:rPr>
              <w:t xml:space="preserve">. </w:t>
            </w:r>
          </w:p>
        </w:tc>
      </w:tr>
    </w:tbl>
    <w:p w14:paraId="757A6982" w14:textId="5E27110B" w:rsidR="00C161D2" w:rsidRPr="002563A4" w:rsidRDefault="00C161D2">
      <w:pPr>
        <w:rPr>
          <w:rFonts w:asciiTheme="minorHAnsi" w:hAnsiTheme="minorHAnsi" w:cstheme="minorHAnsi"/>
          <w:b/>
          <w:color w:val="000000" w:themeColor="text1"/>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563A4" w:rsidRPr="002563A4" w14:paraId="70094F42" w14:textId="77777777" w:rsidTr="003C0A40">
        <w:trPr>
          <w:trHeight w:val="501"/>
        </w:trPr>
        <w:tc>
          <w:tcPr>
            <w:tcW w:w="10031" w:type="dxa"/>
            <w:shd w:val="clear" w:color="auto" w:fill="D9D9D9" w:themeFill="background1" w:themeFillShade="D9"/>
            <w:vAlign w:val="center"/>
          </w:tcPr>
          <w:p w14:paraId="7ECF414E" w14:textId="4EE38D3B" w:rsidR="00E97406" w:rsidRPr="002563A4" w:rsidRDefault="00394EE1" w:rsidP="003C0A40">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color w:val="000000" w:themeColor="text1"/>
                <w:sz w:val="24"/>
                <w:szCs w:val="24"/>
              </w:rPr>
              <w:br w:type="page"/>
            </w:r>
            <w:r w:rsidR="00E97406" w:rsidRPr="002563A4">
              <w:rPr>
                <w:rFonts w:asciiTheme="minorHAnsi" w:hAnsiTheme="minorHAnsi" w:cstheme="minorHAnsi"/>
                <w:b/>
                <w:color w:val="000000" w:themeColor="text1"/>
                <w:sz w:val="24"/>
                <w:szCs w:val="24"/>
              </w:rPr>
              <w:t>Key Accountabilities</w:t>
            </w:r>
          </w:p>
        </w:tc>
      </w:tr>
      <w:tr w:rsidR="002563A4" w:rsidRPr="002563A4" w14:paraId="45996C2C" w14:textId="77777777" w:rsidTr="003C0A40">
        <w:trPr>
          <w:trHeight w:val="1306"/>
        </w:trPr>
        <w:tc>
          <w:tcPr>
            <w:tcW w:w="10031" w:type="dxa"/>
            <w:shd w:val="clear" w:color="auto" w:fill="auto"/>
            <w:tcMar>
              <w:top w:w="113" w:type="dxa"/>
              <w:bottom w:w="113" w:type="dxa"/>
            </w:tcMar>
            <w:vAlign w:val="center"/>
          </w:tcPr>
          <w:p w14:paraId="1653742B" w14:textId="2DCB5029"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undertake a</w:t>
            </w:r>
            <w:r w:rsidR="00BC668A" w:rsidRPr="002563A4">
              <w:rPr>
                <w:rFonts w:asciiTheme="minorHAnsi" w:hAnsiTheme="minorHAnsi" w:cstheme="minorHAnsi"/>
                <w:color w:val="000000" w:themeColor="text1"/>
                <w:sz w:val="24"/>
                <w:szCs w:val="24"/>
              </w:rPr>
              <w:t>nd manage a</w:t>
            </w:r>
            <w:r w:rsidRPr="002563A4">
              <w:rPr>
                <w:rFonts w:asciiTheme="minorHAnsi" w:hAnsiTheme="minorHAnsi" w:cstheme="minorHAnsi"/>
                <w:color w:val="000000" w:themeColor="text1"/>
                <w:sz w:val="24"/>
                <w:szCs w:val="24"/>
              </w:rPr>
              <w:t xml:space="preserve"> personal caseload of </w:t>
            </w:r>
            <w:r w:rsidR="004B215D" w:rsidRPr="002563A4">
              <w:rPr>
                <w:rFonts w:asciiTheme="minorHAnsi" w:hAnsiTheme="minorHAnsi" w:cstheme="minorHAnsi"/>
                <w:color w:val="000000" w:themeColor="text1"/>
                <w:sz w:val="24"/>
                <w:szCs w:val="24"/>
              </w:rPr>
              <w:t xml:space="preserve">planning, </w:t>
            </w:r>
            <w:r w:rsidRPr="002563A4">
              <w:rPr>
                <w:rFonts w:asciiTheme="minorHAnsi" w:hAnsiTheme="minorHAnsi" w:cstheme="minorHAnsi"/>
                <w:color w:val="000000" w:themeColor="text1"/>
                <w:sz w:val="24"/>
                <w:szCs w:val="24"/>
              </w:rPr>
              <w:t>contracts, procurement and project matters as may be allocated.</w:t>
            </w:r>
          </w:p>
          <w:p w14:paraId="1A9C535D" w14:textId="71D181E1"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To provide efficient, effective and pragmatic legal advice and support to Officers and Members and advise and deal with all legal issues arising relating to </w:t>
            </w:r>
            <w:r w:rsidR="00A34DAC" w:rsidRPr="002563A4">
              <w:rPr>
                <w:rFonts w:asciiTheme="minorHAnsi" w:hAnsiTheme="minorHAnsi" w:cstheme="minorHAnsi"/>
                <w:color w:val="000000" w:themeColor="text1"/>
                <w:sz w:val="24"/>
                <w:szCs w:val="24"/>
              </w:rPr>
              <w:t>planning</w:t>
            </w:r>
            <w:r w:rsidRPr="002563A4">
              <w:rPr>
                <w:rFonts w:asciiTheme="minorHAnsi" w:hAnsiTheme="minorHAnsi" w:cstheme="minorHAnsi"/>
                <w:color w:val="000000" w:themeColor="text1"/>
                <w:sz w:val="24"/>
                <w:szCs w:val="24"/>
              </w:rPr>
              <w:t>, contract</w:t>
            </w:r>
            <w:r w:rsidR="00A34DAC" w:rsidRPr="002563A4">
              <w:rPr>
                <w:rFonts w:asciiTheme="minorHAnsi" w:hAnsiTheme="minorHAnsi" w:cstheme="minorHAnsi"/>
                <w:color w:val="000000" w:themeColor="text1"/>
                <w:sz w:val="24"/>
                <w:szCs w:val="24"/>
              </w:rPr>
              <w:t>s</w:t>
            </w:r>
            <w:r w:rsidRPr="002563A4">
              <w:rPr>
                <w:rFonts w:asciiTheme="minorHAnsi" w:hAnsiTheme="minorHAnsi" w:cstheme="minorHAnsi"/>
                <w:color w:val="000000" w:themeColor="text1"/>
                <w:sz w:val="24"/>
                <w:szCs w:val="24"/>
              </w:rPr>
              <w:t>, procurement and pro</w:t>
            </w:r>
            <w:r w:rsidR="00A34DAC" w:rsidRPr="002563A4">
              <w:rPr>
                <w:rFonts w:asciiTheme="minorHAnsi" w:hAnsiTheme="minorHAnsi" w:cstheme="minorHAnsi"/>
                <w:color w:val="000000" w:themeColor="text1"/>
                <w:sz w:val="24"/>
                <w:szCs w:val="24"/>
              </w:rPr>
              <w:t>ject</w:t>
            </w:r>
            <w:r w:rsidRPr="002563A4">
              <w:rPr>
                <w:rFonts w:asciiTheme="minorHAnsi" w:hAnsiTheme="minorHAnsi" w:cstheme="minorHAnsi"/>
                <w:color w:val="000000" w:themeColor="text1"/>
                <w:sz w:val="24"/>
                <w:szCs w:val="24"/>
              </w:rPr>
              <w:t xml:space="preserve"> work.</w:t>
            </w:r>
          </w:p>
          <w:p w14:paraId="7A36E408" w14:textId="5F1ABC9C"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lastRenderedPageBreak/>
              <w:t>To negotiate, draft and complete all types of contractual agreements and other legal documentation in relation to</w:t>
            </w:r>
            <w:r w:rsidR="00405387" w:rsidRPr="002563A4">
              <w:rPr>
                <w:rFonts w:asciiTheme="minorHAnsi" w:hAnsiTheme="minorHAnsi" w:cstheme="minorHAnsi"/>
                <w:color w:val="000000" w:themeColor="text1"/>
                <w:sz w:val="24"/>
                <w:szCs w:val="24"/>
              </w:rPr>
              <w:t xml:space="preserve"> planning,</w:t>
            </w:r>
            <w:r w:rsidRPr="002563A4">
              <w:rPr>
                <w:rFonts w:asciiTheme="minorHAnsi" w:hAnsiTheme="minorHAnsi" w:cstheme="minorHAnsi"/>
                <w:color w:val="000000" w:themeColor="text1"/>
                <w:sz w:val="24"/>
                <w:szCs w:val="24"/>
              </w:rPr>
              <w:t xml:space="preserve"> contract, procurement and project matters</w:t>
            </w:r>
            <w:r w:rsidR="001D5E70">
              <w:rPr>
                <w:rFonts w:asciiTheme="minorHAnsi" w:hAnsiTheme="minorHAnsi" w:cstheme="minorHAnsi"/>
                <w:color w:val="000000" w:themeColor="text1"/>
                <w:sz w:val="24"/>
                <w:szCs w:val="24"/>
              </w:rPr>
              <w:t xml:space="preserve"> including </w:t>
            </w:r>
            <w:r w:rsidR="007643D7">
              <w:rPr>
                <w:rFonts w:asciiTheme="minorHAnsi" w:hAnsiTheme="minorHAnsi" w:cstheme="minorHAnsi"/>
                <w:color w:val="000000" w:themeColor="text1"/>
                <w:sz w:val="24"/>
                <w:szCs w:val="24"/>
              </w:rPr>
              <w:t xml:space="preserve">but not limited to section 106 agreements, unilateral undertakings, enforcement notices, </w:t>
            </w:r>
            <w:r w:rsidR="00834A5E">
              <w:rPr>
                <w:rFonts w:asciiTheme="minorHAnsi" w:hAnsiTheme="minorHAnsi" w:cstheme="minorHAnsi"/>
                <w:color w:val="000000" w:themeColor="text1"/>
                <w:sz w:val="24"/>
                <w:szCs w:val="24"/>
              </w:rPr>
              <w:t>call-off contracts, JCTs, NECs and bespoke contractual arrangements</w:t>
            </w:r>
            <w:r w:rsidRPr="002563A4">
              <w:rPr>
                <w:rFonts w:asciiTheme="minorHAnsi" w:hAnsiTheme="minorHAnsi" w:cstheme="minorHAnsi"/>
                <w:color w:val="000000" w:themeColor="text1"/>
                <w:sz w:val="24"/>
                <w:szCs w:val="24"/>
              </w:rPr>
              <w:t>.</w:t>
            </w:r>
          </w:p>
          <w:p w14:paraId="26D71187" w14:textId="3B5B484B"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work in partnership</w:t>
            </w:r>
            <w:r w:rsidR="00405387" w:rsidRPr="002563A4">
              <w:rPr>
                <w:rFonts w:asciiTheme="minorHAnsi" w:hAnsiTheme="minorHAnsi" w:cstheme="minorHAnsi"/>
                <w:color w:val="000000" w:themeColor="text1"/>
                <w:sz w:val="24"/>
                <w:szCs w:val="24"/>
              </w:rPr>
              <w:t>,</w:t>
            </w:r>
            <w:r w:rsidRPr="002563A4">
              <w:rPr>
                <w:rFonts w:asciiTheme="minorHAnsi" w:hAnsiTheme="minorHAnsi" w:cstheme="minorHAnsi"/>
                <w:color w:val="000000" w:themeColor="text1"/>
                <w:sz w:val="24"/>
                <w:szCs w:val="24"/>
              </w:rPr>
              <w:t xml:space="preserve"> as appropriate</w:t>
            </w:r>
            <w:r w:rsidR="00405387" w:rsidRPr="002563A4">
              <w:rPr>
                <w:rFonts w:asciiTheme="minorHAnsi" w:hAnsiTheme="minorHAnsi" w:cstheme="minorHAnsi"/>
                <w:color w:val="000000" w:themeColor="text1"/>
                <w:sz w:val="24"/>
                <w:szCs w:val="24"/>
              </w:rPr>
              <w:t>,</w:t>
            </w:r>
            <w:r w:rsidRPr="002563A4">
              <w:rPr>
                <w:rFonts w:asciiTheme="minorHAnsi" w:hAnsiTheme="minorHAnsi" w:cstheme="minorHAnsi"/>
                <w:color w:val="000000" w:themeColor="text1"/>
                <w:sz w:val="24"/>
                <w:szCs w:val="24"/>
              </w:rPr>
              <w:t xml:space="preserve"> with external bodies and advisors on major development agreements and other regeneration projects.  </w:t>
            </w:r>
          </w:p>
          <w:p w14:paraId="23C81D05" w14:textId="0B716516"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To provide legal advice on constitutional issues and disputes arising from </w:t>
            </w:r>
            <w:r w:rsidR="00405387" w:rsidRPr="002563A4">
              <w:rPr>
                <w:rFonts w:asciiTheme="minorHAnsi" w:hAnsiTheme="minorHAnsi" w:cstheme="minorHAnsi"/>
                <w:color w:val="000000" w:themeColor="text1"/>
                <w:sz w:val="24"/>
                <w:szCs w:val="24"/>
              </w:rPr>
              <w:t>planning</w:t>
            </w:r>
            <w:r w:rsidR="00A34DAC" w:rsidRPr="002563A4">
              <w:rPr>
                <w:rFonts w:asciiTheme="minorHAnsi" w:hAnsiTheme="minorHAnsi" w:cstheme="minorHAnsi"/>
                <w:color w:val="000000" w:themeColor="text1"/>
                <w:sz w:val="24"/>
                <w:szCs w:val="24"/>
              </w:rPr>
              <w:t>, procurement</w:t>
            </w:r>
            <w:r w:rsidR="00405387" w:rsidRPr="002563A4">
              <w:rPr>
                <w:rFonts w:asciiTheme="minorHAnsi" w:hAnsiTheme="minorHAnsi" w:cstheme="minorHAnsi"/>
                <w:color w:val="000000" w:themeColor="text1"/>
                <w:sz w:val="24"/>
                <w:szCs w:val="24"/>
              </w:rPr>
              <w:t xml:space="preserve"> and </w:t>
            </w:r>
            <w:r w:rsidRPr="002563A4">
              <w:rPr>
                <w:rFonts w:asciiTheme="minorHAnsi" w:hAnsiTheme="minorHAnsi" w:cstheme="minorHAnsi"/>
                <w:color w:val="000000" w:themeColor="text1"/>
                <w:sz w:val="24"/>
                <w:szCs w:val="24"/>
              </w:rPr>
              <w:t>contract</w:t>
            </w:r>
            <w:r w:rsidR="00A34DAC" w:rsidRPr="002563A4">
              <w:rPr>
                <w:rFonts w:asciiTheme="minorHAnsi" w:hAnsiTheme="minorHAnsi" w:cstheme="minorHAnsi"/>
                <w:color w:val="000000" w:themeColor="text1"/>
                <w:sz w:val="24"/>
                <w:szCs w:val="24"/>
              </w:rPr>
              <w:t xml:space="preserve"> matters</w:t>
            </w:r>
            <w:r w:rsidRPr="002563A4">
              <w:rPr>
                <w:rFonts w:asciiTheme="minorHAnsi" w:hAnsiTheme="minorHAnsi" w:cstheme="minorHAnsi"/>
                <w:color w:val="000000" w:themeColor="text1"/>
                <w:sz w:val="24"/>
                <w:szCs w:val="24"/>
              </w:rPr>
              <w:t xml:space="preserve">. </w:t>
            </w:r>
          </w:p>
          <w:p w14:paraId="145BFD15" w14:textId="650193D8" w:rsidR="001D5E70" w:rsidRPr="002563A4" w:rsidRDefault="001D5E70" w:rsidP="001D5E70">
            <w:pPr>
              <w:numPr>
                <w:ilvl w:val="0"/>
                <w:numId w:val="46"/>
              </w:numPr>
              <w:spacing w:before="120" w:after="120"/>
              <w:ind w:left="413" w:hanging="41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To assist in drafting, reviewing and commenting o</w:t>
            </w:r>
            <w:r w:rsidR="00D47E6D">
              <w:rPr>
                <w:rFonts w:asciiTheme="minorHAnsi" w:hAnsiTheme="minorHAnsi" w:cstheme="minorHAnsi"/>
                <w:color w:val="000000" w:themeColor="text1"/>
                <w:sz w:val="24"/>
                <w:szCs w:val="24"/>
              </w:rPr>
              <w:t>n</w:t>
            </w:r>
            <w:r>
              <w:rPr>
                <w:rFonts w:asciiTheme="minorHAnsi" w:hAnsiTheme="minorHAnsi" w:cstheme="minorHAnsi"/>
                <w:color w:val="000000" w:themeColor="text1"/>
                <w:sz w:val="24"/>
                <w:szCs w:val="24"/>
              </w:rPr>
              <w:t xml:space="preserve"> reports and preparing legal implications for reports to the Council, its Executive, full Council, other Council committees and other Officer/Member level meetings.</w:t>
            </w:r>
            <w:r w:rsidRPr="002563A4">
              <w:rPr>
                <w:rFonts w:asciiTheme="minorHAnsi" w:hAnsiTheme="minorHAnsi" w:cstheme="minorHAnsi"/>
                <w:color w:val="000000" w:themeColor="text1"/>
                <w:sz w:val="24"/>
                <w:szCs w:val="24"/>
              </w:rPr>
              <w:t xml:space="preserve"> </w:t>
            </w:r>
          </w:p>
          <w:p w14:paraId="4F0E0C67" w14:textId="6B3375E3"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To contribute to ensuring the Council’s </w:t>
            </w:r>
            <w:r w:rsidR="00405387" w:rsidRPr="002563A4">
              <w:rPr>
                <w:rFonts w:asciiTheme="minorHAnsi" w:hAnsiTheme="minorHAnsi" w:cstheme="minorHAnsi"/>
                <w:color w:val="000000" w:themeColor="text1"/>
                <w:sz w:val="24"/>
                <w:szCs w:val="24"/>
              </w:rPr>
              <w:t>planning</w:t>
            </w:r>
            <w:r w:rsidR="00A34DAC" w:rsidRPr="002563A4">
              <w:rPr>
                <w:rFonts w:asciiTheme="minorHAnsi" w:hAnsiTheme="minorHAnsi" w:cstheme="minorHAnsi"/>
                <w:color w:val="000000" w:themeColor="text1"/>
                <w:sz w:val="24"/>
                <w:szCs w:val="24"/>
              </w:rPr>
              <w:t>, procurement</w:t>
            </w:r>
            <w:r w:rsidR="004C3498" w:rsidRPr="002563A4">
              <w:rPr>
                <w:rFonts w:asciiTheme="minorHAnsi" w:hAnsiTheme="minorHAnsi" w:cstheme="minorHAnsi"/>
                <w:color w:val="000000" w:themeColor="text1"/>
                <w:sz w:val="24"/>
                <w:szCs w:val="24"/>
              </w:rPr>
              <w:t xml:space="preserve"> and </w:t>
            </w:r>
            <w:r w:rsidRPr="002563A4">
              <w:rPr>
                <w:rFonts w:asciiTheme="minorHAnsi" w:hAnsiTheme="minorHAnsi" w:cstheme="minorHAnsi"/>
                <w:color w:val="000000" w:themeColor="text1"/>
                <w:sz w:val="24"/>
                <w:szCs w:val="24"/>
              </w:rPr>
              <w:t>contract templates are created and updated.</w:t>
            </w:r>
          </w:p>
          <w:p w14:paraId="68FE9F1C" w14:textId="77777777"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attend meetings and committees to provide legal support and advice to Officers and Members as required and across the range of local authority functions as requested.</w:t>
            </w:r>
          </w:p>
          <w:p w14:paraId="0B2AF142" w14:textId="505CECB9"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support, mentor and coach colleagues</w:t>
            </w:r>
            <w:r w:rsidR="00F27570" w:rsidRPr="002563A4">
              <w:rPr>
                <w:rFonts w:asciiTheme="minorHAnsi" w:hAnsiTheme="minorHAnsi" w:cstheme="minorHAnsi"/>
                <w:color w:val="000000" w:themeColor="text1"/>
                <w:sz w:val="24"/>
                <w:szCs w:val="24"/>
              </w:rPr>
              <w:t>, providing support and guidance to Resources Case Management</w:t>
            </w:r>
            <w:r w:rsidRPr="002563A4">
              <w:rPr>
                <w:rFonts w:asciiTheme="minorHAnsi" w:hAnsiTheme="minorHAnsi" w:cstheme="minorHAnsi"/>
                <w:color w:val="000000" w:themeColor="text1"/>
                <w:sz w:val="24"/>
                <w:szCs w:val="24"/>
              </w:rPr>
              <w:t xml:space="preserve"> and assist with the supervision of Apprentices and Trainee Solicitors as required.</w:t>
            </w:r>
          </w:p>
          <w:p w14:paraId="09761CAA" w14:textId="22076425"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attend all meetings, whether at Officer or Member level, as may from time to time be required and to undertake such other tasks</w:t>
            </w:r>
            <w:r w:rsidR="008C369B" w:rsidRPr="002563A4">
              <w:rPr>
                <w:rFonts w:asciiTheme="minorHAnsi" w:hAnsiTheme="minorHAnsi" w:cstheme="minorHAnsi"/>
                <w:color w:val="000000" w:themeColor="text1"/>
                <w:sz w:val="24"/>
                <w:szCs w:val="24"/>
              </w:rPr>
              <w:t xml:space="preserve"> </w:t>
            </w:r>
            <w:r w:rsidRPr="002563A4">
              <w:rPr>
                <w:rFonts w:asciiTheme="minorHAnsi" w:hAnsiTheme="minorHAnsi" w:cstheme="minorHAnsi"/>
                <w:color w:val="000000" w:themeColor="text1"/>
                <w:sz w:val="24"/>
                <w:szCs w:val="24"/>
              </w:rPr>
              <w:t xml:space="preserve">as may be requested by the </w:t>
            </w:r>
            <w:r w:rsidR="00D27242" w:rsidRPr="002563A4">
              <w:rPr>
                <w:rFonts w:asciiTheme="minorHAnsi" w:hAnsiTheme="minorHAnsi" w:cstheme="minorHAnsi"/>
                <w:color w:val="000000" w:themeColor="text1"/>
                <w:sz w:val="24"/>
                <w:szCs w:val="24"/>
              </w:rPr>
              <w:t>Principal Lawyers/</w:t>
            </w:r>
            <w:r w:rsidRPr="002563A4">
              <w:rPr>
                <w:rFonts w:asciiTheme="minorHAnsi" w:hAnsiTheme="minorHAnsi" w:cstheme="minorHAnsi"/>
                <w:color w:val="000000" w:themeColor="text1"/>
                <w:sz w:val="24"/>
                <w:szCs w:val="24"/>
              </w:rPr>
              <w:t xml:space="preserve">Senior Legal Specialist or </w:t>
            </w:r>
            <w:r w:rsidR="00D27242" w:rsidRPr="002563A4">
              <w:rPr>
                <w:rFonts w:asciiTheme="minorHAnsi" w:hAnsiTheme="minorHAnsi" w:cstheme="minorHAnsi"/>
                <w:color w:val="000000" w:themeColor="text1"/>
                <w:sz w:val="24"/>
                <w:szCs w:val="24"/>
              </w:rPr>
              <w:t>Legal Services Manager/</w:t>
            </w:r>
            <w:r w:rsidRPr="002563A4">
              <w:rPr>
                <w:rFonts w:asciiTheme="minorHAnsi" w:hAnsiTheme="minorHAnsi" w:cstheme="minorHAnsi"/>
                <w:color w:val="000000" w:themeColor="text1"/>
                <w:sz w:val="24"/>
                <w:szCs w:val="24"/>
              </w:rPr>
              <w:t>Lead Legal Specialist.</w:t>
            </w:r>
          </w:p>
          <w:p w14:paraId="13365544" w14:textId="2DF59FFC" w:rsidR="009E6C19" w:rsidRPr="002563A4"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deputise for the</w:t>
            </w:r>
            <w:r w:rsidR="00D27242" w:rsidRPr="002563A4">
              <w:rPr>
                <w:rFonts w:asciiTheme="minorHAnsi" w:hAnsiTheme="minorHAnsi" w:cstheme="minorHAnsi"/>
                <w:color w:val="000000" w:themeColor="text1"/>
                <w:sz w:val="24"/>
                <w:szCs w:val="24"/>
              </w:rPr>
              <w:t xml:space="preserve"> Principal Lawyers/Senior Legal Specialist as </w:t>
            </w:r>
            <w:r w:rsidRPr="002563A4">
              <w:rPr>
                <w:rFonts w:asciiTheme="minorHAnsi" w:hAnsiTheme="minorHAnsi" w:cstheme="minorHAnsi"/>
                <w:color w:val="000000" w:themeColor="text1"/>
                <w:sz w:val="24"/>
                <w:szCs w:val="24"/>
              </w:rPr>
              <w:t>necessary.</w:t>
            </w:r>
          </w:p>
          <w:p w14:paraId="2671CB53" w14:textId="42A540C1" w:rsidR="009E6C19" w:rsidRDefault="009E6C19" w:rsidP="009E6C19">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keep up to date with developments and share that information internally as appropriate, including provision of formal training</w:t>
            </w:r>
            <w:r w:rsidR="00D27242" w:rsidRPr="002563A4">
              <w:rPr>
                <w:rFonts w:asciiTheme="minorHAnsi" w:hAnsiTheme="minorHAnsi" w:cstheme="minorHAnsi"/>
                <w:color w:val="000000" w:themeColor="text1"/>
                <w:sz w:val="24"/>
                <w:szCs w:val="24"/>
              </w:rPr>
              <w:t xml:space="preserve"> to teams across the Council</w:t>
            </w:r>
            <w:r w:rsidRPr="002563A4">
              <w:rPr>
                <w:rFonts w:asciiTheme="minorHAnsi" w:hAnsiTheme="minorHAnsi" w:cstheme="minorHAnsi"/>
                <w:color w:val="000000" w:themeColor="text1"/>
                <w:sz w:val="24"/>
                <w:szCs w:val="24"/>
              </w:rPr>
              <w:t>.</w:t>
            </w:r>
          </w:p>
          <w:p w14:paraId="061CAF6A" w14:textId="4EE2C028" w:rsidR="00DD3A7E" w:rsidRPr="002563A4" w:rsidRDefault="00DD3A7E" w:rsidP="009E6C19">
            <w:pPr>
              <w:numPr>
                <w:ilvl w:val="0"/>
                <w:numId w:val="46"/>
              </w:numPr>
              <w:spacing w:before="120" w:after="120"/>
              <w:ind w:left="413" w:hanging="413"/>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To provide advice, support and guidance to other councils as required by the Principal Lawyer</w:t>
            </w:r>
            <w:r w:rsidR="00103A4D">
              <w:rPr>
                <w:rFonts w:asciiTheme="minorHAnsi" w:hAnsiTheme="minorHAnsi" w:cstheme="minorHAnsi"/>
                <w:color w:val="000000" w:themeColor="text1"/>
                <w:sz w:val="24"/>
                <w:szCs w:val="24"/>
              </w:rPr>
              <w:t>s</w:t>
            </w:r>
            <w:r w:rsidR="00E424D9">
              <w:rPr>
                <w:rFonts w:asciiTheme="minorHAnsi" w:hAnsiTheme="minorHAnsi" w:cstheme="minorHAnsi"/>
                <w:color w:val="000000" w:themeColor="text1"/>
                <w:sz w:val="24"/>
                <w:szCs w:val="24"/>
              </w:rPr>
              <w:t>/Senior Legal Specialist</w:t>
            </w:r>
            <w:r w:rsidR="00103A4D">
              <w:rPr>
                <w:rFonts w:asciiTheme="minorHAnsi" w:hAnsiTheme="minorHAnsi" w:cstheme="minorHAnsi"/>
                <w:color w:val="000000" w:themeColor="text1"/>
                <w:sz w:val="24"/>
                <w:szCs w:val="24"/>
              </w:rPr>
              <w:t>s</w:t>
            </w:r>
            <w:r w:rsidR="00E424D9">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p>
          <w:p w14:paraId="47607C4E" w14:textId="77777777" w:rsidR="00D27242" w:rsidRPr="002563A4" w:rsidRDefault="009E6C19" w:rsidP="00D27242">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be proficient in the ICT systems utilised by the Legal Team.</w:t>
            </w:r>
          </w:p>
          <w:p w14:paraId="12B85B76" w14:textId="3840A48F" w:rsidR="004418DE" w:rsidRPr="002563A4" w:rsidRDefault="009E6C19" w:rsidP="00D27242">
            <w:pPr>
              <w:numPr>
                <w:ilvl w:val="0"/>
                <w:numId w:val="46"/>
              </w:numPr>
              <w:spacing w:before="120" w:after="120"/>
              <w:ind w:left="413" w:hanging="413"/>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maintain a record of all training and development undertaken</w:t>
            </w:r>
          </w:p>
        </w:tc>
      </w:tr>
      <w:tr w:rsidR="002563A4" w:rsidRPr="002563A4" w14:paraId="1204AD13" w14:textId="77777777" w:rsidTr="003C0A40">
        <w:trPr>
          <w:trHeight w:val="504"/>
          <w:tblHeader/>
        </w:trPr>
        <w:tc>
          <w:tcPr>
            <w:tcW w:w="10031" w:type="dxa"/>
            <w:shd w:val="clear" w:color="auto" w:fill="D9D9D9" w:themeFill="background1" w:themeFillShade="D9"/>
            <w:vAlign w:val="center"/>
          </w:tcPr>
          <w:p w14:paraId="5D6BF78C" w14:textId="77777777" w:rsidR="006B177F" w:rsidRPr="002563A4" w:rsidRDefault="006B177F" w:rsidP="003C0A40">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lastRenderedPageBreak/>
              <w:t>Qualifications</w:t>
            </w:r>
          </w:p>
        </w:tc>
      </w:tr>
      <w:tr w:rsidR="002563A4" w:rsidRPr="002563A4" w14:paraId="21EBB195" w14:textId="77777777" w:rsidTr="003C0A40">
        <w:trPr>
          <w:trHeight w:val="1116"/>
        </w:trPr>
        <w:tc>
          <w:tcPr>
            <w:tcW w:w="10031" w:type="dxa"/>
            <w:shd w:val="clear" w:color="auto" w:fill="auto"/>
            <w:tcMar>
              <w:top w:w="113" w:type="dxa"/>
              <w:bottom w:w="113" w:type="dxa"/>
            </w:tcMar>
            <w:vAlign w:val="center"/>
          </w:tcPr>
          <w:p w14:paraId="79E03CDE" w14:textId="77777777" w:rsidR="006B177F" w:rsidRPr="002563A4" w:rsidRDefault="006B177F" w:rsidP="003C0A40">
            <w:pPr>
              <w:autoSpaceDE w:val="0"/>
              <w:autoSpaceDN w:val="0"/>
              <w:adjustRightInd w:val="0"/>
              <w:rPr>
                <w:rFonts w:asciiTheme="minorHAnsi" w:hAnsiTheme="minorHAnsi" w:cstheme="minorHAnsi"/>
                <w:b/>
                <w:bCs/>
                <w:color w:val="000000" w:themeColor="text1"/>
                <w:sz w:val="24"/>
                <w:szCs w:val="24"/>
              </w:rPr>
            </w:pPr>
            <w:r w:rsidRPr="002563A4">
              <w:rPr>
                <w:rFonts w:asciiTheme="minorHAnsi" w:hAnsiTheme="minorHAnsi" w:cstheme="minorHAnsi"/>
                <w:b/>
                <w:bCs/>
                <w:color w:val="000000" w:themeColor="text1"/>
                <w:sz w:val="24"/>
                <w:szCs w:val="24"/>
              </w:rPr>
              <w:t xml:space="preserve">Essential </w:t>
            </w:r>
          </w:p>
          <w:p w14:paraId="2276B9D0" w14:textId="70DE49F1" w:rsidR="006B177F" w:rsidRPr="002563A4" w:rsidRDefault="00DF7A1D" w:rsidP="003C0A40">
            <w:pPr>
              <w:pStyle w:val="ListParagraph"/>
              <w:numPr>
                <w:ilvl w:val="0"/>
                <w:numId w:val="23"/>
              </w:numPr>
              <w:autoSpaceDE w:val="0"/>
              <w:autoSpaceDN w:val="0"/>
              <w:adjustRightInd w:val="0"/>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Must be a qualified solicitor, barrister, </w:t>
            </w:r>
            <w:r w:rsidR="00085B16" w:rsidRPr="002563A4">
              <w:rPr>
                <w:rFonts w:asciiTheme="minorHAnsi" w:hAnsiTheme="minorHAnsi" w:cstheme="minorHAnsi"/>
                <w:color w:val="000000" w:themeColor="text1"/>
                <w:sz w:val="24"/>
                <w:szCs w:val="24"/>
              </w:rPr>
              <w:t xml:space="preserve">CILEX </w:t>
            </w:r>
            <w:r w:rsidR="0083161A" w:rsidRPr="002563A4">
              <w:rPr>
                <w:rFonts w:asciiTheme="minorHAnsi" w:hAnsiTheme="minorHAnsi" w:cstheme="minorHAnsi"/>
                <w:color w:val="000000" w:themeColor="text1"/>
                <w:sz w:val="24"/>
                <w:szCs w:val="24"/>
              </w:rPr>
              <w:t>Fellow</w:t>
            </w:r>
            <w:r w:rsidR="00E164F6" w:rsidRPr="002563A4">
              <w:rPr>
                <w:rFonts w:asciiTheme="minorHAnsi" w:hAnsiTheme="minorHAnsi" w:cstheme="minorHAnsi"/>
                <w:color w:val="000000" w:themeColor="text1"/>
                <w:sz w:val="24"/>
                <w:szCs w:val="24"/>
              </w:rPr>
              <w:t xml:space="preserve"> or</w:t>
            </w:r>
            <w:r w:rsidR="009E2A8E" w:rsidRPr="002563A4">
              <w:rPr>
                <w:rFonts w:asciiTheme="minorHAnsi" w:hAnsiTheme="minorHAnsi" w:cstheme="minorHAnsi"/>
                <w:color w:val="000000" w:themeColor="text1"/>
                <w:sz w:val="24"/>
                <w:szCs w:val="24"/>
              </w:rPr>
              <w:t xml:space="preserve"> </w:t>
            </w:r>
            <w:r w:rsidR="00026E5E" w:rsidRPr="002563A4">
              <w:rPr>
                <w:rFonts w:asciiTheme="minorHAnsi" w:hAnsiTheme="minorHAnsi" w:cstheme="minorHAnsi"/>
                <w:color w:val="000000" w:themeColor="text1"/>
                <w:sz w:val="24"/>
                <w:szCs w:val="24"/>
              </w:rPr>
              <w:t xml:space="preserve">extensive experience </w:t>
            </w:r>
            <w:r w:rsidR="00954C15" w:rsidRPr="002563A4">
              <w:rPr>
                <w:rFonts w:asciiTheme="minorHAnsi" w:hAnsiTheme="minorHAnsi" w:cstheme="minorHAnsi"/>
                <w:color w:val="000000" w:themeColor="text1"/>
                <w:sz w:val="24"/>
                <w:szCs w:val="24"/>
              </w:rPr>
              <w:t xml:space="preserve">working at an </w:t>
            </w:r>
            <w:r w:rsidR="009E2A8E" w:rsidRPr="002563A4">
              <w:rPr>
                <w:rFonts w:asciiTheme="minorHAnsi" w:hAnsiTheme="minorHAnsi" w:cstheme="minorHAnsi"/>
                <w:color w:val="000000" w:themeColor="text1"/>
                <w:sz w:val="24"/>
                <w:szCs w:val="24"/>
              </w:rPr>
              <w:t xml:space="preserve">equivalent </w:t>
            </w:r>
            <w:r w:rsidR="00954C15" w:rsidRPr="002563A4">
              <w:rPr>
                <w:rFonts w:asciiTheme="minorHAnsi" w:hAnsiTheme="minorHAnsi" w:cstheme="minorHAnsi"/>
                <w:color w:val="000000" w:themeColor="text1"/>
                <w:sz w:val="24"/>
                <w:szCs w:val="24"/>
              </w:rPr>
              <w:t>level</w:t>
            </w:r>
            <w:r w:rsidR="009E2A8E" w:rsidRPr="002563A4">
              <w:rPr>
                <w:rFonts w:asciiTheme="minorHAnsi" w:hAnsiTheme="minorHAnsi" w:cstheme="minorHAnsi"/>
                <w:color w:val="000000" w:themeColor="text1"/>
                <w:sz w:val="24"/>
                <w:szCs w:val="24"/>
              </w:rPr>
              <w:t>.</w:t>
            </w:r>
            <w:r w:rsidR="00E164F6" w:rsidRPr="002563A4">
              <w:rPr>
                <w:rFonts w:asciiTheme="minorHAnsi" w:hAnsiTheme="minorHAnsi" w:cstheme="minorHAnsi"/>
                <w:color w:val="000000" w:themeColor="text1"/>
                <w:sz w:val="24"/>
                <w:szCs w:val="24"/>
              </w:rPr>
              <w:t xml:space="preserve"> </w:t>
            </w:r>
          </w:p>
          <w:p w14:paraId="4BE50385" w14:textId="70C09BF6" w:rsidR="006B177F" w:rsidRPr="002563A4" w:rsidRDefault="00990232" w:rsidP="003C0A40">
            <w:pPr>
              <w:autoSpaceDE w:val="0"/>
              <w:autoSpaceDN w:val="0"/>
              <w:adjustRightInd w:val="0"/>
              <w:rPr>
                <w:rFonts w:asciiTheme="minorHAnsi" w:hAnsiTheme="minorHAnsi" w:cstheme="minorHAnsi"/>
                <w:b/>
                <w:bCs/>
                <w:color w:val="000000" w:themeColor="text1"/>
                <w:sz w:val="24"/>
                <w:szCs w:val="24"/>
              </w:rPr>
            </w:pPr>
            <w:r w:rsidRPr="002563A4">
              <w:rPr>
                <w:rFonts w:asciiTheme="minorHAnsi" w:hAnsiTheme="minorHAnsi" w:cstheme="minorHAnsi"/>
                <w:b/>
                <w:bCs/>
                <w:color w:val="000000" w:themeColor="text1"/>
                <w:sz w:val="24"/>
                <w:szCs w:val="24"/>
              </w:rPr>
              <w:br/>
            </w:r>
            <w:r w:rsidR="006B177F" w:rsidRPr="002563A4">
              <w:rPr>
                <w:rFonts w:asciiTheme="minorHAnsi" w:hAnsiTheme="minorHAnsi" w:cstheme="minorHAnsi"/>
                <w:b/>
                <w:bCs/>
                <w:color w:val="000000" w:themeColor="text1"/>
                <w:sz w:val="24"/>
                <w:szCs w:val="24"/>
              </w:rPr>
              <w:t>Desirable</w:t>
            </w:r>
          </w:p>
          <w:p w14:paraId="6ADFAC8E" w14:textId="57C92C6D" w:rsidR="006B177F" w:rsidRPr="002563A4" w:rsidRDefault="00E93A8E" w:rsidP="00C4312C">
            <w:pPr>
              <w:pStyle w:val="ListParagraph"/>
              <w:numPr>
                <w:ilvl w:val="0"/>
                <w:numId w:val="23"/>
              </w:numPr>
              <w:autoSpaceDE w:val="0"/>
              <w:autoSpaceDN w:val="0"/>
              <w:adjustRightInd w:val="0"/>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lastRenderedPageBreak/>
              <w:t>N/A</w:t>
            </w:r>
          </w:p>
        </w:tc>
      </w:tr>
    </w:tbl>
    <w:p w14:paraId="6A086D7B" w14:textId="77777777" w:rsidR="006B177F" w:rsidRPr="002563A4" w:rsidRDefault="006B177F" w:rsidP="006B177F">
      <w:pPr>
        <w:rPr>
          <w:rFonts w:asciiTheme="minorHAnsi" w:hAnsiTheme="minorHAnsi" w:cstheme="minorHAnsi"/>
          <w:color w:val="000000" w:themeColor="text1"/>
          <w:sz w:val="24"/>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2563A4" w:rsidRPr="002563A4" w14:paraId="66CBBD45" w14:textId="77777777" w:rsidTr="00270E35">
        <w:trPr>
          <w:trHeight w:val="435"/>
          <w:tblHeader/>
        </w:trPr>
        <w:tc>
          <w:tcPr>
            <w:tcW w:w="9959" w:type="dxa"/>
            <w:shd w:val="clear" w:color="auto" w:fill="D9D9D9" w:themeFill="background1" w:themeFillShade="D9"/>
            <w:vAlign w:val="center"/>
          </w:tcPr>
          <w:p w14:paraId="605CE50B" w14:textId="77777777" w:rsidR="006B177F" w:rsidRPr="002563A4" w:rsidRDefault="006B177F" w:rsidP="00270E35">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Knowledge, Skills and Experience</w:t>
            </w:r>
          </w:p>
        </w:tc>
      </w:tr>
      <w:tr w:rsidR="002563A4" w:rsidRPr="002563A4" w14:paraId="310C9040" w14:textId="77777777" w:rsidTr="00270E35">
        <w:trPr>
          <w:trHeight w:val="1419"/>
        </w:trPr>
        <w:tc>
          <w:tcPr>
            <w:tcW w:w="9959" w:type="dxa"/>
            <w:shd w:val="clear" w:color="auto" w:fill="auto"/>
            <w:tcMar>
              <w:top w:w="113" w:type="dxa"/>
              <w:bottom w:w="113" w:type="dxa"/>
            </w:tcMar>
            <w:vAlign w:val="center"/>
          </w:tcPr>
          <w:p w14:paraId="3128FDF2" w14:textId="1BEF918A" w:rsidR="006B177F" w:rsidRPr="002563A4" w:rsidRDefault="006B177F" w:rsidP="003C0A40">
            <w:pPr>
              <w:autoSpaceDE w:val="0"/>
              <w:autoSpaceDN w:val="0"/>
              <w:adjustRightInd w:val="0"/>
              <w:spacing w:line="240" w:lineRule="auto"/>
              <w:rPr>
                <w:rFonts w:asciiTheme="minorHAnsi" w:hAnsiTheme="minorHAnsi" w:cstheme="minorHAnsi"/>
                <w:b/>
                <w:color w:val="000000" w:themeColor="text1"/>
                <w:sz w:val="24"/>
                <w:szCs w:val="24"/>
                <w:u w:val="single"/>
              </w:rPr>
            </w:pPr>
            <w:r w:rsidRPr="002563A4">
              <w:rPr>
                <w:rFonts w:asciiTheme="minorHAnsi" w:hAnsiTheme="minorHAnsi" w:cstheme="minorHAnsi"/>
                <w:b/>
                <w:color w:val="000000" w:themeColor="text1"/>
                <w:sz w:val="24"/>
                <w:szCs w:val="24"/>
                <w:u w:val="single"/>
              </w:rPr>
              <w:t>Knowledge and Experience</w:t>
            </w:r>
          </w:p>
          <w:p w14:paraId="50AF2B15" w14:textId="5EA8850C" w:rsidR="003C0A40" w:rsidRPr="002563A4" w:rsidRDefault="003C0A40" w:rsidP="003C0A40">
            <w:pPr>
              <w:autoSpaceDE w:val="0"/>
              <w:autoSpaceDN w:val="0"/>
              <w:adjustRightInd w:val="0"/>
              <w:spacing w:line="240" w:lineRule="auto"/>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Essential</w:t>
            </w:r>
          </w:p>
          <w:p w14:paraId="2F50D273" w14:textId="4D7D80E5" w:rsidR="00A6077A" w:rsidRPr="00DC50EC" w:rsidRDefault="00245A57"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sidRPr="002563A4">
              <w:rPr>
                <w:rFonts w:asciiTheme="minorHAnsi" w:hAnsiTheme="minorHAnsi" w:cstheme="minorHAnsi"/>
                <w:bCs/>
                <w:color w:val="000000" w:themeColor="text1"/>
                <w:sz w:val="24"/>
                <w:szCs w:val="24"/>
              </w:rPr>
              <w:t xml:space="preserve">Demonstrable knowledge and experience of providing </w:t>
            </w:r>
            <w:r w:rsidR="00DC50EC">
              <w:rPr>
                <w:rFonts w:asciiTheme="minorHAnsi" w:hAnsiTheme="minorHAnsi" w:cstheme="minorHAnsi"/>
                <w:bCs/>
                <w:color w:val="000000" w:themeColor="text1"/>
                <w:sz w:val="24"/>
                <w:szCs w:val="24"/>
              </w:rPr>
              <w:t xml:space="preserve">sound </w:t>
            </w:r>
            <w:r w:rsidRPr="002563A4">
              <w:rPr>
                <w:rFonts w:asciiTheme="minorHAnsi" w:hAnsiTheme="minorHAnsi" w:cstheme="minorHAnsi"/>
                <w:bCs/>
                <w:color w:val="000000" w:themeColor="text1"/>
                <w:sz w:val="24"/>
                <w:szCs w:val="24"/>
              </w:rPr>
              <w:t xml:space="preserve">legal advice </w:t>
            </w:r>
            <w:r w:rsidR="00DC50EC">
              <w:rPr>
                <w:rFonts w:asciiTheme="minorHAnsi" w:hAnsiTheme="minorHAnsi" w:cstheme="minorHAnsi"/>
                <w:bCs/>
                <w:color w:val="000000" w:themeColor="text1"/>
                <w:sz w:val="24"/>
                <w:szCs w:val="24"/>
              </w:rPr>
              <w:t xml:space="preserve">and guidance </w:t>
            </w:r>
            <w:r w:rsidRPr="002563A4">
              <w:rPr>
                <w:rFonts w:asciiTheme="minorHAnsi" w:hAnsiTheme="minorHAnsi" w:cstheme="minorHAnsi"/>
                <w:bCs/>
                <w:color w:val="000000" w:themeColor="text1"/>
                <w:sz w:val="24"/>
                <w:szCs w:val="24"/>
              </w:rPr>
              <w:t xml:space="preserve">in relation to </w:t>
            </w:r>
            <w:r w:rsidR="00103AAF" w:rsidRPr="002563A4">
              <w:rPr>
                <w:rFonts w:asciiTheme="minorHAnsi" w:hAnsiTheme="minorHAnsi" w:cstheme="minorHAnsi"/>
                <w:bCs/>
                <w:color w:val="000000" w:themeColor="text1"/>
                <w:sz w:val="24"/>
                <w:szCs w:val="24"/>
              </w:rPr>
              <w:t>planning and/or contract matters;</w:t>
            </w:r>
          </w:p>
          <w:p w14:paraId="4140FD49" w14:textId="7912AC92" w:rsidR="003A34D8" w:rsidRPr="002563A4" w:rsidRDefault="00A6077A"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sidRPr="002563A4">
              <w:rPr>
                <w:rFonts w:asciiTheme="minorHAnsi" w:hAnsiTheme="minorHAnsi" w:cstheme="minorHAnsi"/>
                <w:bCs/>
                <w:color w:val="000000" w:themeColor="text1"/>
                <w:sz w:val="24"/>
                <w:szCs w:val="24"/>
              </w:rPr>
              <w:t xml:space="preserve">Proven ability to give sound legal advice and guidance on a range of complex </w:t>
            </w:r>
            <w:r w:rsidR="00165A04" w:rsidRPr="002563A4">
              <w:rPr>
                <w:rFonts w:asciiTheme="minorHAnsi" w:hAnsiTheme="minorHAnsi" w:cstheme="minorHAnsi"/>
                <w:bCs/>
                <w:color w:val="000000" w:themeColor="text1"/>
                <w:sz w:val="24"/>
                <w:szCs w:val="24"/>
              </w:rPr>
              <w:t xml:space="preserve">legal matters with </w:t>
            </w:r>
            <w:r w:rsidR="00B2513B" w:rsidRPr="002563A4">
              <w:rPr>
                <w:rFonts w:asciiTheme="minorHAnsi" w:hAnsiTheme="minorHAnsi" w:cstheme="minorHAnsi"/>
                <w:bCs/>
                <w:color w:val="000000" w:themeColor="text1"/>
                <w:sz w:val="24"/>
                <w:szCs w:val="24"/>
              </w:rPr>
              <w:t>some support and guidance from more experienced staff</w:t>
            </w:r>
            <w:r w:rsidR="003A34D8" w:rsidRPr="002563A4">
              <w:rPr>
                <w:rFonts w:asciiTheme="minorHAnsi" w:hAnsiTheme="minorHAnsi" w:cstheme="minorHAnsi"/>
                <w:bCs/>
                <w:color w:val="000000" w:themeColor="text1"/>
                <w:sz w:val="24"/>
                <w:szCs w:val="24"/>
              </w:rPr>
              <w:t>;</w:t>
            </w:r>
          </w:p>
          <w:p w14:paraId="4246B103" w14:textId="77777777" w:rsidR="004D2079" w:rsidRPr="002563A4" w:rsidRDefault="00067EAA"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sidRPr="002563A4">
              <w:rPr>
                <w:rFonts w:asciiTheme="minorHAnsi" w:hAnsiTheme="minorHAnsi" w:cstheme="minorHAnsi"/>
                <w:bCs/>
                <w:color w:val="000000" w:themeColor="text1"/>
                <w:sz w:val="24"/>
                <w:szCs w:val="24"/>
              </w:rPr>
              <w:t xml:space="preserve">Good </w:t>
            </w:r>
            <w:r w:rsidR="00165A04" w:rsidRPr="002563A4">
              <w:rPr>
                <w:rFonts w:asciiTheme="minorHAnsi" w:hAnsiTheme="minorHAnsi" w:cstheme="minorHAnsi"/>
                <w:bCs/>
                <w:color w:val="000000" w:themeColor="text1"/>
                <w:sz w:val="24"/>
                <w:szCs w:val="24"/>
              </w:rPr>
              <w:t xml:space="preserve">up-to-date </w:t>
            </w:r>
            <w:r w:rsidRPr="002563A4">
              <w:rPr>
                <w:rFonts w:asciiTheme="minorHAnsi" w:hAnsiTheme="minorHAnsi" w:cstheme="minorHAnsi"/>
                <w:bCs/>
                <w:color w:val="000000" w:themeColor="text1"/>
                <w:sz w:val="24"/>
                <w:szCs w:val="24"/>
              </w:rPr>
              <w:t>working knowledge of legislation, regulations</w:t>
            </w:r>
            <w:r w:rsidR="00982CB7" w:rsidRPr="002563A4">
              <w:rPr>
                <w:rFonts w:asciiTheme="minorHAnsi" w:hAnsiTheme="minorHAnsi" w:cstheme="minorHAnsi"/>
                <w:bCs/>
                <w:color w:val="000000" w:themeColor="text1"/>
                <w:sz w:val="24"/>
                <w:szCs w:val="24"/>
              </w:rPr>
              <w:t xml:space="preserve"> relevant to planning and contracts matters</w:t>
            </w:r>
            <w:r w:rsidR="004D2079" w:rsidRPr="002563A4">
              <w:rPr>
                <w:rFonts w:asciiTheme="minorHAnsi" w:hAnsiTheme="minorHAnsi" w:cstheme="minorHAnsi"/>
                <w:bCs/>
                <w:color w:val="000000" w:themeColor="text1"/>
                <w:sz w:val="24"/>
                <w:szCs w:val="24"/>
              </w:rPr>
              <w:t>;</w:t>
            </w:r>
          </w:p>
          <w:p w14:paraId="7BF5452A" w14:textId="521A73CA" w:rsidR="007D1D0C" w:rsidRPr="002563A4" w:rsidRDefault="00DB599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sidRPr="002563A4">
              <w:rPr>
                <w:rFonts w:asciiTheme="minorHAnsi" w:hAnsiTheme="minorHAnsi" w:cstheme="minorHAnsi"/>
                <w:bCs/>
                <w:color w:val="000000" w:themeColor="text1"/>
                <w:sz w:val="24"/>
                <w:szCs w:val="24"/>
              </w:rPr>
              <w:t>Evidence of commitment to continuing personal development</w:t>
            </w:r>
            <w:r w:rsidR="00982CB7" w:rsidRPr="002563A4">
              <w:rPr>
                <w:rFonts w:asciiTheme="minorHAnsi" w:hAnsiTheme="minorHAnsi" w:cstheme="minorHAnsi"/>
                <w:bCs/>
                <w:color w:val="000000" w:themeColor="text1"/>
                <w:sz w:val="24"/>
                <w:szCs w:val="24"/>
              </w:rPr>
              <w:t>.</w:t>
            </w:r>
          </w:p>
          <w:p w14:paraId="215A3955" w14:textId="77777777" w:rsidR="00C4571A" w:rsidRPr="002563A4" w:rsidRDefault="00C4571A" w:rsidP="00C4571A">
            <w:pPr>
              <w:pStyle w:val="ListParagraph"/>
              <w:autoSpaceDE w:val="0"/>
              <w:autoSpaceDN w:val="0"/>
              <w:adjustRightInd w:val="0"/>
              <w:rPr>
                <w:rFonts w:asciiTheme="minorHAnsi" w:hAnsiTheme="minorHAnsi" w:cstheme="minorHAnsi"/>
                <w:bCs/>
                <w:color w:val="000000" w:themeColor="text1"/>
                <w:sz w:val="24"/>
                <w:szCs w:val="24"/>
              </w:rPr>
            </w:pPr>
          </w:p>
          <w:p w14:paraId="16F80FB0" w14:textId="73111D19" w:rsidR="003C0A40" w:rsidRPr="002563A4" w:rsidRDefault="003C0A40" w:rsidP="003C0A40">
            <w:pPr>
              <w:autoSpaceDE w:val="0"/>
              <w:autoSpaceDN w:val="0"/>
              <w:adjustRightInd w:val="0"/>
              <w:spacing w:line="240" w:lineRule="auto"/>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Desirable</w:t>
            </w:r>
          </w:p>
          <w:p w14:paraId="7296383F" w14:textId="1BBAE89B" w:rsidR="003C0A40" w:rsidRPr="002563A4" w:rsidRDefault="00523B6C"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sidRPr="002563A4">
              <w:rPr>
                <w:rFonts w:asciiTheme="minorHAnsi" w:hAnsiTheme="minorHAnsi" w:cstheme="minorHAnsi"/>
                <w:bCs/>
                <w:color w:val="000000" w:themeColor="text1"/>
                <w:sz w:val="24"/>
                <w:szCs w:val="24"/>
              </w:rPr>
              <w:t xml:space="preserve">Experience of working within </w:t>
            </w:r>
            <w:r w:rsidR="00551184" w:rsidRPr="002563A4">
              <w:rPr>
                <w:rFonts w:asciiTheme="minorHAnsi" w:hAnsiTheme="minorHAnsi" w:cstheme="minorHAnsi"/>
                <w:bCs/>
                <w:color w:val="000000" w:themeColor="text1"/>
                <w:sz w:val="24"/>
                <w:szCs w:val="24"/>
              </w:rPr>
              <w:t>the public sector</w:t>
            </w:r>
            <w:r w:rsidR="00887FDB" w:rsidRPr="002563A4">
              <w:rPr>
                <w:rFonts w:asciiTheme="minorHAnsi" w:hAnsiTheme="minorHAnsi" w:cstheme="minorHAnsi"/>
                <w:bCs/>
                <w:color w:val="000000" w:themeColor="text1"/>
                <w:sz w:val="24"/>
                <w:szCs w:val="24"/>
              </w:rPr>
              <w:t>;</w:t>
            </w:r>
          </w:p>
          <w:p w14:paraId="0701F85B" w14:textId="64296AAF" w:rsidR="006360C3" w:rsidRDefault="00790F88"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sidRPr="002563A4">
              <w:rPr>
                <w:rFonts w:asciiTheme="minorHAnsi" w:hAnsiTheme="minorHAnsi" w:cstheme="minorHAnsi"/>
                <w:bCs/>
                <w:color w:val="000000" w:themeColor="text1"/>
                <w:sz w:val="24"/>
                <w:szCs w:val="24"/>
              </w:rPr>
              <w:t>Experience of using a case management system</w:t>
            </w:r>
            <w:r w:rsidR="00887FDB" w:rsidRPr="002563A4">
              <w:rPr>
                <w:rFonts w:asciiTheme="minorHAnsi" w:hAnsiTheme="minorHAnsi" w:cstheme="minorHAnsi"/>
                <w:bCs/>
                <w:color w:val="000000" w:themeColor="text1"/>
                <w:sz w:val="24"/>
                <w:szCs w:val="24"/>
              </w:rPr>
              <w:t>;</w:t>
            </w:r>
            <w:r w:rsidR="00072A9D" w:rsidRPr="002563A4">
              <w:rPr>
                <w:rFonts w:asciiTheme="minorHAnsi" w:hAnsiTheme="minorHAnsi" w:cstheme="minorHAnsi"/>
                <w:bCs/>
                <w:color w:val="000000" w:themeColor="text1"/>
                <w:sz w:val="24"/>
                <w:szCs w:val="24"/>
              </w:rPr>
              <w:t xml:space="preserve"> </w:t>
            </w:r>
          </w:p>
          <w:p w14:paraId="68AA8CAD" w14:textId="71E3AE5F" w:rsidR="00DF5D37" w:rsidRPr="002563A4" w:rsidRDefault="00DF5D37"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Demonstrable experience of advising at committee.</w:t>
            </w:r>
          </w:p>
          <w:p w14:paraId="13D28A94" w14:textId="77777777" w:rsidR="006A0707" w:rsidRPr="002563A4" w:rsidRDefault="006A0707" w:rsidP="006A0707">
            <w:pPr>
              <w:pStyle w:val="ListParagraph"/>
              <w:autoSpaceDE w:val="0"/>
              <w:autoSpaceDN w:val="0"/>
              <w:adjustRightInd w:val="0"/>
              <w:rPr>
                <w:rFonts w:asciiTheme="minorHAnsi" w:hAnsiTheme="minorHAnsi" w:cstheme="minorHAnsi"/>
                <w:bCs/>
                <w:color w:val="000000" w:themeColor="text1"/>
                <w:sz w:val="24"/>
                <w:szCs w:val="24"/>
              </w:rPr>
            </w:pPr>
          </w:p>
          <w:p w14:paraId="295DF1E0" w14:textId="64AD828D" w:rsidR="006360C3" w:rsidRPr="002563A4" w:rsidRDefault="006360C3" w:rsidP="006360C3">
            <w:pPr>
              <w:autoSpaceDE w:val="0"/>
              <w:autoSpaceDN w:val="0"/>
              <w:adjustRightInd w:val="0"/>
              <w:rPr>
                <w:rFonts w:asciiTheme="minorHAnsi" w:hAnsiTheme="minorHAnsi" w:cstheme="minorHAnsi"/>
                <w:b/>
                <w:color w:val="000000" w:themeColor="text1"/>
                <w:sz w:val="24"/>
                <w:szCs w:val="24"/>
                <w:u w:val="single"/>
              </w:rPr>
            </w:pPr>
            <w:r w:rsidRPr="002563A4">
              <w:rPr>
                <w:rFonts w:asciiTheme="minorHAnsi" w:hAnsiTheme="minorHAnsi" w:cstheme="minorHAnsi"/>
                <w:b/>
                <w:color w:val="000000" w:themeColor="text1"/>
                <w:sz w:val="24"/>
                <w:szCs w:val="24"/>
                <w:u w:val="single"/>
              </w:rPr>
              <w:t>Skills</w:t>
            </w:r>
          </w:p>
          <w:p w14:paraId="6F764192" w14:textId="2D3F7721" w:rsidR="006360C3" w:rsidRPr="002563A4" w:rsidRDefault="006360C3" w:rsidP="006360C3">
            <w:pPr>
              <w:autoSpaceDE w:val="0"/>
              <w:autoSpaceDN w:val="0"/>
              <w:adjustRightInd w:val="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Essential</w:t>
            </w:r>
          </w:p>
          <w:p w14:paraId="46CB5738" w14:textId="77777777" w:rsidR="00EA5DC5" w:rsidRDefault="00EA5DC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Strong verbal communication skills with the ability to interact professionally with a wide range of high level stakeholders</w:t>
            </w:r>
          </w:p>
          <w:p w14:paraId="01DDDF7B" w14:textId="77777777" w:rsidR="00EA5DC5" w:rsidRDefault="00EA5DC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Strong written communication skills with the ability to give sound legal advice and guidance on a range of complex legal matters with some support and guidance from more experienced staff </w:t>
            </w:r>
          </w:p>
          <w:p w14:paraId="37D326E2" w14:textId="77777777" w:rsidR="00EA5DC5" w:rsidRDefault="00EA5DC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Ability to work independently and as part of a team</w:t>
            </w:r>
          </w:p>
          <w:p w14:paraId="3A878498" w14:textId="77777777" w:rsidR="00EA5DC5" w:rsidRDefault="00EA5DC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Strong IT skills with the ability to learn, use and manipulate a variety of systems </w:t>
            </w:r>
          </w:p>
          <w:p w14:paraId="7BF6998D" w14:textId="77777777" w:rsidR="00EA5DC5" w:rsidRDefault="00EA5DC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proofErr w:type="spellStart"/>
            <w:r>
              <w:rPr>
                <w:rFonts w:asciiTheme="minorHAnsi" w:hAnsiTheme="minorHAnsi" w:cstheme="minorHAnsi"/>
                <w:bCs/>
                <w:color w:val="000000" w:themeColor="text1"/>
                <w:sz w:val="24"/>
                <w:szCs w:val="24"/>
              </w:rPr>
              <w:t>Well developed</w:t>
            </w:r>
            <w:proofErr w:type="spellEnd"/>
            <w:r>
              <w:rPr>
                <w:rFonts w:asciiTheme="minorHAnsi" w:hAnsiTheme="minorHAnsi" w:cstheme="minorHAnsi"/>
                <w:bCs/>
                <w:color w:val="000000" w:themeColor="text1"/>
                <w:sz w:val="24"/>
                <w:szCs w:val="24"/>
              </w:rPr>
              <w:t xml:space="preserve"> organisational skills and able to prioritise work according to demand and complexity</w:t>
            </w:r>
          </w:p>
          <w:p w14:paraId="36C7FB9D" w14:textId="2CCE7DB4" w:rsidR="00287C1E" w:rsidRPr="002563A4" w:rsidRDefault="00EA5DC5" w:rsidP="00EA5DC5">
            <w:pPr>
              <w:pStyle w:val="ListParagraph"/>
              <w:numPr>
                <w:ilvl w:val="0"/>
                <w:numId w:val="2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Ability to adopt a flexible approach to work.</w:t>
            </w:r>
          </w:p>
        </w:tc>
      </w:tr>
    </w:tbl>
    <w:p w14:paraId="4A06B566" w14:textId="77777777" w:rsidR="006B177F" w:rsidRPr="002563A4" w:rsidRDefault="006B177F" w:rsidP="006B177F">
      <w:pPr>
        <w:rPr>
          <w:rFonts w:asciiTheme="minorHAnsi" w:hAnsiTheme="minorHAnsi" w:cstheme="minorHAnsi"/>
          <w:color w:val="000000" w:themeColor="text1"/>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2563A4" w:rsidRPr="002563A4" w14:paraId="41F09BFD" w14:textId="77777777" w:rsidTr="00270E35">
        <w:trPr>
          <w:trHeight w:val="483"/>
          <w:tblHeader/>
        </w:trPr>
        <w:tc>
          <w:tcPr>
            <w:tcW w:w="10031" w:type="dxa"/>
            <w:shd w:val="clear" w:color="auto" w:fill="D9D9D9" w:themeFill="background1" w:themeFillShade="D9"/>
            <w:vAlign w:val="center"/>
          </w:tcPr>
          <w:p w14:paraId="7E69F533" w14:textId="5BDC9AED" w:rsidR="006B177F" w:rsidRPr="002563A4" w:rsidRDefault="00073B51" w:rsidP="00270E35">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Special requirements</w:t>
            </w:r>
          </w:p>
        </w:tc>
      </w:tr>
      <w:tr w:rsidR="002563A4" w:rsidRPr="002563A4" w14:paraId="4F2E004D" w14:textId="77777777" w:rsidTr="00270E35">
        <w:trPr>
          <w:trHeight w:val="915"/>
        </w:trPr>
        <w:tc>
          <w:tcPr>
            <w:tcW w:w="10031" w:type="dxa"/>
            <w:shd w:val="clear" w:color="auto" w:fill="auto"/>
            <w:vAlign w:val="center"/>
          </w:tcPr>
          <w:p w14:paraId="240F61F3" w14:textId="77777777" w:rsidR="00DD3A7E" w:rsidRPr="00DD3A7E" w:rsidRDefault="00DC5DCE" w:rsidP="00B55AF5">
            <w:pPr>
              <w:pStyle w:val="ListParagraph"/>
              <w:numPr>
                <w:ilvl w:val="0"/>
                <w:numId w:val="45"/>
              </w:numPr>
              <w:autoSpaceDE w:val="0"/>
              <w:autoSpaceDN w:val="0"/>
              <w:adjustRightInd w:val="0"/>
              <w:rPr>
                <w:rFonts w:asciiTheme="minorHAnsi" w:hAnsiTheme="minorHAnsi" w:cstheme="minorHAnsi"/>
                <w:b/>
                <w:bCs/>
                <w:color w:val="000000" w:themeColor="text1"/>
                <w:sz w:val="24"/>
                <w:szCs w:val="24"/>
              </w:rPr>
            </w:pPr>
            <w:r w:rsidRPr="002563A4">
              <w:rPr>
                <w:rFonts w:asciiTheme="minorHAnsi" w:hAnsiTheme="minorHAnsi" w:cstheme="minorHAnsi"/>
                <w:color w:val="000000" w:themeColor="text1"/>
                <w:sz w:val="24"/>
                <w:szCs w:val="24"/>
              </w:rPr>
              <w:t>requirement to attend evening meetings</w:t>
            </w:r>
          </w:p>
          <w:p w14:paraId="2980D9BD" w14:textId="7D2D5AAD" w:rsidR="006B177F" w:rsidRPr="002563A4" w:rsidRDefault="00DD3A7E" w:rsidP="00B55AF5">
            <w:pPr>
              <w:pStyle w:val="ListParagraph"/>
              <w:numPr>
                <w:ilvl w:val="0"/>
                <w:numId w:val="45"/>
              </w:numPr>
              <w:autoSpaceDE w:val="0"/>
              <w:autoSpaceDN w:val="0"/>
              <w:adjustRightInd w:val="0"/>
              <w:rPr>
                <w:rFonts w:asciiTheme="minorHAnsi" w:hAnsiTheme="minorHAnsi" w:cstheme="minorHAnsi"/>
                <w:b/>
                <w:bCs/>
                <w:color w:val="000000" w:themeColor="text1"/>
                <w:sz w:val="24"/>
                <w:szCs w:val="24"/>
              </w:rPr>
            </w:pPr>
            <w:r>
              <w:rPr>
                <w:rFonts w:asciiTheme="minorHAnsi" w:hAnsiTheme="minorHAnsi" w:cstheme="minorHAnsi"/>
                <w:color w:val="000000" w:themeColor="text1"/>
                <w:sz w:val="24"/>
                <w:szCs w:val="24"/>
              </w:rPr>
              <w:t>this is a politically restricted post as it is deemed to be ‘sensitive’</w:t>
            </w:r>
            <w:r w:rsidR="003C0A40" w:rsidRPr="002563A4">
              <w:rPr>
                <w:rFonts w:asciiTheme="minorHAnsi" w:hAnsiTheme="minorHAnsi" w:cstheme="minorHAnsi"/>
                <w:color w:val="000000" w:themeColor="text1"/>
                <w:sz w:val="24"/>
                <w:szCs w:val="24"/>
              </w:rPr>
              <w:br/>
            </w:r>
          </w:p>
        </w:tc>
      </w:tr>
    </w:tbl>
    <w:p w14:paraId="449E7FBF" w14:textId="77777777" w:rsidR="00BA79D6" w:rsidRPr="002563A4" w:rsidRDefault="00BA79D6" w:rsidP="00684347">
      <w:pPr>
        <w:rPr>
          <w:rFonts w:asciiTheme="minorHAnsi" w:hAnsiTheme="minorHAnsi" w:cstheme="minorHAnsi"/>
          <w:color w:val="000000" w:themeColor="text1"/>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2563A4" w:rsidRPr="002563A4"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2563A4" w:rsidRDefault="00713F9D" w:rsidP="008F2C78">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Special Requirements</w:t>
            </w:r>
          </w:p>
        </w:tc>
      </w:tr>
      <w:tr w:rsidR="002563A4" w:rsidRPr="002563A4"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2563A4" w:rsidRDefault="00713F9D" w:rsidP="008F2C78">
            <w:pPr>
              <w:autoSpaceDE w:val="0"/>
              <w:autoSpaceDN w:val="0"/>
              <w:adjustRightInd w:val="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62DB6B27" w:rsidR="00713F9D" w:rsidRPr="002563A4" w:rsidRDefault="00713F9D" w:rsidP="008F2C78">
            <w:pPr>
              <w:autoSpaceDE w:val="0"/>
              <w:autoSpaceDN w:val="0"/>
              <w:adjustRightInd w:val="0"/>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This post will be</w:t>
            </w:r>
            <w:r w:rsidR="007B5AA5" w:rsidRPr="002563A4">
              <w:rPr>
                <w:rFonts w:asciiTheme="minorHAnsi" w:hAnsiTheme="minorHAnsi" w:cstheme="minorHAnsi"/>
                <w:color w:val="000000" w:themeColor="text1"/>
                <w:sz w:val="24"/>
                <w:szCs w:val="24"/>
              </w:rPr>
              <w:t>,</w:t>
            </w:r>
            <w:r w:rsidRPr="002563A4">
              <w:rPr>
                <w:rFonts w:asciiTheme="minorHAnsi" w:hAnsiTheme="minorHAnsi" w:cstheme="minorHAnsi"/>
                <w:color w:val="000000" w:themeColor="text1"/>
                <w:sz w:val="24"/>
                <w:szCs w:val="24"/>
              </w:rPr>
              <w:t xml:space="preserve"> on occasion</w:t>
            </w:r>
            <w:r w:rsidR="007B5AA5" w:rsidRPr="002563A4">
              <w:rPr>
                <w:rFonts w:asciiTheme="minorHAnsi" w:hAnsiTheme="minorHAnsi" w:cstheme="minorHAnsi"/>
                <w:color w:val="000000" w:themeColor="text1"/>
                <w:sz w:val="24"/>
                <w:szCs w:val="24"/>
              </w:rPr>
              <w:t>,</w:t>
            </w:r>
            <w:r w:rsidRPr="002563A4">
              <w:rPr>
                <w:rFonts w:asciiTheme="minorHAnsi" w:hAnsiTheme="minorHAnsi" w:cstheme="minorHAnsi"/>
                <w:color w:val="000000" w:themeColor="text1"/>
                <w:sz w:val="24"/>
                <w:szCs w:val="24"/>
              </w:rPr>
              <w:t xml:space="preserve"> required to take part in the </w:t>
            </w:r>
            <w:r w:rsidR="007B5AA5" w:rsidRPr="002563A4">
              <w:rPr>
                <w:rFonts w:asciiTheme="minorHAnsi" w:hAnsiTheme="minorHAnsi" w:cstheme="minorHAnsi"/>
                <w:color w:val="000000" w:themeColor="text1"/>
                <w:sz w:val="24"/>
                <w:szCs w:val="24"/>
              </w:rPr>
              <w:t>C</w:t>
            </w:r>
            <w:r w:rsidRPr="002563A4">
              <w:rPr>
                <w:rFonts w:asciiTheme="minorHAnsi" w:hAnsiTheme="minorHAnsi" w:cstheme="minorHAnsi"/>
                <w:color w:val="000000" w:themeColor="text1"/>
                <w:sz w:val="24"/>
                <w:szCs w:val="24"/>
              </w:rPr>
              <w:t>ouncil’s emergency planning training, and may be called upon in the case of such an emergency. Where necessary this will include unsociable hours.</w:t>
            </w:r>
          </w:p>
        </w:tc>
      </w:tr>
      <w:tr w:rsidR="002563A4" w:rsidRPr="002563A4"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2563A4" w:rsidRDefault="00713F9D" w:rsidP="008F2C78">
            <w:pPr>
              <w:autoSpaceDE w:val="0"/>
              <w:autoSpaceDN w:val="0"/>
              <w:adjustRightInd w:val="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2563A4" w:rsidRDefault="00713F9D" w:rsidP="008F2C78">
            <w:pPr>
              <w:autoSpaceDE w:val="0"/>
              <w:autoSpaceDN w:val="0"/>
              <w:adjustRightInd w:val="0"/>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This post will, on occasion and with reasonable notice, be expected to assist with election duties as required and this will include working unsociable hours. </w:t>
            </w:r>
          </w:p>
          <w:p w14:paraId="4A59FDE0" w14:textId="77777777" w:rsidR="00713F9D" w:rsidRPr="002563A4" w:rsidRDefault="00713F9D" w:rsidP="008F2C78">
            <w:pPr>
              <w:autoSpaceDE w:val="0"/>
              <w:autoSpaceDN w:val="0"/>
              <w:adjustRightInd w:val="0"/>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A separate payment for election duties will be made as determined by the regional Elections Committee.</w:t>
            </w:r>
          </w:p>
        </w:tc>
      </w:tr>
    </w:tbl>
    <w:p w14:paraId="4E5213F6" w14:textId="77777777" w:rsidR="00E14385" w:rsidRPr="002563A4" w:rsidRDefault="00E14385" w:rsidP="0091447F">
      <w:pPr>
        <w:rPr>
          <w:rFonts w:asciiTheme="minorHAnsi" w:hAnsiTheme="minorHAnsi" w:cstheme="minorHAnsi"/>
          <w:b/>
          <w:color w:val="000000" w:themeColor="text1"/>
          <w:sz w:val="24"/>
          <w:szCs w:val="24"/>
        </w:rPr>
      </w:pPr>
      <w:bookmarkStart w:id="0" w:name="_Hlk524552709"/>
    </w:p>
    <w:tbl>
      <w:tblPr>
        <w:tblStyle w:val="TableGrid"/>
        <w:tblW w:w="9889" w:type="dxa"/>
        <w:tblLook w:val="04A0" w:firstRow="1" w:lastRow="0" w:firstColumn="1" w:lastColumn="0" w:noHBand="0" w:noVBand="1"/>
      </w:tblPr>
      <w:tblGrid>
        <w:gridCol w:w="2030"/>
        <w:gridCol w:w="7859"/>
      </w:tblGrid>
      <w:tr w:rsidR="002563A4" w:rsidRPr="002563A4"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Standard Terms</w:t>
            </w:r>
          </w:p>
        </w:tc>
        <w:tc>
          <w:tcPr>
            <w:tcW w:w="7859" w:type="dxa"/>
            <w:tcBorders>
              <w:top w:val="single" w:sz="4" w:space="0" w:color="auto"/>
              <w:bottom w:val="nil"/>
            </w:tcBorders>
            <w:vAlign w:val="center"/>
          </w:tcPr>
          <w:p w14:paraId="7226EA2D" w14:textId="77777777" w:rsidR="006F5D57" w:rsidRPr="002563A4" w:rsidRDefault="006F5D57" w:rsidP="006F5D57">
            <w:pPr>
              <w:numPr>
                <w:ilvl w:val="0"/>
                <w:numId w:val="20"/>
              </w:numPr>
              <w:spacing w:line="276" w:lineRule="auto"/>
              <w:ind w:left="540" w:hanging="540"/>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To comply with appropriate legislation, service and council policies.</w:t>
            </w:r>
          </w:p>
        </w:tc>
      </w:tr>
      <w:tr w:rsidR="002563A4" w:rsidRPr="002563A4" w14:paraId="25DA65E1" w14:textId="77777777" w:rsidTr="00FB0217">
        <w:tc>
          <w:tcPr>
            <w:tcW w:w="2030" w:type="dxa"/>
            <w:vMerge/>
            <w:shd w:val="clear" w:color="auto" w:fill="D9D9D9" w:themeFill="background1" w:themeFillShade="D9"/>
            <w:vAlign w:val="center"/>
          </w:tcPr>
          <w:p w14:paraId="509555C2"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0C07E49F" w14:textId="4F4C174D" w:rsidR="006F5D57" w:rsidRPr="002563A4" w:rsidRDefault="006F5D57" w:rsidP="00FB0217">
            <w:pPr>
              <w:ind w:left="540" w:hanging="540"/>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2.</w:t>
            </w:r>
            <w:r w:rsidRPr="002563A4">
              <w:rPr>
                <w:rFonts w:asciiTheme="minorHAnsi" w:hAnsiTheme="minorHAnsi" w:cstheme="minorHAnsi"/>
                <w:color w:val="000000" w:themeColor="text1"/>
                <w:sz w:val="24"/>
                <w:szCs w:val="24"/>
              </w:rPr>
              <w:tab/>
              <w:t xml:space="preserve">All employees have responsibility under the Health and Safety at Work, etc. Act 1974. These responsibilities are laid out in the </w:t>
            </w:r>
            <w:r w:rsidR="007B5AA5" w:rsidRPr="002563A4">
              <w:rPr>
                <w:rFonts w:asciiTheme="minorHAnsi" w:hAnsiTheme="minorHAnsi" w:cstheme="minorHAnsi"/>
                <w:color w:val="000000" w:themeColor="text1"/>
                <w:sz w:val="24"/>
                <w:szCs w:val="24"/>
              </w:rPr>
              <w:t>C</w:t>
            </w:r>
            <w:r w:rsidRPr="002563A4">
              <w:rPr>
                <w:rFonts w:asciiTheme="minorHAnsi" w:hAnsiTheme="minorHAnsi" w:cstheme="minorHAnsi"/>
                <w:color w:val="000000" w:themeColor="text1"/>
                <w:sz w:val="24"/>
                <w:szCs w:val="24"/>
              </w:rPr>
              <w:t>ouncil’s health and safety policy and procedures.</w:t>
            </w:r>
          </w:p>
        </w:tc>
      </w:tr>
      <w:tr w:rsidR="002563A4" w:rsidRPr="002563A4" w14:paraId="0E542896" w14:textId="77777777" w:rsidTr="00FB0217">
        <w:tc>
          <w:tcPr>
            <w:tcW w:w="2030" w:type="dxa"/>
            <w:vMerge/>
            <w:shd w:val="clear" w:color="auto" w:fill="D9D9D9" w:themeFill="background1" w:themeFillShade="D9"/>
            <w:vAlign w:val="center"/>
          </w:tcPr>
          <w:p w14:paraId="46833278"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3233F53E" w14:textId="29FD288A" w:rsidR="006F5D57" w:rsidRPr="002563A4" w:rsidRDefault="006F5D57" w:rsidP="00FB0217">
            <w:pPr>
              <w:ind w:left="540" w:hanging="540"/>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3.</w:t>
            </w:r>
            <w:r w:rsidRPr="002563A4">
              <w:rPr>
                <w:rFonts w:asciiTheme="minorHAnsi" w:hAnsiTheme="minorHAnsi" w:cstheme="minorHAnsi"/>
                <w:color w:val="000000" w:themeColor="text1"/>
                <w:sz w:val="24"/>
                <w:szCs w:val="24"/>
              </w:rPr>
              <w:tab/>
              <w:t xml:space="preserve">To support and be committed to the </w:t>
            </w:r>
            <w:r w:rsidR="007B5AA5" w:rsidRPr="002563A4">
              <w:rPr>
                <w:rFonts w:asciiTheme="minorHAnsi" w:hAnsiTheme="minorHAnsi" w:cstheme="minorHAnsi"/>
                <w:color w:val="000000" w:themeColor="text1"/>
                <w:sz w:val="24"/>
                <w:szCs w:val="24"/>
              </w:rPr>
              <w:t>C</w:t>
            </w:r>
            <w:r w:rsidRPr="002563A4">
              <w:rPr>
                <w:rFonts w:asciiTheme="minorHAnsi" w:hAnsiTheme="minorHAnsi" w:cstheme="minorHAnsi"/>
                <w:color w:val="000000" w:themeColor="text1"/>
                <w:sz w:val="24"/>
                <w:szCs w:val="24"/>
              </w:rPr>
              <w:t>ouncil’s policy on safeguarding and promoting the welfare of vulnerable groups including, young children and adults and expects all staff and volunteers to share this commitment.</w:t>
            </w:r>
          </w:p>
        </w:tc>
      </w:tr>
      <w:tr w:rsidR="002563A4" w:rsidRPr="002563A4"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6CB25531" w14:textId="23389D5A" w:rsidR="006F5D57" w:rsidRPr="002563A4" w:rsidRDefault="006F5D57" w:rsidP="00FB0217">
            <w:pPr>
              <w:widowControl w:val="0"/>
              <w:ind w:left="540" w:hanging="540"/>
              <w:contextualSpacing/>
              <w:rPr>
                <w:rFonts w:asciiTheme="minorHAnsi" w:eastAsia="Calibri" w:hAnsiTheme="minorHAnsi" w:cstheme="minorHAnsi"/>
                <w:color w:val="000000" w:themeColor="text1"/>
                <w:sz w:val="24"/>
                <w:szCs w:val="24"/>
                <w:lang w:val="en-US"/>
              </w:rPr>
            </w:pPr>
            <w:r w:rsidRPr="002563A4">
              <w:rPr>
                <w:rFonts w:asciiTheme="minorHAnsi" w:eastAsia="Calibri" w:hAnsiTheme="minorHAnsi" w:cstheme="minorHAnsi"/>
                <w:color w:val="000000" w:themeColor="text1"/>
                <w:sz w:val="24"/>
                <w:szCs w:val="24"/>
                <w:lang w:val="en-US"/>
              </w:rPr>
              <w:t>4.</w:t>
            </w:r>
            <w:r w:rsidRPr="002563A4">
              <w:rPr>
                <w:rFonts w:asciiTheme="minorHAnsi" w:eastAsia="Calibri" w:hAnsiTheme="minorHAnsi" w:cstheme="minorHAnsi"/>
                <w:color w:val="000000" w:themeColor="text1"/>
                <w:sz w:val="24"/>
                <w:szCs w:val="24"/>
                <w:lang w:val="en-US"/>
              </w:rPr>
              <w:tab/>
              <w:t>To</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su</w:t>
            </w:r>
            <w:r w:rsidRPr="002563A4">
              <w:rPr>
                <w:rFonts w:asciiTheme="minorHAnsi" w:eastAsia="Calibri" w:hAnsiTheme="minorHAnsi" w:cstheme="minorHAnsi"/>
                <w:color w:val="000000" w:themeColor="text1"/>
                <w:spacing w:val="-2"/>
                <w:sz w:val="24"/>
                <w:szCs w:val="24"/>
                <w:lang w:val="en-US"/>
              </w:rPr>
              <w:t>p</w:t>
            </w:r>
            <w:r w:rsidRPr="002563A4">
              <w:rPr>
                <w:rFonts w:asciiTheme="minorHAnsi" w:eastAsia="Calibri" w:hAnsiTheme="minorHAnsi" w:cstheme="minorHAnsi"/>
                <w:color w:val="000000" w:themeColor="text1"/>
                <w:spacing w:val="-4"/>
                <w:sz w:val="24"/>
                <w:szCs w:val="24"/>
                <w:lang w:val="en-US"/>
              </w:rPr>
              <w:t>p</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z w:val="24"/>
                <w:szCs w:val="24"/>
                <w:lang w:val="en-US"/>
              </w:rPr>
              <w:t>rt t</w:t>
            </w:r>
            <w:r w:rsidRPr="002563A4">
              <w:rPr>
                <w:rFonts w:asciiTheme="minorHAnsi" w:eastAsia="Calibri" w:hAnsiTheme="minorHAnsi" w:cstheme="minorHAnsi"/>
                <w:color w:val="000000" w:themeColor="text1"/>
                <w:spacing w:val="-3"/>
                <w:sz w:val="24"/>
                <w:szCs w:val="24"/>
                <w:lang w:val="en-US"/>
              </w:rPr>
              <w:t>h</w:t>
            </w:r>
            <w:r w:rsidRPr="002563A4">
              <w:rPr>
                <w:rFonts w:asciiTheme="minorHAnsi" w:eastAsia="Calibri" w:hAnsiTheme="minorHAnsi" w:cstheme="minorHAnsi"/>
                <w:color w:val="000000" w:themeColor="text1"/>
                <w:sz w:val="24"/>
                <w:szCs w:val="24"/>
                <w:lang w:val="en-US"/>
              </w:rPr>
              <w:t xml:space="preserve">e </w:t>
            </w:r>
            <w:r w:rsidR="007B5AA5" w:rsidRPr="002563A4">
              <w:rPr>
                <w:rFonts w:asciiTheme="minorHAnsi" w:eastAsia="Calibri" w:hAnsiTheme="minorHAnsi" w:cstheme="minorHAnsi"/>
                <w:color w:val="000000" w:themeColor="text1"/>
                <w:sz w:val="24"/>
                <w:szCs w:val="24"/>
                <w:lang w:val="en-US"/>
              </w:rPr>
              <w:t>C</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un</w:t>
            </w:r>
            <w:r w:rsidRPr="002563A4">
              <w:rPr>
                <w:rFonts w:asciiTheme="minorHAnsi" w:eastAsia="Calibri" w:hAnsiTheme="minorHAnsi" w:cstheme="minorHAnsi"/>
                <w:color w:val="000000" w:themeColor="text1"/>
                <w:sz w:val="24"/>
                <w:szCs w:val="24"/>
                <w:lang w:val="en-US"/>
              </w:rPr>
              <w:t>cil’s e</w:t>
            </w:r>
            <w:r w:rsidRPr="002563A4">
              <w:rPr>
                <w:rFonts w:asciiTheme="minorHAnsi" w:eastAsia="Calibri" w:hAnsiTheme="minorHAnsi" w:cstheme="minorHAnsi"/>
                <w:color w:val="000000" w:themeColor="text1"/>
                <w:spacing w:val="-3"/>
                <w:sz w:val="24"/>
                <w:szCs w:val="24"/>
                <w:lang w:val="en-US"/>
              </w:rPr>
              <w:t>q</w:t>
            </w:r>
            <w:r w:rsidRPr="002563A4">
              <w:rPr>
                <w:rFonts w:asciiTheme="minorHAnsi" w:eastAsia="Calibri" w:hAnsiTheme="minorHAnsi" w:cstheme="minorHAnsi"/>
                <w:color w:val="000000" w:themeColor="text1"/>
                <w:spacing w:val="-1"/>
                <w:sz w:val="24"/>
                <w:szCs w:val="24"/>
                <w:lang w:val="en-US"/>
              </w:rPr>
              <w:t>u</w:t>
            </w:r>
            <w:r w:rsidRPr="002563A4">
              <w:rPr>
                <w:rFonts w:asciiTheme="minorHAnsi" w:eastAsia="Calibri" w:hAnsiTheme="minorHAnsi" w:cstheme="minorHAnsi"/>
                <w:color w:val="000000" w:themeColor="text1"/>
                <w:sz w:val="24"/>
                <w:szCs w:val="24"/>
                <w:lang w:val="en-US"/>
              </w:rPr>
              <w:t>al</w:t>
            </w:r>
            <w:r w:rsidRPr="002563A4">
              <w:rPr>
                <w:rFonts w:asciiTheme="minorHAnsi" w:eastAsia="Calibri" w:hAnsiTheme="minorHAnsi" w:cstheme="minorHAnsi"/>
                <w:color w:val="000000" w:themeColor="text1"/>
                <w:spacing w:val="-1"/>
                <w:sz w:val="24"/>
                <w:szCs w:val="24"/>
                <w:lang w:val="en-US"/>
              </w:rPr>
              <w:t>i</w:t>
            </w:r>
            <w:r w:rsidRPr="002563A4">
              <w:rPr>
                <w:rFonts w:asciiTheme="minorHAnsi" w:eastAsia="Calibri" w:hAnsiTheme="minorHAnsi" w:cstheme="minorHAnsi"/>
                <w:color w:val="000000" w:themeColor="text1"/>
                <w:sz w:val="24"/>
                <w:szCs w:val="24"/>
                <w:lang w:val="en-US"/>
              </w:rPr>
              <w:t>ties</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a</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d</w:t>
            </w:r>
            <w:r w:rsidRPr="002563A4">
              <w:rPr>
                <w:rFonts w:asciiTheme="minorHAnsi" w:eastAsia="Calibri" w:hAnsiTheme="minorHAnsi" w:cstheme="minorHAnsi"/>
                <w:color w:val="000000" w:themeColor="text1"/>
                <w:spacing w:val="-3"/>
                <w:sz w:val="24"/>
                <w:szCs w:val="24"/>
                <w:lang w:val="en-US"/>
              </w:rPr>
              <w:t xml:space="preserve"> d</w:t>
            </w:r>
            <w:r w:rsidRPr="002563A4">
              <w:rPr>
                <w:rFonts w:asciiTheme="minorHAnsi" w:eastAsia="Calibri" w:hAnsiTheme="minorHAnsi" w:cstheme="minorHAnsi"/>
                <w:color w:val="000000" w:themeColor="text1"/>
                <w:sz w:val="24"/>
                <w:szCs w:val="24"/>
                <w:lang w:val="en-US"/>
              </w:rPr>
              <w:t>iv</w:t>
            </w:r>
            <w:r w:rsidRPr="002563A4">
              <w:rPr>
                <w:rFonts w:asciiTheme="minorHAnsi" w:eastAsia="Calibri" w:hAnsiTheme="minorHAnsi" w:cstheme="minorHAnsi"/>
                <w:color w:val="000000" w:themeColor="text1"/>
                <w:spacing w:val="-2"/>
                <w:sz w:val="24"/>
                <w:szCs w:val="24"/>
                <w:lang w:val="en-US"/>
              </w:rPr>
              <w:t>e</w:t>
            </w:r>
            <w:r w:rsidRPr="002563A4">
              <w:rPr>
                <w:rFonts w:asciiTheme="minorHAnsi" w:eastAsia="Calibri" w:hAnsiTheme="minorHAnsi" w:cstheme="minorHAnsi"/>
                <w:color w:val="000000" w:themeColor="text1"/>
                <w:sz w:val="24"/>
                <w:szCs w:val="24"/>
                <w:lang w:val="en-US"/>
              </w:rPr>
              <w:t>rsity</w:t>
            </w:r>
            <w:r w:rsidRPr="002563A4">
              <w:rPr>
                <w:rFonts w:asciiTheme="minorHAnsi" w:eastAsia="Calibri" w:hAnsiTheme="minorHAnsi" w:cstheme="minorHAnsi"/>
                <w:color w:val="000000" w:themeColor="text1"/>
                <w:spacing w:val="-2"/>
                <w:sz w:val="24"/>
                <w:szCs w:val="24"/>
                <w:lang w:val="en-US"/>
              </w:rPr>
              <w:t xml:space="preserve"> p</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z w:val="24"/>
                <w:szCs w:val="24"/>
                <w:lang w:val="en-US"/>
              </w:rPr>
              <w:t>l</w:t>
            </w:r>
            <w:r w:rsidRPr="002563A4">
              <w:rPr>
                <w:rFonts w:asciiTheme="minorHAnsi" w:eastAsia="Calibri" w:hAnsiTheme="minorHAnsi" w:cstheme="minorHAnsi"/>
                <w:color w:val="000000" w:themeColor="text1"/>
                <w:spacing w:val="-1"/>
                <w:sz w:val="24"/>
                <w:szCs w:val="24"/>
                <w:lang w:val="en-US"/>
              </w:rPr>
              <w:t>i</w:t>
            </w:r>
            <w:r w:rsidRPr="002563A4">
              <w:rPr>
                <w:rFonts w:asciiTheme="minorHAnsi" w:eastAsia="Calibri" w:hAnsiTheme="minorHAnsi" w:cstheme="minorHAnsi"/>
                <w:color w:val="000000" w:themeColor="text1"/>
                <w:sz w:val="24"/>
                <w:szCs w:val="24"/>
                <w:lang w:val="en-US"/>
              </w:rPr>
              <w:t>c</w:t>
            </w:r>
            <w:r w:rsidRPr="002563A4">
              <w:rPr>
                <w:rFonts w:asciiTheme="minorHAnsi" w:eastAsia="Calibri" w:hAnsiTheme="minorHAnsi" w:cstheme="minorHAnsi"/>
                <w:color w:val="000000" w:themeColor="text1"/>
                <w:spacing w:val="-3"/>
                <w:sz w:val="24"/>
                <w:szCs w:val="24"/>
                <w:lang w:val="en-US"/>
              </w:rPr>
              <w:t>i</w:t>
            </w:r>
            <w:r w:rsidRPr="002563A4">
              <w:rPr>
                <w:rFonts w:asciiTheme="minorHAnsi" w:eastAsia="Calibri" w:hAnsiTheme="minorHAnsi" w:cstheme="minorHAnsi"/>
                <w:color w:val="000000" w:themeColor="text1"/>
                <w:sz w:val="24"/>
                <w:szCs w:val="24"/>
                <w:lang w:val="en-US"/>
              </w:rPr>
              <w:t>es.</w:t>
            </w:r>
          </w:p>
        </w:tc>
      </w:tr>
      <w:tr w:rsidR="002563A4" w:rsidRPr="002563A4"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1818F4F4" w14:textId="6F5D8445" w:rsidR="006F5D57" w:rsidRPr="002563A4" w:rsidRDefault="006F5D57" w:rsidP="00FB0217">
            <w:pPr>
              <w:widowControl w:val="0"/>
              <w:ind w:left="540" w:hanging="540"/>
              <w:contextualSpacing/>
              <w:rPr>
                <w:rFonts w:asciiTheme="minorHAnsi" w:eastAsia="Calibri" w:hAnsiTheme="minorHAnsi" w:cstheme="minorHAnsi"/>
                <w:color w:val="000000" w:themeColor="text1"/>
                <w:sz w:val="24"/>
                <w:szCs w:val="24"/>
                <w:lang w:val="en-US"/>
              </w:rPr>
            </w:pPr>
            <w:r w:rsidRPr="002563A4">
              <w:rPr>
                <w:rFonts w:asciiTheme="minorHAnsi" w:eastAsia="Calibri" w:hAnsiTheme="minorHAnsi" w:cstheme="minorHAnsi"/>
                <w:color w:val="000000" w:themeColor="text1"/>
                <w:sz w:val="24"/>
                <w:szCs w:val="24"/>
                <w:lang w:val="en-US"/>
              </w:rPr>
              <w:t>5.</w:t>
            </w:r>
            <w:r w:rsidRPr="002563A4">
              <w:rPr>
                <w:rFonts w:asciiTheme="minorHAnsi" w:eastAsia="Calibri" w:hAnsiTheme="minorHAnsi" w:cstheme="minorHAnsi"/>
                <w:color w:val="000000" w:themeColor="text1"/>
                <w:sz w:val="24"/>
                <w:szCs w:val="24"/>
                <w:lang w:val="en-US"/>
              </w:rPr>
              <w:tab/>
              <w:t>To</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p</w:t>
            </w:r>
            <w:r w:rsidRPr="002563A4">
              <w:rPr>
                <w:rFonts w:asciiTheme="minorHAnsi" w:eastAsia="Calibri" w:hAnsiTheme="minorHAnsi" w:cstheme="minorHAnsi"/>
                <w:color w:val="000000" w:themeColor="text1"/>
                <w:sz w:val="24"/>
                <w:szCs w:val="24"/>
                <w:lang w:val="en-US"/>
              </w:rPr>
              <w:t>er</w:t>
            </w:r>
            <w:r w:rsidRPr="002563A4">
              <w:rPr>
                <w:rFonts w:asciiTheme="minorHAnsi" w:eastAsia="Calibri" w:hAnsiTheme="minorHAnsi" w:cstheme="minorHAnsi"/>
                <w:color w:val="000000" w:themeColor="text1"/>
                <w:spacing w:val="-3"/>
                <w:sz w:val="24"/>
                <w:szCs w:val="24"/>
                <w:lang w:val="en-US"/>
              </w:rPr>
              <w:t>a</w:t>
            </w:r>
            <w:r w:rsidRPr="002563A4">
              <w:rPr>
                <w:rFonts w:asciiTheme="minorHAnsi" w:eastAsia="Calibri" w:hAnsiTheme="minorHAnsi" w:cstheme="minorHAnsi"/>
                <w:color w:val="000000" w:themeColor="text1"/>
                <w:sz w:val="24"/>
                <w:szCs w:val="24"/>
                <w:lang w:val="en-US"/>
              </w:rPr>
              <w:t>te</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within</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t</w:t>
            </w:r>
            <w:r w:rsidRPr="002563A4">
              <w:rPr>
                <w:rFonts w:asciiTheme="minorHAnsi" w:eastAsia="Calibri" w:hAnsiTheme="minorHAnsi" w:cstheme="minorHAnsi"/>
                <w:color w:val="000000" w:themeColor="text1"/>
                <w:spacing w:val="-1"/>
                <w:sz w:val="24"/>
                <w:szCs w:val="24"/>
                <w:lang w:val="en-US"/>
              </w:rPr>
              <w:t>h</w:t>
            </w:r>
            <w:r w:rsidRPr="002563A4">
              <w:rPr>
                <w:rFonts w:asciiTheme="minorHAnsi" w:eastAsia="Calibri" w:hAnsiTheme="minorHAnsi" w:cstheme="minorHAnsi"/>
                <w:color w:val="000000" w:themeColor="text1"/>
                <w:sz w:val="24"/>
                <w:szCs w:val="24"/>
                <w:lang w:val="en-US"/>
              </w:rPr>
              <w:t>e</w:t>
            </w:r>
            <w:r w:rsidRPr="002563A4">
              <w:rPr>
                <w:rFonts w:asciiTheme="minorHAnsi" w:eastAsia="Calibri" w:hAnsiTheme="minorHAnsi" w:cstheme="minorHAnsi"/>
                <w:color w:val="000000" w:themeColor="text1"/>
                <w:spacing w:val="-2"/>
                <w:sz w:val="24"/>
                <w:szCs w:val="24"/>
                <w:lang w:val="en-US"/>
              </w:rPr>
              <w:t xml:space="preserve"> </w:t>
            </w:r>
            <w:r w:rsidR="007B5AA5" w:rsidRPr="002563A4">
              <w:rPr>
                <w:rFonts w:asciiTheme="minorHAnsi" w:eastAsia="Calibri" w:hAnsiTheme="minorHAnsi" w:cstheme="minorHAnsi"/>
                <w:color w:val="000000" w:themeColor="text1"/>
                <w:spacing w:val="-2"/>
                <w:sz w:val="24"/>
                <w:szCs w:val="24"/>
                <w:lang w:val="en-US"/>
              </w:rPr>
              <w:t>C</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u</w:t>
            </w:r>
            <w:r w:rsidRPr="002563A4">
              <w:rPr>
                <w:rFonts w:asciiTheme="minorHAnsi" w:eastAsia="Calibri" w:hAnsiTheme="minorHAnsi" w:cstheme="minorHAnsi"/>
                <w:color w:val="000000" w:themeColor="text1"/>
                <w:spacing w:val="-4"/>
                <w:sz w:val="24"/>
                <w:szCs w:val="24"/>
                <w:lang w:val="en-US"/>
              </w:rPr>
              <w:t>n</w:t>
            </w:r>
            <w:r w:rsidRPr="002563A4">
              <w:rPr>
                <w:rFonts w:asciiTheme="minorHAnsi" w:eastAsia="Calibri" w:hAnsiTheme="minorHAnsi" w:cstheme="minorHAnsi"/>
                <w:color w:val="000000" w:themeColor="text1"/>
                <w:sz w:val="24"/>
                <w:szCs w:val="24"/>
                <w:lang w:val="en-US"/>
              </w:rPr>
              <w:t>cil’s IT</w:t>
            </w:r>
            <w:r w:rsidRPr="002563A4">
              <w:rPr>
                <w:rFonts w:asciiTheme="minorHAnsi" w:eastAsia="Calibri" w:hAnsiTheme="minorHAnsi" w:cstheme="minorHAnsi"/>
                <w:color w:val="000000" w:themeColor="text1"/>
                <w:spacing w:val="-2"/>
                <w:sz w:val="24"/>
                <w:szCs w:val="24"/>
                <w:lang w:val="en-US"/>
              </w:rPr>
              <w:t xml:space="preserve"> p</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z w:val="24"/>
                <w:szCs w:val="24"/>
                <w:lang w:val="en-US"/>
              </w:rPr>
              <w:t>l</w:t>
            </w:r>
            <w:r w:rsidRPr="002563A4">
              <w:rPr>
                <w:rFonts w:asciiTheme="minorHAnsi" w:eastAsia="Calibri" w:hAnsiTheme="minorHAnsi" w:cstheme="minorHAnsi"/>
                <w:color w:val="000000" w:themeColor="text1"/>
                <w:spacing w:val="-3"/>
                <w:sz w:val="24"/>
                <w:szCs w:val="24"/>
                <w:lang w:val="en-US"/>
              </w:rPr>
              <w:t>i</w:t>
            </w:r>
            <w:r w:rsidRPr="002563A4">
              <w:rPr>
                <w:rFonts w:asciiTheme="minorHAnsi" w:eastAsia="Calibri" w:hAnsiTheme="minorHAnsi" w:cstheme="minorHAnsi"/>
                <w:color w:val="000000" w:themeColor="text1"/>
                <w:sz w:val="24"/>
                <w:szCs w:val="24"/>
                <w:lang w:val="en-US"/>
              </w:rPr>
              <w:t>cies and data protection rules and regulations.</w:t>
            </w:r>
          </w:p>
        </w:tc>
      </w:tr>
      <w:tr w:rsidR="002563A4" w:rsidRPr="002563A4"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4F0D2C96" w14:textId="60C9A2E6" w:rsidR="006F5D57" w:rsidRPr="002563A4" w:rsidRDefault="006F5D57" w:rsidP="006F5D57">
            <w:pPr>
              <w:widowControl w:val="0"/>
              <w:numPr>
                <w:ilvl w:val="0"/>
                <w:numId w:val="21"/>
              </w:numPr>
              <w:ind w:left="540" w:hanging="540"/>
              <w:contextualSpacing/>
              <w:rPr>
                <w:rFonts w:asciiTheme="minorHAnsi" w:eastAsia="Calibri" w:hAnsiTheme="minorHAnsi" w:cstheme="minorHAnsi"/>
                <w:color w:val="000000" w:themeColor="text1"/>
                <w:sz w:val="24"/>
                <w:szCs w:val="24"/>
                <w:lang w:val="en-US"/>
              </w:rPr>
            </w:pPr>
            <w:r w:rsidRPr="002563A4">
              <w:rPr>
                <w:rFonts w:asciiTheme="minorHAnsi" w:eastAsia="Calibri" w:hAnsiTheme="minorHAnsi" w:cstheme="minorHAnsi"/>
                <w:color w:val="000000" w:themeColor="text1"/>
                <w:sz w:val="24"/>
                <w:szCs w:val="24"/>
                <w:lang w:val="en-US"/>
              </w:rPr>
              <w:t>To</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p</w:t>
            </w:r>
            <w:r w:rsidRPr="002563A4">
              <w:rPr>
                <w:rFonts w:asciiTheme="minorHAnsi" w:eastAsia="Calibri" w:hAnsiTheme="minorHAnsi" w:cstheme="minorHAnsi"/>
                <w:color w:val="000000" w:themeColor="text1"/>
                <w:sz w:val="24"/>
                <w:szCs w:val="24"/>
                <w:lang w:val="en-US"/>
              </w:rPr>
              <w:t>er</w:t>
            </w:r>
            <w:r w:rsidRPr="002563A4">
              <w:rPr>
                <w:rFonts w:asciiTheme="minorHAnsi" w:eastAsia="Calibri" w:hAnsiTheme="minorHAnsi" w:cstheme="minorHAnsi"/>
                <w:color w:val="000000" w:themeColor="text1"/>
                <w:spacing w:val="-3"/>
                <w:sz w:val="24"/>
                <w:szCs w:val="24"/>
                <w:lang w:val="en-US"/>
              </w:rPr>
              <w:t>a</w:t>
            </w:r>
            <w:r w:rsidRPr="002563A4">
              <w:rPr>
                <w:rFonts w:asciiTheme="minorHAnsi" w:eastAsia="Calibri" w:hAnsiTheme="minorHAnsi" w:cstheme="minorHAnsi"/>
                <w:color w:val="000000" w:themeColor="text1"/>
                <w:sz w:val="24"/>
                <w:szCs w:val="24"/>
                <w:lang w:val="en-US"/>
              </w:rPr>
              <w:t>te</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within</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t</w:t>
            </w:r>
            <w:r w:rsidRPr="002563A4">
              <w:rPr>
                <w:rFonts w:asciiTheme="minorHAnsi" w:eastAsia="Calibri" w:hAnsiTheme="minorHAnsi" w:cstheme="minorHAnsi"/>
                <w:color w:val="000000" w:themeColor="text1"/>
                <w:spacing w:val="-1"/>
                <w:sz w:val="24"/>
                <w:szCs w:val="24"/>
                <w:lang w:val="en-US"/>
              </w:rPr>
              <w:t>h</w:t>
            </w:r>
            <w:r w:rsidRPr="002563A4">
              <w:rPr>
                <w:rFonts w:asciiTheme="minorHAnsi" w:eastAsia="Calibri" w:hAnsiTheme="minorHAnsi" w:cstheme="minorHAnsi"/>
                <w:color w:val="000000" w:themeColor="text1"/>
                <w:sz w:val="24"/>
                <w:szCs w:val="24"/>
                <w:lang w:val="en-US"/>
              </w:rPr>
              <w:t>e</w:t>
            </w:r>
            <w:r w:rsidRPr="002563A4">
              <w:rPr>
                <w:rFonts w:asciiTheme="minorHAnsi" w:eastAsia="Calibri" w:hAnsiTheme="minorHAnsi" w:cstheme="minorHAnsi"/>
                <w:color w:val="000000" w:themeColor="text1"/>
                <w:spacing w:val="-2"/>
                <w:sz w:val="24"/>
                <w:szCs w:val="24"/>
                <w:lang w:val="en-US"/>
              </w:rPr>
              <w:t xml:space="preserve"> </w:t>
            </w:r>
            <w:r w:rsidR="007B5AA5" w:rsidRPr="002563A4">
              <w:rPr>
                <w:rFonts w:asciiTheme="minorHAnsi" w:eastAsia="Calibri" w:hAnsiTheme="minorHAnsi" w:cstheme="minorHAnsi"/>
                <w:color w:val="000000" w:themeColor="text1"/>
                <w:spacing w:val="-2"/>
                <w:sz w:val="24"/>
                <w:szCs w:val="24"/>
                <w:lang w:val="en-US"/>
              </w:rPr>
              <w:t>C</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u</w:t>
            </w:r>
            <w:r w:rsidRPr="002563A4">
              <w:rPr>
                <w:rFonts w:asciiTheme="minorHAnsi" w:eastAsia="Calibri" w:hAnsiTheme="minorHAnsi" w:cstheme="minorHAnsi"/>
                <w:color w:val="000000" w:themeColor="text1"/>
                <w:spacing w:val="-4"/>
                <w:sz w:val="24"/>
                <w:szCs w:val="24"/>
                <w:lang w:val="en-US"/>
              </w:rPr>
              <w:t>n</w:t>
            </w:r>
            <w:r w:rsidRPr="002563A4">
              <w:rPr>
                <w:rFonts w:asciiTheme="minorHAnsi" w:eastAsia="Calibri" w:hAnsiTheme="minorHAnsi" w:cstheme="minorHAnsi"/>
                <w:color w:val="000000" w:themeColor="text1"/>
                <w:sz w:val="24"/>
                <w:szCs w:val="24"/>
                <w:lang w:val="en-US"/>
              </w:rPr>
              <w:t>cil’s fi</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a</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cial</w:t>
            </w:r>
            <w:r w:rsidRPr="002563A4">
              <w:rPr>
                <w:rFonts w:asciiTheme="minorHAnsi" w:eastAsia="Calibri" w:hAnsiTheme="minorHAnsi" w:cstheme="minorHAnsi"/>
                <w:color w:val="000000" w:themeColor="text1"/>
                <w:spacing w:val="-1"/>
                <w:sz w:val="24"/>
                <w:szCs w:val="24"/>
                <w:lang w:val="en-US"/>
              </w:rPr>
              <w:t xml:space="preserve"> r</w:t>
            </w:r>
            <w:r w:rsidRPr="002563A4">
              <w:rPr>
                <w:rFonts w:asciiTheme="minorHAnsi" w:eastAsia="Calibri" w:hAnsiTheme="minorHAnsi" w:cstheme="minorHAnsi"/>
                <w:color w:val="000000" w:themeColor="text1"/>
                <w:sz w:val="24"/>
                <w:szCs w:val="24"/>
                <w:lang w:val="en-US"/>
              </w:rPr>
              <w:t>e</w:t>
            </w:r>
            <w:r w:rsidRPr="002563A4">
              <w:rPr>
                <w:rFonts w:asciiTheme="minorHAnsi" w:eastAsia="Calibri" w:hAnsiTheme="minorHAnsi" w:cstheme="minorHAnsi"/>
                <w:color w:val="000000" w:themeColor="text1"/>
                <w:spacing w:val="-1"/>
                <w:sz w:val="24"/>
                <w:szCs w:val="24"/>
                <w:lang w:val="en-US"/>
              </w:rPr>
              <w:t>gu</w:t>
            </w:r>
            <w:r w:rsidRPr="002563A4">
              <w:rPr>
                <w:rFonts w:asciiTheme="minorHAnsi" w:eastAsia="Calibri" w:hAnsiTheme="minorHAnsi" w:cstheme="minorHAnsi"/>
                <w:color w:val="000000" w:themeColor="text1"/>
                <w:sz w:val="24"/>
                <w:szCs w:val="24"/>
                <w:lang w:val="en-US"/>
              </w:rPr>
              <w:t>lat</w:t>
            </w:r>
            <w:r w:rsidRPr="002563A4">
              <w:rPr>
                <w:rFonts w:asciiTheme="minorHAnsi" w:eastAsia="Calibri" w:hAnsiTheme="minorHAnsi" w:cstheme="minorHAnsi"/>
                <w:color w:val="000000" w:themeColor="text1"/>
                <w:spacing w:val="-3"/>
                <w:sz w:val="24"/>
                <w:szCs w:val="24"/>
                <w:lang w:val="en-US"/>
              </w:rPr>
              <w:t>i</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s.</w:t>
            </w:r>
          </w:p>
        </w:tc>
      </w:tr>
      <w:tr w:rsidR="002563A4" w:rsidRPr="002563A4" w14:paraId="1934A114" w14:textId="77777777" w:rsidTr="00FB0217">
        <w:tc>
          <w:tcPr>
            <w:tcW w:w="2030" w:type="dxa"/>
            <w:vMerge/>
            <w:shd w:val="clear" w:color="auto" w:fill="D9D9D9" w:themeFill="background1" w:themeFillShade="D9"/>
            <w:vAlign w:val="center"/>
          </w:tcPr>
          <w:p w14:paraId="578A9866"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7B05665B" w14:textId="77777777" w:rsidR="006F5D57" w:rsidRPr="002563A4" w:rsidRDefault="006F5D57" w:rsidP="006F5D57">
            <w:pPr>
              <w:numPr>
                <w:ilvl w:val="0"/>
                <w:numId w:val="21"/>
              </w:numPr>
              <w:ind w:left="540" w:hanging="540"/>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Manage budgets and resources ensuring that they are deployed effectively with robust internal controls and compliance with relevant regulations, policies and guidelines.</w:t>
            </w:r>
          </w:p>
        </w:tc>
      </w:tr>
      <w:tr w:rsidR="002563A4" w:rsidRPr="002563A4" w14:paraId="62CCC800" w14:textId="77777777" w:rsidTr="00FB0217">
        <w:tc>
          <w:tcPr>
            <w:tcW w:w="2030" w:type="dxa"/>
            <w:vMerge/>
            <w:shd w:val="clear" w:color="auto" w:fill="D9D9D9" w:themeFill="background1" w:themeFillShade="D9"/>
            <w:vAlign w:val="center"/>
          </w:tcPr>
          <w:p w14:paraId="13144506"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nil"/>
            </w:tcBorders>
            <w:vAlign w:val="center"/>
          </w:tcPr>
          <w:p w14:paraId="0BA8B8F8" w14:textId="77777777" w:rsidR="006F5D57" w:rsidRPr="002563A4" w:rsidRDefault="006F5D57" w:rsidP="006F5D57">
            <w:pPr>
              <w:widowControl w:val="0"/>
              <w:numPr>
                <w:ilvl w:val="0"/>
                <w:numId w:val="21"/>
              </w:numPr>
              <w:spacing w:line="268" w:lineRule="exact"/>
              <w:ind w:left="540" w:hanging="540"/>
              <w:contextualSpacing/>
              <w:rPr>
                <w:rFonts w:asciiTheme="minorHAnsi" w:eastAsia="Calibri" w:hAnsiTheme="minorHAnsi" w:cstheme="minorHAnsi"/>
                <w:color w:val="000000" w:themeColor="text1"/>
                <w:sz w:val="24"/>
                <w:szCs w:val="24"/>
                <w:lang w:val="en-US"/>
              </w:rPr>
            </w:pPr>
            <w:r w:rsidRPr="002563A4">
              <w:rPr>
                <w:rFonts w:asciiTheme="minorHAnsi" w:eastAsia="Calibri" w:hAnsiTheme="minorHAnsi" w:cstheme="minorHAnsi"/>
                <w:color w:val="000000" w:themeColor="text1"/>
                <w:sz w:val="24"/>
                <w:szCs w:val="24"/>
                <w:lang w:val="en-US"/>
              </w:rPr>
              <w:t>To</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pa</w:t>
            </w:r>
            <w:r w:rsidRPr="002563A4">
              <w:rPr>
                <w:rFonts w:asciiTheme="minorHAnsi" w:eastAsia="Calibri" w:hAnsiTheme="minorHAnsi" w:cstheme="minorHAnsi"/>
                <w:color w:val="000000" w:themeColor="text1"/>
                <w:spacing w:val="-4"/>
                <w:sz w:val="24"/>
                <w:szCs w:val="24"/>
                <w:lang w:val="en-US"/>
              </w:rPr>
              <w:t>r</w:t>
            </w:r>
            <w:r w:rsidRPr="002563A4">
              <w:rPr>
                <w:rFonts w:asciiTheme="minorHAnsi" w:eastAsia="Calibri" w:hAnsiTheme="minorHAnsi" w:cstheme="minorHAnsi"/>
                <w:color w:val="000000" w:themeColor="text1"/>
                <w:sz w:val="24"/>
                <w:szCs w:val="24"/>
                <w:lang w:val="en-US"/>
              </w:rPr>
              <w:t>tici</w:t>
            </w:r>
            <w:r w:rsidRPr="002563A4">
              <w:rPr>
                <w:rFonts w:asciiTheme="minorHAnsi" w:eastAsia="Calibri" w:hAnsiTheme="minorHAnsi" w:cstheme="minorHAnsi"/>
                <w:color w:val="000000" w:themeColor="text1"/>
                <w:spacing w:val="-1"/>
                <w:sz w:val="24"/>
                <w:szCs w:val="24"/>
                <w:lang w:val="en-US"/>
              </w:rPr>
              <w:t>p</w:t>
            </w:r>
            <w:r w:rsidRPr="002563A4">
              <w:rPr>
                <w:rFonts w:asciiTheme="minorHAnsi" w:eastAsia="Calibri" w:hAnsiTheme="minorHAnsi" w:cstheme="minorHAnsi"/>
                <w:color w:val="000000" w:themeColor="text1"/>
                <w:sz w:val="24"/>
                <w:szCs w:val="24"/>
                <w:lang w:val="en-US"/>
              </w:rPr>
              <w:t>ate</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in i</w:t>
            </w:r>
            <w:r w:rsidRPr="002563A4">
              <w:rPr>
                <w:rFonts w:asciiTheme="minorHAnsi" w:eastAsia="Calibri" w:hAnsiTheme="minorHAnsi" w:cstheme="minorHAnsi"/>
                <w:color w:val="000000" w:themeColor="text1"/>
                <w:spacing w:val="-2"/>
                <w:sz w:val="24"/>
                <w:szCs w:val="24"/>
                <w:lang w:val="en-US"/>
              </w:rPr>
              <w:t>n</w:t>
            </w:r>
            <w:r w:rsidRPr="002563A4">
              <w:rPr>
                <w:rFonts w:asciiTheme="minorHAnsi" w:eastAsia="Calibri" w:hAnsiTheme="minorHAnsi" w:cstheme="minorHAnsi"/>
                <w:color w:val="000000" w:themeColor="text1"/>
                <w:sz w:val="24"/>
                <w:szCs w:val="24"/>
                <w:lang w:val="en-US"/>
              </w:rPr>
              <w:t>ter</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al</w:t>
            </w:r>
            <w:r w:rsidRPr="002563A4">
              <w:rPr>
                <w:rFonts w:asciiTheme="minorHAnsi" w:eastAsia="Calibri" w:hAnsiTheme="minorHAnsi" w:cstheme="minorHAnsi"/>
                <w:color w:val="000000" w:themeColor="text1"/>
                <w:spacing w:val="-3"/>
                <w:sz w:val="24"/>
                <w:szCs w:val="24"/>
                <w:lang w:val="en-US"/>
              </w:rPr>
              <w:t xml:space="preserve"> c</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2"/>
                <w:sz w:val="24"/>
                <w:szCs w:val="24"/>
                <w:lang w:val="en-US"/>
              </w:rPr>
              <w:t>m</w:t>
            </w:r>
            <w:r w:rsidRPr="002563A4">
              <w:rPr>
                <w:rFonts w:asciiTheme="minorHAnsi" w:eastAsia="Calibri" w:hAnsiTheme="minorHAnsi" w:cstheme="minorHAnsi"/>
                <w:color w:val="000000" w:themeColor="text1"/>
                <w:sz w:val="24"/>
                <w:szCs w:val="24"/>
                <w:lang w:val="en-US"/>
              </w:rPr>
              <w:t>mi</w:t>
            </w:r>
            <w:r w:rsidRPr="002563A4">
              <w:rPr>
                <w:rFonts w:asciiTheme="minorHAnsi" w:eastAsia="Calibri" w:hAnsiTheme="minorHAnsi" w:cstheme="minorHAnsi"/>
                <w:color w:val="000000" w:themeColor="text1"/>
                <w:spacing w:val="-3"/>
                <w:sz w:val="24"/>
                <w:szCs w:val="24"/>
                <w:lang w:val="en-US"/>
              </w:rPr>
              <w:t>t</w:t>
            </w:r>
            <w:r w:rsidRPr="002563A4">
              <w:rPr>
                <w:rFonts w:asciiTheme="minorHAnsi" w:eastAsia="Calibri" w:hAnsiTheme="minorHAnsi" w:cstheme="minorHAnsi"/>
                <w:color w:val="000000" w:themeColor="text1"/>
                <w:sz w:val="24"/>
                <w:szCs w:val="24"/>
                <w:lang w:val="en-US"/>
              </w:rPr>
              <w:t>t</w:t>
            </w:r>
            <w:r w:rsidRPr="002563A4">
              <w:rPr>
                <w:rFonts w:asciiTheme="minorHAnsi" w:eastAsia="Calibri" w:hAnsiTheme="minorHAnsi" w:cstheme="minorHAnsi"/>
                <w:color w:val="000000" w:themeColor="text1"/>
                <w:spacing w:val="-2"/>
                <w:sz w:val="24"/>
                <w:szCs w:val="24"/>
                <w:lang w:val="en-US"/>
              </w:rPr>
              <w:t>e</w:t>
            </w:r>
            <w:r w:rsidRPr="002563A4">
              <w:rPr>
                <w:rFonts w:asciiTheme="minorHAnsi" w:eastAsia="Calibri" w:hAnsiTheme="minorHAnsi" w:cstheme="minorHAnsi"/>
                <w:color w:val="000000" w:themeColor="text1"/>
                <w:sz w:val="24"/>
                <w:szCs w:val="24"/>
                <w:lang w:val="en-US"/>
              </w:rPr>
              <w:t>es</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a</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d</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dep</w:t>
            </w:r>
            <w:r w:rsidRPr="002563A4">
              <w:rPr>
                <w:rFonts w:asciiTheme="minorHAnsi" w:eastAsia="Calibri" w:hAnsiTheme="minorHAnsi" w:cstheme="minorHAnsi"/>
                <w:color w:val="000000" w:themeColor="text1"/>
                <w:spacing w:val="-1"/>
                <w:sz w:val="24"/>
                <w:szCs w:val="24"/>
                <w:lang w:val="en-US"/>
              </w:rPr>
              <w:t>a</w:t>
            </w:r>
            <w:r w:rsidRPr="002563A4">
              <w:rPr>
                <w:rFonts w:asciiTheme="minorHAnsi" w:eastAsia="Calibri" w:hAnsiTheme="minorHAnsi" w:cstheme="minorHAnsi"/>
                <w:color w:val="000000" w:themeColor="text1"/>
                <w:sz w:val="24"/>
                <w:szCs w:val="24"/>
                <w:lang w:val="en-US"/>
              </w:rPr>
              <w:t>r</w:t>
            </w:r>
            <w:r w:rsidRPr="002563A4">
              <w:rPr>
                <w:rFonts w:asciiTheme="minorHAnsi" w:eastAsia="Calibri" w:hAnsiTheme="minorHAnsi" w:cstheme="minorHAnsi"/>
                <w:color w:val="000000" w:themeColor="text1"/>
                <w:spacing w:val="-3"/>
                <w:sz w:val="24"/>
                <w:szCs w:val="24"/>
                <w:lang w:val="en-US"/>
              </w:rPr>
              <w:t>t</w:t>
            </w:r>
            <w:r w:rsidRPr="002563A4">
              <w:rPr>
                <w:rFonts w:asciiTheme="minorHAnsi" w:eastAsia="Calibri" w:hAnsiTheme="minorHAnsi" w:cstheme="minorHAnsi"/>
                <w:color w:val="000000" w:themeColor="text1"/>
                <w:spacing w:val="-2"/>
                <w:sz w:val="24"/>
                <w:szCs w:val="24"/>
                <w:lang w:val="en-US"/>
              </w:rPr>
              <w:t>m</w:t>
            </w:r>
            <w:r w:rsidRPr="002563A4">
              <w:rPr>
                <w:rFonts w:asciiTheme="minorHAnsi" w:eastAsia="Calibri" w:hAnsiTheme="minorHAnsi" w:cstheme="minorHAnsi"/>
                <w:color w:val="000000" w:themeColor="text1"/>
                <w:sz w:val="24"/>
                <w:szCs w:val="24"/>
                <w:lang w:val="en-US"/>
              </w:rPr>
              <w:t xml:space="preserve">ental </w:t>
            </w:r>
            <w:r w:rsidRPr="002563A4">
              <w:rPr>
                <w:rFonts w:asciiTheme="minorHAnsi" w:eastAsia="Calibri" w:hAnsiTheme="minorHAnsi" w:cstheme="minorHAnsi"/>
                <w:color w:val="000000" w:themeColor="text1"/>
                <w:spacing w:val="-2"/>
                <w:sz w:val="24"/>
                <w:szCs w:val="24"/>
                <w:lang w:val="en-US"/>
              </w:rPr>
              <w:t>w</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z w:val="24"/>
                <w:szCs w:val="24"/>
                <w:lang w:val="en-US"/>
              </w:rPr>
              <w:t>rki</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g</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part</w:t>
            </w:r>
            <w:r w:rsidRPr="002563A4">
              <w:rPr>
                <w:rFonts w:asciiTheme="minorHAnsi" w:eastAsia="Calibri" w:hAnsiTheme="minorHAnsi" w:cstheme="minorHAnsi"/>
                <w:color w:val="000000" w:themeColor="text1"/>
                <w:spacing w:val="-3"/>
                <w:sz w:val="24"/>
                <w:szCs w:val="24"/>
                <w:lang w:val="en-US"/>
              </w:rPr>
              <w:t>i</w:t>
            </w:r>
            <w:r w:rsidRPr="002563A4">
              <w:rPr>
                <w:rFonts w:asciiTheme="minorHAnsi" w:eastAsia="Calibri" w:hAnsiTheme="minorHAnsi" w:cstheme="minorHAnsi"/>
                <w:color w:val="000000" w:themeColor="text1"/>
                <w:sz w:val="24"/>
                <w:szCs w:val="24"/>
                <w:lang w:val="en-US"/>
              </w:rPr>
              <w:t>es</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pacing w:val="-2"/>
                <w:sz w:val="24"/>
                <w:szCs w:val="24"/>
                <w:lang w:val="en-US"/>
              </w:rPr>
              <w:t>t</w:t>
            </w:r>
            <w:r w:rsidRPr="002563A4">
              <w:rPr>
                <w:rFonts w:asciiTheme="minorHAnsi" w:eastAsia="Calibri" w:hAnsiTheme="minorHAnsi" w:cstheme="minorHAnsi"/>
                <w:color w:val="000000" w:themeColor="text1"/>
                <w:sz w:val="24"/>
                <w:szCs w:val="24"/>
                <w:lang w:val="en-US"/>
              </w:rPr>
              <w:t>o ens</w:t>
            </w:r>
            <w:r w:rsidRPr="002563A4">
              <w:rPr>
                <w:rFonts w:asciiTheme="minorHAnsi" w:eastAsia="Calibri" w:hAnsiTheme="minorHAnsi" w:cstheme="minorHAnsi"/>
                <w:color w:val="000000" w:themeColor="text1"/>
                <w:spacing w:val="-1"/>
                <w:sz w:val="24"/>
                <w:szCs w:val="24"/>
                <w:lang w:val="en-US"/>
              </w:rPr>
              <w:t>u</w:t>
            </w:r>
            <w:r w:rsidRPr="002563A4">
              <w:rPr>
                <w:rFonts w:asciiTheme="minorHAnsi" w:eastAsia="Calibri" w:hAnsiTheme="minorHAnsi" w:cstheme="minorHAnsi"/>
                <w:color w:val="000000" w:themeColor="text1"/>
                <w:sz w:val="24"/>
                <w:szCs w:val="24"/>
                <w:lang w:val="en-US"/>
              </w:rPr>
              <w:t xml:space="preserve">re </w:t>
            </w:r>
            <w:r w:rsidRPr="002563A4">
              <w:rPr>
                <w:rFonts w:asciiTheme="minorHAnsi" w:eastAsia="Calibri" w:hAnsiTheme="minorHAnsi" w:cstheme="minorHAnsi"/>
                <w:color w:val="000000" w:themeColor="text1"/>
                <w:spacing w:val="-3"/>
                <w:sz w:val="24"/>
                <w:szCs w:val="24"/>
                <w:lang w:val="en-US"/>
              </w:rPr>
              <w:t>c</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ti</w:t>
            </w:r>
            <w:r w:rsidRPr="002563A4">
              <w:rPr>
                <w:rFonts w:asciiTheme="minorHAnsi" w:eastAsia="Calibri" w:hAnsiTheme="minorHAnsi" w:cstheme="minorHAnsi"/>
                <w:color w:val="000000" w:themeColor="text1"/>
                <w:spacing w:val="-1"/>
                <w:sz w:val="24"/>
                <w:szCs w:val="24"/>
                <w:lang w:val="en-US"/>
              </w:rPr>
              <w:t>nu</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1"/>
                <w:sz w:val="24"/>
                <w:szCs w:val="24"/>
                <w:lang w:val="en-US"/>
              </w:rPr>
              <w:t>u</w:t>
            </w:r>
            <w:r w:rsidRPr="002563A4">
              <w:rPr>
                <w:rFonts w:asciiTheme="minorHAnsi" w:eastAsia="Calibri" w:hAnsiTheme="minorHAnsi" w:cstheme="minorHAnsi"/>
                <w:color w:val="000000" w:themeColor="text1"/>
                <w:sz w:val="24"/>
                <w:szCs w:val="24"/>
                <w:lang w:val="en-US"/>
              </w:rPr>
              <w:t xml:space="preserve">s </w:t>
            </w:r>
            <w:r w:rsidRPr="002563A4">
              <w:rPr>
                <w:rFonts w:asciiTheme="minorHAnsi" w:eastAsia="Calibri" w:hAnsiTheme="minorHAnsi" w:cstheme="minorHAnsi"/>
                <w:color w:val="000000" w:themeColor="text1"/>
                <w:spacing w:val="-3"/>
                <w:sz w:val="24"/>
                <w:szCs w:val="24"/>
                <w:lang w:val="en-US"/>
              </w:rPr>
              <w:t>i</w:t>
            </w:r>
            <w:r w:rsidRPr="002563A4">
              <w:rPr>
                <w:rFonts w:asciiTheme="minorHAnsi" w:eastAsia="Calibri" w:hAnsiTheme="minorHAnsi" w:cstheme="minorHAnsi"/>
                <w:color w:val="000000" w:themeColor="text1"/>
                <w:sz w:val="24"/>
                <w:szCs w:val="24"/>
                <w:lang w:val="en-US"/>
              </w:rPr>
              <w:t>m</w:t>
            </w:r>
            <w:r w:rsidRPr="002563A4">
              <w:rPr>
                <w:rFonts w:asciiTheme="minorHAnsi" w:eastAsia="Calibri" w:hAnsiTheme="minorHAnsi" w:cstheme="minorHAnsi"/>
                <w:color w:val="000000" w:themeColor="text1"/>
                <w:spacing w:val="-1"/>
                <w:sz w:val="24"/>
                <w:szCs w:val="24"/>
                <w:lang w:val="en-US"/>
              </w:rPr>
              <w:t>p</w:t>
            </w:r>
            <w:r w:rsidRPr="002563A4">
              <w:rPr>
                <w:rFonts w:asciiTheme="minorHAnsi" w:eastAsia="Calibri" w:hAnsiTheme="minorHAnsi" w:cstheme="minorHAnsi"/>
                <w:color w:val="000000" w:themeColor="text1"/>
                <w:spacing w:val="-3"/>
                <w:sz w:val="24"/>
                <w:szCs w:val="24"/>
                <w:lang w:val="en-US"/>
              </w:rPr>
              <w:t>r</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pacing w:val="-2"/>
                <w:sz w:val="24"/>
                <w:szCs w:val="24"/>
                <w:lang w:val="en-US"/>
              </w:rPr>
              <w:t>ve</w:t>
            </w:r>
            <w:r w:rsidRPr="002563A4">
              <w:rPr>
                <w:rFonts w:asciiTheme="minorHAnsi" w:eastAsia="Calibri" w:hAnsiTheme="minorHAnsi" w:cstheme="minorHAnsi"/>
                <w:color w:val="000000" w:themeColor="text1"/>
                <w:sz w:val="24"/>
                <w:szCs w:val="24"/>
                <w:lang w:val="en-US"/>
              </w:rPr>
              <w:t>ment</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as req</w:t>
            </w:r>
            <w:r w:rsidRPr="002563A4">
              <w:rPr>
                <w:rFonts w:asciiTheme="minorHAnsi" w:eastAsia="Calibri" w:hAnsiTheme="minorHAnsi" w:cstheme="minorHAnsi"/>
                <w:color w:val="000000" w:themeColor="text1"/>
                <w:spacing w:val="-2"/>
                <w:sz w:val="24"/>
                <w:szCs w:val="24"/>
                <w:lang w:val="en-US"/>
              </w:rPr>
              <w:t>u</w:t>
            </w:r>
            <w:r w:rsidRPr="002563A4">
              <w:rPr>
                <w:rFonts w:asciiTheme="minorHAnsi" w:eastAsia="Calibri" w:hAnsiTheme="minorHAnsi" w:cstheme="minorHAnsi"/>
                <w:color w:val="000000" w:themeColor="text1"/>
                <w:sz w:val="24"/>
                <w:szCs w:val="24"/>
                <w:lang w:val="en-US"/>
              </w:rPr>
              <w:t>i</w:t>
            </w:r>
            <w:r w:rsidRPr="002563A4">
              <w:rPr>
                <w:rFonts w:asciiTheme="minorHAnsi" w:eastAsia="Calibri" w:hAnsiTheme="minorHAnsi" w:cstheme="minorHAnsi"/>
                <w:color w:val="000000" w:themeColor="text1"/>
                <w:spacing w:val="-3"/>
                <w:sz w:val="24"/>
                <w:szCs w:val="24"/>
                <w:lang w:val="en-US"/>
              </w:rPr>
              <w:t>r</w:t>
            </w:r>
            <w:r w:rsidRPr="002563A4">
              <w:rPr>
                <w:rFonts w:asciiTheme="minorHAnsi" w:eastAsia="Calibri" w:hAnsiTheme="minorHAnsi" w:cstheme="minorHAnsi"/>
                <w:color w:val="000000" w:themeColor="text1"/>
                <w:sz w:val="24"/>
                <w:szCs w:val="24"/>
                <w:lang w:val="en-US"/>
              </w:rPr>
              <w:t>ed.</w:t>
            </w:r>
          </w:p>
        </w:tc>
      </w:tr>
      <w:tr w:rsidR="002563A4" w:rsidRPr="002563A4" w14:paraId="5CB1E955" w14:textId="77777777" w:rsidTr="00FB0217">
        <w:tc>
          <w:tcPr>
            <w:tcW w:w="2030" w:type="dxa"/>
            <w:vMerge/>
            <w:shd w:val="clear" w:color="auto" w:fill="D9D9D9" w:themeFill="background1" w:themeFillShade="D9"/>
            <w:vAlign w:val="center"/>
          </w:tcPr>
          <w:p w14:paraId="652193E5" w14:textId="77777777" w:rsidR="006F5D57" w:rsidRPr="002563A4" w:rsidRDefault="006F5D57" w:rsidP="00FB0217">
            <w:pPr>
              <w:spacing w:line="276" w:lineRule="auto"/>
              <w:contextualSpacing/>
              <w:rPr>
                <w:rFonts w:asciiTheme="minorHAnsi" w:hAnsiTheme="minorHAnsi" w:cstheme="minorHAnsi"/>
                <w:b/>
                <w:color w:val="000000" w:themeColor="text1"/>
                <w:sz w:val="24"/>
                <w:szCs w:val="24"/>
              </w:rPr>
            </w:pPr>
          </w:p>
        </w:tc>
        <w:tc>
          <w:tcPr>
            <w:tcW w:w="7859" w:type="dxa"/>
            <w:tcBorders>
              <w:top w:val="nil"/>
              <w:bottom w:val="single" w:sz="4" w:space="0" w:color="auto"/>
            </w:tcBorders>
            <w:vAlign w:val="center"/>
          </w:tcPr>
          <w:p w14:paraId="5433A79C" w14:textId="77777777" w:rsidR="006F5D57" w:rsidRPr="002563A4" w:rsidRDefault="006F5D57" w:rsidP="006F5D57">
            <w:pPr>
              <w:widowControl w:val="0"/>
              <w:numPr>
                <w:ilvl w:val="0"/>
                <w:numId w:val="21"/>
              </w:numPr>
              <w:ind w:left="540" w:right="125" w:hanging="540"/>
              <w:contextualSpacing/>
              <w:rPr>
                <w:rFonts w:asciiTheme="minorHAnsi" w:eastAsia="Calibri" w:hAnsiTheme="minorHAnsi" w:cstheme="minorHAnsi"/>
                <w:color w:val="000000" w:themeColor="text1"/>
                <w:sz w:val="24"/>
                <w:szCs w:val="24"/>
                <w:lang w:val="en-US"/>
              </w:rPr>
            </w:pPr>
            <w:r w:rsidRPr="002563A4">
              <w:rPr>
                <w:rFonts w:asciiTheme="minorHAnsi" w:eastAsia="Calibri" w:hAnsiTheme="minorHAnsi" w:cstheme="minorHAnsi"/>
                <w:color w:val="000000" w:themeColor="text1"/>
                <w:sz w:val="24"/>
                <w:szCs w:val="24"/>
                <w:lang w:val="en-US"/>
              </w:rPr>
              <w:t>A</w:t>
            </w:r>
            <w:r w:rsidRPr="002563A4">
              <w:rPr>
                <w:rFonts w:asciiTheme="minorHAnsi" w:eastAsia="Calibri" w:hAnsiTheme="minorHAnsi" w:cstheme="minorHAnsi"/>
                <w:color w:val="000000" w:themeColor="text1"/>
                <w:spacing w:val="-2"/>
                <w:sz w:val="24"/>
                <w:szCs w:val="24"/>
                <w:lang w:val="en-US"/>
              </w:rPr>
              <w:t>n</w:t>
            </w:r>
            <w:r w:rsidRPr="002563A4">
              <w:rPr>
                <w:rFonts w:asciiTheme="minorHAnsi" w:eastAsia="Calibri" w:hAnsiTheme="minorHAnsi" w:cstheme="minorHAnsi"/>
                <w:color w:val="000000" w:themeColor="text1"/>
                <w:sz w:val="24"/>
                <w:szCs w:val="24"/>
                <w:lang w:val="en-US"/>
              </w:rPr>
              <w:t xml:space="preserve">y </w:t>
            </w:r>
            <w:r w:rsidRPr="002563A4">
              <w:rPr>
                <w:rFonts w:asciiTheme="minorHAnsi" w:eastAsia="Calibri" w:hAnsiTheme="minorHAnsi" w:cstheme="minorHAnsi"/>
                <w:color w:val="000000" w:themeColor="text1"/>
                <w:spacing w:val="-1"/>
                <w:sz w:val="24"/>
                <w:szCs w:val="24"/>
                <w:lang w:val="en-US"/>
              </w:rPr>
              <w:t>o</w:t>
            </w:r>
            <w:r w:rsidRPr="002563A4">
              <w:rPr>
                <w:rFonts w:asciiTheme="minorHAnsi" w:eastAsia="Calibri" w:hAnsiTheme="minorHAnsi" w:cstheme="minorHAnsi"/>
                <w:color w:val="000000" w:themeColor="text1"/>
                <w:sz w:val="24"/>
                <w:szCs w:val="24"/>
                <w:lang w:val="en-US"/>
              </w:rPr>
              <w:t>ther r</w:t>
            </w:r>
            <w:r w:rsidRPr="002563A4">
              <w:rPr>
                <w:rFonts w:asciiTheme="minorHAnsi" w:eastAsia="Calibri" w:hAnsiTheme="minorHAnsi" w:cstheme="minorHAnsi"/>
                <w:color w:val="000000" w:themeColor="text1"/>
                <w:spacing w:val="-2"/>
                <w:sz w:val="24"/>
                <w:szCs w:val="24"/>
                <w:lang w:val="en-US"/>
              </w:rPr>
              <w:t>e</w:t>
            </w:r>
            <w:r w:rsidRPr="002563A4">
              <w:rPr>
                <w:rFonts w:asciiTheme="minorHAnsi" w:eastAsia="Calibri" w:hAnsiTheme="minorHAnsi" w:cstheme="minorHAnsi"/>
                <w:color w:val="000000" w:themeColor="text1"/>
                <w:sz w:val="24"/>
                <w:szCs w:val="24"/>
                <w:lang w:val="en-US"/>
              </w:rPr>
              <w:t>aso</w:t>
            </w:r>
            <w:r w:rsidRPr="002563A4">
              <w:rPr>
                <w:rFonts w:asciiTheme="minorHAnsi" w:eastAsia="Calibri" w:hAnsiTheme="minorHAnsi" w:cstheme="minorHAnsi"/>
                <w:color w:val="000000" w:themeColor="text1"/>
                <w:spacing w:val="-1"/>
                <w:sz w:val="24"/>
                <w:szCs w:val="24"/>
                <w:lang w:val="en-US"/>
              </w:rPr>
              <w:t>n</w:t>
            </w:r>
            <w:r w:rsidRPr="002563A4">
              <w:rPr>
                <w:rFonts w:asciiTheme="minorHAnsi" w:eastAsia="Calibri" w:hAnsiTheme="minorHAnsi" w:cstheme="minorHAnsi"/>
                <w:color w:val="000000" w:themeColor="text1"/>
                <w:sz w:val="24"/>
                <w:szCs w:val="24"/>
                <w:lang w:val="en-US"/>
              </w:rPr>
              <w:t>a</w:t>
            </w:r>
            <w:r w:rsidRPr="002563A4">
              <w:rPr>
                <w:rFonts w:asciiTheme="minorHAnsi" w:eastAsia="Calibri" w:hAnsiTheme="minorHAnsi" w:cstheme="minorHAnsi"/>
                <w:color w:val="000000" w:themeColor="text1"/>
                <w:spacing w:val="-1"/>
                <w:sz w:val="24"/>
                <w:szCs w:val="24"/>
                <w:lang w:val="en-US"/>
              </w:rPr>
              <w:t>b</w:t>
            </w:r>
            <w:r w:rsidRPr="002563A4">
              <w:rPr>
                <w:rFonts w:asciiTheme="minorHAnsi" w:eastAsia="Calibri" w:hAnsiTheme="minorHAnsi" w:cstheme="minorHAnsi"/>
                <w:color w:val="000000" w:themeColor="text1"/>
                <w:sz w:val="24"/>
                <w:szCs w:val="24"/>
                <w:lang w:val="en-US"/>
              </w:rPr>
              <w:t>le</w:t>
            </w:r>
            <w:r w:rsidRPr="002563A4">
              <w:rPr>
                <w:rFonts w:asciiTheme="minorHAnsi" w:eastAsia="Calibri" w:hAnsiTheme="minorHAnsi" w:cstheme="minorHAnsi"/>
                <w:color w:val="000000" w:themeColor="text1"/>
                <w:spacing w:val="-3"/>
                <w:sz w:val="24"/>
                <w:szCs w:val="24"/>
                <w:lang w:val="en-US"/>
              </w:rPr>
              <w:t xml:space="preserve"> </w:t>
            </w:r>
            <w:r w:rsidRPr="002563A4">
              <w:rPr>
                <w:rFonts w:asciiTheme="minorHAnsi" w:eastAsia="Calibri" w:hAnsiTheme="minorHAnsi" w:cstheme="minorHAnsi"/>
                <w:color w:val="000000" w:themeColor="text1"/>
                <w:sz w:val="24"/>
                <w:szCs w:val="24"/>
                <w:lang w:val="en-US"/>
              </w:rPr>
              <w:t>d</w:t>
            </w:r>
            <w:r w:rsidRPr="002563A4">
              <w:rPr>
                <w:rFonts w:asciiTheme="minorHAnsi" w:eastAsia="Calibri" w:hAnsiTheme="minorHAnsi" w:cstheme="minorHAnsi"/>
                <w:color w:val="000000" w:themeColor="text1"/>
                <w:spacing w:val="-2"/>
                <w:sz w:val="24"/>
                <w:szCs w:val="24"/>
                <w:lang w:val="en-US"/>
              </w:rPr>
              <w:t>u</w:t>
            </w:r>
            <w:r w:rsidRPr="002563A4">
              <w:rPr>
                <w:rFonts w:asciiTheme="minorHAnsi" w:eastAsia="Calibri" w:hAnsiTheme="minorHAnsi" w:cstheme="minorHAnsi"/>
                <w:color w:val="000000" w:themeColor="text1"/>
                <w:sz w:val="24"/>
                <w:szCs w:val="24"/>
                <w:lang w:val="en-US"/>
              </w:rPr>
              <w:t>ti</w:t>
            </w:r>
            <w:r w:rsidRPr="002563A4">
              <w:rPr>
                <w:rFonts w:asciiTheme="minorHAnsi" w:eastAsia="Calibri" w:hAnsiTheme="minorHAnsi" w:cstheme="minorHAnsi"/>
                <w:color w:val="000000" w:themeColor="text1"/>
                <w:spacing w:val="-2"/>
                <w:sz w:val="24"/>
                <w:szCs w:val="24"/>
                <w:lang w:val="en-US"/>
              </w:rPr>
              <w:t>e</w:t>
            </w:r>
            <w:r w:rsidRPr="002563A4">
              <w:rPr>
                <w:rFonts w:asciiTheme="minorHAnsi" w:eastAsia="Calibri" w:hAnsiTheme="minorHAnsi" w:cstheme="minorHAnsi"/>
                <w:color w:val="000000" w:themeColor="text1"/>
                <w:sz w:val="24"/>
                <w:szCs w:val="24"/>
                <w:lang w:val="en-US"/>
              </w:rPr>
              <w:t>s as</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may</w:t>
            </w:r>
            <w:r w:rsidRPr="002563A4">
              <w:rPr>
                <w:rFonts w:asciiTheme="minorHAnsi" w:eastAsia="Calibri" w:hAnsiTheme="minorHAnsi" w:cstheme="minorHAnsi"/>
                <w:color w:val="000000" w:themeColor="text1"/>
                <w:spacing w:val="-2"/>
                <w:sz w:val="24"/>
                <w:szCs w:val="24"/>
                <w:lang w:val="en-US"/>
              </w:rPr>
              <w:t xml:space="preserve"> </w:t>
            </w:r>
            <w:r w:rsidRPr="002563A4">
              <w:rPr>
                <w:rFonts w:asciiTheme="minorHAnsi" w:eastAsia="Calibri" w:hAnsiTheme="minorHAnsi" w:cstheme="minorHAnsi"/>
                <w:color w:val="000000" w:themeColor="text1"/>
                <w:sz w:val="24"/>
                <w:szCs w:val="24"/>
                <w:lang w:val="en-US"/>
              </w:rPr>
              <w:t>be req</w:t>
            </w:r>
            <w:r w:rsidRPr="002563A4">
              <w:rPr>
                <w:rFonts w:asciiTheme="minorHAnsi" w:eastAsia="Calibri" w:hAnsiTheme="minorHAnsi" w:cstheme="minorHAnsi"/>
                <w:color w:val="000000" w:themeColor="text1"/>
                <w:spacing w:val="-2"/>
                <w:sz w:val="24"/>
                <w:szCs w:val="24"/>
                <w:lang w:val="en-US"/>
              </w:rPr>
              <w:t>u</w:t>
            </w:r>
            <w:r w:rsidRPr="002563A4">
              <w:rPr>
                <w:rFonts w:asciiTheme="minorHAnsi" w:eastAsia="Calibri" w:hAnsiTheme="minorHAnsi" w:cstheme="minorHAnsi"/>
                <w:color w:val="000000" w:themeColor="text1"/>
                <w:sz w:val="24"/>
                <w:szCs w:val="24"/>
                <w:lang w:val="en-US"/>
              </w:rPr>
              <w:t>i</w:t>
            </w:r>
            <w:r w:rsidRPr="002563A4">
              <w:rPr>
                <w:rFonts w:asciiTheme="minorHAnsi" w:eastAsia="Calibri" w:hAnsiTheme="minorHAnsi" w:cstheme="minorHAnsi"/>
                <w:color w:val="000000" w:themeColor="text1"/>
                <w:spacing w:val="-3"/>
                <w:sz w:val="24"/>
                <w:szCs w:val="24"/>
                <w:lang w:val="en-US"/>
              </w:rPr>
              <w:t>r</w:t>
            </w:r>
            <w:r w:rsidRPr="002563A4">
              <w:rPr>
                <w:rFonts w:asciiTheme="minorHAnsi" w:eastAsia="Calibri" w:hAnsiTheme="minorHAnsi" w:cstheme="minorHAnsi"/>
                <w:color w:val="000000" w:themeColor="text1"/>
                <w:sz w:val="24"/>
                <w:szCs w:val="24"/>
                <w:lang w:val="en-US"/>
              </w:rPr>
              <w:t>ed fr</w:t>
            </w:r>
            <w:r w:rsidRPr="002563A4">
              <w:rPr>
                <w:rFonts w:asciiTheme="minorHAnsi" w:eastAsia="Calibri" w:hAnsiTheme="minorHAnsi" w:cstheme="minorHAnsi"/>
                <w:color w:val="000000" w:themeColor="text1"/>
                <w:spacing w:val="-2"/>
                <w:sz w:val="24"/>
                <w:szCs w:val="24"/>
                <w:lang w:val="en-US"/>
              </w:rPr>
              <w:t>o</w:t>
            </w:r>
            <w:r w:rsidRPr="002563A4">
              <w:rPr>
                <w:rFonts w:asciiTheme="minorHAnsi" w:eastAsia="Calibri" w:hAnsiTheme="minorHAnsi" w:cstheme="minorHAnsi"/>
                <w:color w:val="000000" w:themeColor="text1"/>
                <w:sz w:val="24"/>
                <w:szCs w:val="24"/>
                <w:lang w:val="en-US"/>
              </w:rPr>
              <w:t>m</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ti</w:t>
            </w:r>
            <w:r w:rsidRPr="002563A4">
              <w:rPr>
                <w:rFonts w:asciiTheme="minorHAnsi" w:eastAsia="Calibri" w:hAnsiTheme="minorHAnsi" w:cstheme="minorHAnsi"/>
                <w:color w:val="000000" w:themeColor="text1"/>
                <w:spacing w:val="1"/>
                <w:sz w:val="24"/>
                <w:szCs w:val="24"/>
                <w:lang w:val="en-US"/>
              </w:rPr>
              <w:t>m</w:t>
            </w:r>
            <w:r w:rsidRPr="002563A4">
              <w:rPr>
                <w:rFonts w:asciiTheme="minorHAnsi" w:eastAsia="Calibri" w:hAnsiTheme="minorHAnsi" w:cstheme="minorHAnsi"/>
                <w:color w:val="000000" w:themeColor="text1"/>
                <w:sz w:val="24"/>
                <w:szCs w:val="24"/>
                <w:lang w:val="en-US"/>
              </w:rPr>
              <w:t>e</w:t>
            </w:r>
            <w:r w:rsidRPr="002563A4">
              <w:rPr>
                <w:rFonts w:asciiTheme="minorHAnsi" w:eastAsia="Calibri" w:hAnsiTheme="minorHAnsi" w:cstheme="minorHAnsi"/>
                <w:color w:val="000000" w:themeColor="text1"/>
                <w:spacing w:val="-2"/>
                <w:sz w:val="24"/>
                <w:szCs w:val="24"/>
                <w:lang w:val="en-US"/>
              </w:rPr>
              <w:t xml:space="preserve"> t</w:t>
            </w:r>
            <w:r w:rsidRPr="002563A4">
              <w:rPr>
                <w:rFonts w:asciiTheme="minorHAnsi" w:eastAsia="Calibri" w:hAnsiTheme="minorHAnsi" w:cstheme="minorHAnsi"/>
                <w:color w:val="000000" w:themeColor="text1"/>
                <w:sz w:val="24"/>
                <w:szCs w:val="24"/>
                <w:lang w:val="en-US"/>
              </w:rPr>
              <w:t>o</w:t>
            </w:r>
            <w:r w:rsidRPr="002563A4">
              <w:rPr>
                <w:rFonts w:asciiTheme="minorHAnsi" w:eastAsia="Calibri" w:hAnsiTheme="minorHAnsi" w:cstheme="minorHAnsi"/>
                <w:color w:val="000000" w:themeColor="text1"/>
                <w:spacing w:val="1"/>
                <w:sz w:val="24"/>
                <w:szCs w:val="24"/>
                <w:lang w:val="en-US"/>
              </w:rPr>
              <w:t xml:space="preserve"> </w:t>
            </w:r>
            <w:r w:rsidRPr="002563A4">
              <w:rPr>
                <w:rFonts w:asciiTheme="minorHAnsi" w:eastAsia="Calibri" w:hAnsiTheme="minorHAnsi" w:cstheme="minorHAnsi"/>
                <w:color w:val="000000" w:themeColor="text1"/>
                <w:sz w:val="24"/>
                <w:szCs w:val="24"/>
                <w:lang w:val="en-US"/>
              </w:rPr>
              <w:t>t</w:t>
            </w:r>
            <w:r w:rsidRPr="002563A4">
              <w:rPr>
                <w:rFonts w:asciiTheme="minorHAnsi" w:eastAsia="Calibri" w:hAnsiTheme="minorHAnsi" w:cstheme="minorHAnsi"/>
                <w:color w:val="000000" w:themeColor="text1"/>
                <w:spacing w:val="-3"/>
                <w:sz w:val="24"/>
                <w:szCs w:val="24"/>
                <w:lang w:val="en-US"/>
              </w:rPr>
              <w:t>i</w:t>
            </w:r>
            <w:r w:rsidRPr="002563A4">
              <w:rPr>
                <w:rFonts w:asciiTheme="minorHAnsi" w:eastAsia="Calibri" w:hAnsiTheme="minorHAnsi" w:cstheme="minorHAnsi"/>
                <w:color w:val="000000" w:themeColor="text1"/>
                <w:sz w:val="24"/>
                <w:szCs w:val="24"/>
                <w:lang w:val="en-US"/>
              </w:rPr>
              <w:t>me</w:t>
            </w:r>
            <w:r w:rsidRPr="002563A4">
              <w:rPr>
                <w:rFonts w:asciiTheme="minorHAnsi" w:eastAsia="Calibri" w:hAnsiTheme="minorHAnsi" w:cstheme="minorHAnsi"/>
                <w:color w:val="000000" w:themeColor="text1"/>
                <w:spacing w:val="-2"/>
                <w:sz w:val="24"/>
                <w:szCs w:val="24"/>
                <w:lang w:val="en-US"/>
              </w:rPr>
              <w:t xml:space="preserve"> </w:t>
            </w:r>
          </w:p>
        </w:tc>
      </w:tr>
    </w:tbl>
    <w:p w14:paraId="0A5F8BD8" w14:textId="77777777" w:rsidR="0072450B" w:rsidRPr="002563A4" w:rsidRDefault="0072450B" w:rsidP="006F5D57">
      <w:pPr>
        <w:spacing w:after="0"/>
        <w:rPr>
          <w:rFonts w:asciiTheme="minorHAnsi" w:hAnsiTheme="minorHAnsi" w:cstheme="minorHAnsi"/>
          <w:b/>
          <w:color w:val="000000" w:themeColor="text1"/>
          <w:sz w:val="24"/>
          <w:szCs w:val="24"/>
        </w:rPr>
      </w:pPr>
    </w:p>
    <w:p w14:paraId="37B79027" w14:textId="36F2597B" w:rsidR="006F5D57" w:rsidRPr="002563A4" w:rsidRDefault="006F5D57" w:rsidP="006F5D57">
      <w:pPr>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Competency Framework</w:t>
      </w:r>
    </w:p>
    <w:p w14:paraId="18220981" w14:textId="77777777" w:rsidR="006F5D57" w:rsidRPr="002563A4" w:rsidRDefault="006F5D57" w:rsidP="006F5D57">
      <w:pPr>
        <w:spacing w:after="0"/>
        <w:rPr>
          <w:rFonts w:asciiTheme="minorHAnsi" w:hAnsiTheme="minorHAnsi" w:cstheme="minorHAnsi"/>
          <w:b/>
          <w:color w:val="000000" w:themeColor="text1"/>
          <w:sz w:val="24"/>
          <w:szCs w:val="24"/>
        </w:rPr>
      </w:pPr>
    </w:p>
    <w:p w14:paraId="0A98B773" w14:textId="260ADB4F" w:rsidR="0033341C" w:rsidRPr="002563A4" w:rsidRDefault="006F5D57" w:rsidP="006F5D57">
      <w:pPr>
        <w:pStyle w:val="Default"/>
        <w:rPr>
          <w:rFonts w:asciiTheme="minorHAnsi" w:hAnsiTheme="minorHAnsi" w:cstheme="minorHAnsi"/>
          <w:color w:val="000000" w:themeColor="text1"/>
        </w:rPr>
      </w:pPr>
      <w:r w:rsidRPr="002563A4">
        <w:rPr>
          <w:rFonts w:asciiTheme="minorHAnsi" w:hAnsiTheme="minorHAnsi" w:cstheme="minorHAnsi"/>
          <w:color w:val="000000" w:themeColor="text1"/>
        </w:rPr>
        <w:t xml:space="preserve">Central to the delivery of the role are the council’s values and behaviours and all employees are expected to work within the council’s </w:t>
      </w:r>
      <w:r w:rsidR="009625AB" w:rsidRPr="002563A4">
        <w:rPr>
          <w:rFonts w:asciiTheme="minorHAnsi" w:hAnsiTheme="minorHAnsi" w:cstheme="minorHAnsi"/>
          <w:color w:val="000000" w:themeColor="text1"/>
        </w:rPr>
        <w:t>Organisational Cultu</w:t>
      </w:r>
      <w:r w:rsidR="00F15A9E" w:rsidRPr="002563A4">
        <w:rPr>
          <w:rFonts w:asciiTheme="minorHAnsi" w:hAnsiTheme="minorHAnsi" w:cstheme="minorHAnsi"/>
          <w:color w:val="000000" w:themeColor="text1"/>
        </w:rPr>
        <w:t>re</w:t>
      </w:r>
      <w:r w:rsidRPr="002563A4">
        <w:rPr>
          <w:rFonts w:asciiTheme="minorHAnsi" w:hAnsiTheme="minorHAnsi" w:cstheme="minorHAnsi"/>
          <w:color w:val="000000" w:themeColor="text1"/>
        </w:rPr>
        <w:t xml:space="preserve"> Framework. These are shared by all employees and applied to everything we do. The points for each competency are shown below: </w:t>
      </w:r>
    </w:p>
    <w:p w14:paraId="0102F784" w14:textId="77777777" w:rsidR="006F5D57" w:rsidRPr="002563A4" w:rsidRDefault="006F5D57" w:rsidP="006F5D57">
      <w:pPr>
        <w:pStyle w:val="Default"/>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2563A4" w:rsidRPr="002563A4" w14:paraId="0AFDC11B" w14:textId="77777777" w:rsidTr="004077B2">
        <w:tc>
          <w:tcPr>
            <w:tcW w:w="9618" w:type="dxa"/>
            <w:gridSpan w:val="2"/>
            <w:shd w:val="clear" w:color="auto" w:fill="F2F2F2" w:themeFill="background1" w:themeFillShade="F2"/>
            <w:vAlign w:val="center"/>
          </w:tcPr>
          <w:p w14:paraId="69DE29FD" w14:textId="68F3A4BD" w:rsidR="006F5D57" w:rsidRPr="002563A4" w:rsidRDefault="00D760F4" w:rsidP="00FB0217">
            <w:pPr>
              <w:keepNext/>
              <w:spacing w:after="0" w:line="240" w:lineRule="auto"/>
              <w:outlineLvl w:val="1"/>
              <w:rPr>
                <w:rFonts w:asciiTheme="minorHAnsi" w:hAnsiTheme="minorHAnsi" w:cstheme="minorHAnsi"/>
                <w:color w:val="000000" w:themeColor="text1"/>
                <w:sz w:val="24"/>
                <w:szCs w:val="24"/>
              </w:rPr>
            </w:pPr>
            <w:r w:rsidRPr="002563A4">
              <w:rPr>
                <w:rFonts w:asciiTheme="minorHAnsi" w:hAnsiTheme="minorHAnsi" w:cstheme="minorHAnsi"/>
                <w:b/>
                <w:color w:val="000000" w:themeColor="text1"/>
                <w:sz w:val="24"/>
                <w:szCs w:val="24"/>
              </w:rPr>
              <w:lastRenderedPageBreak/>
              <w:t>Guildford</w:t>
            </w:r>
            <w:r w:rsidR="006F5D57" w:rsidRPr="002563A4">
              <w:rPr>
                <w:rFonts w:asciiTheme="minorHAnsi" w:hAnsiTheme="minorHAnsi" w:cstheme="minorHAnsi"/>
                <w:b/>
                <w:color w:val="000000" w:themeColor="text1"/>
                <w:sz w:val="24"/>
                <w:szCs w:val="24"/>
              </w:rPr>
              <w:t xml:space="preserve"> behaviours [competencies]:  </w:t>
            </w:r>
            <w:r w:rsidR="006F5D57" w:rsidRPr="002563A4">
              <w:rPr>
                <w:rFonts w:asciiTheme="minorHAnsi" w:hAnsiTheme="minorHAnsi" w:cstheme="minorHAnsi"/>
                <w:color w:val="000000" w:themeColor="text1"/>
                <w:sz w:val="24"/>
                <w:szCs w:val="24"/>
              </w:rPr>
              <w:t xml:space="preserve">see the </w:t>
            </w:r>
            <w:r w:rsidR="00750FC2" w:rsidRPr="002563A4">
              <w:rPr>
                <w:rFonts w:asciiTheme="minorHAnsi" w:hAnsiTheme="minorHAnsi" w:cstheme="minorHAnsi"/>
                <w:color w:val="000000" w:themeColor="text1"/>
                <w:sz w:val="24"/>
                <w:szCs w:val="24"/>
              </w:rPr>
              <w:t>Organisational Culture F</w:t>
            </w:r>
            <w:r w:rsidR="006F5D57" w:rsidRPr="002563A4">
              <w:rPr>
                <w:rFonts w:asciiTheme="minorHAnsi" w:hAnsiTheme="minorHAnsi" w:cstheme="minorHAnsi"/>
                <w:color w:val="000000" w:themeColor="text1"/>
                <w:sz w:val="24"/>
                <w:szCs w:val="24"/>
              </w:rPr>
              <w:t xml:space="preserve">ramework in the for a full list </w:t>
            </w:r>
            <w:proofErr w:type="gramStart"/>
            <w:r w:rsidR="009243CE" w:rsidRPr="002563A4">
              <w:rPr>
                <w:rFonts w:asciiTheme="minorHAnsi" w:hAnsiTheme="minorHAnsi" w:cstheme="minorHAnsi"/>
                <w:color w:val="000000" w:themeColor="text1"/>
                <w:sz w:val="24"/>
                <w:szCs w:val="24"/>
              </w:rPr>
              <w:t>behavioural indicator</w:t>
            </w:r>
            <w:r w:rsidR="00750FC2" w:rsidRPr="002563A4">
              <w:rPr>
                <w:rFonts w:asciiTheme="minorHAnsi" w:hAnsiTheme="minorHAnsi" w:cstheme="minorHAnsi"/>
                <w:color w:val="000000" w:themeColor="text1"/>
                <w:sz w:val="24"/>
                <w:szCs w:val="24"/>
              </w:rPr>
              <w:t>s</w:t>
            </w:r>
            <w:proofErr w:type="gramEnd"/>
          </w:p>
        </w:tc>
      </w:tr>
      <w:tr w:rsidR="002563A4" w:rsidRPr="002563A4" w14:paraId="64F0064D" w14:textId="77777777" w:rsidTr="004077B2">
        <w:tc>
          <w:tcPr>
            <w:tcW w:w="9618" w:type="dxa"/>
            <w:gridSpan w:val="2"/>
            <w:shd w:val="clear" w:color="auto" w:fill="BFBFBF" w:themeFill="background1" w:themeFillShade="BF"/>
            <w:vAlign w:val="center"/>
          </w:tcPr>
          <w:p w14:paraId="43E5E0DB" w14:textId="77777777" w:rsidR="006F5D57" w:rsidRPr="002563A4" w:rsidRDefault="006F5D57" w:rsidP="00FB0217">
            <w:pPr>
              <w:spacing w:after="0" w:line="240" w:lineRule="auto"/>
              <w:ind w:left="360"/>
              <w:contextualSpacing/>
              <w:rPr>
                <w:rFonts w:asciiTheme="minorHAnsi" w:hAnsiTheme="minorHAnsi" w:cstheme="minorHAnsi"/>
                <w:color w:val="000000" w:themeColor="text1"/>
                <w:sz w:val="24"/>
                <w:szCs w:val="24"/>
              </w:rPr>
            </w:pPr>
            <w:r w:rsidRPr="002563A4">
              <w:rPr>
                <w:rFonts w:asciiTheme="minorHAnsi" w:hAnsiTheme="minorHAnsi" w:cstheme="minorHAnsi"/>
                <w:b/>
                <w:color w:val="000000" w:themeColor="text1"/>
                <w:sz w:val="24"/>
                <w:szCs w:val="24"/>
              </w:rPr>
              <w:t>Core Competencies - All Workforce</w:t>
            </w:r>
          </w:p>
        </w:tc>
      </w:tr>
      <w:tr w:rsidR="002563A4" w:rsidRPr="002563A4" w14:paraId="2491D6CE" w14:textId="77777777" w:rsidTr="004077B2">
        <w:tc>
          <w:tcPr>
            <w:tcW w:w="2405" w:type="dxa"/>
            <w:shd w:val="clear" w:color="auto" w:fill="D9D9D9" w:themeFill="background1" w:themeFillShade="D9"/>
            <w:vAlign w:val="center"/>
          </w:tcPr>
          <w:p w14:paraId="672EA285" w14:textId="79741177" w:rsidR="006F5D57" w:rsidRPr="002563A4" w:rsidRDefault="006217FB"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Embraces Change</w:t>
            </w:r>
          </w:p>
        </w:tc>
        <w:tc>
          <w:tcPr>
            <w:tcW w:w="7213" w:type="dxa"/>
            <w:shd w:val="clear" w:color="auto" w:fill="FFFFFF" w:themeFill="background1"/>
            <w:vAlign w:val="center"/>
          </w:tcPr>
          <w:p w14:paraId="031DAD66" w14:textId="0B35F7B4" w:rsidR="006F5D57" w:rsidRPr="002563A4" w:rsidRDefault="003F20E3" w:rsidP="00FB0217">
            <w:pPr>
              <w:spacing w:after="0" w:line="240" w:lineRule="auto"/>
              <w:contextualSpacing/>
              <w:rPr>
                <w:rFonts w:asciiTheme="minorHAnsi" w:hAnsiTheme="minorHAnsi" w:cstheme="minorHAnsi"/>
                <w:b/>
                <w:color w:val="000000" w:themeColor="text1"/>
                <w:sz w:val="24"/>
                <w:szCs w:val="24"/>
              </w:rPr>
            </w:pPr>
            <w:r w:rsidRPr="002563A4">
              <w:rPr>
                <w:rFonts w:asciiTheme="minorHAnsi" w:hAnsiTheme="minorHAnsi" w:cstheme="minorHAnsi"/>
                <w:color w:val="000000" w:themeColor="text1"/>
                <w:sz w:val="24"/>
                <w:szCs w:val="24"/>
              </w:rPr>
              <w:t>Has a positive attitude to change, adapts to meet new challenges</w:t>
            </w:r>
            <w:r w:rsidR="004077B2" w:rsidRPr="002563A4">
              <w:rPr>
                <w:rFonts w:asciiTheme="minorHAnsi" w:hAnsiTheme="minorHAnsi" w:cstheme="minorHAnsi"/>
                <w:color w:val="000000" w:themeColor="text1"/>
                <w:sz w:val="24"/>
                <w:szCs w:val="24"/>
              </w:rPr>
              <w:t xml:space="preserve"> </w:t>
            </w:r>
            <w:r w:rsidRPr="002563A4">
              <w:rPr>
                <w:rFonts w:asciiTheme="minorHAnsi" w:hAnsiTheme="minorHAnsi" w:cstheme="minorHAnsi"/>
                <w:color w:val="000000" w:themeColor="text1"/>
                <w:sz w:val="24"/>
                <w:szCs w:val="24"/>
              </w:rPr>
              <w:t>and introduces changes to improve organisational performance.</w:t>
            </w:r>
          </w:p>
        </w:tc>
      </w:tr>
      <w:tr w:rsidR="002563A4" w:rsidRPr="002563A4" w14:paraId="16747301" w14:textId="77777777" w:rsidTr="004077B2">
        <w:tc>
          <w:tcPr>
            <w:tcW w:w="2405" w:type="dxa"/>
            <w:shd w:val="clear" w:color="auto" w:fill="D9D9D9" w:themeFill="background1" w:themeFillShade="D9"/>
            <w:vAlign w:val="center"/>
          </w:tcPr>
          <w:p w14:paraId="09EA71E3" w14:textId="64340394" w:rsidR="006F5D57" w:rsidRPr="002563A4" w:rsidRDefault="006217FB"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Innovation and creative thinking</w:t>
            </w:r>
          </w:p>
        </w:tc>
        <w:tc>
          <w:tcPr>
            <w:tcW w:w="7213" w:type="dxa"/>
            <w:shd w:val="clear" w:color="auto" w:fill="FFFFFF" w:themeFill="background1"/>
            <w:vAlign w:val="center"/>
          </w:tcPr>
          <w:p w14:paraId="021FBBCE" w14:textId="71A539B7" w:rsidR="006F5D57" w:rsidRPr="002563A4" w:rsidRDefault="00B12AFB" w:rsidP="00FB0217">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Proactively generates and develops innovative ideas, opportunities or improvements </w:t>
            </w:r>
            <w:proofErr w:type="gramStart"/>
            <w:r w:rsidRPr="002563A4">
              <w:rPr>
                <w:rFonts w:asciiTheme="minorHAnsi" w:hAnsiTheme="minorHAnsi" w:cstheme="minorHAnsi"/>
                <w:color w:val="000000" w:themeColor="text1"/>
                <w:sz w:val="24"/>
                <w:szCs w:val="24"/>
              </w:rPr>
              <w:t>in order to</w:t>
            </w:r>
            <w:proofErr w:type="gramEnd"/>
            <w:r w:rsidRPr="002563A4">
              <w:rPr>
                <w:rFonts w:asciiTheme="minorHAnsi" w:hAnsiTheme="minorHAnsi" w:cstheme="minorHAnsi"/>
                <w:color w:val="000000" w:themeColor="text1"/>
                <w:sz w:val="24"/>
                <w:szCs w:val="24"/>
              </w:rPr>
              <w:t xml:space="preserve"> meet organisational objectives more efficiently and effectively</w:t>
            </w:r>
          </w:p>
        </w:tc>
      </w:tr>
      <w:tr w:rsidR="002563A4" w:rsidRPr="002563A4" w14:paraId="1A795876" w14:textId="77777777" w:rsidTr="004077B2">
        <w:tc>
          <w:tcPr>
            <w:tcW w:w="2405" w:type="dxa"/>
            <w:shd w:val="clear" w:color="auto" w:fill="D9D9D9" w:themeFill="background1" w:themeFillShade="D9"/>
            <w:vAlign w:val="center"/>
          </w:tcPr>
          <w:p w14:paraId="23CEE1B5" w14:textId="5225023A" w:rsidR="005C62BD" w:rsidRPr="002563A4" w:rsidRDefault="005C62BD"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Effective communication</w:t>
            </w:r>
          </w:p>
        </w:tc>
        <w:tc>
          <w:tcPr>
            <w:tcW w:w="7213" w:type="dxa"/>
            <w:shd w:val="clear" w:color="auto" w:fill="FFFFFF" w:themeFill="background1"/>
            <w:vAlign w:val="center"/>
          </w:tcPr>
          <w:p w14:paraId="52B5909A" w14:textId="47A283F7" w:rsidR="005C62BD" w:rsidRPr="002563A4" w:rsidRDefault="00C87D86" w:rsidP="00C87D86">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Communicates effectively.  Uses communication methods and standards, together with well-reasoned arguments to convince and persuade where necessary.</w:t>
            </w:r>
          </w:p>
        </w:tc>
      </w:tr>
      <w:tr w:rsidR="002563A4" w:rsidRPr="002563A4" w14:paraId="2DECE3BC" w14:textId="77777777" w:rsidTr="004077B2">
        <w:tc>
          <w:tcPr>
            <w:tcW w:w="2405" w:type="dxa"/>
            <w:shd w:val="clear" w:color="auto" w:fill="D9D9D9" w:themeFill="background1" w:themeFillShade="D9"/>
            <w:vAlign w:val="center"/>
          </w:tcPr>
          <w:p w14:paraId="0C6CA471" w14:textId="45F7D36D" w:rsidR="006F5D57" w:rsidRPr="002563A4" w:rsidRDefault="006217FB"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Customer focus</w:t>
            </w:r>
          </w:p>
        </w:tc>
        <w:tc>
          <w:tcPr>
            <w:tcW w:w="7213" w:type="dxa"/>
            <w:shd w:val="clear" w:color="auto" w:fill="FFFFFF" w:themeFill="background1"/>
            <w:vAlign w:val="center"/>
          </w:tcPr>
          <w:p w14:paraId="3EED3A93" w14:textId="7FCA471A" w:rsidR="006F5D57" w:rsidRPr="002563A4" w:rsidRDefault="003C022E" w:rsidP="00FB0217">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Puts the customer first, builds effective relationships and seeks feedback to address their needs.</w:t>
            </w:r>
          </w:p>
        </w:tc>
      </w:tr>
      <w:tr w:rsidR="002563A4" w:rsidRPr="002563A4" w14:paraId="133B91FE" w14:textId="77777777" w:rsidTr="004077B2">
        <w:tc>
          <w:tcPr>
            <w:tcW w:w="2405" w:type="dxa"/>
            <w:shd w:val="clear" w:color="auto" w:fill="D9D9D9" w:themeFill="background1" w:themeFillShade="D9"/>
            <w:vAlign w:val="center"/>
          </w:tcPr>
          <w:p w14:paraId="73E95DF6" w14:textId="42AFB822" w:rsidR="006F5D57" w:rsidRPr="002563A4" w:rsidRDefault="008F683F"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Problem solving &amp; decision making</w:t>
            </w:r>
          </w:p>
        </w:tc>
        <w:tc>
          <w:tcPr>
            <w:tcW w:w="7213" w:type="dxa"/>
            <w:shd w:val="clear" w:color="auto" w:fill="FFFFFF" w:themeFill="background1"/>
            <w:vAlign w:val="center"/>
          </w:tcPr>
          <w:p w14:paraId="5AC6AF2F" w14:textId="62D0816E" w:rsidR="006F5D57" w:rsidRPr="002563A4" w:rsidRDefault="003F6DFF" w:rsidP="003F6DFF">
            <w:pPr>
              <w:spacing w:after="0" w:line="240" w:lineRule="auto"/>
              <w:contextualSpacing/>
              <w:rPr>
                <w:rFonts w:asciiTheme="minorHAnsi" w:hAnsiTheme="minorHAnsi" w:cstheme="minorHAnsi"/>
                <w:bCs/>
                <w:color w:val="000000" w:themeColor="text1"/>
                <w:sz w:val="24"/>
                <w:szCs w:val="24"/>
              </w:rPr>
            </w:pPr>
            <w:r w:rsidRPr="002563A4">
              <w:rPr>
                <w:rFonts w:asciiTheme="minorHAnsi" w:hAnsiTheme="minorHAnsi" w:cstheme="minorHAnsi"/>
                <w:iCs/>
                <w:color w:val="000000" w:themeColor="text1"/>
                <w:sz w:val="24"/>
                <w:szCs w:val="24"/>
              </w:rPr>
              <w:t xml:space="preserve">Understands and analyses issues </w:t>
            </w:r>
            <w:proofErr w:type="gramStart"/>
            <w:r w:rsidRPr="002563A4">
              <w:rPr>
                <w:rFonts w:asciiTheme="minorHAnsi" w:hAnsiTheme="minorHAnsi" w:cstheme="minorHAnsi"/>
                <w:iCs/>
                <w:color w:val="000000" w:themeColor="text1"/>
                <w:sz w:val="24"/>
                <w:szCs w:val="24"/>
              </w:rPr>
              <w:t>in order to</w:t>
            </w:r>
            <w:proofErr w:type="gramEnd"/>
            <w:r w:rsidRPr="002563A4">
              <w:rPr>
                <w:rFonts w:asciiTheme="minorHAnsi" w:hAnsiTheme="minorHAnsi" w:cstheme="minorHAnsi"/>
                <w:iCs/>
                <w:color w:val="000000" w:themeColor="text1"/>
                <w:sz w:val="24"/>
                <w:szCs w:val="24"/>
              </w:rPr>
              <w:t xml:space="preserve"> identify the most appropriate solutions.  Makes effective decisions based on thorough analysis and the needs of the organisation.</w:t>
            </w:r>
          </w:p>
        </w:tc>
      </w:tr>
      <w:tr w:rsidR="002563A4" w:rsidRPr="002563A4" w14:paraId="57D3EF61" w14:textId="77777777" w:rsidTr="004077B2">
        <w:tc>
          <w:tcPr>
            <w:tcW w:w="2405" w:type="dxa"/>
            <w:shd w:val="clear" w:color="auto" w:fill="D9D9D9" w:themeFill="background1" w:themeFillShade="D9"/>
            <w:vAlign w:val="center"/>
          </w:tcPr>
          <w:p w14:paraId="2539E978" w14:textId="656581A1" w:rsidR="005C62BD" w:rsidRPr="002563A4" w:rsidRDefault="005C62BD"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Focus on efficiency</w:t>
            </w:r>
          </w:p>
        </w:tc>
        <w:tc>
          <w:tcPr>
            <w:tcW w:w="7213" w:type="dxa"/>
            <w:shd w:val="clear" w:color="auto" w:fill="FFFFFF" w:themeFill="background1"/>
            <w:vAlign w:val="center"/>
          </w:tcPr>
          <w:p w14:paraId="39BE6275" w14:textId="6F9E71B4" w:rsidR="005C62BD" w:rsidRPr="002563A4" w:rsidRDefault="00C43647" w:rsidP="00C43647">
            <w:pPr>
              <w:spacing w:after="0" w:line="240" w:lineRule="auto"/>
              <w:contextualSpacing/>
              <w:rPr>
                <w:rFonts w:asciiTheme="minorHAnsi" w:hAnsiTheme="minorHAnsi" w:cstheme="minorHAnsi"/>
                <w:bCs/>
                <w:color w:val="000000" w:themeColor="text1"/>
                <w:sz w:val="24"/>
                <w:szCs w:val="24"/>
              </w:rPr>
            </w:pPr>
            <w:r w:rsidRPr="002563A4">
              <w:rPr>
                <w:rFonts w:asciiTheme="minorHAnsi" w:hAnsiTheme="minorHAnsi" w:cstheme="minorHAnsi"/>
                <w:color w:val="000000" w:themeColor="text1"/>
                <w:sz w:val="24"/>
                <w:szCs w:val="24"/>
              </w:rPr>
              <w:t>Meets or exceeds the Council’s standards by monitoring</w:t>
            </w:r>
            <w:r w:rsidRPr="002563A4">
              <w:rPr>
                <w:rFonts w:asciiTheme="minorHAnsi" w:hAnsiTheme="minorHAnsi" w:cstheme="minorHAnsi"/>
                <w:iCs/>
                <w:color w:val="000000" w:themeColor="text1"/>
                <w:sz w:val="24"/>
                <w:szCs w:val="24"/>
              </w:rPr>
              <w:t xml:space="preserve"> the quality of own work, team or service delivery.  Continually looks for areas of improvement to ensure efficiency, effectiveness, and value for money.</w:t>
            </w:r>
          </w:p>
        </w:tc>
      </w:tr>
      <w:tr w:rsidR="002563A4" w:rsidRPr="002563A4" w14:paraId="75A069CE" w14:textId="77777777" w:rsidTr="004077B2">
        <w:tc>
          <w:tcPr>
            <w:tcW w:w="2405" w:type="dxa"/>
            <w:shd w:val="clear" w:color="auto" w:fill="D9D9D9" w:themeFill="background1" w:themeFillShade="D9"/>
            <w:vAlign w:val="center"/>
          </w:tcPr>
          <w:p w14:paraId="6F5C70AC" w14:textId="26F5515A" w:rsidR="006F5D57" w:rsidRPr="002563A4" w:rsidRDefault="008F683F"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Performance and learning</w:t>
            </w:r>
          </w:p>
        </w:tc>
        <w:tc>
          <w:tcPr>
            <w:tcW w:w="7213" w:type="dxa"/>
            <w:shd w:val="clear" w:color="auto" w:fill="FFFFFF" w:themeFill="background1"/>
            <w:vAlign w:val="center"/>
          </w:tcPr>
          <w:p w14:paraId="485B678D" w14:textId="467A3F78" w:rsidR="006F5D57" w:rsidRPr="002563A4" w:rsidRDefault="00542276" w:rsidP="00542276">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iCs/>
                <w:color w:val="000000" w:themeColor="text1"/>
                <w:sz w:val="24"/>
                <w:szCs w:val="24"/>
              </w:rPr>
              <w:t>Demonstrates personal commitment to meet agreed performance standards and objectives.  Learns from experience and takes responsibility for identifying and addressing personal development needs.</w:t>
            </w:r>
          </w:p>
        </w:tc>
      </w:tr>
      <w:tr w:rsidR="002563A4" w:rsidRPr="002563A4" w14:paraId="7623640C" w14:textId="77777777" w:rsidTr="004077B2">
        <w:tc>
          <w:tcPr>
            <w:tcW w:w="2405" w:type="dxa"/>
            <w:shd w:val="clear" w:color="auto" w:fill="D9D9D9" w:themeFill="background1" w:themeFillShade="D9"/>
            <w:vAlign w:val="center"/>
          </w:tcPr>
          <w:p w14:paraId="2607FF05" w14:textId="4BC2E84C" w:rsidR="006F5D57" w:rsidRPr="002563A4" w:rsidRDefault="008F683F"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Team working</w:t>
            </w:r>
          </w:p>
        </w:tc>
        <w:tc>
          <w:tcPr>
            <w:tcW w:w="7213" w:type="dxa"/>
            <w:shd w:val="clear" w:color="auto" w:fill="FFFFFF" w:themeFill="background1"/>
            <w:vAlign w:val="center"/>
          </w:tcPr>
          <w:p w14:paraId="1BCF2DF9" w14:textId="01F4F11F" w:rsidR="006F5D57" w:rsidRPr="002563A4" w:rsidRDefault="00F7489E" w:rsidP="00F7489E">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Proactively cooperates and interacts with colleagues, internal and external partners across the Council.  Encourages others to develop a collaborative approach to share information, knowledge, and ideas.  </w:t>
            </w:r>
          </w:p>
        </w:tc>
      </w:tr>
      <w:tr w:rsidR="002563A4" w:rsidRPr="002563A4"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2563A4" w:rsidRDefault="005C62BD"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 xml:space="preserve">Builds relationships </w:t>
            </w:r>
          </w:p>
        </w:tc>
        <w:tc>
          <w:tcPr>
            <w:tcW w:w="7213" w:type="dxa"/>
            <w:shd w:val="clear" w:color="auto" w:fill="FFFFFF" w:themeFill="background1"/>
            <w:vAlign w:val="center"/>
          </w:tcPr>
          <w:p w14:paraId="20A74337" w14:textId="027ACA2F" w:rsidR="006F5D57" w:rsidRPr="002563A4" w:rsidRDefault="007B14C4" w:rsidP="007B14C4">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iCs/>
                <w:color w:val="000000" w:themeColor="text1"/>
                <w:sz w:val="24"/>
                <w:szCs w:val="24"/>
              </w:rPr>
              <w:t>Presents a professional image; uses interpersonal skills to form positive and productive working relationships within and beyond the organisation.</w:t>
            </w:r>
          </w:p>
        </w:tc>
      </w:tr>
      <w:tr w:rsidR="002563A4" w:rsidRPr="002563A4" w14:paraId="4D8EAC0A" w14:textId="77777777" w:rsidTr="004077B2">
        <w:trPr>
          <w:trHeight w:val="20"/>
        </w:trPr>
        <w:tc>
          <w:tcPr>
            <w:tcW w:w="2405" w:type="dxa"/>
            <w:shd w:val="clear" w:color="auto" w:fill="D9D9D9" w:themeFill="background1" w:themeFillShade="D9"/>
            <w:vAlign w:val="center"/>
          </w:tcPr>
          <w:p w14:paraId="6692C5F8" w14:textId="5DFC2EC8" w:rsidR="005C62BD" w:rsidRPr="002563A4" w:rsidRDefault="005C62BD" w:rsidP="00FB0217">
            <w:pPr>
              <w:spacing w:after="0" w:line="240" w:lineRule="auto"/>
              <w:ind w:left="142"/>
              <w:contextualSpacing/>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Commitment to the organisation</w:t>
            </w:r>
          </w:p>
        </w:tc>
        <w:tc>
          <w:tcPr>
            <w:tcW w:w="7213" w:type="dxa"/>
            <w:shd w:val="clear" w:color="auto" w:fill="FFFFFF" w:themeFill="background1"/>
            <w:vAlign w:val="center"/>
          </w:tcPr>
          <w:p w14:paraId="27C1B6CD" w14:textId="38F9ABDA" w:rsidR="005C62BD" w:rsidRPr="002563A4" w:rsidRDefault="00605392" w:rsidP="00605392">
            <w:pPr>
              <w:spacing w:after="0" w:line="240" w:lineRule="auto"/>
              <w:contextualSpacing/>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Consistently supports and demonstrates an understanding of and commitment to the Council’s vision and values.  Acts with integrity and accountability.  </w:t>
            </w:r>
          </w:p>
        </w:tc>
      </w:tr>
    </w:tbl>
    <w:p w14:paraId="2EEDACC4" w14:textId="225E26FA" w:rsidR="006F5D57" w:rsidRPr="002563A4" w:rsidRDefault="006F5D57" w:rsidP="006F5D57">
      <w:pPr>
        <w:widowControl w:val="0"/>
        <w:tabs>
          <w:tab w:val="left" w:pos="-142"/>
        </w:tabs>
        <w:ind w:left="-142" w:right="-415"/>
        <w:rPr>
          <w:rFonts w:asciiTheme="minorHAnsi" w:hAnsiTheme="minorHAnsi" w:cstheme="minorHAnsi"/>
          <w:color w:val="000000" w:themeColor="text1"/>
          <w:sz w:val="24"/>
          <w:szCs w:val="24"/>
        </w:rPr>
      </w:pPr>
    </w:p>
    <w:p w14:paraId="6F09A694" w14:textId="088BB1CE" w:rsidR="006F5D57" w:rsidRPr="002563A4" w:rsidRDefault="006F5D57" w:rsidP="006F5D57">
      <w:pPr>
        <w:widowControl w:val="0"/>
        <w:tabs>
          <w:tab w:val="left" w:pos="0"/>
        </w:tabs>
        <w:ind w:right="-11"/>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sidRPr="002563A4">
        <w:rPr>
          <w:rFonts w:asciiTheme="minorHAnsi" w:hAnsiTheme="minorHAnsi" w:cstheme="minorHAnsi"/>
          <w:color w:val="000000" w:themeColor="text1"/>
          <w:sz w:val="24"/>
          <w:szCs w:val="24"/>
        </w:rPr>
        <w:t>. M</w:t>
      </w:r>
      <w:r w:rsidRPr="002563A4">
        <w:rPr>
          <w:rFonts w:asciiTheme="minorHAnsi" w:hAnsiTheme="minorHAnsi" w:cstheme="minorHAnsi"/>
          <w:color w:val="000000" w:themeColor="text1"/>
          <w:sz w:val="24"/>
          <w:szCs w:val="24"/>
        </w:rPr>
        <w:t>eetings outside office hours will be routine and officers will be expected to attend. This job description will be supplemented and further defined by annual objectives which will be developed in conjunction with the postholder.</w:t>
      </w:r>
    </w:p>
    <w:p w14:paraId="604871A0" w14:textId="58ABC975" w:rsidR="006F5D57" w:rsidRPr="002563A4" w:rsidRDefault="006F5D57" w:rsidP="006F5D57">
      <w:pPr>
        <w:tabs>
          <w:tab w:val="left" w:pos="0"/>
        </w:tabs>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t xml:space="preserve">This job description will be subject to regular review and the </w:t>
      </w:r>
      <w:r w:rsidR="002F1698" w:rsidRPr="002563A4">
        <w:rPr>
          <w:rFonts w:asciiTheme="minorHAnsi" w:hAnsiTheme="minorHAnsi" w:cstheme="minorHAnsi"/>
          <w:color w:val="000000" w:themeColor="text1"/>
          <w:sz w:val="24"/>
          <w:szCs w:val="24"/>
        </w:rPr>
        <w:t>C</w:t>
      </w:r>
      <w:r w:rsidRPr="002563A4">
        <w:rPr>
          <w:rFonts w:asciiTheme="minorHAnsi" w:hAnsiTheme="minorHAnsi" w:cstheme="minorHAnsi"/>
          <w:color w:val="000000" w:themeColor="text1"/>
          <w:sz w:val="24"/>
          <w:szCs w:val="24"/>
        </w:rPr>
        <w:t>ouncil reserves the right to amend or add to the details.</w:t>
      </w:r>
    </w:p>
    <w:p w14:paraId="563BFCB0" w14:textId="16FA213B" w:rsidR="006F5D57" w:rsidRPr="002563A4" w:rsidRDefault="006F5D57" w:rsidP="006F5D57">
      <w:pPr>
        <w:tabs>
          <w:tab w:val="left" w:pos="0"/>
        </w:tabs>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Key Policies</w:t>
      </w:r>
    </w:p>
    <w:p w14:paraId="499F8B83" w14:textId="4F2A6C3F" w:rsidR="00C5783B" w:rsidRPr="002563A4" w:rsidRDefault="006F5D57" w:rsidP="00C5783B">
      <w:pPr>
        <w:tabs>
          <w:tab w:val="left" w:pos="0"/>
        </w:tabs>
        <w:rPr>
          <w:rFonts w:asciiTheme="minorHAnsi" w:hAnsiTheme="minorHAnsi" w:cstheme="minorHAnsi"/>
          <w:color w:val="000000" w:themeColor="text1"/>
          <w:sz w:val="24"/>
          <w:szCs w:val="24"/>
        </w:rPr>
      </w:pPr>
      <w:r w:rsidRPr="002563A4">
        <w:rPr>
          <w:rFonts w:asciiTheme="minorHAnsi" w:hAnsiTheme="minorHAnsi" w:cstheme="minorHAnsi"/>
          <w:color w:val="000000" w:themeColor="text1"/>
          <w:sz w:val="24"/>
          <w:szCs w:val="24"/>
        </w:rPr>
        <w:lastRenderedPageBreak/>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sidRPr="002563A4">
        <w:rPr>
          <w:rFonts w:asciiTheme="minorHAnsi" w:hAnsiTheme="minorHAnsi" w:cstheme="minorHAnsi"/>
          <w:color w:val="000000" w:themeColor="text1"/>
          <w:sz w:val="24"/>
          <w:szCs w:val="24"/>
        </w:rPr>
        <w:t>C</w:t>
      </w:r>
      <w:r w:rsidRPr="002563A4">
        <w:rPr>
          <w:rFonts w:asciiTheme="minorHAnsi" w:hAnsiTheme="minorHAnsi" w:cstheme="minorHAnsi"/>
          <w:color w:val="000000" w:themeColor="text1"/>
          <w:sz w:val="24"/>
          <w:szCs w:val="24"/>
        </w:rPr>
        <w:t xml:space="preserve">ouncil </w:t>
      </w:r>
      <w:proofErr w:type="gramStart"/>
      <w:r w:rsidRPr="002563A4">
        <w:rPr>
          <w:rFonts w:asciiTheme="minorHAnsi" w:hAnsiTheme="minorHAnsi" w:cstheme="minorHAnsi"/>
          <w:color w:val="000000" w:themeColor="text1"/>
          <w:sz w:val="24"/>
          <w:szCs w:val="24"/>
        </w:rPr>
        <w:t>has to</w:t>
      </w:r>
      <w:proofErr w:type="gramEnd"/>
      <w:r w:rsidRPr="002563A4">
        <w:rPr>
          <w:rFonts w:asciiTheme="minorHAnsi" w:hAnsiTheme="minorHAnsi" w:cstheme="minorHAnsi"/>
          <w:color w:val="000000" w:themeColor="text1"/>
          <w:sz w:val="24"/>
          <w:szCs w:val="24"/>
        </w:rPr>
        <w:t xml:space="preserve">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4481"/>
        <w:gridCol w:w="2725"/>
      </w:tblGrid>
      <w:tr w:rsidR="002563A4" w:rsidRPr="002563A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2563A4" w:rsidRDefault="006F5D57" w:rsidP="00FB0217">
            <w:pPr>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Signed (Job Holder):</w:t>
            </w:r>
          </w:p>
        </w:tc>
        <w:tc>
          <w:tcPr>
            <w:tcW w:w="5245" w:type="dxa"/>
            <w:shd w:val="clear" w:color="auto" w:fill="auto"/>
            <w:vAlign w:val="center"/>
          </w:tcPr>
          <w:p w14:paraId="6EAF510E" w14:textId="77777777" w:rsidR="006F5D57" w:rsidRPr="002563A4" w:rsidRDefault="006F5D57" w:rsidP="00FB0217">
            <w:pPr>
              <w:autoSpaceDE w:val="0"/>
              <w:autoSpaceDN w:val="0"/>
              <w:adjustRightInd w:val="0"/>
              <w:spacing w:after="0"/>
              <w:rPr>
                <w:rFonts w:asciiTheme="minorHAnsi" w:hAnsiTheme="minorHAnsi" w:cstheme="minorHAnsi"/>
                <w:color w:val="000000" w:themeColor="text1"/>
                <w:sz w:val="24"/>
                <w:szCs w:val="24"/>
              </w:rPr>
            </w:pPr>
          </w:p>
        </w:tc>
        <w:tc>
          <w:tcPr>
            <w:tcW w:w="3078" w:type="dxa"/>
            <w:shd w:val="clear" w:color="auto" w:fill="auto"/>
            <w:vAlign w:val="center"/>
          </w:tcPr>
          <w:p w14:paraId="56C56984" w14:textId="77777777" w:rsidR="006F5D57" w:rsidRPr="002563A4" w:rsidRDefault="006F5D57" w:rsidP="00FB0217">
            <w:pPr>
              <w:autoSpaceDE w:val="0"/>
              <w:autoSpaceDN w:val="0"/>
              <w:adjustRightInd w:val="0"/>
              <w:spacing w:after="0"/>
              <w:rPr>
                <w:rFonts w:asciiTheme="minorHAnsi" w:hAnsiTheme="minorHAnsi" w:cstheme="minorHAnsi"/>
                <w:color w:val="000000" w:themeColor="text1"/>
                <w:sz w:val="24"/>
                <w:szCs w:val="24"/>
              </w:rPr>
            </w:pPr>
            <w:r w:rsidRPr="002563A4">
              <w:rPr>
                <w:rFonts w:asciiTheme="minorHAnsi" w:hAnsiTheme="minorHAnsi" w:cstheme="minorHAnsi"/>
                <w:b/>
                <w:color w:val="000000" w:themeColor="text1"/>
                <w:sz w:val="24"/>
                <w:szCs w:val="24"/>
              </w:rPr>
              <w:t>Date:</w:t>
            </w:r>
          </w:p>
        </w:tc>
      </w:tr>
      <w:tr w:rsidR="002563A4" w:rsidRPr="002563A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2563A4" w:rsidRDefault="006F5D57" w:rsidP="00FB0217">
            <w:pPr>
              <w:autoSpaceDE w:val="0"/>
              <w:autoSpaceDN w:val="0"/>
              <w:adjustRightInd w:val="0"/>
              <w:spacing w:after="0"/>
              <w:rPr>
                <w:rFonts w:asciiTheme="minorHAnsi" w:hAnsiTheme="minorHAnsi" w:cstheme="minorHAnsi"/>
                <w:b/>
                <w:color w:val="000000" w:themeColor="text1"/>
                <w:sz w:val="24"/>
                <w:szCs w:val="24"/>
              </w:rPr>
            </w:pPr>
            <w:r w:rsidRPr="002563A4">
              <w:rPr>
                <w:rFonts w:asciiTheme="minorHAnsi" w:hAnsiTheme="minorHAnsi" w:cstheme="minorHAnsi"/>
                <w:b/>
                <w:color w:val="000000" w:themeColor="text1"/>
                <w:sz w:val="24"/>
                <w:szCs w:val="24"/>
              </w:rPr>
              <w:t xml:space="preserve">Signed (Service Lead): </w:t>
            </w:r>
          </w:p>
        </w:tc>
        <w:tc>
          <w:tcPr>
            <w:tcW w:w="5245" w:type="dxa"/>
            <w:shd w:val="clear" w:color="auto" w:fill="auto"/>
            <w:vAlign w:val="center"/>
          </w:tcPr>
          <w:p w14:paraId="7BBEC738" w14:textId="77777777" w:rsidR="006F5D57" w:rsidRPr="002563A4" w:rsidRDefault="006F5D57" w:rsidP="00FB0217">
            <w:pPr>
              <w:autoSpaceDE w:val="0"/>
              <w:autoSpaceDN w:val="0"/>
              <w:adjustRightInd w:val="0"/>
              <w:spacing w:after="0"/>
              <w:rPr>
                <w:rFonts w:asciiTheme="minorHAnsi" w:hAnsiTheme="minorHAnsi" w:cstheme="minorHAnsi"/>
                <w:b/>
                <w:color w:val="000000" w:themeColor="text1"/>
                <w:sz w:val="24"/>
                <w:szCs w:val="24"/>
              </w:rPr>
            </w:pPr>
          </w:p>
        </w:tc>
        <w:tc>
          <w:tcPr>
            <w:tcW w:w="3078" w:type="dxa"/>
            <w:shd w:val="clear" w:color="auto" w:fill="auto"/>
            <w:vAlign w:val="center"/>
          </w:tcPr>
          <w:p w14:paraId="60EDB95C" w14:textId="77777777" w:rsidR="006F5D57" w:rsidRPr="002563A4" w:rsidRDefault="006F5D57" w:rsidP="00FB0217">
            <w:pPr>
              <w:autoSpaceDE w:val="0"/>
              <w:autoSpaceDN w:val="0"/>
              <w:adjustRightInd w:val="0"/>
              <w:spacing w:after="0"/>
              <w:rPr>
                <w:rFonts w:asciiTheme="minorHAnsi" w:hAnsiTheme="minorHAnsi" w:cstheme="minorHAnsi"/>
                <w:color w:val="000000" w:themeColor="text1"/>
                <w:sz w:val="24"/>
                <w:szCs w:val="24"/>
              </w:rPr>
            </w:pPr>
            <w:r w:rsidRPr="002563A4">
              <w:rPr>
                <w:rFonts w:asciiTheme="minorHAnsi" w:hAnsiTheme="minorHAnsi" w:cstheme="minorHAnsi"/>
                <w:b/>
                <w:color w:val="000000" w:themeColor="text1"/>
                <w:sz w:val="24"/>
                <w:szCs w:val="24"/>
              </w:rPr>
              <w:t>Date:</w:t>
            </w:r>
          </w:p>
        </w:tc>
      </w:tr>
      <w:bookmarkEnd w:id="0"/>
    </w:tbl>
    <w:p w14:paraId="342A3E1B" w14:textId="77777777" w:rsidR="00494784" w:rsidRPr="002563A4" w:rsidRDefault="00494784" w:rsidP="00494784">
      <w:pPr>
        <w:rPr>
          <w:rFonts w:asciiTheme="minorHAnsi" w:hAnsiTheme="minorHAnsi" w:cstheme="minorHAnsi"/>
          <w:b/>
          <w:color w:val="000000" w:themeColor="text1"/>
          <w:sz w:val="24"/>
          <w:szCs w:val="24"/>
        </w:rPr>
      </w:pPr>
    </w:p>
    <w:sectPr w:rsidR="00494784" w:rsidRPr="002563A4"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5589" w14:textId="77777777" w:rsidR="002E6C23" w:rsidRDefault="002E6C23" w:rsidP="001F5A98">
      <w:pPr>
        <w:spacing w:after="0" w:line="240" w:lineRule="auto"/>
      </w:pPr>
      <w:r>
        <w:separator/>
      </w:r>
    </w:p>
  </w:endnote>
  <w:endnote w:type="continuationSeparator" w:id="0">
    <w:p w14:paraId="386AEA21" w14:textId="77777777" w:rsidR="002E6C23" w:rsidRDefault="002E6C23" w:rsidP="001F5A98">
      <w:pPr>
        <w:spacing w:after="0" w:line="240" w:lineRule="auto"/>
      </w:pPr>
      <w:r>
        <w:continuationSeparator/>
      </w:r>
    </w:p>
  </w:endnote>
  <w:endnote w:type="continuationNotice" w:id="1">
    <w:p w14:paraId="6567D076" w14:textId="77777777" w:rsidR="002E6C23" w:rsidRDefault="002E6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71E6" w14:textId="77777777" w:rsidR="002E6C23" w:rsidRDefault="002E6C23" w:rsidP="001F5A98">
      <w:pPr>
        <w:spacing w:after="0" w:line="240" w:lineRule="auto"/>
      </w:pPr>
      <w:r>
        <w:separator/>
      </w:r>
    </w:p>
  </w:footnote>
  <w:footnote w:type="continuationSeparator" w:id="0">
    <w:p w14:paraId="62FE05AB" w14:textId="77777777" w:rsidR="002E6C23" w:rsidRDefault="002E6C23" w:rsidP="001F5A98">
      <w:pPr>
        <w:spacing w:after="0" w:line="240" w:lineRule="auto"/>
      </w:pPr>
      <w:r>
        <w:continuationSeparator/>
      </w:r>
    </w:p>
  </w:footnote>
  <w:footnote w:type="continuationNotice" w:id="1">
    <w:p w14:paraId="30DF1C04" w14:textId="77777777" w:rsidR="002E6C23" w:rsidRDefault="002E6C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6356E3D5" w:rsidR="00E977D4" w:rsidRPr="00E14385" w:rsidRDefault="004417AE" w:rsidP="00E977D4">
    <w:pPr>
      <w:pStyle w:val="Header"/>
      <w:rPr>
        <w:bCs/>
      </w:rPr>
    </w:pPr>
    <w:r w:rsidRPr="00E14385">
      <w:rPr>
        <w:bCs/>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772B78"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E14385" w:rsidRPr="00E14385">
      <w:rPr>
        <w:bCs/>
      </w:rPr>
      <w:t>Role profile</w:t>
    </w:r>
  </w:p>
  <w:p w14:paraId="5951FB2C" w14:textId="017AFB30" w:rsidR="00FE11BB" w:rsidRPr="00494784" w:rsidRDefault="00FE11BB"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2F7BB394"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77E0DBE"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r w:rsidR="00E14385">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994" w:hanging="360"/>
      </w:p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44B3C"/>
    <w:multiLevelType w:val="hybridMultilevel"/>
    <w:tmpl w:val="4CF48032"/>
    <w:lvl w:ilvl="0" w:tplc="630647BA">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332A5"/>
    <w:multiLevelType w:val="hybridMultilevel"/>
    <w:tmpl w:val="506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F7D4C"/>
    <w:multiLevelType w:val="hybridMultilevel"/>
    <w:tmpl w:val="14A8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1E74A6"/>
    <w:multiLevelType w:val="hybridMultilevel"/>
    <w:tmpl w:val="4140A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605B3F"/>
    <w:multiLevelType w:val="hybridMultilevel"/>
    <w:tmpl w:val="A0C8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143D5C"/>
    <w:multiLevelType w:val="hybridMultilevel"/>
    <w:tmpl w:val="B6903076"/>
    <w:lvl w:ilvl="0" w:tplc="0809000F">
      <w:start w:val="1"/>
      <w:numFmt w:val="decimal"/>
      <w:lvlText w:val="%1."/>
      <w:lvlJc w:val="left"/>
      <w:pPr>
        <w:ind w:left="546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175759"/>
    <w:multiLevelType w:val="hybridMultilevel"/>
    <w:tmpl w:val="645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19773">
    <w:abstractNumId w:val="20"/>
  </w:num>
  <w:num w:numId="2" w16cid:durableId="10889626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487544">
    <w:abstractNumId w:val="42"/>
  </w:num>
  <w:num w:numId="4" w16cid:durableId="1642926318">
    <w:abstractNumId w:val="8"/>
  </w:num>
  <w:num w:numId="5" w16cid:durableId="1943567865">
    <w:abstractNumId w:val="33"/>
  </w:num>
  <w:num w:numId="6" w16cid:durableId="1572541370">
    <w:abstractNumId w:val="2"/>
  </w:num>
  <w:num w:numId="7" w16cid:durableId="1331519105">
    <w:abstractNumId w:val="9"/>
  </w:num>
  <w:num w:numId="8" w16cid:durableId="486090898">
    <w:abstractNumId w:val="11"/>
  </w:num>
  <w:num w:numId="9" w16cid:durableId="79179176">
    <w:abstractNumId w:val="24"/>
  </w:num>
  <w:num w:numId="10" w16cid:durableId="1883206132">
    <w:abstractNumId w:val="36"/>
  </w:num>
  <w:num w:numId="11" w16cid:durableId="928655266">
    <w:abstractNumId w:val="19"/>
  </w:num>
  <w:num w:numId="12" w16cid:durableId="823200952">
    <w:abstractNumId w:val="3"/>
  </w:num>
  <w:num w:numId="13" w16cid:durableId="1411274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4278">
    <w:abstractNumId w:val="1"/>
  </w:num>
  <w:num w:numId="15" w16cid:durableId="644898784">
    <w:abstractNumId w:val="30"/>
  </w:num>
  <w:num w:numId="16" w16cid:durableId="953243813">
    <w:abstractNumId w:val="23"/>
  </w:num>
  <w:num w:numId="17" w16cid:durableId="200367579">
    <w:abstractNumId w:val="31"/>
  </w:num>
  <w:num w:numId="18" w16cid:durableId="2136485208">
    <w:abstractNumId w:val="7"/>
  </w:num>
  <w:num w:numId="19" w16cid:durableId="1006781">
    <w:abstractNumId w:val="0"/>
  </w:num>
  <w:num w:numId="20" w16cid:durableId="875584497">
    <w:abstractNumId w:val="35"/>
  </w:num>
  <w:num w:numId="21" w16cid:durableId="58211980">
    <w:abstractNumId w:val="5"/>
  </w:num>
  <w:num w:numId="22" w16cid:durableId="707802881">
    <w:abstractNumId w:val="26"/>
  </w:num>
  <w:num w:numId="23" w16cid:durableId="660349013">
    <w:abstractNumId w:val="22"/>
  </w:num>
  <w:num w:numId="24" w16cid:durableId="349374499">
    <w:abstractNumId w:val="4"/>
  </w:num>
  <w:num w:numId="25" w16cid:durableId="1773893919">
    <w:abstractNumId w:val="12"/>
  </w:num>
  <w:num w:numId="26" w16cid:durableId="362754010">
    <w:abstractNumId w:val="18"/>
  </w:num>
  <w:num w:numId="27" w16cid:durableId="1567491631">
    <w:abstractNumId w:val="34"/>
  </w:num>
  <w:num w:numId="28" w16cid:durableId="1492019161">
    <w:abstractNumId w:val="14"/>
  </w:num>
  <w:num w:numId="29" w16cid:durableId="700858281">
    <w:abstractNumId w:val="39"/>
  </w:num>
  <w:num w:numId="30" w16cid:durableId="1786655055">
    <w:abstractNumId w:val="38"/>
  </w:num>
  <w:num w:numId="31" w16cid:durableId="1501314198">
    <w:abstractNumId w:val="43"/>
  </w:num>
  <w:num w:numId="32" w16cid:durableId="1006709088">
    <w:abstractNumId w:val="15"/>
  </w:num>
  <w:num w:numId="33" w16cid:durableId="502622274">
    <w:abstractNumId w:val="25"/>
  </w:num>
  <w:num w:numId="34" w16cid:durableId="765004764">
    <w:abstractNumId w:val="6"/>
  </w:num>
  <w:num w:numId="35" w16cid:durableId="808211856">
    <w:abstractNumId w:val="32"/>
  </w:num>
  <w:num w:numId="36" w16cid:durableId="63990342">
    <w:abstractNumId w:val="37"/>
  </w:num>
  <w:num w:numId="37" w16cid:durableId="2057777700">
    <w:abstractNumId w:val="40"/>
  </w:num>
  <w:num w:numId="38" w16cid:durableId="1544514960">
    <w:abstractNumId w:val="16"/>
  </w:num>
  <w:num w:numId="39" w16cid:durableId="2038071114">
    <w:abstractNumId w:val="29"/>
  </w:num>
  <w:num w:numId="40" w16cid:durableId="1836647610">
    <w:abstractNumId w:val="44"/>
  </w:num>
  <w:num w:numId="41" w16cid:durableId="1528759395">
    <w:abstractNumId w:val="17"/>
  </w:num>
  <w:num w:numId="42" w16cid:durableId="641352692">
    <w:abstractNumId w:val="21"/>
  </w:num>
  <w:num w:numId="43" w16cid:durableId="1520699276">
    <w:abstractNumId w:val="10"/>
  </w:num>
  <w:num w:numId="44" w16cid:durableId="355037575">
    <w:abstractNumId w:val="13"/>
  </w:num>
  <w:num w:numId="45" w16cid:durableId="874774853">
    <w:abstractNumId w:val="41"/>
  </w:num>
  <w:num w:numId="46" w16cid:durableId="308247609">
    <w:abstractNumId w:val="27"/>
  </w:num>
  <w:num w:numId="47" w16cid:durableId="12813769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079E4"/>
    <w:rsid w:val="00010E2D"/>
    <w:rsid w:val="00011D7B"/>
    <w:rsid w:val="00013E44"/>
    <w:rsid w:val="0001615E"/>
    <w:rsid w:val="00017907"/>
    <w:rsid w:val="00017FC8"/>
    <w:rsid w:val="0002049F"/>
    <w:rsid w:val="000254DE"/>
    <w:rsid w:val="00026E5E"/>
    <w:rsid w:val="0003198E"/>
    <w:rsid w:val="00031B8A"/>
    <w:rsid w:val="000331E7"/>
    <w:rsid w:val="000339FF"/>
    <w:rsid w:val="00036959"/>
    <w:rsid w:val="00037628"/>
    <w:rsid w:val="00037B16"/>
    <w:rsid w:val="000418D6"/>
    <w:rsid w:val="0004456D"/>
    <w:rsid w:val="00047269"/>
    <w:rsid w:val="000477B5"/>
    <w:rsid w:val="00047821"/>
    <w:rsid w:val="00050D25"/>
    <w:rsid w:val="00050EEF"/>
    <w:rsid w:val="0006002E"/>
    <w:rsid w:val="000601E7"/>
    <w:rsid w:val="000617AA"/>
    <w:rsid w:val="00062033"/>
    <w:rsid w:val="000662B1"/>
    <w:rsid w:val="000664D3"/>
    <w:rsid w:val="0006769C"/>
    <w:rsid w:val="00067EAA"/>
    <w:rsid w:val="00072A9D"/>
    <w:rsid w:val="00073B51"/>
    <w:rsid w:val="00076012"/>
    <w:rsid w:val="00077DC7"/>
    <w:rsid w:val="00080744"/>
    <w:rsid w:val="000824CC"/>
    <w:rsid w:val="00082B30"/>
    <w:rsid w:val="00085B16"/>
    <w:rsid w:val="000876AD"/>
    <w:rsid w:val="0009081D"/>
    <w:rsid w:val="0009294D"/>
    <w:rsid w:val="0009575E"/>
    <w:rsid w:val="000A0F7E"/>
    <w:rsid w:val="000A2ADA"/>
    <w:rsid w:val="000A4404"/>
    <w:rsid w:val="000A58E0"/>
    <w:rsid w:val="000B3FDD"/>
    <w:rsid w:val="000B4395"/>
    <w:rsid w:val="000B4E5B"/>
    <w:rsid w:val="000B500B"/>
    <w:rsid w:val="000B6C0C"/>
    <w:rsid w:val="000B717A"/>
    <w:rsid w:val="000C50FA"/>
    <w:rsid w:val="000D46B4"/>
    <w:rsid w:val="000D6B54"/>
    <w:rsid w:val="000D7B75"/>
    <w:rsid w:val="000E0129"/>
    <w:rsid w:val="000E27DF"/>
    <w:rsid w:val="000E2D25"/>
    <w:rsid w:val="000E6250"/>
    <w:rsid w:val="000E71E9"/>
    <w:rsid w:val="000E7445"/>
    <w:rsid w:val="000E7E3A"/>
    <w:rsid w:val="000F0450"/>
    <w:rsid w:val="000F628F"/>
    <w:rsid w:val="00100351"/>
    <w:rsid w:val="001004E9"/>
    <w:rsid w:val="001009DC"/>
    <w:rsid w:val="00103159"/>
    <w:rsid w:val="00103A4D"/>
    <w:rsid w:val="00103AAF"/>
    <w:rsid w:val="00104D7B"/>
    <w:rsid w:val="00120C7A"/>
    <w:rsid w:val="001218A9"/>
    <w:rsid w:val="001274C8"/>
    <w:rsid w:val="00130CF5"/>
    <w:rsid w:val="001325F2"/>
    <w:rsid w:val="00134C9F"/>
    <w:rsid w:val="00134F89"/>
    <w:rsid w:val="00137F80"/>
    <w:rsid w:val="0014202F"/>
    <w:rsid w:val="001472AC"/>
    <w:rsid w:val="001500E2"/>
    <w:rsid w:val="00152022"/>
    <w:rsid w:val="00152C0C"/>
    <w:rsid w:val="00152D7B"/>
    <w:rsid w:val="00152EBF"/>
    <w:rsid w:val="00153E6A"/>
    <w:rsid w:val="00154481"/>
    <w:rsid w:val="001546E6"/>
    <w:rsid w:val="00154BCC"/>
    <w:rsid w:val="001568B8"/>
    <w:rsid w:val="001600C5"/>
    <w:rsid w:val="001611F2"/>
    <w:rsid w:val="0016228D"/>
    <w:rsid w:val="00162635"/>
    <w:rsid w:val="00164BF4"/>
    <w:rsid w:val="00165A04"/>
    <w:rsid w:val="0017003E"/>
    <w:rsid w:val="00170AE3"/>
    <w:rsid w:val="00170FCA"/>
    <w:rsid w:val="0017401C"/>
    <w:rsid w:val="00175E1E"/>
    <w:rsid w:val="00177BB9"/>
    <w:rsid w:val="0018023B"/>
    <w:rsid w:val="001802D4"/>
    <w:rsid w:val="00181D0A"/>
    <w:rsid w:val="00182EA8"/>
    <w:rsid w:val="00183756"/>
    <w:rsid w:val="0018433A"/>
    <w:rsid w:val="001874D7"/>
    <w:rsid w:val="00191E9B"/>
    <w:rsid w:val="001939EE"/>
    <w:rsid w:val="001A0607"/>
    <w:rsid w:val="001A4D34"/>
    <w:rsid w:val="001A56EF"/>
    <w:rsid w:val="001A67C8"/>
    <w:rsid w:val="001A78D5"/>
    <w:rsid w:val="001B1A3F"/>
    <w:rsid w:val="001B1DBC"/>
    <w:rsid w:val="001B27DA"/>
    <w:rsid w:val="001B2B53"/>
    <w:rsid w:val="001B5272"/>
    <w:rsid w:val="001C0F9A"/>
    <w:rsid w:val="001C1F58"/>
    <w:rsid w:val="001C240B"/>
    <w:rsid w:val="001C2B97"/>
    <w:rsid w:val="001C55E1"/>
    <w:rsid w:val="001D1BF4"/>
    <w:rsid w:val="001D1F59"/>
    <w:rsid w:val="001D2735"/>
    <w:rsid w:val="001D31D9"/>
    <w:rsid w:val="001D5E70"/>
    <w:rsid w:val="001D643E"/>
    <w:rsid w:val="001D7A46"/>
    <w:rsid w:val="001E1373"/>
    <w:rsid w:val="001E203F"/>
    <w:rsid w:val="001E281D"/>
    <w:rsid w:val="001E4174"/>
    <w:rsid w:val="001E4A78"/>
    <w:rsid w:val="001E553B"/>
    <w:rsid w:val="001E5CB3"/>
    <w:rsid w:val="001E6A80"/>
    <w:rsid w:val="001E6F97"/>
    <w:rsid w:val="001E7BAF"/>
    <w:rsid w:val="001E7C38"/>
    <w:rsid w:val="001F0585"/>
    <w:rsid w:val="001F3377"/>
    <w:rsid w:val="001F5A98"/>
    <w:rsid w:val="002034AB"/>
    <w:rsid w:val="00204516"/>
    <w:rsid w:val="002061AC"/>
    <w:rsid w:val="0021379E"/>
    <w:rsid w:val="00216A46"/>
    <w:rsid w:val="00216B86"/>
    <w:rsid w:val="002235B5"/>
    <w:rsid w:val="00225DE6"/>
    <w:rsid w:val="00226D5D"/>
    <w:rsid w:val="00232DE8"/>
    <w:rsid w:val="0023321B"/>
    <w:rsid w:val="0024239A"/>
    <w:rsid w:val="0024292D"/>
    <w:rsid w:val="00243FEE"/>
    <w:rsid w:val="00244000"/>
    <w:rsid w:val="00245A57"/>
    <w:rsid w:val="00247126"/>
    <w:rsid w:val="002471EB"/>
    <w:rsid w:val="00247477"/>
    <w:rsid w:val="002531C0"/>
    <w:rsid w:val="00253EC8"/>
    <w:rsid w:val="00255852"/>
    <w:rsid w:val="002563A4"/>
    <w:rsid w:val="0026492F"/>
    <w:rsid w:val="00267298"/>
    <w:rsid w:val="0026738C"/>
    <w:rsid w:val="00271DCF"/>
    <w:rsid w:val="002808DD"/>
    <w:rsid w:val="0028421C"/>
    <w:rsid w:val="0028606D"/>
    <w:rsid w:val="0028650A"/>
    <w:rsid w:val="00286A74"/>
    <w:rsid w:val="002871A6"/>
    <w:rsid w:val="00287C1E"/>
    <w:rsid w:val="0029679B"/>
    <w:rsid w:val="002976AC"/>
    <w:rsid w:val="002B0F7B"/>
    <w:rsid w:val="002B5781"/>
    <w:rsid w:val="002B6B0E"/>
    <w:rsid w:val="002C1BB6"/>
    <w:rsid w:val="002C2E82"/>
    <w:rsid w:val="002C3084"/>
    <w:rsid w:val="002C6676"/>
    <w:rsid w:val="002D1077"/>
    <w:rsid w:val="002D1C57"/>
    <w:rsid w:val="002D6960"/>
    <w:rsid w:val="002E31F6"/>
    <w:rsid w:val="002E441E"/>
    <w:rsid w:val="002E6C23"/>
    <w:rsid w:val="002F1698"/>
    <w:rsid w:val="002F171C"/>
    <w:rsid w:val="002F1733"/>
    <w:rsid w:val="002F386B"/>
    <w:rsid w:val="002F76DF"/>
    <w:rsid w:val="002F7E7B"/>
    <w:rsid w:val="00305ACB"/>
    <w:rsid w:val="003067C0"/>
    <w:rsid w:val="00310229"/>
    <w:rsid w:val="00311C3A"/>
    <w:rsid w:val="00312F4B"/>
    <w:rsid w:val="0031463E"/>
    <w:rsid w:val="003147DF"/>
    <w:rsid w:val="00317CDF"/>
    <w:rsid w:val="003218BC"/>
    <w:rsid w:val="00321F69"/>
    <w:rsid w:val="003236C3"/>
    <w:rsid w:val="003247D8"/>
    <w:rsid w:val="003268FB"/>
    <w:rsid w:val="00327AAB"/>
    <w:rsid w:val="00333090"/>
    <w:rsid w:val="0033341C"/>
    <w:rsid w:val="00336EC3"/>
    <w:rsid w:val="00342B33"/>
    <w:rsid w:val="00344E32"/>
    <w:rsid w:val="00351BA5"/>
    <w:rsid w:val="00351C85"/>
    <w:rsid w:val="00354F47"/>
    <w:rsid w:val="003555E6"/>
    <w:rsid w:val="00355825"/>
    <w:rsid w:val="00357080"/>
    <w:rsid w:val="00357244"/>
    <w:rsid w:val="00357413"/>
    <w:rsid w:val="00361BE3"/>
    <w:rsid w:val="00362213"/>
    <w:rsid w:val="003660DA"/>
    <w:rsid w:val="003665BF"/>
    <w:rsid w:val="00366B17"/>
    <w:rsid w:val="0037221D"/>
    <w:rsid w:val="00372DDC"/>
    <w:rsid w:val="00372EA9"/>
    <w:rsid w:val="003731D7"/>
    <w:rsid w:val="003802F0"/>
    <w:rsid w:val="00384018"/>
    <w:rsid w:val="00385F58"/>
    <w:rsid w:val="0038643D"/>
    <w:rsid w:val="00386C94"/>
    <w:rsid w:val="003904D8"/>
    <w:rsid w:val="003916B7"/>
    <w:rsid w:val="0039224A"/>
    <w:rsid w:val="003937E6"/>
    <w:rsid w:val="00394EE1"/>
    <w:rsid w:val="00394F0A"/>
    <w:rsid w:val="003964EC"/>
    <w:rsid w:val="003966B4"/>
    <w:rsid w:val="00397F5E"/>
    <w:rsid w:val="003A0CE1"/>
    <w:rsid w:val="003A16ED"/>
    <w:rsid w:val="003A17C3"/>
    <w:rsid w:val="003A34D8"/>
    <w:rsid w:val="003A5402"/>
    <w:rsid w:val="003A752E"/>
    <w:rsid w:val="003B4606"/>
    <w:rsid w:val="003B4F91"/>
    <w:rsid w:val="003B7674"/>
    <w:rsid w:val="003C022E"/>
    <w:rsid w:val="003C0A40"/>
    <w:rsid w:val="003C738E"/>
    <w:rsid w:val="003C7608"/>
    <w:rsid w:val="003C7BFC"/>
    <w:rsid w:val="003D1C15"/>
    <w:rsid w:val="003D2096"/>
    <w:rsid w:val="003D3FBB"/>
    <w:rsid w:val="003E29A8"/>
    <w:rsid w:val="003E42DC"/>
    <w:rsid w:val="003F1686"/>
    <w:rsid w:val="003F20E3"/>
    <w:rsid w:val="003F20F9"/>
    <w:rsid w:val="003F6DFF"/>
    <w:rsid w:val="003F7569"/>
    <w:rsid w:val="003F7F49"/>
    <w:rsid w:val="00400027"/>
    <w:rsid w:val="00401047"/>
    <w:rsid w:val="00401935"/>
    <w:rsid w:val="00401E45"/>
    <w:rsid w:val="00402976"/>
    <w:rsid w:val="00405387"/>
    <w:rsid w:val="004077B2"/>
    <w:rsid w:val="004105DB"/>
    <w:rsid w:val="00411E7B"/>
    <w:rsid w:val="004131CC"/>
    <w:rsid w:val="00414B75"/>
    <w:rsid w:val="004150A9"/>
    <w:rsid w:val="00416B46"/>
    <w:rsid w:val="00416BC3"/>
    <w:rsid w:val="00417C16"/>
    <w:rsid w:val="00424476"/>
    <w:rsid w:val="00424E13"/>
    <w:rsid w:val="00433060"/>
    <w:rsid w:val="00434D6B"/>
    <w:rsid w:val="004412FB"/>
    <w:rsid w:val="004417AE"/>
    <w:rsid w:val="004418DE"/>
    <w:rsid w:val="00441D56"/>
    <w:rsid w:val="00443275"/>
    <w:rsid w:val="004462F4"/>
    <w:rsid w:val="00446DB1"/>
    <w:rsid w:val="00447CD0"/>
    <w:rsid w:val="00456D2B"/>
    <w:rsid w:val="0046495C"/>
    <w:rsid w:val="004675C1"/>
    <w:rsid w:val="0046760D"/>
    <w:rsid w:val="00474B60"/>
    <w:rsid w:val="00477EFF"/>
    <w:rsid w:val="00481809"/>
    <w:rsid w:val="004873ED"/>
    <w:rsid w:val="00493895"/>
    <w:rsid w:val="00494784"/>
    <w:rsid w:val="0049649B"/>
    <w:rsid w:val="00497593"/>
    <w:rsid w:val="004A0EB8"/>
    <w:rsid w:val="004A6B08"/>
    <w:rsid w:val="004B0892"/>
    <w:rsid w:val="004B215D"/>
    <w:rsid w:val="004B5294"/>
    <w:rsid w:val="004B53EC"/>
    <w:rsid w:val="004B54CA"/>
    <w:rsid w:val="004B5E2B"/>
    <w:rsid w:val="004C2304"/>
    <w:rsid w:val="004C3498"/>
    <w:rsid w:val="004C41BF"/>
    <w:rsid w:val="004D2079"/>
    <w:rsid w:val="004D22E2"/>
    <w:rsid w:val="004E1BEB"/>
    <w:rsid w:val="004E6A4C"/>
    <w:rsid w:val="004F5243"/>
    <w:rsid w:val="004F6529"/>
    <w:rsid w:val="00505D70"/>
    <w:rsid w:val="005069EF"/>
    <w:rsid w:val="00506EED"/>
    <w:rsid w:val="005075D8"/>
    <w:rsid w:val="00507885"/>
    <w:rsid w:val="0051057F"/>
    <w:rsid w:val="00513F79"/>
    <w:rsid w:val="00514C31"/>
    <w:rsid w:val="00515D1E"/>
    <w:rsid w:val="005175DB"/>
    <w:rsid w:val="0052141D"/>
    <w:rsid w:val="00523B6C"/>
    <w:rsid w:val="005306B4"/>
    <w:rsid w:val="00531ABC"/>
    <w:rsid w:val="00535161"/>
    <w:rsid w:val="005358F3"/>
    <w:rsid w:val="005362D2"/>
    <w:rsid w:val="00540087"/>
    <w:rsid w:val="00542276"/>
    <w:rsid w:val="00542EFE"/>
    <w:rsid w:val="00544B7D"/>
    <w:rsid w:val="00546517"/>
    <w:rsid w:val="0054790A"/>
    <w:rsid w:val="00551184"/>
    <w:rsid w:val="00552CD6"/>
    <w:rsid w:val="00555CF9"/>
    <w:rsid w:val="00555ED4"/>
    <w:rsid w:val="005579BB"/>
    <w:rsid w:val="00562565"/>
    <w:rsid w:val="00563E04"/>
    <w:rsid w:val="00574288"/>
    <w:rsid w:val="00577CE8"/>
    <w:rsid w:val="00580BC5"/>
    <w:rsid w:val="00584FC1"/>
    <w:rsid w:val="00590926"/>
    <w:rsid w:val="00590F86"/>
    <w:rsid w:val="005A16CD"/>
    <w:rsid w:val="005A1C6F"/>
    <w:rsid w:val="005A54BD"/>
    <w:rsid w:val="005A7E98"/>
    <w:rsid w:val="005B1833"/>
    <w:rsid w:val="005C06EB"/>
    <w:rsid w:val="005C1333"/>
    <w:rsid w:val="005C2F39"/>
    <w:rsid w:val="005C5BCC"/>
    <w:rsid w:val="005C62BD"/>
    <w:rsid w:val="005C7D95"/>
    <w:rsid w:val="005D4832"/>
    <w:rsid w:val="005E6725"/>
    <w:rsid w:val="005E74F7"/>
    <w:rsid w:val="005E78CE"/>
    <w:rsid w:val="005F0755"/>
    <w:rsid w:val="005F14E1"/>
    <w:rsid w:val="005F1624"/>
    <w:rsid w:val="005F1A9B"/>
    <w:rsid w:val="005F5216"/>
    <w:rsid w:val="005F5DF1"/>
    <w:rsid w:val="00600C5D"/>
    <w:rsid w:val="006012E9"/>
    <w:rsid w:val="006025BC"/>
    <w:rsid w:val="00602AC5"/>
    <w:rsid w:val="0060421B"/>
    <w:rsid w:val="00604B13"/>
    <w:rsid w:val="00605392"/>
    <w:rsid w:val="00606063"/>
    <w:rsid w:val="00607B6B"/>
    <w:rsid w:val="00610104"/>
    <w:rsid w:val="0061100F"/>
    <w:rsid w:val="0061228A"/>
    <w:rsid w:val="00613135"/>
    <w:rsid w:val="00613F70"/>
    <w:rsid w:val="00615956"/>
    <w:rsid w:val="0061707E"/>
    <w:rsid w:val="006217FB"/>
    <w:rsid w:val="006221AA"/>
    <w:rsid w:val="00627B2F"/>
    <w:rsid w:val="00630B97"/>
    <w:rsid w:val="006332CD"/>
    <w:rsid w:val="006360C3"/>
    <w:rsid w:val="00644420"/>
    <w:rsid w:val="006511BA"/>
    <w:rsid w:val="006516CC"/>
    <w:rsid w:val="00651A0E"/>
    <w:rsid w:val="00656C17"/>
    <w:rsid w:val="00660A34"/>
    <w:rsid w:val="0066393D"/>
    <w:rsid w:val="00666848"/>
    <w:rsid w:val="00667DB7"/>
    <w:rsid w:val="00671C73"/>
    <w:rsid w:val="00677213"/>
    <w:rsid w:val="006773F3"/>
    <w:rsid w:val="00677AB0"/>
    <w:rsid w:val="00681CD1"/>
    <w:rsid w:val="00683E3C"/>
    <w:rsid w:val="00684347"/>
    <w:rsid w:val="00685CFE"/>
    <w:rsid w:val="0068770E"/>
    <w:rsid w:val="006942F4"/>
    <w:rsid w:val="006966E1"/>
    <w:rsid w:val="0069731C"/>
    <w:rsid w:val="006A0707"/>
    <w:rsid w:val="006A1781"/>
    <w:rsid w:val="006A23B0"/>
    <w:rsid w:val="006A35E2"/>
    <w:rsid w:val="006A4F81"/>
    <w:rsid w:val="006B14CD"/>
    <w:rsid w:val="006B177F"/>
    <w:rsid w:val="006B1F61"/>
    <w:rsid w:val="006C0938"/>
    <w:rsid w:val="006C5382"/>
    <w:rsid w:val="006C5CAC"/>
    <w:rsid w:val="006C6EC4"/>
    <w:rsid w:val="006C7719"/>
    <w:rsid w:val="006D01F5"/>
    <w:rsid w:val="006D3E35"/>
    <w:rsid w:val="006D55C6"/>
    <w:rsid w:val="006E3299"/>
    <w:rsid w:val="006E61E8"/>
    <w:rsid w:val="006F0760"/>
    <w:rsid w:val="006F1095"/>
    <w:rsid w:val="006F115F"/>
    <w:rsid w:val="006F4337"/>
    <w:rsid w:val="006F5D57"/>
    <w:rsid w:val="006F5DA8"/>
    <w:rsid w:val="00702D06"/>
    <w:rsid w:val="00704C72"/>
    <w:rsid w:val="0070537D"/>
    <w:rsid w:val="00710A31"/>
    <w:rsid w:val="00710C99"/>
    <w:rsid w:val="00712DB3"/>
    <w:rsid w:val="00713F9D"/>
    <w:rsid w:val="00720D36"/>
    <w:rsid w:val="00724162"/>
    <w:rsid w:val="0072450B"/>
    <w:rsid w:val="007248C8"/>
    <w:rsid w:val="00724B84"/>
    <w:rsid w:val="007257C2"/>
    <w:rsid w:val="00733E88"/>
    <w:rsid w:val="007350F7"/>
    <w:rsid w:val="007357D0"/>
    <w:rsid w:val="007367BE"/>
    <w:rsid w:val="00736831"/>
    <w:rsid w:val="00740BB9"/>
    <w:rsid w:val="007463C7"/>
    <w:rsid w:val="00746D86"/>
    <w:rsid w:val="00750FC2"/>
    <w:rsid w:val="00751F09"/>
    <w:rsid w:val="00751F67"/>
    <w:rsid w:val="007545E7"/>
    <w:rsid w:val="00755623"/>
    <w:rsid w:val="00757062"/>
    <w:rsid w:val="00761490"/>
    <w:rsid w:val="00761A25"/>
    <w:rsid w:val="007629CB"/>
    <w:rsid w:val="007630C9"/>
    <w:rsid w:val="00763798"/>
    <w:rsid w:val="007643D7"/>
    <w:rsid w:val="0076498C"/>
    <w:rsid w:val="00766E21"/>
    <w:rsid w:val="007722F6"/>
    <w:rsid w:val="007724D1"/>
    <w:rsid w:val="00774886"/>
    <w:rsid w:val="00775465"/>
    <w:rsid w:val="0078102E"/>
    <w:rsid w:val="0078136D"/>
    <w:rsid w:val="00787804"/>
    <w:rsid w:val="00790F88"/>
    <w:rsid w:val="00793DB4"/>
    <w:rsid w:val="00796D67"/>
    <w:rsid w:val="007A15F8"/>
    <w:rsid w:val="007A2842"/>
    <w:rsid w:val="007A5F52"/>
    <w:rsid w:val="007A5F98"/>
    <w:rsid w:val="007A668B"/>
    <w:rsid w:val="007A6A8D"/>
    <w:rsid w:val="007B0C30"/>
    <w:rsid w:val="007B14C4"/>
    <w:rsid w:val="007B270E"/>
    <w:rsid w:val="007B40EC"/>
    <w:rsid w:val="007B5AA5"/>
    <w:rsid w:val="007B7431"/>
    <w:rsid w:val="007C205E"/>
    <w:rsid w:val="007C38B0"/>
    <w:rsid w:val="007C3EF8"/>
    <w:rsid w:val="007C47EA"/>
    <w:rsid w:val="007C5C05"/>
    <w:rsid w:val="007C67FE"/>
    <w:rsid w:val="007D1D0C"/>
    <w:rsid w:val="007D3787"/>
    <w:rsid w:val="007D412A"/>
    <w:rsid w:val="007D5FB6"/>
    <w:rsid w:val="007D6832"/>
    <w:rsid w:val="007D6D81"/>
    <w:rsid w:val="007D7B45"/>
    <w:rsid w:val="007E041E"/>
    <w:rsid w:val="007E1507"/>
    <w:rsid w:val="007E3639"/>
    <w:rsid w:val="007E3A6A"/>
    <w:rsid w:val="007E7F17"/>
    <w:rsid w:val="007F17A7"/>
    <w:rsid w:val="007F2401"/>
    <w:rsid w:val="007F4430"/>
    <w:rsid w:val="007F4F09"/>
    <w:rsid w:val="00800B17"/>
    <w:rsid w:val="00804966"/>
    <w:rsid w:val="00804CB1"/>
    <w:rsid w:val="0081252F"/>
    <w:rsid w:val="008210CA"/>
    <w:rsid w:val="0082135C"/>
    <w:rsid w:val="00822C8E"/>
    <w:rsid w:val="00823768"/>
    <w:rsid w:val="00823B95"/>
    <w:rsid w:val="008243B8"/>
    <w:rsid w:val="0082555E"/>
    <w:rsid w:val="0083161A"/>
    <w:rsid w:val="0083216F"/>
    <w:rsid w:val="00834A5E"/>
    <w:rsid w:val="0083515A"/>
    <w:rsid w:val="008366F9"/>
    <w:rsid w:val="00842320"/>
    <w:rsid w:val="00850815"/>
    <w:rsid w:val="00850DC1"/>
    <w:rsid w:val="0085501C"/>
    <w:rsid w:val="008562AE"/>
    <w:rsid w:val="0085765F"/>
    <w:rsid w:val="00860296"/>
    <w:rsid w:val="00865E4A"/>
    <w:rsid w:val="008664B6"/>
    <w:rsid w:val="0086708F"/>
    <w:rsid w:val="00867F9D"/>
    <w:rsid w:val="00873929"/>
    <w:rsid w:val="00875658"/>
    <w:rsid w:val="0087577B"/>
    <w:rsid w:val="00876F09"/>
    <w:rsid w:val="00882B1D"/>
    <w:rsid w:val="00884D63"/>
    <w:rsid w:val="008867E7"/>
    <w:rsid w:val="0088694C"/>
    <w:rsid w:val="00887FDB"/>
    <w:rsid w:val="00890DBC"/>
    <w:rsid w:val="008917CA"/>
    <w:rsid w:val="0089183F"/>
    <w:rsid w:val="00892FDB"/>
    <w:rsid w:val="00895B4C"/>
    <w:rsid w:val="008961C1"/>
    <w:rsid w:val="00897B29"/>
    <w:rsid w:val="008A3184"/>
    <w:rsid w:val="008A7614"/>
    <w:rsid w:val="008B0F67"/>
    <w:rsid w:val="008B19CD"/>
    <w:rsid w:val="008B3228"/>
    <w:rsid w:val="008B47A1"/>
    <w:rsid w:val="008B4BB2"/>
    <w:rsid w:val="008B617D"/>
    <w:rsid w:val="008B70A5"/>
    <w:rsid w:val="008C180C"/>
    <w:rsid w:val="008C2189"/>
    <w:rsid w:val="008C369B"/>
    <w:rsid w:val="008C7892"/>
    <w:rsid w:val="008C7BED"/>
    <w:rsid w:val="008C7F0D"/>
    <w:rsid w:val="008D1064"/>
    <w:rsid w:val="008D3C49"/>
    <w:rsid w:val="008D459B"/>
    <w:rsid w:val="008D5A4A"/>
    <w:rsid w:val="008D5C29"/>
    <w:rsid w:val="008E2C86"/>
    <w:rsid w:val="008F0CD0"/>
    <w:rsid w:val="008F33D3"/>
    <w:rsid w:val="008F59D7"/>
    <w:rsid w:val="008F683F"/>
    <w:rsid w:val="00901DCB"/>
    <w:rsid w:val="00902411"/>
    <w:rsid w:val="00907FC5"/>
    <w:rsid w:val="00910470"/>
    <w:rsid w:val="00910A93"/>
    <w:rsid w:val="00911BDA"/>
    <w:rsid w:val="00912E71"/>
    <w:rsid w:val="0091447F"/>
    <w:rsid w:val="00914B88"/>
    <w:rsid w:val="00916630"/>
    <w:rsid w:val="00917C33"/>
    <w:rsid w:val="00922611"/>
    <w:rsid w:val="009243CE"/>
    <w:rsid w:val="0092577D"/>
    <w:rsid w:val="009300AC"/>
    <w:rsid w:val="009326E8"/>
    <w:rsid w:val="00936D72"/>
    <w:rsid w:val="00940198"/>
    <w:rsid w:val="00946491"/>
    <w:rsid w:val="00946DCC"/>
    <w:rsid w:val="00950231"/>
    <w:rsid w:val="009521E2"/>
    <w:rsid w:val="00954B4C"/>
    <w:rsid w:val="00954C15"/>
    <w:rsid w:val="0095722E"/>
    <w:rsid w:val="00960973"/>
    <w:rsid w:val="009625AB"/>
    <w:rsid w:val="0096412F"/>
    <w:rsid w:val="00965733"/>
    <w:rsid w:val="00965DAA"/>
    <w:rsid w:val="00972A19"/>
    <w:rsid w:val="00974214"/>
    <w:rsid w:val="00981155"/>
    <w:rsid w:val="009816A4"/>
    <w:rsid w:val="00982643"/>
    <w:rsid w:val="00982CB7"/>
    <w:rsid w:val="00983201"/>
    <w:rsid w:val="00984167"/>
    <w:rsid w:val="009853C5"/>
    <w:rsid w:val="009857D8"/>
    <w:rsid w:val="0098626D"/>
    <w:rsid w:val="0098723E"/>
    <w:rsid w:val="00990232"/>
    <w:rsid w:val="0099072D"/>
    <w:rsid w:val="00994D5C"/>
    <w:rsid w:val="00997FFA"/>
    <w:rsid w:val="009A112D"/>
    <w:rsid w:val="009A2921"/>
    <w:rsid w:val="009A601D"/>
    <w:rsid w:val="009A69A1"/>
    <w:rsid w:val="009C183D"/>
    <w:rsid w:val="009C204E"/>
    <w:rsid w:val="009C25BB"/>
    <w:rsid w:val="009C2A1E"/>
    <w:rsid w:val="009C386A"/>
    <w:rsid w:val="009C4710"/>
    <w:rsid w:val="009D19AA"/>
    <w:rsid w:val="009D2EC8"/>
    <w:rsid w:val="009D3192"/>
    <w:rsid w:val="009D53E7"/>
    <w:rsid w:val="009D576A"/>
    <w:rsid w:val="009D6548"/>
    <w:rsid w:val="009E0173"/>
    <w:rsid w:val="009E04FF"/>
    <w:rsid w:val="009E08C2"/>
    <w:rsid w:val="009E2A8E"/>
    <w:rsid w:val="009E6C19"/>
    <w:rsid w:val="009F66F0"/>
    <w:rsid w:val="00A00304"/>
    <w:rsid w:val="00A0198C"/>
    <w:rsid w:val="00A01DFF"/>
    <w:rsid w:val="00A02514"/>
    <w:rsid w:val="00A02642"/>
    <w:rsid w:val="00A02F9E"/>
    <w:rsid w:val="00A0320F"/>
    <w:rsid w:val="00A054B8"/>
    <w:rsid w:val="00A1039F"/>
    <w:rsid w:val="00A110EB"/>
    <w:rsid w:val="00A11B0B"/>
    <w:rsid w:val="00A11D47"/>
    <w:rsid w:val="00A125CD"/>
    <w:rsid w:val="00A1401B"/>
    <w:rsid w:val="00A20913"/>
    <w:rsid w:val="00A27362"/>
    <w:rsid w:val="00A308B1"/>
    <w:rsid w:val="00A33621"/>
    <w:rsid w:val="00A33CD5"/>
    <w:rsid w:val="00A34DAC"/>
    <w:rsid w:val="00A433A6"/>
    <w:rsid w:val="00A4461E"/>
    <w:rsid w:val="00A45218"/>
    <w:rsid w:val="00A46714"/>
    <w:rsid w:val="00A50554"/>
    <w:rsid w:val="00A508F1"/>
    <w:rsid w:val="00A50EF3"/>
    <w:rsid w:val="00A52655"/>
    <w:rsid w:val="00A60330"/>
    <w:rsid w:val="00A6077A"/>
    <w:rsid w:val="00A6122C"/>
    <w:rsid w:val="00A64C1E"/>
    <w:rsid w:val="00A703FB"/>
    <w:rsid w:val="00A715EB"/>
    <w:rsid w:val="00A715FD"/>
    <w:rsid w:val="00A719A6"/>
    <w:rsid w:val="00A71D0D"/>
    <w:rsid w:val="00A72D1C"/>
    <w:rsid w:val="00A74079"/>
    <w:rsid w:val="00A77279"/>
    <w:rsid w:val="00A80E15"/>
    <w:rsid w:val="00A84084"/>
    <w:rsid w:val="00A84A09"/>
    <w:rsid w:val="00A852CD"/>
    <w:rsid w:val="00A9019A"/>
    <w:rsid w:val="00A91266"/>
    <w:rsid w:val="00A91720"/>
    <w:rsid w:val="00A93453"/>
    <w:rsid w:val="00A939B8"/>
    <w:rsid w:val="00A968C4"/>
    <w:rsid w:val="00A971E1"/>
    <w:rsid w:val="00A97686"/>
    <w:rsid w:val="00AA09DB"/>
    <w:rsid w:val="00AA0D00"/>
    <w:rsid w:val="00AA1401"/>
    <w:rsid w:val="00AA48F7"/>
    <w:rsid w:val="00AA51AF"/>
    <w:rsid w:val="00AA712E"/>
    <w:rsid w:val="00AB179D"/>
    <w:rsid w:val="00AB1A56"/>
    <w:rsid w:val="00AB36A9"/>
    <w:rsid w:val="00AB578E"/>
    <w:rsid w:val="00AC0B03"/>
    <w:rsid w:val="00AC1DFF"/>
    <w:rsid w:val="00AC2C5A"/>
    <w:rsid w:val="00AC54C4"/>
    <w:rsid w:val="00AC66FE"/>
    <w:rsid w:val="00AD1A4B"/>
    <w:rsid w:val="00AD1E57"/>
    <w:rsid w:val="00AD695A"/>
    <w:rsid w:val="00AD6BFB"/>
    <w:rsid w:val="00AD7F2F"/>
    <w:rsid w:val="00AE1069"/>
    <w:rsid w:val="00AE49CC"/>
    <w:rsid w:val="00AE692F"/>
    <w:rsid w:val="00AF0752"/>
    <w:rsid w:val="00AF12DF"/>
    <w:rsid w:val="00AF7029"/>
    <w:rsid w:val="00B000B7"/>
    <w:rsid w:val="00B00F45"/>
    <w:rsid w:val="00B01F0A"/>
    <w:rsid w:val="00B04D97"/>
    <w:rsid w:val="00B06946"/>
    <w:rsid w:val="00B12AFB"/>
    <w:rsid w:val="00B14186"/>
    <w:rsid w:val="00B14721"/>
    <w:rsid w:val="00B14C90"/>
    <w:rsid w:val="00B16461"/>
    <w:rsid w:val="00B17FB6"/>
    <w:rsid w:val="00B204A8"/>
    <w:rsid w:val="00B20BE1"/>
    <w:rsid w:val="00B235AB"/>
    <w:rsid w:val="00B2513B"/>
    <w:rsid w:val="00B2552B"/>
    <w:rsid w:val="00B26EB5"/>
    <w:rsid w:val="00B27531"/>
    <w:rsid w:val="00B31821"/>
    <w:rsid w:val="00B3365B"/>
    <w:rsid w:val="00B339D1"/>
    <w:rsid w:val="00B35A8F"/>
    <w:rsid w:val="00B422E0"/>
    <w:rsid w:val="00B440A5"/>
    <w:rsid w:val="00B47C72"/>
    <w:rsid w:val="00B519FB"/>
    <w:rsid w:val="00B552DC"/>
    <w:rsid w:val="00B55A5E"/>
    <w:rsid w:val="00B55AF5"/>
    <w:rsid w:val="00B570E1"/>
    <w:rsid w:val="00B57B63"/>
    <w:rsid w:val="00B6715D"/>
    <w:rsid w:val="00B677AA"/>
    <w:rsid w:val="00B738FE"/>
    <w:rsid w:val="00B73D97"/>
    <w:rsid w:val="00B76C19"/>
    <w:rsid w:val="00B82209"/>
    <w:rsid w:val="00B83772"/>
    <w:rsid w:val="00B84852"/>
    <w:rsid w:val="00B856EF"/>
    <w:rsid w:val="00B96B46"/>
    <w:rsid w:val="00BA0AF9"/>
    <w:rsid w:val="00BA3C66"/>
    <w:rsid w:val="00BA79D6"/>
    <w:rsid w:val="00BA7D9B"/>
    <w:rsid w:val="00BB1F01"/>
    <w:rsid w:val="00BB2DB2"/>
    <w:rsid w:val="00BB36A9"/>
    <w:rsid w:val="00BB5B37"/>
    <w:rsid w:val="00BB75B0"/>
    <w:rsid w:val="00BC158C"/>
    <w:rsid w:val="00BC668A"/>
    <w:rsid w:val="00BD4174"/>
    <w:rsid w:val="00BD7CA2"/>
    <w:rsid w:val="00BE20A4"/>
    <w:rsid w:val="00BE5D24"/>
    <w:rsid w:val="00BE7E26"/>
    <w:rsid w:val="00BF1568"/>
    <w:rsid w:val="00BF27E7"/>
    <w:rsid w:val="00BF41EF"/>
    <w:rsid w:val="00BF6117"/>
    <w:rsid w:val="00C00848"/>
    <w:rsid w:val="00C049C1"/>
    <w:rsid w:val="00C070DF"/>
    <w:rsid w:val="00C10404"/>
    <w:rsid w:val="00C10461"/>
    <w:rsid w:val="00C12B8F"/>
    <w:rsid w:val="00C161D2"/>
    <w:rsid w:val="00C17A5F"/>
    <w:rsid w:val="00C201DD"/>
    <w:rsid w:val="00C20387"/>
    <w:rsid w:val="00C22F61"/>
    <w:rsid w:val="00C26951"/>
    <w:rsid w:val="00C301E5"/>
    <w:rsid w:val="00C30C0B"/>
    <w:rsid w:val="00C31BFB"/>
    <w:rsid w:val="00C32D50"/>
    <w:rsid w:val="00C32F1A"/>
    <w:rsid w:val="00C354BD"/>
    <w:rsid w:val="00C4312C"/>
    <w:rsid w:val="00C43647"/>
    <w:rsid w:val="00C4387D"/>
    <w:rsid w:val="00C4571A"/>
    <w:rsid w:val="00C47EA3"/>
    <w:rsid w:val="00C50EBD"/>
    <w:rsid w:val="00C52999"/>
    <w:rsid w:val="00C52C09"/>
    <w:rsid w:val="00C53FE2"/>
    <w:rsid w:val="00C565D0"/>
    <w:rsid w:val="00C5783B"/>
    <w:rsid w:val="00C65FF1"/>
    <w:rsid w:val="00C7000E"/>
    <w:rsid w:val="00C725AD"/>
    <w:rsid w:val="00C736CB"/>
    <w:rsid w:val="00C74C61"/>
    <w:rsid w:val="00C80603"/>
    <w:rsid w:val="00C827F1"/>
    <w:rsid w:val="00C8501C"/>
    <w:rsid w:val="00C85AEB"/>
    <w:rsid w:val="00C86388"/>
    <w:rsid w:val="00C87D86"/>
    <w:rsid w:val="00C91834"/>
    <w:rsid w:val="00C93741"/>
    <w:rsid w:val="00CA0FC2"/>
    <w:rsid w:val="00CA1C23"/>
    <w:rsid w:val="00CA2C93"/>
    <w:rsid w:val="00CA3851"/>
    <w:rsid w:val="00CA387E"/>
    <w:rsid w:val="00CC1BB2"/>
    <w:rsid w:val="00CC2DE0"/>
    <w:rsid w:val="00CC3856"/>
    <w:rsid w:val="00CD0C2A"/>
    <w:rsid w:val="00CD14DE"/>
    <w:rsid w:val="00CD3F50"/>
    <w:rsid w:val="00CD6596"/>
    <w:rsid w:val="00CD6908"/>
    <w:rsid w:val="00CD7F4E"/>
    <w:rsid w:val="00CE187D"/>
    <w:rsid w:val="00CE79FB"/>
    <w:rsid w:val="00CF3018"/>
    <w:rsid w:val="00CF4459"/>
    <w:rsid w:val="00CF51D1"/>
    <w:rsid w:val="00CF604B"/>
    <w:rsid w:val="00D008EF"/>
    <w:rsid w:val="00D05B1C"/>
    <w:rsid w:val="00D06A2C"/>
    <w:rsid w:val="00D11A35"/>
    <w:rsid w:val="00D138A2"/>
    <w:rsid w:val="00D16D8B"/>
    <w:rsid w:val="00D17017"/>
    <w:rsid w:val="00D205C0"/>
    <w:rsid w:val="00D23A20"/>
    <w:rsid w:val="00D24BE5"/>
    <w:rsid w:val="00D2663B"/>
    <w:rsid w:val="00D27242"/>
    <w:rsid w:val="00D327A8"/>
    <w:rsid w:val="00D340D4"/>
    <w:rsid w:val="00D34622"/>
    <w:rsid w:val="00D34FF2"/>
    <w:rsid w:val="00D36F7A"/>
    <w:rsid w:val="00D37059"/>
    <w:rsid w:val="00D37CA5"/>
    <w:rsid w:val="00D405FA"/>
    <w:rsid w:val="00D41F41"/>
    <w:rsid w:val="00D44E60"/>
    <w:rsid w:val="00D4534E"/>
    <w:rsid w:val="00D45916"/>
    <w:rsid w:val="00D46217"/>
    <w:rsid w:val="00D46D2A"/>
    <w:rsid w:val="00D47E68"/>
    <w:rsid w:val="00D47E6D"/>
    <w:rsid w:val="00D52183"/>
    <w:rsid w:val="00D542BC"/>
    <w:rsid w:val="00D56123"/>
    <w:rsid w:val="00D60116"/>
    <w:rsid w:val="00D6178A"/>
    <w:rsid w:val="00D61ABE"/>
    <w:rsid w:val="00D62A96"/>
    <w:rsid w:val="00D65E35"/>
    <w:rsid w:val="00D6681B"/>
    <w:rsid w:val="00D66B9E"/>
    <w:rsid w:val="00D67A29"/>
    <w:rsid w:val="00D71C86"/>
    <w:rsid w:val="00D730CA"/>
    <w:rsid w:val="00D7568C"/>
    <w:rsid w:val="00D760F4"/>
    <w:rsid w:val="00D80CC2"/>
    <w:rsid w:val="00D818E8"/>
    <w:rsid w:val="00D84A95"/>
    <w:rsid w:val="00D86AE3"/>
    <w:rsid w:val="00D86C7E"/>
    <w:rsid w:val="00D940CA"/>
    <w:rsid w:val="00D94AA8"/>
    <w:rsid w:val="00D97225"/>
    <w:rsid w:val="00DA06EA"/>
    <w:rsid w:val="00DA0D45"/>
    <w:rsid w:val="00DA0E11"/>
    <w:rsid w:val="00DA3E48"/>
    <w:rsid w:val="00DA5401"/>
    <w:rsid w:val="00DA758A"/>
    <w:rsid w:val="00DA7A78"/>
    <w:rsid w:val="00DA7E20"/>
    <w:rsid w:val="00DB06F3"/>
    <w:rsid w:val="00DB40FA"/>
    <w:rsid w:val="00DB480A"/>
    <w:rsid w:val="00DB4C66"/>
    <w:rsid w:val="00DB55E1"/>
    <w:rsid w:val="00DB5995"/>
    <w:rsid w:val="00DB5AA6"/>
    <w:rsid w:val="00DB67DF"/>
    <w:rsid w:val="00DC1EE2"/>
    <w:rsid w:val="00DC1F2F"/>
    <w:rsid w:val="00DC237E"/>
    <w:rsid w:val="00DC4630"/>
    <w:rsid w:val="00DC50EC"/>
    <w:rsid w:val="00DC516B"/>
    <w:rsid w:val="00DC5C64"/>
    <w:rsid w:val="00DC5DCE"/>
    <w:rsid w:val="00DC6470"/>
    <w:rsid w:val="00DC66F5"/>
    <w:rsid w:val="00DC7EB4"/>
    <w:rsid w:val="00DD06BF"/>
    <w:rsid w:val="00DD119A"/>
    <w:rsid w:val="00DD1573"/>
    <w:rsid w:val="00DD1B2C"/>
    <w:rsid w:val="00DD1BF1"/>
    <w:rsid w:val="00DD3A7E"/>
    <w:rsid w:val="00DD62A4"/>
    <w:rsid w:val="00DD7A26"/>
    <w:rsid w:val="00DE1CB2"/>
    <w:rsid w:val="00DE1E93"/>
    <w:rsid w:val="00DE38F1"/>
    <w:rsid w:val="00DE5310"/>
    <w:rsid w:val="00DF5186"/>
    <w:rsid w:val="00DF5D37"/>
    <w:rsid w:val="00DF6887"/>
    <w:rsid w:val="00DF6A27"/>
    <w:rsid w:val="00DF755E"/>
    <w:rsid w:val="00DF7605"/>
    <w:rsid w:val="00DF7A1D"/>
    <w:rsid w:val="00E00458"/>
    <w:rsid w:val="00E02B7A"/>
    <w:rsid w:val="00E04919"/>
    <w:rsid w:val="00E04DFC"/>
    <w:rsid w:val="00E071EF"/>
    <w:rsid w:val="00E0748E"/>
    <w:rsid w:val="00E13376"/>
    <w:rsid w:val="00E13760"/>
    <w:rsid w:val="00E14385"/>
    <w:rsid w:val="00E14510"/>
    <w:rsid w:val="00E164F6"/>
    <w:rsid w:val="00E17379"/>
    <w:rsid w:val="00E23511"/>
    <w:rsid w:val="00E2495A"/>
    <w:rsid w:val="00E2503A"/>
    <w:rsid w:val="00E32551"/>
    <w:rsid w:val="00E40BC7"/>
    <w:rsid w:val="00E40DEA"/>
    <w:rsid w:val="00E424D9"/>
    <w:rsid w:val="00E42AD2"/>
    <w:rsid w:val="00E45232"/>
    <w:rsid w:val="00E50A1B"/>
    <w:rsid w:val="00E5399F"/>
    <w:rsid w:val="00E56B9E"/>
    <w:rsid w:val="00E56DF4"/>
    <w:rsid w:val="00E573AE"/>
    <w:rsid w:val="00E60AF3"/>
    <w:rsid w:val="00E60D13"/>
    <w:rsid w:val="00E61D88"/>
    <w:rsid w:val="00E62D4C"/>
    <w:rsid w:val="00E62ECF"/>
    <w:rsid w:val="00E719C5"/>
    <w:rsid w:val="00E71EED"/>
    <w:rsid w:val="00E7525F"/>
    <w:rsid w:val="00E75526"/>
    <w:rsid w:val="00E767FB"/>
    <w:rsid w:val="00E77980"/>
    <w:rsid w:val="00E83C8E"/>
    <w:rsid w:val="00E856DE"/>
    <w:rsid w:val="00E85AE1"/>
    <w:rsid w:val="00E85BC2"/>
    <w:rsid w:val="00E87766"/>
    <w:rsid w:val="00E9047F"/>
    <w:rsid w:val="00E90C40"/>
    <w:rsid w:val="00E926D1"/>
    <w:rsid w:val="00E93A8E"/>
    <w:rsid w:val="00E97033"/>
    <w:rsid w:val="00E97406"/>
    <w:rsid w:val="00E977D4"/>
    <w:rsid w:val="00E97BCC"/>
    <w:rsid w:val="00EA0D53"/>
    <w:rsid w:val="00EA11D8"/>
    <w:rsid w:val="00EA5DC5"/>
    <w:rsid w:val="00EA6EFF"/>
    <w:rsid w:val="00EA6F10"/>
    <w:rsid w:val="00EB1897"/>
    <w:rsid w:val="00EB2FE0"/>
    <w:rsid w:val="00EB63A4"/>
    <w:rsid w:val="00EB65F0"/>
    <w:rsid w:val="00EC24E9"/>
    <w:rsid w:val="00EC6673"/>
    <w:rsid w:val="00EC733F"/>
    <w:rsid w:val="00ED07B2"/>
    <w:rsid w:val="00ED29FF"/>
    <w:rsid w:val="00ED593F"/>
    <w:rsid w:val="00ED6013"/>
    <w:rsid w:val="00ED64FD"/>
    <w:rsid w:val="00EE4678"/>
    <w:rsid w:val="00EE70E5"/>
    <w:rsid w:val="00EE7403"/>
    <w:rsid w:val="00EE7EB5"/>
    <w:rsid w:val="00EF2ABB"/>
    <w:rsid w:val="00EF6492"/>
    <w:rsid w:val="00F00FC9"/>
    <w:rsid w:val="00F06D80"/>
    <w:rsid w:val="00F06FDD"/>
    <w:rsid w:val="00F070BC"/>
    <w:rsid w:val="00F10398"/>
    <w:rsid w:val="00F1179E"/>
    <w:rsid w:val="00F12895"/>
    <w:rsid w:val="00F15A9E"/>
    <w:rsid w:val="00F1673C"/>
    <w:rsid w:val="00F20372"/>
    <w:rsid w:val="00F20BE0"/>
    <w:rsid w:val="00F23080"/>
    <w:rsid w:val="00F2707B"/>
    <w:rsid w:val="00F27570"/>
    <w:rsid w:val="00F30782"/>
    <w:rsid w:val="00F31C74"/>
    <w:rsid w:val="00F31CFF"/>
    <w:rsid w:val="00F3471C"/>
    <w:rsid w:val="00F34A88"/>
    <w:rsid w:val="00F412E1"/>
    <w:rsid w:val="00F42CB5"/>
    <w:rsid w:val="00F43D15"/>
    <w:rsid w:val="00F50CBD"/>
    <w:rsid w:val="00F52916"/>
    <w:rsid w:val="00F53FD6"/>
    <w:rsid w:val="00F5438D"/>
    <w:rsid w:val="00F561C7"/>
    <w:rsid w:val="00F5705B"/>
    <w:rsid w:val="00F607C1"/>
    <w:rsid w:val="00F61BA7"/>
    <w:rsid w:val="00F64D03"/>
    <w:rsid w:val="00F73850"/>
    <w:rsid w:val="00F7489E"/>
    <w:rsid w:val="00F800AB"/>
    <w:rsid w:val="00F80821"/>
    <w:rsid w:val="00F82E3D"/>
    <w:rsid w:val="00F85A89"/>
    <w:rsid w:val="00F86701"/>
    <w:rsid w:val="00F879B1"/>
    <w:rsid w:val="00F905FF"/>
    <w:rsid w:val="00F932BD"/>
    <w:rsid w:val="00F9346F"/>
    <w:rsid w:val="00FA3130"/>
    <w:rsid w:val="00FB145F"/>
    <w:rsid w:val="00FB2752"/>
    <w:rsid w:val="00FB5906"/>
    <w:rsid w:val="00FB6E8D"/>
    <w:rsid w:val="00FB7B55"/>
    <w:rsid w:val="00FC004A"/>
    <w:rsid w:val="00FC02FA"/>
    <w:rsid w:val="00FC07BB"/>
    <w:rsid w:val="00FC16CE"/>
    <w:rsid w:val="00FC1C5B"/>
    <w:rsid w:val="00FC7195"/>
    <w:rsid w:val="00FC78E0"/>
    <w:rsid w:val="00FD088E"/>
    <w:rsid w:val="00FD1538"/>
    <w:rsid w:val="00FD2BE5"/>
    <w:rsid w:val="00FE05F7"/>
    <w:rsid w:val="00FE11BB"/>
    <w:rsid w:val="00FE1534"/>
    <w:rsid w:val="00FE28FA"/>
    <w:rsid w:val="00FE2982"/>
    <w:rsid w:val="00FE2D35"/>
    <w:rsid w:val="00FE4C77"/>
    <w:rsid w:val="00FE55F8"/>
    <w:rsid w:val="00FE7F7A"/>
    <w:rsid w:val="00FF0ABE"/>
    <w:rsid w:val="00FF28F1"/>
    <w:rsid w:val="00FF4340"/>
    <w:rsid w:val="00FF6382"/>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7724D1"/>
  </w:style>
  <w:style w:type="character" w:customStyle="1" w:styleId="eop">
    <w:name w:val="eop"/>
    <w:basedOn w:val="DefaultParagraphFont"/>
    <w:rsid w:val="0077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 w:id="20107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e_x0020_manager xmlns="0684977f-e84f-4fdf-b9a2-7236e57ca53a">
      <UserInfo>
        <DisplayName/>
        <AccountId xsi:nil="true"/>
        <AccountType/>
      </UserInfo>
    </Line_x0020_manager>
    <Service_x0020_Unit0 xmlns="0684977f-e84f-4fdf-b9a2-7236e57ca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570867CAC3E6429494859B2F77D756" ma:contentTypeVersion="11" ma:contentTypeDescription="Create a new document." ma:contentTypeScope="" ma:versionID="6b19e84dccb68348db11a53547dd0803">
  <xsd:schema xmlns:xsd="http://www.w3.org/2001/XMLSchema" xmlns:xs="http://www.w3.org/2001/XMLSchema" xmlns:p="http://schemas.microsoft.com/office/2006/metadata/properties" xmlns:ns2="0684977f-e84f-4fdf-b9a2-7236e57ca53a" xmlns:ns3="6942ffff-75fd-4243-b1b1-08e1e1e24fc4" targetNamespace="http://schemas.microsoft.com/office/2006/metadata/properties" ma:root="true" ma:fieldsID="3be0149397a505ded104638705dd1551" ns2:_="" ns3:_="">
    <xsd:import namespace="0684977f-e84f-4fdf-b9a2-7236e57ca53a"/>
    <xsd:import namespace="6942ffff-75fd-4243-b1b1-08e1e1e24fc4"/>
    <xsd:element name="properties">
      <xsd:complexType>
        <xsd:sequence>
          <xsd:element name="documentManagement">
            <xsd:complexType>
              <xsd:all>
                <xsd:element ref="ns2:Service_x0020_Unit0" minOccurs="0"/>
                <xsd:element ref="ns2:Line_x0020_manager"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977f-e84f-4fdf-b9a2-7236e57ca53a" elementFormDefault="qualified">
    <xsd:import namespace="http://schemas.microsoft.com/office/2006/documentManagement/types"/>
    <xsd:import namespace="http://schemas.microsoft.com/office/infopath/2007/PartnerControls"/>
    <xsd:element name="Service_x0020_Unit0" ma:index="4" nillable="true" ma:displayName="Service Unit" ma:format="Dropdown" ma:internalName="Service_x0020_Unit0" ma:readOnly="false">
      <xsd:simpleType>
        <xsd:restriction base="dms:Choice">
          <xsd:enumeration value="Audit and Business Improvement"/>
          <xsd:enumeration value="Building Control"/>
          <xsd:enumeration value="Business Support"/>
          <xsd:enumeration value="Capital Work Projects"/>
          <xsd:enumeration value="Community Care"/>
          <xsd:enumeration value="Community Wellbeing"/>
          <xsd:enumeration value="Corporate Property"/>
          <xsd:enumeration value="Democratic Services"/>
          <xsd:enumeration value="Development Control and Business Management"/>
          <xsd:enumeration value="Economic Development"/>
          <xsd:enumeration value="Engineering Services"/>
          <xsd:enumeration value="Exchequer Services"/>
          <xsd:enumeration value="Financial Services"/>
          <xsd:enumeration value="Heritage Services"/>
          <xsd:enumeration value="Housing Advice"/>
          <xsd:enumeration value="Housing Development"/>
          <xsd:enumeration value="Human Resources"/>
          <xsd:enumeration value="ICT Services"/>
          <xsd:enumeration value="Landlord Services"/>
          <xsd:enumeration value="Legal Services"/>
          <xsd:enumeration value="Leisure Services"/>
          <xsd:enumeration value="Major Projects"/>
          <xsd:enumeration value="Management Team"/>
          <xsd:enumeration value="Office Services"/>
          <xsd:enumeration value="Organisational Development"/>
          <xsd:enumeration value="PR and Marketing"/>
          <xsd:enumeration value="Parks and Countryside"/>
          <xsd:enumeration value="Planning Policy"/>
          <xsd:enumeration value="Policy and Partnerships"/>
          <xsd:enumeration value="Property Services"/>
          <xsd:enumeration value="Regulatory Services"/>
          <xsd:enumeration value="Rehousing Services"/>
          <xsd:enumeration value="Waste, Parking and Fleet"/>
          <xsd:enumeration value="Web team"/>
        </xsd:restriction>
      </xsd:simpleType>
    </xsd:element>
    <xsd:element name="Line_x0020_manager" ma:index="5" nillable="true" ma:displayName="Line manager" ma:list="UserInfo" ma:SharePointGroup="0" ma:internalName="Line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2ffff-75fd-4243-b1b1-08e1e1e24f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0684977f-e84f-4fdf-b9a2-7236e57ca53a"/>
  </ds:schemaRefs>
</ds:datastoreItem>
</file>

<file path=customXml/itemProps4.xml><?xml version="1.0" encoding="utf-8"?>
<ds:datastoreItem xmlns:ds="http://schemas.openxmlformats.org/officeDocument/2006/customXml" ds:itemID="{7FC6773D-E65B-4C1C-8C53-9F0D7DC64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977f-e84f-4fdf-b9a2-7236e57ca53a"/>
    <ds:schemaRef ds:uri="6942ffff-75fd-4243-b1b1-08e1e1e24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Michael Elford</cp:lastModifiedBy>
  <cp:revision>4</cp:revision>
  <cp:lastPrinted>2023-08-31T14:36:00Z</cp:lastPrinted>
  <dcterms:created xsi:type="dcterms:W3CDTF">2024-03-26T15:41:00Z</dcterms:created>
  <dcterms:modified xsi:type="dcterms:W3CDTF">2025-02-21T14:09:00Z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0x01010055570867CAC3E6429494859B2F77D756</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