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BF8" w14:textId="46757745" w:rsidR="0006510E" w:rsidRPr="00EB26F6" w:rsidRDefault="005D6BB3" w:rsidP="0006510E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00EB26F6">
        <w:rPr>
          <w:rFonts w:asciiTheme="minorBidi" w:hAnsiTheme="minorBidi" w:cstheme="minorBidi"/>
          <w:b/>
          <w:bCs/>
          <w:u w:val="single"/>
        </w:rPr>
        <w:t>Job Description</w:t>
      </w:r>
    </w:p>
    <w:p w14:paraId="6239F67F" w14:textId="34E896BE" w:rsidR="006407E9" w:rsidRPr="00EB26F6" w:rsidRDefault="00AF7A9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EB26F6">
        <w:rPr>
          <w:rFonts w:asciiTheme="minorBidi" w:hAnsiTheme="minorBidi" w:cstheme="minorBidi"/>
          <w:szCs w:val="24"/>
        </w:rPr>
        <w:br/>
      </w:r>
      <w:r w:rsidR="006407E9" w:rsidRPr="00EB26F6">
        <w:rPr>
          <w:rFonts w:asciiTheme="minorBidi" w:hAnsiTheme="minorBidi" w:cstheme="minorBidi"/>
          <w:szCs w:val="24"/>
        </w:rPr>
        <w:t>Job Title</w:t>
      </w:r>
      <w:r w:rsidR="00271185" w:rsidRPr="00EB26F6">
        <w:rPr>
          <w:rFonts w:asciiTheme="minorBidi" w:hAnsiTheme="minorBidi" w:cstheme="minorBidi"/>
          <w:szCs w:val="24"/>
        </w:rPr>
        <w:t>:</w:t>
      </w:r>
      <w:r w:rsidR="006407E9" w:rsidRPr="00EB26F6">
        <w:rPr>
          <w:rFonts w:asciiTheme="minorBidi" w:hAnsiTheme="minorBidi" w:cstheme="minorBidi"/>
          <w:szCs w:val="24"/>
        </w:rPr>
        <w:tab/>
      </w:r>
      <w:r w:rsidR="006407E9" w:rsidRPr="00EB26F6">
        <w:rPr>
          <w:rFonts w:asciiTheme="minorBidi" w:hAnsiTheme="minorBidi" w:cstheme="minorBidi"/>
          <w:szCs w:val="24"/>
        </w:rPr>
        <w:tab/>
      </w:r>
      <w:r w:rsidR="005E52AC" w:rsidRPr="00EB26F6">
        <w:rPr>
          <w:rStyle w:val="normaltextrun"/>
          <w:rFonts w:asciiTheme="minorBidi" w:hAnsiTheme="minorBidi" w:cstheme="minorBidi"/>
          <w:color w:val="000000"/>
          <w:szCs w:val="24"/>
          <w:shd w:val="clear" w:color="auto" w:fill="FFFFFF"/>
        </w:rPr>
        <w:t>Building Surveyor  </w:t>
      </w:r>
      <w:r w:rsidR="005E52AC" w:rsidRPr="00EB26F6">
        <w:rPr>
          <w:rStyle w:val="eop"/>
          <w:rFonts w:asciiTheme="minorBidi" w:hAnsiTheme="minorBidi" w:cstheme="minorBidi"/>
          <w:color w:val="000000"/>
          <w:szCs w:val="24"/>
          <w:shd w:val="clear" w:color="auto" w:fill="FFFFFF"/>
        </w:rPr>
        <w:t> </w:t>
      </w:r>
      <w:r w:rsidR="006407E9" w:rsidRPr="00EB26F6">
        <w:rPr>
          <w:rFonts w:asciiTheme="minorBidi" w:hAnsiTheme="minorBidi" w:cstheme="minorBidi"/>
          <w:szCs w:val="24"/>
        </w:rPr>
        <w:tab/>
      </w:r>
      <w:r w:rsidR="006407E9" w:rsidRPr="00EB26F6">
        <w:rPr>
          <w:rFonts w:asciiTheme="minorBidi" w:hAnsiTheme="minorBidi" w:cstheme="minorBidi"/>
          <w:szCs w:val="24"/>
        </w:rPr>
        <w:tab/>
      </w:r>
    </w:p>
    <w:p w14:paraId="3118C852" w14:textId="1AA4D14B" w:rsidR="00271185" w:rsidRPr="00EB26F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EB26F6">
        <w:rPr>
          <w:rFonts w:asciiTheme="minorBidi" w:hAnsiTheme="minorBidi" w:cstheme="minorBidi"/>
          <w:szCs w:val="24"/>
        </w:rPr>
        <w:br/>
      </w:r>
      <w:r w:rsidR="00271185" w:rsidRPr="00EB26F6">
        <w:rPr>
          <w:rFonts w:asciiTheme="minorBidi" w:hAnsiTheme="minorBidi" w:cstheme="minorBidi"/>
          <w:szCs w:val="24"/>
        </w:rPr>
        <w:t>Pay Grade:</w:t>
      </w:r>
      <w:r w:rsidR="0078387B" w:rsidRPr="00EB26F6">
        <w:rPr>
          <w:rFonts w:asciiTheme="minorBidi" w:hAnsiTheme="minorBidi" w:cstheme="minorBidi"/>
          <w:szCs w:val="24"/>
        </w:rPr>
        <w:tab/>
      </w:r>
      <w:r w:rsidR="0078387B" w:rsidRPr="00EB26F6">
        <w:rPr>
          <w:rFonts w:asciiTheme="minorBidi" w:hAnsiTheme="minorBidi" w:cstheme="minorBidi"/>
          <w:szCs w:val="24"/>
        </w:rPr>
        <w:tab/>
      </w:r>
      <w:r w:rsidR="00A51E4A" w:rsidRPr="005C1447">
        <w:rPr>
          <w:rFonts w:asciiTheme="minorBidi" w:hAnsiTheme="minorBidi" w:cstheme="minorBidi"/>
          <w:szCs w:val="24"/>
        </w:rPr>
        <w:t>W</w:t>
      </w:r>
      <w:r w:rsidR="00AE567E">
        <w:rPr>
          <w:rFonts w:asciiTheme="minorBidi" w:hAnsiTheme="minorBidi" w:cstheme="minorBidi"/>
          <w:szCs w:val="24"/>
        </w:rPr>
        <w:t>3-W5</w:t>
      </w:r>
      <w:r w:rsidR="0078387B" w:rsidRPr="00EB26F6">
        <w:rPr>
          <w:rFonts w:asciiTheme="minorBidi" w:hAnsiTheme="minorBidi" w:cstheme="minorBidi"/>
          <w:szCs w:val="24"/>
        </w:rPr>
        <w:tab/>
      </w:r>
    </w:p>
    <w:p w14:paraId="553C6ABA" w14:textId="18374EA8" w:rsidR="00271185" w:rsidRPr="00EB26F6" w:rsidRDefault="00271185" w:rsidP="006F1F89">
      <w:pPr>
        <w:pStyle w:val="BodyTextIndent2"/>
        <w:spacing w:before="240"/>
        <w:ind w:left="0"/>
        <w:rPr>
          <w:rFonts w:asciiTheme="minorBidi" w:hAnsiTheme="minorBidi" w:cstheme="minorBidi"/>
          <w:szCs w:val="24"/>
        </w:rPr>
      </w:pPr>
      <w:r w:rsidRPr="00EB26F6">
        <w:rPr>
          <w:rFonts w:asciiTheme="minorBidi" w:hAnsiTheme="minorBidi" w:cstheme="minorBidi"/>
          <w:szCs w:val="24"/>
        </w:rPr>
        <w:t>Directorate:</w:t>
      </w:r>
      <w:r w:rsidR="0078387B" w:rsidRPr="00EB26F6">
        <w:rPr>
          <w:rFonts w:asciiTheme="minorBidi" w:hAnsiTheme="minorBidi" w:cstheme="minorBidi"/>
          <w:szCs w:val="24"/>
        </w:rPr>
        <w:tab/>
      </w:r>
      <w:r w:rsidR="0078387B" w:rsidRPr="00EB26F6">
        <w:rPr>
          <w:rFonts w:asciiTheme="minorBidi" w:hAnsiTheme="minorBidi" w:cstheme="minorBidi"/>
          <w:szCs w:val="24"/>
        </w:rPr>
        <w:tab/>
      </w:r>
      <w:r w:rsidR="00A4062D" w:rsidRPr="00EB26F6">
        <w:rPr>
          <w:rFonts w:asciiTheme="minorBidi" w:hAnsiTheme="minorBidi" w:cstheme="minorBidi"/>
          <w:szCs w:val="24"/>
        </w:rPr>
        <w:t>Corporate</w:t>
      </w:r>
      <w:r w:rsidR="00280042">
        <w:rPr>
          <w:rFonts w:asciiTheme="minorBidi" w:hAnsiTheme="minorBidi" w:cstheme="minorBidi"/>
          <w:szCs w:val="24"/>
        </w:rPr>
        <w:t xml:space="preserve"> Resources</w:t>
      </w:r>
      <w:r w:rsidR="00A4062D" w:rsidRPr="00EB26F6">
        <w:rPr>
          <w:rFonts w:asciiTheme="minorBidi" w:hAnsiTheme="minorBidi" w:cstheme="minorBidi"/>
          <w:szCs w:val="24"/>
        </w:rPr>
        <w:t xml:space="preserve"> </w:t>
      </w:r>
      <w:r w:rsidR="0078387B" w:rsidRPr="00EB26F6">
        <w:rPr>
          <w:rFonts w:asciiTheme="minorBidi" w:hAnsiTheme="minorBidi" w:cstheme="minorBidi"/>
          <w:b w:val="0"/>
          <w:bCs/>
          <w:szCs w:val="24"/>
        </w:rPr>
        <w:tab/>
      </w:r>
    </w:p>
    <w:p w14:paraId="4DCF98D9" w14:textId="340E7E8D" w:rsidR="00271185" w:rsidRPr="00EB26F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EB26F6">
        <w:rPr>
          <w:rFonts w:asciiTheme="minorBidi" w:hAnsiTheme="minorBidi" w:cstheme="minorBidi"/>
          <w:szCs w:val="24"/>
        </w:rPr>
        <w:br/>
      </w:r>
      <w:r w:rsidR="00271185" w:rsidRPr="00EB26F6">
        <w:rPr>
          <w:rFonts w:asciiTheme="minorBidi" w:hAnsiTheme="minorBidi" w:cstheme="minorBidi"/>
          <w:szCs w:val="24"/>
        </w:rPr>
        <w:t>Team:</w:t>
      </w:r>
      <w:r w:rsidR="0078387B" w:rsidRPr="00EB26F6">
        <w:rPr>
          <w:rFonts w:asciiTheme="minorBidi" w:hAnsiTheme="minorBidi" w:cstheme="minorBidi"/>
          <w:szCs w:val="24"/>
        </w:rPr>
        <w:tab/>
      </w:r>
      <w:r w:rsidR="00A54FA5" w:rsidRPr="00EB26F6">
        <w:rPr>
          <w:rFonts w:asciiTheme="minorBidi" w:hAnsiTheme="minorBidi" w:cstheme="minorBidi"/>
          <w:szCs w:val="24"/>
        </w:rPr>
        <w:tab/>
      </w:r>
      <w:r w:rsidR="00A54FA5" w:rsidRPr="00EB26F6">
        <w:rPr>
          <w:rFonts w:asciiTheme="minorBidi" w:hAnsiTheme="minorBidi" w:cstheme="minorBidi"/>
          <w:szCs w:val="24"/>
        </w:rPr>
        <w:tab/>
      </w:r>
      <w:r w:rsidR="005F6FD5">
        <w:rPr>
          <w:rFonts w:asciiTheme="minorBidi" w:hAnsiTheme="minorBidi" w:cstheme="minorBidi"/>
          <w:szCs w:val="24"/>
        </w:rPr>
        <w:t>Property</w:t>
      </w:r>
      <w:r w:rsidR="00C57F34" w:rsidRPr="00EB26F6">
        <w:rPr>
          <w:rFonts w:asciiTheme="minorBidi" w:hAnsiTheme="minorBidi" w:cstheme="minorBidi"/>
          <w:szCs w:val="24"/>
        </w:rPr>
        <w:t xml:space="preserve"> Services </w:t>
      </w:r>
      <w:r w:rsidR="00A54FA5" w:rsidRPr="00EB26F6">
        <w:rPr>
          <w:rFonts w:asciiTheme="minorBidi" w:hAnsiTheme="minorBidi" w:cstheme="minorBidi"/>
          <w:szCs w:val="24"/>
        </w:rPr>
        <w:tab/>
      </w:r>
    </w:p>
    <w:p w14:paraId="2B93C8C6" w14:textId="399FFE71" w:rsidR="00271185" w:rsidRPr="00EB26F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EB26F6">
        <w:rPr>
          <w:rFonts w:asciiTheme="minorBidi" w:hAnsiTheme="minorBidi" w:cstheme="minorBidi"/>
          <w:szCs w:val="24"/>
        </w:rPr>
        <w:br/>
      </w:r>
      <w:r w:rsidR="00271185" w:rsidRPr="00EB26F6">
        <w:rPr>
          <w:rFonts w:asciiTheme="minorBidi" w:hAnsiTheme="minorBidi" w:cstheme="minorBidi"/>
          <w:szCs w:val="24"/>
        </w:rPr>
        <w:t>Reporting to</w:t>
      </w:r>
      <w:r w:rsidR="00370637" w:rsidRPr="00EB26F6">
        <w:rPr>
          <w:rFonts w:asciiTheme="minorBidi" w:hAnsiTheme="minorBidi" w:cstheme="minorBidi"/>
          <w:szCs w:val="24"/>
        </w:rPr>
        <w:t>:</w:t>
      </w:r>
      <w:r w:rsidR="00A54FA5" w:rsidRPr="00EB26F6">
        <w:rPr>
          <w:rFonts w:asciiTheme="minorBidi" w:hAnsiTheme="minorBidi" w:cstheme="minorBidi"/>
          <w:szCs w:val="24"/>
        </w:rPr>
        <w:tab/>
      </w:r>
      <w:r w:rsidR="00331F9C" w:rsidRPr="00331F9C">
        <w:rPr>
          <w:rFonts w:asciiTheme="minorBidi" w:hAnsiTheme="minorBidi" w:cstheme="minorBidi"/>
          <w:szCs w:val="24"/>
        </w:rPr>
        <w:t>Development Delivery Manager</w:t>
      </w:r>
      <w:r w:rsidR="00A54FA5" w:rsidRPr="00EB26F6">
        <w:rPr>
          <w:rFonts w:asciiTheme="minorBidi" w:hAnsiTheme="minorBidi" w:cstheme="minorBidi"/>
          <w:szCs w:val="24"/>
        </w:rPr>
        <w:tab/>
      </w:r>
    </w:p>
    <w:p w14:paraId="25C02652" w14:textId="4B9115CF" w:rsidR="006407E9" w:rsidRDefault="007A1B7F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EB26F6">
        <w:rPr>
          <w:rFonts w:asciiTheme="minorBidi" w:hAnsiTheme="minorBidi" w:cstheme="minorBidi"/>
          <w:szCs w:val="24"/>
        </w:rPr>
        <w:br/>
        <w:t>Budgetary</w:t>
      </w:r>
      <w:r w:rsidR="00CF261E" w:rsidRPr="00EB26F6">
        <w:rPr>
          <w:rFonts w:asciiTheme="minorBidi" w:hAnsiTheme="minorBidi" w:cstheme="minorBidi"/>
          <w:szCs w:val="24"/>
        </w:rPr>
        <w:t xml:space="preserve"> </w:t>
      </w:r>
      <w:r w:rsidRPr="00EB26F6">
        <w:rPr>
          <w:rFonts w:asciiTheme="minorBidi" w:hAnsiTheme="minorBidi" w:cstheme="minorBidi"/>
          <w:szCs w:val="24"/>
        </w:rPr>
        <w:t>Responsibilities:</w:t>
      </w:r>
    </w:p>
    <w:p w14:paraId="17FE8297" w14:textId="77777777" w:rsidR="0066705E" w:rsidRPr="00EB26F6" w:rsidRDefault="0066705E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7F43EF41" w14:textId="77777777" w:rsidR="009B260A" w:rsidRDefault="009B260A" w:rsidP="009B260A">
      <w:pPr>
        <w:pStyle w:val="ListParagraph"/>
        <w:numPr>
          <w:ilvl w:val="0"/>
          <w:numId w:val="13"/>
        </w:numPr>
        <w:ind w:left="1985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Staff: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  <w:t>£ N/A</w:t>
      </w:r>
    </w:p>
    <w:p w14:paraId="6C3E98FB" w14:textId="77777777" w:rsidR="009B260A" w:rsidRDefault="009B260A" w:rsidP="009B260A">
      <w:pPr>
        <w:pStyle w:val="ListParagraph"/>
        <w:numPr>
          <w:ilvl w:val="0"/>
          <w:numId w:val="13"/>
        </w:numPr>
        <w:ind w:left="1985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Other Direct:</w:t>
      </w:r>
      <w:r>
        <w:rPr>
          <w:rFonts w:asciiTheme="minorBidi" w:hAnsiTheme="minorBidi" w:cstheme="minorBidi"/>
          <w:sz w:val="22"/>
          <w:szCs w:val="22"/>
        </w:rPr>
        <w:tab/>
        <w:t>£ N/A</w:t>
      </w:r>
    </w:p>
    <w:p w14:paraId="387FC580" w14:textId="77777777" w:rsidR="009B260A" w:rsidRDefault="009B260A" w:rsidP="009B260A">
      <w:pPr>
        <w:pStyle w:val="ListParagraph"/>
        <w:numPr>
          <w:ilvl w:val="0"/>
          <w:numId w:val="13"/>
        </w:numPr>
        <w:ind w:left="1985"/>
        <w:rPr>
          <w:rFonts w:asciiTheme="minorBidi" w:hAnsiTheme="minorBidi" w:cstheme="minorBidi"/>
          <w:sz w:val="22"/>
          <w:szCs w:val="22"/>
          <w:u w:val="single"/>
        </w:rPr>
      </w:pPr>
      <w:r>
        <w:rPr>
          <w:rFonts w:asciiTheme="minorBidi" w:hAnsiTheme="minorBidi" w:cstheme="minorBidi"/>
          <w:sz w:val="22"/>
          <w:szCs w:val="22"/>
        </w:rPr>
        <w:t>Other Indirect: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  <w:u w:val="single"/>
        </w:rPr>
        <w:t>£ N/A</w:t>
      </w:r>
    </w:p>
    <w:p w14:paraId="18C8A422" w14:textId="0A8DAE36" w:rsidR="009B260A" w:rsidRDefault="009B260A" w:rsidP="009B260A">
      <w:pPr>
        <w:pStyle w:val="BodyTextIndent2"/>
        <w:ind w:left="1985"/>
        <w:rPr>
          <w:rFonts w:asciiTheme="minorBidi" w:hAnsiTheme="minorBidi" w:cstheme="minorBidi"/>
          <w:b w:val="0"/>
          <w:sz w:val="22"/>
          <w:szCs w:val="22"/>
        </w:rPr>
      </w:pPr>
      <w:r>
        <w:rPr>
          <w:rFonts w:asciiTheme="minorBidi" w:hAnsiTheme="minorBidi" w:cstheme="minorBidi"/>
          <w:b w:val="0"/>
          <w:sz w:val="22"/>
          <w:szCs w:val="22"/>
        </w:rPr>
        <w:t xml:space="preserve">Total </w:t>
      </w:r>
      <w:r>
        <w:rPr>
          <w:rFonts w:asciiTheme="minorBidi" w:hAnsiTheme="minorBidi" w:cstheme="minorBidi"/>
          <w:b w:val="0"/>
          <w:sz w:val="22"/>
          <w:szCs w:val="22"/>
        </w:rPr>
        <w:tab/>
      </w:r>
      <w:r>
        <w:rPr>
          <w:rFonts w:asciiTheme="minorBidi" w:hAnsiTheme="minorBidi" w:cstheme="minorBidi"/>
          <w:b w:val="0"/>
          <w:sz w:val="22"/>
          <w:szCs w:val="22"/>
        </w:rPr>
        <w:tab/>
        <w:t>£0</w:t>
      </w:r>
    </w:p>
    <w:p w14:paraId="3A575FB4" w14:textId="46AD5FB6" w:rsidR="009B260A" w:rsidRDefault="009B260A" w:rsidP="009B260A">
      <w:pPr>
        <w:pStyle w:val="ListParagraph"/>
        <w:numPr>
          <w:ilvl w:val="0"/>
          <w:numId w:val="13"/>
        </w:numPr>
        <w:ind w:left="1985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 xml:space="preserve">Capital projects </w:t>
      </w:r>
      <w:r>
        <w:rPr>
          <w:rFonts w:asciiTheme="minorBidi" w:hAnsiTheme="minorBidi" w:cstheme="minorBidi"/>
          <w:sz w:val="22"/>
          <w:szCs w:val="22"/>
        </w:rPr>
        <w:t xml:space="preserve">up to </w:t>
      </w:r>
      <w:r w:rsidRPr="009B260A">
        <w:rPr>
          <w:rFonts w:asciiTheme="minorBidi" w:hAnsiTheme="minorBidi" w:cstheme="minorBidi"/>
          <w:sz w:val="22"/>
          <w:szCs w:val="22"/>
        </w:rPr>
        <w:t>£</w:t>
      </w:r>
      <w:r w:rsidR="00AE567E">
        <w:rPr>
          <w:rFonts w:asciiTheme="minorBidi" w:hAnsiTheme="minorBidi" w:cstheme="minorBidi"/>
          <w:sz w:val="22"/>
          <w:szCs w:val="22"/>
        </w:rPr>
        <w:t>300,000</w:t>
      </w:r>
      <w:r>
        <w:rPr>
          <w:rFonts w:asciiTheme="minorBidi" w:hAnsiTheme="minorBidi" w:cstheme="minorBidi"/>
          <w:sz w:val="22"/>
          <w:szCs w:val="22"/>
        </w:rPr>
        <w:t>.</w:t>
      </w:r>
    </w:p>
    <w:p w14:paraId="7860F301" w14:textId="77777777" w:rsidR="009B260A" w:rsidRDefault="009B260A" w:rsidP="009B260A">
      <w:pPr>
        <w:pStyle w:val="BodyTextIndent2"/>
        <w:ind w:left="1985"/>
        <w:rPr>
          <w:rFonts w:asciiTheme="minorBidi" w:hAnsiTheme="minorBidi" w:cstheme="minorBidi"/>
          <w:b w:val="0"/>
          <w:sz w:val="22"/>
          <w:szCs w:val="22"/>
        </w:rPr>
      </w:pPr>
    </w:p>
    <w:p w14:paraId="23824EED" w14:textId="1070BDB7" w:rsidR="0065100C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EB26F6">
        <w:rPr>
          <w:rFonts w:asciiTheme="minorBidi" w:hAnsiTheme="minorBidi" w:cstheme="minorBidi"/>
          <w:szCs w:val="24"/>
        </w:rPr>
        <w:t>Job Purpose:</w:t>
      </w:r>
    </w:p>
    <w:p w14:paraId="594F8E26" w14:textId="77777777" w:rsidR="009B260A" w:rsidRDefault="009B260A" w:rsidP="009B260A">
      <w:pPr>
        <w:pStyle w:val="BodyTextIndent2"/>
        <w:ind w:left="0"/>
        <w:jc w:val="both"/>
      </w:pPr>
    </w:p>
    <w:p w14:paraId="43774FAA" w14:textId="44654111" w:rsidR="00F76DC6" w:rsidRDefault="00F76DC6" w:rsidP="009B260A">
      <w:pPr>
        <w:pStyle w:val="BodyTextIndent2"/>
        <w:numPr>
          <w:ilvl w:val="0"/>
          <w:numId w:val="13"/>
        </w:numPr>
        <w:ind w:left="426" w:hanging="426"/>
        <w:jc w:val="both"/>
        <w:rPr>
          <w:b w:val="0"/>
          <w:bCs/>
          <w:sz w:val="22"/>
          <w:szCs w:val="22"/>
        </w:rPr>
      </w:pPr>
      <w:r w:rsidRPr="009B260A">
        <w:rPr>
          <w:b w:val="0"/>
          <w:bCs/>
          <w:sz w:val="22"/>
          <w:szCs w:val="22"/>
        </w:rPr>
        <w:t xml:space="preserve">To carry out surveys, prepare designs, specifications and estimates </w:t>
      </w:r>
      <w:r w:rsidR="007F632E">
        <w:rPr>
          <w:b w:val="0"/>
          <w:bCs/>
          <w:sz w:val="22"/>
          <w:szCs w:val="22"/>
        </w:rPr>
        <w:t xml:space="preserve">for </w:t>
      </w:r>
      <w:r w:rsidR="007F632E" w:rsidRPr="00AE567E">
        <w:rPr>
          <w:b w:val="0"/>
          <w:bCs/>
          <w:sz w:val="22"/>
          <w:szCs w:val="22"/>
        </w:rPr>
        <w:t xml:space="preserve">proposed repair, alteration and improvement works </w:t>
      </w:r>
      <w:r w:rsidRPr="009B260A">
        <w:rPr>
          <w:b w:val="0"/>
          <w:bCs/>
          <w:sz w:val="22"/>
          <w:szCs w:val="22"/>
        </w:rPr>
        <w:t xml:space="preserve">to Council owned buildings, and leased buildings occupied by WBC or forming part of the Corporate Commercial estate.  </w:t>
      </w:r>
    </w:p>
    <w:p w14:paraId="1EB32BBB" w14:textId="77777777" w:rsidR="009B260A" w:rsidRPr="009B260A" w:rsidRDefault="009B260A" w:rsidP="009B260A">
      <w:pPr>
        <w:pStyle w:val="BodyTextIndent2"/>
        <w:ind w:left="426"/>
        <w:jc w:val="both"/>
        <w:rPr>
          <w:b w:val="0"/>
          <w:bCs/>
          <w:sz w:val="22"/>
          <w:szCs w:val="22"/>
        </w:rPr>
      </w:pPr>
    </w:p>
    <w:p w14:paraId="737C7912" w14:textId="0FCCFB50" w:rsidR="00F76DC6" w:rsidRPr="007F632E" w:rsidRDefault="00F76DC6" w:rsidP="009B260A">
      <w:pPr>
        <w:pStyle w:val="BodyTextIndent2"/>
        <w:numPr>
          <w:ilvl w:val="0"/>
          <w:numId w:val="13"/>
        </w:numPr>
        <w:ind w:left="426" w:hanging="426"/>
        <w:jc w:val="both"/>
        <w:rPr>
          <w:rFonts w:asciiTheme="minorBidi" w:hAnsiTheme="minorBidi" w:cstheme="minorBidi"/>
          <w:b w:val="0"/>
          <w:bCs/>
          <w:sz w:val="22"/>
          <w:szCs w:val="22"/>
        </w:rPr>
      </w:pPr>
      <w:r w:rsidRPr="009B260A">
        <w:rPr>
          <w:b w:val="0"/>
          <w:bCs/>
          <w:sz w:val="22"/>
          <w:szCs w:val="22"/>
        </w:rPr>
        <w:t>Project Management and supervision responsibility of works on site to Council owned buildings, and leased building occupied by WBC or forming part of the Corporate Commercial estate.</w:t>
      </w:r>
    </w:p>
    <w:p w14:paraId="53A1E222" w14:textId="77777777" w:rsidR="007F632E" w:rsidRDefault="007F632E" w:rsidP="007F632E">
      <w:pPr>
        <w:pStyle w:val="ListParagraph"/>
        <w:rPr>
          <w:rFonts w:asciiTheme="minorBidi" w:hAnsiTheme="minorBidi" w:cstheme="minorBidi"/>
          <w:b/>
          <w:bCs/>
          <w:sz w:val="22"/>
          <w:szCs w:val="22"/>
        </w:rPr>
      </w:pPr>
    </w:p>
    <w:p w14:paraId="22EC05A9" w14:textId="7901C926" w:rsidR="007F632E" w:rsidRPr="00AE567E" w:rsidRDefault="007F632E" w:rsidP="009B260A">
      <w:pPr>
        <w:pStyle w:val="BodyTextIndent2"/>
        <w:numPr>
          <w:ilvl w:val="0"/>
          <w:numId w:val="13"/>
        </w:numPr>
        <w:ind w:left="426" w:hanging="426"/>
        <w:jc w:val="both"/>
        <w:rPr>
          <w:rFonts w:asciiTheme="minorBidi" w:hAnsiTheme="minorBidi" w:cstheme="minorBidi"/>
          <w:b w:val="0"/>
          <w:bCs/>
          <w:sz w:val="22"/>
          <w:szCs w:val="22"/>
        </w:rPr>
      </w:pPr>
      <w:r w:rsidRPr="00AE567E">
        <w:rPr>
          <w:rFonts w:asciiTheme="minorBidi" w:hAnsiTheme="minorBidi" w:cstheme="minorBidi"/>
          <w:b w:val="0"/>
          <w:bCs/>
          <w:sz w:val="22"/>
          <w:szCs w:val="22"/>
        </w:rPr>
        <w:t xml:space="preserve">To inspect defects arising within Council owned buildings, propose </w:t>
      </w:r>
      <w:r w:rsidR="005831DF" w:rsidRPr="00AE567E">
        <w:rPr>
          <w:rFonts w:asciiTheme="minorBidi" w:hAnsiTheme="minorBidi" w:cstheme="minorBidi"/>
          <w:b w:val="0"/>
          <w:bCs/>
          <w:sz w:val="22"/>
          <w:szCs w:val="22"/>
        </w:rPr>
        <w:t xml:space="preserve">and manage delivery of </w:t>
      </w:r>
      <w:r w:rsidRPr="00AE567E">
        <w:rPr>
          <w:rFonts w:asciiTheme="minorBidi" w:hAnsiTheme="minorBidi" w:cstheme="minorBidi"/>
          <w:b w:val="0"/>
          <w:bCs/>
          <w:sz w:val="22"/>
          <w:szCs w:val="22"/>
        </w:rPr>
        <w:t>suitable remedial works.</w:t>
      </w:r>
    </w:p>
    <w:p w14:paraId="18318846" w14:textId="77777777" w:rsidR="007F632E" w:rsidRPr="007F632E" w:rsidRDefault="007F632E" w:rsidP="007F632E">
      <w:pPr>
        <w:pStyle w:val="ListParagraph"/>
        <w:rPr>
          <w:rFonts w:asciiTheme="minorBidi" w:hAnsiTheme="minorBidi" w:cstheme="minorBidi"/>
          <w:b/>
          <w:bCs/>
          <w:color w:val="FF0000"/>
          <w:sz w:val="22"/>
          <w:szCs w:val="22"/>
        </w:rPr>
      </w:pPr>
    </w:p>
    <w:p w14:paraId="15772E22" w14:textId="574500D7" w:rsidR="007F632E" w:rsidRPr="00AE567E" w:rsidRDefault="007F632E" w:rsidP="009B260A">
      <w:pPr>
        <w:pStyle w:val="BodyTextIndent2"/>
        <w:numPr>
          <w:ilvl w:val="0"/>
          <w:numId w:val="13"/>
        </w:numPr>
        <w:ind w:left="426" w:hanging="426"/>
        <w:jc w:val="both"/>
        <w:rPr>
          <w:rFonts w:asciiTheme="minorBidi" w:hAnsiTheme="minorBidi" w:cstheme="minorBidi"/>
          <w:b w:val="0"/>
          <w:bCs/>
          <w:sz w:val="22"/>
          <w:szCs w:val="22"/>
        </w:rPr>
      </w:pPr>
      <w:r w:rsidRPr="00AE567E">
        <w:rPr>
          <w:rFonts w:asciiTheme="minorBidi" w:hAnsiTheme="minorBidi" w:cstheme="minorBidi"/>
          <w:b w:val="0"/>
          <w:bCs/>
          <w:sz w:val="22"/>
          <w:szCs w:val="22"/>
        </w:rPr>
        <w:t xml:space="preserve">Undertake routine compliance inspections (asbestos </w:t>
      </w:r>
      <w:r w:rsidR="00AE567E" w:rsidRPr="00AE567E">
        <w:rPr>
          <w:rFonts w:asciiTheme="minorBidi" w:hAnsiTheme="minorBidi" w:cstheme="minorBidi"/>
          <w:b w:val="0"/>
          <w:bCs/>
          <w:sz w:val="22"/>
          <w:szCs w:val="22"/>
        </w:rPr>
        <w:t xml:space="preserve">/ fire risk </w:t>
      </w:r>
      <w:r w:rsidR="00331F9C" w:rsidRPr="00AE567E">
        <w:rPr>
          <w:rFonts w:asciiTheme="minorBidi" w:hAnsiTheme="minorBidi" w:cstheme="minorBidi"/>
          <w:b w:val="0"/>
          <w:bCs/>
          <w:sz w:val="22"/>
          <w:szCs w:val="22"/>
        </w:rPr>
        <w:t>etc.)</w:t>
      </w:r>
      <w:r w:rsidRPr="00AE567E">
        <w:rPr>
          <w:rFonts w:asciiTheme="minorBidi" w:hAnsiTheme="minorBidi" w:cstheme="minorBidi"/>
          <w:b w:val="0"/>
          <w:bCs/>
          <w:sz w:val="22"/>
          <w:szCs w:val="22"/>
        </w:rPr>
        <w:t xml:space="preserve"> as may be directed from time to time.</w:t>
      </w:r>
    </w:p>
    <w:p w14:paraId="27E06791" w14:textId="66F1E331" w:rsidR="00F76DC6" w:rsidRDefault="00F76DC6" w:rsidP="002A2F7A">
      <w:pPr>
        <w:jc w:val="both"/>
        <w:rPr>
          <w:rFonts w:asciiTheme="minorBidi" w:hAnsiTheme="minorBidi" w:cstheme="minorBidi"/>
        </w:rPr>
      </w:pPr>
    </w:p>
    <w:p w14:paraId="4B366CCD" w14:textId="7BD8DA4B" w:rsidR="00F76DC6" w:rsidRDefault="00F76DC6" w:rsidP="002A2F7A">
      <w:pPr>
        <w:jc w:val="both"/>
        <w:rPr>
          <w:rFonts w:asciiTheme="minorBidi" w:hAnsiTheme="minorBidi" w:cstheme="minorBidi"/>
          <w:b/>
          <w:bCs/>
        </w:rPr>
      </w:pPr>
      <w:r w:rsidRPr="00761917">
        <w:rPr>
          <w:rFonts w:asciiTheme="minorBidi" w:hAnsiTheme="minorBidi" w:cstheme="minorBidi"/>
          <w:b/>
          <w:bCs/>
        </w:rPr>
        <w:t>Main Tasks:</w:t>
      </w:r>
    </w:p>
    <w:p w14:paraId="271F48ED" w14:textId="77777777" w:rsidR="009B260A" w:rsidRDefault="009B260A" w:rsidP="009B260A">
      <w:pPr>
        <w:jc w:val="both"/>
        <w:rPr>
          <w:rFonts w:asciiTheme="minorBidi" w:hAnsiTheme="minorBidi" w:cstheme="minorBidi"/>
          <w:b/>
          <w:bCs/>
        </w:rPr>
      </w:pPr>
    </w:p>
    <w:p w14:paraId="0DC018D5" w14:textId="548EB7E8" w:rsidR="009B260A" w:rsidRDefault="00F76DC6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To administer under supervision</w:t>
      </w:r>
      <w:r w:rsidR="005831DF">
        <w:rPr>
          <w:rFonts w:asciiTheme="minorBidi" w:hAnsiTheme="minorBidi" w:cstheme="minorBidi"/>
          <w:sz w:val="22"/>
          <w:szCs w:val="22"/>
        </w:rPr>
        <w:t>,</w:t>
      </w:r>
      <w:r w:rsidRPr="009B260A">
        <w:rPr>
          <w:rFonts w:asciiTheme="minorBidi" w:hAnsiTheme="minorBidi" w:cstheme="minorBidi"/>
          <w:sz w:val="22"/>
          <w:szCs w:val="22"/>
        </w:rPr>
        <w:t xml:space="preserve"> building contracts for corporate &amp; housing properties from inception to completion including monitoring contract costs &amp; final accounts. </w:t>
      </w:r>
    </w:p>
    <w:p w14:paraId="22A93B78" w14:textId="77777777" w:rsidR="009B260A" w:rsidRDefault="009B260A" w:rsidP="009B260A">
      <w:pPr>
        <w:pStyle w:val="ListParagraph"/>
        <w:jc w:val="both"/>
        <w:rPr>
          <w:rFonts w:asciiTheme="minorBidi" w:hAnsiTheme="minorBidi" w:cstheme="minorBidi"/>
          <w:sz w:val="22"/>
          <w:szCs w:val="22"/>
        </w:rPr>
      </w:pPr>
    </w:p>
    <w:p w14:paraId="1AF4FB4A" w14:textId="7AFB1777" w:rsidR="00B034D6" w:rsidRPr="009B260A" w:rsidRDefault="00F76DC6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To monitor evaluate and analyse budgets, exercising budgetary control measures in respect of the general/specialist building maintenance areas</w:t>
      </w:r>
      <w:r w:rsidR="00B034D6" w:rsidRPr="009B260A">
        <w:rPr>
          <w:rFonts w:asciiTheme="minorBidi" w:hAnsiTheme="minorBidi" w:cstheme="minorBidi"/>
          <w:sz w:val="22"/>
          <w:szCs w:val="22"/>
        </w:rPr>
        <w:t>.</w:t>
      </w:r>
    </w:p>
    <w:p w14:paraId="6291E27B" w14:textId="77777777" w:rsidR="00B034D6" w:rsidRPr="009B260A" w:rsidRDefault="00B034D6" w:rsidP="009B260A">
      <w:pPr>
        <w:pStyle w:val="ListParagraph"/>
        <w:jc w:val="both"/>
        <w:rPr>
          <w:rFonts w:asciiTheme="minorBidi" w:hAnsiTheme="minorBidi" w:cstheme="minorBidi"/>
          <w:sz w:val="22"/>
          <w:szCs w:val="22"/>
        </w:rPr>
      </w:pPr>
    </w:p>
    <w:p w14:paraId="0B806B7F" w14:textId="6F470CE4" w:rsidR="00B034D6" w:rsidRPr="009B260A" w:rsidRDefault="00F76DC6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lastRenderedPageBreak/>
        <w:t xml:space="preserve">To assist with the </w:t>
      </w:r>
      <w:proofErr w:type="gramStart"/>
      <w:r w:rsidRPr="009B260A">
        <w:rPr>
          <w:rFonts w:asciiTheme="minorBidi" w:hAnsiTheme="minorBidi" w:cstheme="minorBidi"/>
          <w:sz w:val="22"/>
          <w:szCs w:val="22"/>
        </w:rPr>
        <w:t>5 year</w:t>
      </w:r>
      <w:proofErr w:type="gramEnd"/>
      <w:r w:rsidRPr="009B260A">
        <w:rPr>
          <w:rFonts w:asciiTheme="minorBidi" w:hAnsiTheme="minorBidi" w:cstheme="minorBidi"/>
          <w:sz w:val="22"/>
          <w:szCs w:val="22"/>
        </w:rPr>
        <w:t xml:space="preserve"> maintenance programme in accordance with best practice Asset Management. These will cover:</w:t>
      </w:r>
      <w:r w:rsidR="003238C1" w:rsidRPr="009B260A">
        <w:rPr>
          <w:rFonts w:asciiTheme="minorBidi" w:hAnsiTheme="minorBidi" w:cstheme="minorBidi"/>
          <w:sz w:val="22"/>
          <w:szCs w:val="22"/>
        </w:rPr>
        <w:t xml:space="preserve"> </w:t>
      </w:r>
      <w:r w:rsidRPr="009B260A">
        <w:rPr>
          <w:rFonts w:asciiTheme="minorBidi" w:hAnsiTheme="minorBidi" w:cstheme="minorBidi"/>
          <w:sz w:val="22"/>
          <w:szCs w:val="22"/>
        </w:rPr>
        <w:t xml:space="preserve">R &amp; M programmes, responsive maintenance for </w:t>
      </w:r>
      <w:proofErr w:type="gramStart"/>
      <w:r w:rsidRPr="009B260A">
        <w:rPr>
          <w:rFonts w:asciiTheme="minorBidi" w:hAnsiTheme="minorBidi" w:cstheme="minorBidi"/>
          <w:sz w:val="22"/>
          <w:szCs w:val="22"/>
        </w:rPr>
        <w:t>day to day</w:t>
      </w:r>
      <w:proofErr w:type="gramEnd"/>
      <w:r w:rsidRPr="009B260A">
        <w:rPr>
          <w:rFonts w:asciiTheme="minorBidi" w:hAnsiTheme="minorBidi" w:cstheme="minorBidi"/>
          <w:sz w:val="22"/>
          <w:szCs w:val="22"/>
        </w:rPr>
        <w:t xml:space="preserve"> repairs, service maintenance contracts, capital and revenue programmed maintenance, housing management services planned maintenance programme, periodic property inspection programme for AMP</w:t>
      </w:r>
      <w:r w:rsidR="00134D04" w:rsidRPr="009B260A">
        <w:rPr>
          <w:rFonts w:asciiTheme="minorBidi" w:hAnsiTheme="minorBidi" w:cstheme="minorBidi"/>
          <w:sz w:val="22"/>
          <w:szCs w:val="22"/>
        </w:rPr>
        <w:t xml:space="preserve"> </w:t>
      </w:r>
      <w:r w:rsidRPr="009B260A">
        <w:rPr>
          <w:rFonts w:asciiTheme="minorBidi" w:hAnsiTheme="minorBidi" w:cstheme="minorBidi"/>
          <w:sz w:val="22"/>
          <w:szCs w:val="22"/>
        </w:rPr>
        <w:t>development, CDM requirements, and Energy &amp; conservation management.</w:t>
      </w:r>
    </w:p>
    <w:p w14:paraId="1369C5EC" w14:textId="77777777" w:rsidR="00B034D6" w:rsidRPr="009B260A" w:rsidRDefault="00B034D6" w:rsidP="00B034D6">
      <w:pPr>
        <w:pStyle w:val="ListParagraph"/>
        <w:jc w:val="both"/>
        <w:rPr>
          <w:rFonts w:asciiTheme="minorBidi" w:hAnsiTheme="minorBidi" w:cstheme="minorBidi"/>
          <w:sz w:val="22"/>
          <w:szCs w:val="22"/>
        </w:rPr>
      </w:pPr>
    </w:p>
    <w:p w14:paraId="6046B4CD" w14:textId="77777777" w:rsidR="009B260A" w:rsidRDefault="00F76DC6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To assist in the maintenance of the Council's property records and</w:t>
      </w:r>
      <w:r w:rsidR="00B034D6" w:rsidRPr="009B260A">
        <w:rPr>
          <w:rFonts w:asciiTheme="minorBidi" w:hAnsiTheme="minorBidi" w:cstheme="minorBidi"/>
          <w:sz w:val="22"/>
          <w:szCs w:val="22"/>
        </w:rPr>
        <w:t xml:space="preserve"> </w:t>
      </w:r>
      <w:r w:rsidRPr="009B260A">
        <w:rPr>
          <w:rFonts w:asciiTheme="minorBidi" w:hAnsiTheme="minorBidi" w:cstheme="minorBidi"/>
          <w:sz w:val="22"/>
          <w:szCs w:val="22"/>
        </w:rPr>
        <w:t xml:space="preserve">registers. </w:t>
      </w:r>
    </w:p>
    <w:p w14:paraId="1392F75D" w14:textId="77777777" w:rsidR="009B260A" w:rsidRPr="009B260A" w:rsidRDefault="009B260A" w:rsidP="009B260A">
      <w:pPr>
        <w:pStyle w:val="ListParagraph"/>
        <w:rPr>
          <w:rFonts w:asciiTheme="minorBidi" w:hAnsiTheme="minorBidi" w:cstheme="minorBidi"/>
          <w:sz w:val="22"/>
          <w:szCs w:val="22"/>
        </w:rPr>
      </w:pPr>
    </w:p>
    <w:p w14:paraId="25305444" w14:textId="77777777" w:rsidR="009B260A" w:rsidRDefault="00F76DC6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 xml:space="preserve">Undertake property inspections, measured and condition surveys to provide detailed information and plans on a range of maintenance tasks and for inclusion in the Councils Asset Management Database. </w:t>
      </w:r>
    </w:p>
    <w:p w14:paraId="4A1D74D7" w14:textId="77777777" w:rsidR="009B260A" w:rsidRPr="009B260A" w:rsidRDefault="009B260A" w:rsidP="009B260A">
      <w:pPr>
        <w:pStyle w:val="ListParagraph"/>
        <w:rPr>
          <w:rFonts w:asciiTheme="minorBidi" w:hAnsiTheme="minorBidi" w:cstheme="minorBidi"/>
          <w:sz w:val="22"/>
          <w:szCs w:val="22"/>
        </w:rPr>
      </w:pPr>
    </w:p>
    <w:p w14:paraId="5A60D4B9" w14:textId="77777777" w:rsidR="009B260A" w:rsidRDefault="009B260A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A</w:t>
      </w:r>
      <w:r w:rsidR="00F76DC6" w:rsidRPr="009B260A">
        <w:rPr>
          <w:rFonts w:asciiTheme="minorBidi" w:hAnsiTheme="minorBidi" w:cstheme="minorBidi"/>
          <w:sz w:val="22"/>
          <w:szCs w:val="22"/>
        </w:rPr>
        <w:t xml:space="preserve">ssist in development of the Council's Asset Management Planning processes and identification of prioritised programmes of maintenance and minor works schemes. </w:t>
      </w:r>
    </w:p>
    <w:p w14:paraId="4FCD9971" w14:textId="77777777" w:rsidR="009B260A" w:rsidRPr="009B260A" w:rsidRDefault="009B260A" w:rsidP="009B260A">
      <w:pPr>
        <w:pStyle w:val="ListParagraph"/>
        <w:rPr>
          <w:rFonts w:asciiTheme="minorBidi" w:hAnsiTheme="minorBidi" w:cstheme="minorBidi"/>
          <w:sz w:val="22"/>
          <w:szCs w:val="22"/>
        </w:rPr>
      </w:pPr>
    </w:p>
    <w:p w14:paraId="62C08817" w14:textId="77777777" w:rsidR="009B260A" w:rsidRDefault="00F76DC6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 xml:space="preserve">Manage individual contracts and group of contracts, undertaking regular and planned meetings with clients, to monitor works programmes and budgets. </w:t>
      </w:r>
    </w:p>
    <w:p w14:paraId="0F31CFC5" w14:textId="77777777" w:rsidR="009B260A" w:rsidRPr="009B260A" w:rsidRDefault="009B260A" w:rsidP="009B260A">
      <w:pPr>
        <w:pStyle w:val="ListParagraph"/>
        <w:rPr>
          <w:rFonts w:asciiTheme="minorBidi" w:hAnsiTheme="minorBidi" w:cstheme="minorBidi"/>
          <w:sz w:val="22"/>
          <w:szCs w:val="22"/>
        </w:rPr>
      </w:pPr>
    </w:p>
    <w:p w14:paraId="2C1302E7" w14:textId="27C8F089" w:rsidR="00D673D0" w:rsidRPr="009B260A" w:rsidRDefault="00F76DC6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U</w:t>
      </w:r>
      <w:r w:rsidR="009B260A" w:rsidRPr="009B260A">
        <w:rPr>
          <w:rFonts w:asciiTheme="minorBidi" w:hAnsiTheme="minorBidi" w:cstheme="minorBidi"/>
          <w:sz w:val="22"/>
          <w:szCs w:val="22"/>
        </w:rPr>
        <w:t>n</w:t>
      </w:r>
      <w:r w:rsidRPr="009B260A">
        <w:rPr>
          <w:rFonts w:asciiTheme="minorBidi" w:hAnsiTheme="minorBidi" w:cstheme="minorBidi"/>
          <w:sz w:val="22"/>
          <w:szCs w:val="22"/>
        </w:rPr>
        <w:t xml:space="preserve">dertake a range of tasks in relation to management of individual projects, with high budgetary values, for planned maintenance, </w:t>
      </w:r>
      <w:proofErr w:type="gramStart"/>
      <w:r w:rsidRPr="009B260A">
        <w:rPr>
          <w:rFonts w:asciiTheme="minorBidi" w:hAnsiTheme="minorBidi" w:cstheme="minorBidi"/>
          <w:sz w:val="22"/>
          <w:szCs w:val="22"/>
        </w:rPr>
        <w:t>refurbishment</w:t>
      </w:r>
      <w:proofErr w:type="gramEnd"/>
      <w:r w:rsidRPr="009B260A">
        <w:rPr>
          <w:rFonts w:asciiTheme="minorBidi" w:hAnsiTheme="minorBidi" w:cstheme="minorBidi"/>
          <w:sz w:val="22"/>
          <w:szCs w:val="22"/>
        </w:rPr>
        <w:t xml:space="preserve"> and new build to include: </w:t>
      </w:r>
    </w:p>
    <w:p w14:paraId="63A8A854" w14:textId="77777777" w:rsidR="00134D04" w:rsidRPr="009B260A" w:rsidRDefault="00134D04" w:rsidP="00134D04">
      <w:pPr>
        <w:pStyle w:val="ListParagraph"/>
        <w:ind w:left="1440"/>
        <w:rPr>
          <w:rFonts w:asciiTheme="minorBidi" w:hAnsiTheme="minorBidi" w:cstheme="minorBidi"/>
          <w:sz w:val="22"/>
          <w:szCs w:val="22"/>
        </w:rPr>
      </w:pPr>
    </w:p>
    <w:p w14:paraId="65BEC8C7" w14:textId="584E8817" w:rsidR="00D24703" w:rsidRPr="009B260A" w:rsidRDefault="00D673D0" w:rsidP="00D24703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Developing the project brief with the client.</w:t>
      </w:r>
      <w:r w:rsidRPr="009B260A">
        <w:rPr>
          <w:rFonts w:asciiTheme="minorBidi" w:hAnsiTheme="minorBidi" w:cstheme="minorBidi"/>
          <w:sz w:val="22"/>
          <w:szCs w:val="22"/>
        </w:rPr>
        <w:br/>
      </w:r>
    </w:p>
    <w:p w14:paraId="477E60A1" w14:textId="77777777" w:rsidR="00D24703" w:rsidRPr="009B260A" w:rsidRDefault="00D673D0" w:rsidP="00D24703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Undertaking feasibility study and budget estimates.</w:t>
      </w:r>
      <w:r w:rsidRPr="009B260A">
        <w:rPr>
          <w:rFonts w:asciiTheme="minorBidi" w:hAnsiTheme="minorBidi" w:cstheme="minorBidi"/>
          <w:sz w:val="22"/>
          <w:szCs w:val="22"/>
        </w:rPr>
        <w:br/>
      </w:r>
    </w:p>
    <w:p w14:paraId="055E6770" w14:textId="7127F735" w:rsidR="00D24703" w:rsidRDefault="00D673D0" w:rsidP="00D24703">
      <w:pPr>
        <w:pStyle w:val="ListParagraph"/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Preparing tender documentation comprising schedule of works, NBS Preliminaries</w:t>
      </w:r>
      <w:r w:rsidR="002A2F7A" w:rsidRPr="009B260A">
        <w:rPr>
          <w:rFonts w:asciiTheme="minorBidi" w:hAnsiTheme="minorBidi" w:cstheme="minorBidi"/>
          <w:sz w:val="22"/>
          <w:szCs w:val="22"/>
        </w:rPr>
        <w:t xml:space="preserve"> </w:t>
      </w:r>
      <w:r w:rsidRPr="009B260A">
        <w:rPr>
          <w:rFonts w:asciiTheme="minorBidi" w:hAnsiTheme="minorBidi" w:cstheme="minorBidi"/>
          <w:sz w:val="22"/>
          <w:szCs w:val="22"/>
        </w:rPr>
        <w:t>and Material Workmanship Sections.</w:t>
      </w:r>
      <w:r w:rsidR="002A2F7A" w:rsidRPr="009B260A">
        <w:rPr>
          <w:rFonts w:asciiTheme="minorBidi" w:hAnsiTheme="minorBidi" w:cstheme="minorBidi"/>
          <w:sz w:val="22"/>
          <w:szCs w:val="22"/>
        </w:rPr>
        <w:t xml:space="preserve"> </w:t>
      </w:r>
    </w:p>
    <w:p w14:paraId="00048952" w14:textId="77777777" w:rsidR="00295827" w:rsidRDefault="00295827" w:rsidP="00295827">
      <w:pPr>
        <w:pStyle w:val="ListParagraph"/>
        <w:ind w:left="1440"/>
        <w:jc w:val="both"/>
        <w:rPr>
          <w:rFonts w:asciiTheme="minorBidi" w:hAnsiTheme="minorBidi" w:cstheme="minorBidi"/>
          <w:sz w:val="22"/>
          <w:szCs w:val="22"/>
        </w:rPr>
      </w:pPr>
    </w:p>
    <w:p w14:paraId="0B1D326B" w14:textId="165B82B8" w:rsidR="007F632E" w:rsidRPr="00AE567E" w:rsidRDefault="007F632E" w:rsidP="00D24703">
      <w:pPr>
        <w:pStyle w:val="ListParagraph"/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AE567E">
        <w:rPr>
          <w:rFonts w:asciiTheme="minorBidi" w:hAnsiTheme="minorBidi" w:cstheme="minorBidi"/>
          <w:sz w:val="22"/>
          <w:szCs w:val="22"/>
        </w:rPr>
        <w:t>Undertaking role of Principal Designer (as set out in Construction (Design and Management) Regulations 2015)</w:t>
      </w:r>
    </w:p>
    <w:p w14:paraId="19B98CA5" w14:textId="77777777" w:rsidR="00D24703" w:rsidRPr="009B260A" w:rsidRDefault="00D24703" w:rsidP="002A2F7A">
      <w:pPr>
        <w:ind w:left="720"/>
        <w:jc w:val="both"/>
        <w:rPr>
          <w:rFonts w:asciiTheme="minorBidi" w:hAnsiTheme="minorBidi" w:cstheme="minorBidi"/>
          <w:sz w:val="22"/>
          <w:szCs w:val="22"/>
        </w:rPr>
      </w:pPr>
    </w:p>
    <w:p w14:paraId="2AC8AA35" w14:textId="5ECDE54A" w:rsidR="00D24703" w:rsidRPr="00AE567E" w:rsidRDefault="00295827" w:rsidP="00D24703">
      <w:pPr>
        <w:pStyle w:val="ListParagraph"/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AE567E">
        <w:rPr>
          <w:rFonts w:asciiTheme="minorBidi" w:hAnsiTheme="minorBidi" w:cstheme="minorBidi"/>
          <w:sz w:val="22"/>
          <w:szCs w:val="22"/>
        </w:rPr>
        <w:t>Preparing outline and full technical drawings using AutoCAD.</w:t>
      </w:r>
    </w:p>
    <w:p w14:paraId="1696D405" w14:textId="77777777" w:rsidR="00D24703" w:rsidRPr="009B260A" w:rsidRDefault="00D24703" w:rsidP="002A2F7A">
      <w:pPr>
        <w:ind w:left="720"/>
        <w:jc w:val="both"/>
        <w:rPr>
          <w:rFonts w:asciiTheme="minorBidi" w:hAnsiTheme="minorBidi" w:cstheme="minorBidi"/>
          <w:sz w:val="22"/>
          <w:szCs w:val="22"/>
        </w:rPr>
      </w:pPr>
    </w:p>
    <w:p w14:paraId="33D34FB4" w14:textId="4AD37098" w:rsidR="002A2F7A" w:rsidRPr="00AE567E" w:rsidRDefault="00D673D0" w:rsidP="00D24703">
      <w:pPr>
        <w:pStyle w:val="ListParagraph"/>
        <w:numPr>
          <w:ilvl w:val="0"/>
          <w:numId w:val="9"/>
        </w:numPr>
        <w:jc w:val="both"/>
        <w:rPr>
          <w:rFonts w:asciiTheme="minorBidi" w:hAnsiTheme="minorBidi" w:cstheme="minorBidi"/>
          <w:strike/>
          <w:sz w:val="22"/>
          <w:szCs w:val="22"/>
        </w:rPr>
      </w:pPr>
      <w:r w:rsidRPr="00AE567E">
        <w:rPr>
          <w:rFonts w:asciiTheme="minorBidi" w:hAnsiTheme="minorBidi" w:cstheme="minorBidi"/>
          <w:sz w:val="22"/>
          <w:szCs w:val="22"/>
        </w:rPr>
        <w:t xml:space="preserve">Prepare </w:t>
      </w:r>
      <w:r w:rsidR="00AE567E" w:rsidRPr="00AE567E">
        <w:rPr>
          <w:rFonts w:asciiTheme="minorBidi" w:hAnsiTheme="minorBidi" w:cstheme="minorBidi"/>
          <w:sz w:val="22"/>
          <w:szCs w:val="22"/>
        </w:rPr>
        <w:t>D</w:t>
      </w:r>
      <w:r w:rsidRPr="00AE567E">
        <w:rPr>
          <w:rFonts w:asciiTheme="minorBidi" w:hAnsiTheme="minorBidi" w:cstheme="minorBidi"/>
          <w:sz w:val="22"/>
          <w:szCs w:val="22"/>
        </w:rPr>
        <w:t xml:space="preserve">esigner </w:t>
      </w:r>
      <w:r w:rsidR="00AE567E" w:rsidRPr="00AE567E">
        <w:rPr>
          <w:rFonts w:asciiTheme="minorBidi" w:hAnsiTheme="minorBidi" w:cstheme="minorBidi"/>
          <w:sz w:val="22"/>
          <w:szCs w:val="22"/>
        </w:rPr>
        <w:t>Ri</w:t>
      </w:r>
      <w:r w:rsidRPr="00AE567E">
        <w:rPr>
          <w:rFonts w:asciiTheme="minorBidi" w:hAnsiTheme="minorBidi" w:cstheme="minorBidi"/>
          <w:sz w:val="22"/>
          <w:szCs w:val="22"/>
        </w:rPr>
        <w:t xml:space="preserve">sk </w:t>
      </w:r>
      <w:r w:rsidR="00AE567E" w:rsidRPr="00AE567E">
        <w:rPr>
          <w:rFonts w:asciiTheme="minorBidi" w:hAnsiTheme="minorBidi" w:cstheme="minorBidi"/>
          <w:sz w:val="22"/>
          <w:szCs w:val="22"/>
        </w:rPr>
        <w:t>A</w:t>
      </w:r>
      <w:r w:rsidRPr="00AE567E">
        <w:rPr>
          <w:rFonts w:asciiTheme="minorBidi" w:hAnsiTheme="minorBidi" w:cstheme="minorBidi"/>
          <w:sz w:val="22"/>
          <w:szCs w:val="22"/>
        </w:rPr>
        <w:t>ssessments</w:t>
      </w:r>
    </w:p>
    <w:p w14:paraId="095777F6" w14:textId="77777777" w:rsidR="00134D04" w:rsidRPr="009B260A" w:rsidRDefault="00134D04" w:rsidP="00134D04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768F2442" w14:textId="03D51115" w:rsidR="00D24703" w:rsidRPr="009B260A" w:rsidRDefault="00D673D0" w:rsidP="00D24703">
      <w:pPr>
        <w:pStyle w:val="ListParagraph"/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Overseeing tender procedures and evaluation of tenders</w:t>
      </w:r>
      <w:r w:rsidR="00A97196" w:rsidRPr="009B260A">
        <w:rPr>
          <w:rFonts w:asciiTheme="minorBidi" w:hAnsiTheme="minorBidi" w:cstheme="minorBidi"/>
          <w:sz w:val="22"/>
          <w:szCs w:val="22"/>
        </w:rPr>
        <w:t>.</w:t>
      </w:r>
      <w:r w:rsidRPr="009B260A">
        <w:rPr>
          <w:rFonts w:asciiTheme="minorBidi" w:hAnsiTheme="minorBidi" w:cstheme="minorBidi"/>
          <w:sz w:val="22"/>
          <w:szCs w:val="22"/>
        </w:rPr>
        <w:br/>
      </w:r>
    </w:p>
    <w:p w14:paraId="33ADA3E5" w14:textId="1BD5CBF3" w:rsidR="00D24703" w:rsidRPr="009B260A" w:rsidRDefault="00D673D0" w:rsidP="003238C1">
      <w:pPr>
        <w:pStyle w:val="ListParagraph"/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Perform the duties of Contract Administrator using the JCT suite of contracts.</w:t>
      </w:r>
      <w:r w:rsidR="003238C1" w:rsidRPr="009B260A">
        <w:rPr>
          <w:rFonts w:asciiTheme="minorBidi" w:hAnsiTheme="minorBidi" w:cstheme="minorBidi"/>
          <w:sz w:val="22"/>
          <w:szCs w:val="22"/>
        </w:rPr>
        <w:t xml:space="preserve"> </w:t>
      </w:r>
      <w:r w:rsidRPr="009B260A">
        <w:rPr>
          <w:rFonts w:asciiTheme="minorBidi" w:hAnsiTheme="minorBidi" w:cstheme="minorBidi"/>
          <w:sz w:val="22"/>
          <w:szCs w:val="22"/>
        </w:rPr>
        <w:t>(Including preparation of instruction, certificates of payment and final accounts).</w:t>
      </w:r>
      <w:r w:rsidR="00D24703" w:rsidRPr="009B260A">
        <w:rPr>
          <w:rFonts w:asciiTheme="minorBidi" w:hAnsiTheme="minorBidi" w:cstheme="minorBidi"/>
          <w:sz w:val="22"/>
          <w:szCs w:val="22"/>
        </w:rPr>
        <w:t xml:space="preserve"> </w:t>
      </w:r>
    </w:p>
    <w:p w14:paraId="5AEB9959" w14:textId="77777777" w:rsidR="00D24703" w:rsidRPr="009B260A" w:rsidRDefault="00D24703" w:rsidP="002A2F7A">
      <w:pPr>
        <w:ind w:left="720"/>
        <w:jc w:val="both"/>
        <w:rPr>
          <w:rFonts w:asciiTheme="minorBidi" w:hAnsiTheme="minorBidi" w:cstheme="minorBidi"/>
          <w:sz w:val="22"/>
          <w:szCs w:val="22"/>
        </w:rPr>
      </w:pPr>
    </w:p>
    <w:p w14:paraId="52681E3D" w14:textId="27755286" w:rsidR="00D673D0" w:rsidRDefault="00D673D0" w:rsidP="00134D04">
      <w:pPr>
        <w:pStyle w:val="ListParagraph"/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Contract management and control of expenditure within budget and time.</w:t>
      </w:r>
    </w:p>
    <w:p w14:paraId="5FC69F39" w14:textId="77777777" w:rsidR="00D673D0" w:rsidRPr="009B260A" w:rsidRDefault="00D673D0" w:rsidP="00134D04">
      <w:pPr>
        <w:ind w:left="-340"/>
        <w:jc w:val="both"/>
        <w:rPr>
          <w:rFonts w:asciiTheme="minorBidi" w:hAnsiTheme="minorBidi" w:cstheme="minorBidi"/>
          <w:sz w:val="22"/>
          <w:szCs w:val="22"/>
        </w:rPr>
      </w:pPr>
    </w:p>
    <w:p w14:paraId="2971CC5C" w14:textId="180593D8" w:rsidR="00134D04" w:rsidRPr="009B260A" w:rsidRDefault="00D673D0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Ensure a consistently high standard of quality control and supervision is maintained for each contract, via site visits, assessing contract implementation with due regard to building</w:t>
      </w:r>
      <w:r w:rsidR="00134D04" w:rsidRPr="009B260A">
        <w:rPr>
          <w:rFonts w:asciiTheme="minorBidi" w:hAnsiTheme="minorBidi" w:cstheme="minorBidi"/>
          <w:sz w:val="22"/>
          <w:szCs w:val="22"/>
        </w:rPr>
        <w:t xml:space="preserve"> and</w:t>
      </w:r>
      <w:r w:rsidRPr="009B260A">
        <w:rPr>
          <w:rFonts w:asciiTheme="minorBidi" w:hAnsiTheme="minorBidi" w:cstheme="minorBidi"/>
          <w:sz w:val="22"/>
          <w:szCs w:val="22"/>
        </w:rPr>
        <w:t xml:space="preserve"> health </w:t>
      </w:r>
      <w:r w:rsidR="00134D04" w:rsidRPr="009B260A">
        <w:rPr>
          <w:rFonts w:asciiTheme="minorBidi" w:hAnsiTheme="minorBidi" w:cstheme="minorBidi"/>
          <w:sz w:val="22"/>
          <w:szCs w:val="22"/>
        </w:rPr>
        <w:t>and</w:t>
      </w:r>
      <w:r w:rsidRPr="009B260A">
        <w:rPr>
          <w:rFonts w:asciiTheme="minorBidi" w:hAnsiTheme="minorBidi" w:cstheme="minorBidi"/>
          <w:sz w:val="22"/>
          <w:szCs w:val="22"/>
        </w:rPr>
        <w:t xml:space="preserve"> safety</w:t>
      </w:r>
      <w:r w:rsidR="00134D04" w:rsidRPr="009B260A">
        <w:rPr>
          <w:rFonts w:asciiTheme="minorBidi" w:hAnsiTheme="minorBidi" w:cstheme="minorBidi"/>
          <w:sz w:val="22"/>
          <w:szCs w:val="22"/>
        </w:rPr>
        <w:t xml:space="preserve"> legislation.</w:t>
      </w:r>
      <w:r w:rsidRPr="009B260A">
        <w:rPr>
          <w:rFonts w:asciiTheme="minorBidi" w:hAnsiTheme="minorBidi" w:cstheme="minorBidi"/>
          <w:sz w:val="22"/>
          <w:szCs w:val="22"/>
        </w:rPr>
        <w:t xml:space="preserve"> </w:t>
      </w:r>
    </w:p>
    <w:p w14:paraId="2D60E529" w14:textId="1FFCFCF7" w:rsidR="00D673D0" w:rsidRPr="009B260A" w:rsidRDefault="00D673D0" w:rsidP="00134D04">
      <w:pPr>
        <w:ind w:left="720" w:hanging="450"/>
        <w:jc w:val="both"/>
        <w:rPr>
          <w:rFonts w:asciiTheme="minorBidi" w:hAnsiTheme="minorBidi" w:cstheme="minorBidi"/>
          <w:sz w:val="22"/>
          <w:szCs w:val="22"/>
        </w:rPr>
      </w:pPr>
    </w:p>
    <w:p w14:paraId="3AA829C3" w14:textId="79B8F4E1" w:rsidR="009B260A" w:rsidRDefault="00D673D0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 xml:space="preserve">Undertake the inspection duties of </w:t>
      </w:r>
      <w:r w:rsidR="00331F9C" w:rsidRPr="009B260A">
        <w:rPr>
          <w:rFonts w:asciiTheme="minorBidi" w:hAnsiTheme="minorBidi" w:cstheme="minorBidi"/>
          <w:sz w:val="22"/>
          <w:szCs w:val="22"/>
        </w:rPr>
        <w:t>an</w:t>
      </w:r>
      <w:r w:rsidRPr="009B260A">
        <w:rPr>
          <w:rFonts w:asciiTheme="minorBidi" w:hAnsiTheme="minorBidi" w:cstheme="minorBidi"/>
          <w:sz w:val="22"/>
          <w:szCs w:val="22"/>
        </w:rPr>
        <w:t xml:space="preserve"> </w:t>
      </w:r>
      <w:r w:rsidR="00295827" w:rsidRPr="00AE567E">
        <w:rPr>
          <w:rFonts w:asciiTheme="minorBidi" w:hAnsiTheme="minorBidi" w:cstheme="minorBidi"/>
          <w:sz w:val="22"/>
          <w:szCs w:val="22"/>
        </w:rPr>
        <w:t xml:space="preserve">Employers Agent </w:t>
      </w:r>
      <w:r w:rsidRPr="00AE567E">
        <w:rPr>
          <w:rFonts w:asciiTheme="minorBidi" w:hAnsiTheme="minorBidi" w:cstheme="minorBidi"/>
          <w:sz w:val="22"/>
          <w:szCs w:val="22"/>
        </w:rPr>
        <w:t>where not appointed</w:t>
      </w:r>
      <w:r w:rsidR="00295827" w:rsidRPr="00AE567E">
        <w:rPr>
          <w:rFonts w:asciiTheme="minorBidi" w:hAnsiTheme="minorBidi" w:cstheme="minorBidi"/>
          <w:sz w:val="22"/>
          <w:szCs w:val="22"/>
        </w:rPr>
        <w:t xml:space="preserve"> as Contract Administrator</w:t>
      </w:r>
      <w:r w:rsidRPr="00AE567E">
        <w:rPr>
          <w:rFonts w:asciiTheme="minorBidi" w:hAnsiTheme="minorBidi" w:cstheme="minorBidi"/>
          <w:sz w:val="22"/>
          <w:szCs w:val="22"/>
        </w:rPr>
        <w:t>.</w:t>
      </w:r>
    </w:p>
    <w:p w14:paraId="16181324" w14:textId="77777777" w:rsidR="009B260A" w:rsidRPr="009B260A" w:rsidRDefault="009B260A" w:rsidP="009B260A">
      <w:pPr>
        <w:pStyle w:val="ListParagraph"/>
        <w:rPr>
          <w:rFonts w:asciiTheme="minorBidi" w:hAnsiTheme="minorBidi" w:cstheme="minorBidi"/>
          <w:sz w:val="22"/>
          <w:szCs w:val="22"/>
        </w:rPr>
      </w:pPr>
    </w:p>
    <w:p w14:paraId="35C29C39" w14:textId="141190EF" w:rsidR="00295827" w:rsidRPr="00AE567E" w:rsidRDefault="00295827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AE567E">
        <w:rPr>
          <w:rFonts w:asciiTheme="minorBidi" w:hAnsiTheme="minorBidi" w:cstheme="minorBidi"/>
          <w:sz w:val="22"/>
          <w:szCs w:val="22"/>
        </w:rPr>
        <w:t xml:space="preserve">Oversee and manage tender processes and appointments of external design consultants as may be required for delivery of specific projects. </w:t>
      </w:r>
    </w:p>
    <w:p w14:paraId="05EFFB32" w14:textId="77777777" w:rsidR="00295827" w:rsidRPr="00295827" w:rsidRDefault="00295827" w:rsidP="00295827">
      <w:pPr>
        <w:pStyle w:val="ListParagraph"/>
        <w:rPr>
          <w:rFonts w:asciiTheme="minorBidi" w:hAnsiTheme="minorBidi" w:cstheme="minorBidi"/>
          <w:sz w:val="22"/>
          <w:szCs w:val="22"/>
        </w:rPr>
      </w:pPr>
    </w:p>
    <w:p w14:paraId="07073151" w14:textId="6A0DFD7D" w:rsidR="00D673D0" w:rsidRPr="009B260A" w:rsidRDefault="00D673D0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Liaise with other surveyors and professionals on multi-disciplinary projects to ensure an integrated and seamless approach to service delivery.</w:t>
      </w:r>
    </w:p>
    <w:p w14:paraId="726B7218" w14:textId="77777777" w:rsidR="00D673D0" w:rsidRPr="009B260A" w:rsidRDefault="00D673D0" w:rsidP="002A2F7A">
      <w:pPr>
        <w:ind w:left="720" w:hanging="450"/>
        <w:jc w:val="both"/>
        <w:rPr>
          <w:rFonts w:asciiTheme="minorBidi" w:hAnsiTheme="minorBidi" w:cstheme="minorBidi"/>
          <w:sz w:val="22"/>
          <w:szCs w:val="22"/>
        </w:rPr>
      </w:pPr>
    </w:p>
    <w:p w14:paraId="25420748" w14:textId="74C60A0B" w:rsidR="00C47A7D" w:rsidRPr="009B260A" w:rsidRDefault="00C47A7D" w:rsidP="00C47A7D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Defects analysis including specification of suitable repairs considering technical requirements, life cycle costs and value for money.</w:t>
      </w:r>
    </w:p>
    <w:p w14:paraId="4E98C9D8" w14:textId="072BD37A" w:rsidR="00D673D0" w:rsidRPr="009B260A" w:rsidRDefault="00D673D0" w:rsidP="00AE567E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50BF4B79" w14:textId="6C9CE167" w:rsidR="009B260A" w:rsidRDefault="00D673D0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Maintain up-to-date knowledge relating to legislation and case law affecting property maintenance including Building Regulations, Planning Legislation</w:t>
      </w:r>
      <w:r w:rsidR="001C5554" w:rsidRPr="009B260A">
        <w:rPr>
          <w:rFonts w:asciiTheme="minorBidi" w:hAnsiTheme="minorBidi" w:cstheme="minorBidi"/>
          <w:sz w:val="22"/>
          <w:szCs w:val="22"/>
        </w:rPr>
        <w:t xml:space="preserve">, </w:t>
      </w:r>
      <w:proofErr w:type="gramStart"/>
      <w:r w:rsidR="00C47A7D">
        <w:rPr>
          <w:rFonts w:asciiTheme="minorBidi" w:hAnsiTheme="minorBidi" w:cstheme="minorBidi"/>
          <w:sz w:val="22"/>
          <w:szCs w:val="22"/>
        </w:rPr>
        <w:t>h</w:t>
      </w:r>
      <w:r w:rsidR="001C5554" w:rsidRPr="009B260A">
        <w:rPr>
          <w:rFonts w:asciiTheme="minorBidi" w:hAnsiTheme="minorBidi" w:cstheme="minorBidi"/>
          <w:sz w:val="22"/>
          <w:szCs w:val="22"/>
        </w:rPr>
        <w:t>ealth</w:t>
      </w:r>
      <w:proofErr w:type="gramEnd"/>
      <w:r w:rsidR="001C5554" w:rsidRPr="009B260A">
        <w:rPr>
          <w:rFonts w:asciiTheme="minorBidi" w:hAnsiTheme="minorBidi" w:cstheme="minorBidi"/>
          <w:sz w:val="22"/>
          <w:szCs w:val="22"/>
        </w:rPr>
        <w:t xml:space="preserve"> and safety management</w:t>
      </w:r>
      <w:r w:rsidRPr="009B260A">
        <w:rPr>
          <w:rFonts w:asciiTheme="minorBidi" w:hAnsiTheme="minorBidi" w:cstheme="minorBidi"/>
          <w:sz w:val="22"/>
          <w:szCs w:val="22"/>
        </w:rPr>
        <w:t xml:space="preserve"> and the CDM</w:t>
      </w:r>
      <w:r w:rsidR="003238C1" w:rsidRPr="009B260A">
        <w:rPr>
          <w:rFonts w:asciiTheme="minorBidi" w:hAnsiTheme="minorBidi" w:cstheme="minorBidi"/>
          <w:sz w:val="22"/>
          <w:szCs w:val="22"/>
        </w:rPr>
        <w:t xml:space="preserve"> </w:t>
      </w:r>
      <w:r w:rsidRPr="009B260A">
        <w:rPr>
          <w:rFonts w:asciiTheme="minorBidi" w:hAnsiTheme="minorBidi" w:cstheme="minorBidi"/>
          <w:sz w:val="22"/>
          <w:szCs w:val="22"/>
        </w:rPr>
        <w:t>Regulations.</w:t>
      </w:r>
    </w:p>
    <w:p w14:paraId="24BFE2FE" w14:textId="55BF4FDA" w:rsidR="00D673D0" w:rsidRPr="009B260A" w:rsidRDefault="00D673D0" w:rsidP="002A2F7A">
      <w:pPr>
        <w:ind w:left="720" w:hanging="450"/>
        <w:jc w:val="both"/>
        <w:rPr>
          <w:rFonts w:asciiTheme="minorBidi" w:hAnsiTheme="minorBidi" w:cstheme="minorBidi"/>
          <w:sz w:val="22"/>
          <w:szCs w:val="22"/>
        </w:rPr>
      </w:pPr>
    </w:p>
    <w:p w14:paraId="6EB52198" w14:textId="401AFEA1" w:rsidR="006658DF" w:rsidRPr="009B260A" w:rsidRDefault="00D673D0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Carry out all types of building surveys; prepare designs, specifications, drawings using CAD,</w:t>
      </w:r>
      <w:r w:rsidR="007B414E" w:rsidRPr="009B260A">
        <w:rPr>
          <w:rFonts w:asciiTheme="minorBidi" w:hAnsiTheme="minorBidi" w:cstheme="minorBidi"/>
          <w:sz w:val="22"/>
          <w:szCs w:val="22"/>
        </w:rPr>
        <w:t xml:space="preserve"> </w:t>
      </w:r>
      <w:r w:rsidRPr="009B260A">
        <w:rPr>
          <w:rFonts w:asciiTheme="minorBidi" w:hAnsiTheme="minorBidi" w:cstheme="minorBidi"/>
          <w:sz w:val="22"/>
          <w:szCs w:val="22"/>
        </w:rPr>
        <w:t>and tender documentation for allocated building projects.</w:t>
      </w:r>
      <w:r w:rsidRPr="009B260A">
        <w:rPr>
          <w:rFonts w:asciiTheme="minorBidi" w:hAnsiTheme="minorBidi" w:cstheme="minorBidi"/>
          <w:sz w:val="22"/>
          <w:szCs w:val="22"/>
        </w:rPr>
        <w:br/>
      </w:r>
    </w:p>
    <w:p w14:paraId="0733FEF3" w14:textId="5528CEF8" w:rsidR="006658DF" w:rsidRPr="009B260A" w:rsidRDefault="00D673D0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 xml:space="preserve">Where appropriate </w:t>
      </w:r>
      <w:r w:rsidRPr="00AE567E">
        <w:rPr>
          <w:rFonts w:asciiTheme="minorBidi" w:hAnsiTheme="minorBidi" w:cstheme="minorBidi"/>
          <w:sz w:val="22"/>
          <w:szCs w:val="22"/>
        </w:rPr>
        <w:t>instruct</w:t>
      </w:r>
      <w:r w:rsidR="00860CAD" w:rsidRPr="00AE567E">
        <w:rPr>
          <w:rFonts w:asciiTheme="minorBidi" w:hAnsiTheme="minorBidi" w:cstheme="minorBidi"/>
          <w:sz w:val="22"/>
          <w:szCs w:val="22"/>
        </w:rPr>
        <w:t xml:space="preserve"> / oversee appointment </w:t>
      </w:r>
      <w:r w:rsidR="00331F9C" w:rsidRPr="00AE567E">
        <w:rPr>
          <w:rFonts w:asciiTheme="minorBidi" w:hAnsiTheme="minorBidi" w:cstheme="minorBidi"/>
          <w:sz w:val="22"/>
          <w:szCs w:val="22"/>
        </w:rPr>
        <w:t>of /</w:t>
      </w:r>
      <w:r w:rsidRPr="00AE567E">
        <w:rPr>
          <w:rFonts w:asciiTheme="minorBidi" w:hAnsiTheme="minorBidi" w:cstheme="minorBidi"/>
          <w:sz w:val="22"/>
          <w:szCs w:val="22"/>
        </w:rPr>
        <w:t xml:space="preserve"> liaise with consultants to ensure the Council's objectives are</w:t>
      </w:r>
      <w:r w:rsidR="007B414E" w:rsidRPr="00AE567E">
        <w:rPr>
          <w:rFonts w:asciiTheme="minorBidi" w:hAnsiTheme="minorBidi" w:cstheme="minorBidi"/>
          <w:sz w:val="22"/>
          <w:szCs w:val="22"/>
        </w:rPr>
        <w:t xml:space="preserve"> </w:t>
      </w:r>
      <w:r w:rsidRPr="00AE567E">
        <w:rPr>
          <w:rFonts w:asciiTheme="minorBidi" w:hAnsiTheme="minorBidi" w:cstheme="minorBidi"/>
          <w:sz w:val="22"/>
          <w:szCs w:val="22"/>
        </w:rPr>
        <w:t>achieved.</w:t>
      </w:r>
    </w:p>
    <w:p w14:paraId="54A75DC4" w14:textId="77777777" w:rsidR="006658DF" w:rsidRPr="009B260A" w:rsidRDefault="006658DF" w:rsidP="009B260A">
      <w:pPr>
        <w:ind w:left="360"/>
        <w:jc w:val="both"/>
        <w:rPr>
          <w:rFonts w:asciiTheme="minorBidi" w:hAnsiTheme="minorBidi" w:cstheme="minorBidi"/>
          <w:sz w:val="22"/>
          <w:szCs w:val="22"/>
        </w:rPr>
      </w:pPr>
    </w:p>
    <w:p w14:paraId="34243196" w14:textId="0DF49B42" w:rsidR="006658DF" w:rsidRPr="009B260A" w:rsidRDefault="00134D04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O</w:t>
      </w:r>
      <w:r w:rsidR="00D673D0" w:rsidRPr="009B260A">
        <w:rPr>
          <w:rFonts w:asciiTheme="minorBidi" w:hAnsiTheme="minorBidi" w:cstheme="minorBidi"/>
          <w:sz w:val="22"/>
          <w:szCs w:val="22"/>
        </w:rPr>
        <w:t>rganise and process work orders, invoices, variation orders and any building related</w:t>
      </w:r>
      <w:r w:rsidR="006658DF" w:rsidRPr="009B260A">
        <w:rPr>
          <w:rFonts w:asciiTheme="minorBidi" w:hAnsiTheme="minorBidi" w:cstheme="minorBidi"/>
          <w:sz w:val="22"/>
          <w:szCs w:val="22"/>
        </w:rPr>
        <w:t xml:space="preserve"> </w:t>
      </w:r>
      <w:r w:rsidR="00D673D0" w:rsidRPr="009B260A">
        <w:rPr>
          <w:rFonts w:asciiTheme="minorBidi" w:hAnsiTheme="minorBidi" w:cstheme="minorBidi"/>
          <w:sz w:val="22"/>
          <w:szCs w:val="22"/>
        </w:rPr>
        <w:t>documentation ensuring compliance with the Council's Standing Orders and Contract</w:t>
      </w:r>
      <w:r w:rsidRPr="009B260A">
        <w:rPr>
          <w:rFonts w:asciiTheme="minorBidi" w:hAnsiTheme="minorBidi" w:cstheme="minorBidi"/>
          <w:sz w:val="22"/>
          <w:szCs w:val="22"/>
        </w:rPr>
        <w:t xml:space="preserve"> </w:t>
      </w:r>
      <w:r w:rsidR="00D673D0" w:rsidRPr="009B260A">
        <w:rPr>
          <w:rFonts w:asciiTheme="minorBidi" w:hAnsiTheme="minorBidi" w:cstheme="minorBidi"/>
          <w:sz w:val="22"/>
          <w:szCs w:val="22"/>
        </w:rPr>
        <w:t>Conditions.</w:t>
      </w:r>
    </w:p>
    <w:p w14:paraId="3D10CE9D" w14:textId="77777777" w:rsidR="006658DF" w:rsidRPr="009B260A" w:rsidRDefault="006658DF" w:rsidP="009B260A">
      <w:pPr>
        <w:pStyle w:val="ListParagraph"/>
        <w:jc w:val="both"/>
        <w:rPr>
          <w:rFonts w:asciiTheme="minorBidi" w:hAnsiTheme="minorBidi" w:cstheme="minorBidi"/>
          <w:sz w:val="22"/>
          <w:szCs w:val="22"/>
        </w:rPr>
      </w:pPr>
    </w:p>
    <w:p w14:paraId="5E7F3969" w14:textId="0A262297" w:rsidR="000C7452" w:rsidRPr="009B260A" w:rsidRDefault="00D673D0" w:rsidP="009B260A">
      <w:pPr>
        <w:pStyle w:val="ListParagraph"/>
        <w:numPr>
          <w:ilvl w:val="0"/>
          <w:numId w:val="14"/>
        </w:numPr>
        <w:jc w:val="both"/>
        <w:rPr>
          <w:rFonts w:asciiTheme="minorBidi" w:hAnsiTheme="minorBidi" w:cstheme="minorBidi"/>
          <w:sz w:val="22"/>
          <w:szCs w:val="22"/>
        </w:rPr>
      </w:pPr>
      <w:r w:rsidRPr="009B260A">
        <w:rPr>
          <w:rFonts w:asciiTheme="minorBidi" w:hAnsiTheme="minorBidi" w:cstheme="minorBidi"/>
          <w:sz w:val="22"/>
          <w:szCs w:val="22"/>
        </w:rPr>
        <w:t>Co-ordinate Building, Electrical and Mechanical Services when required.</w:t>
      </w:r>
    </w:p>
    <w:p w14:paraId="725C7097" w14:textId="77777777" w:rsidR="000C7452" w:rsidRPr="009B260A" w:rsidRDefault="000C7452" w:rsidP="009B260A">
      <w:pPr>
        <w:pStyle w:val="ListParagraph"/>
        <w:jc w:val="both"/>
        <w:rPr>
          <w:rFonts w:asciiTheme="minorBidi" w:hAnsiTheme="minorBidi" w:cstheme="minorBidi"/>
          <w:sz w:val="22"/>
          <w:szCs w:val="22"/>
        </w:rPr>
      </w:pPr>
    </w:p>
    <w:p w14:paraId="51B6D4D6" w14:textId="221807F4" w:rsidR="00C47A7D" w:rsidRDefault="00C47A7D" w:rsidP="002A2F7A">
      <w:pPr>
        <w:ind w:left="720" w:hanging="450"/>
        <w:jc w:val="both"/>
        <w:rPr>
          <w:rFonts w:asciiTheme="minorBidi" w:hAnsiTheme="minorBidi" w:cstheme="minorBidi"/>
        </w:rPr>
      </w:pPr>
    </w:p>
    <w:p w14:paraId="0EF5DB1C" w14:textId="464C0235" w:rsidR="00C47A7D" w:rsidRDefault="00C47A7D" w:rsidP="002A2F7A">
      <w:pPr>
        <w:ind w:left="720" w:hanging="450"/>
        <w:jc w:val="both"/>
        <w:rPr>
          <w:rFonts w:asciiTheme="minorBidi" w:hAnsiTheme="minorBidi" w:cstheme="minorBidi"/>
        </w:rPr>
      </w:pPr>
    </w:p>
    <w:p w14:paraId="6CFD7AAD" w14:textId="730707B6" w:rsidR="00C47A7D" w:rsidRDefault="00C47A7D" w:rsidP="002A2F7A">
      <w:pPr>
        <w:ind w:left="720" w:hanging="450"/>
        <w:jc w:val="both"/>
        <w:rPr>
          <w:rFonts w:asciiTheme="minorBidi" w:hAnsiTheme="minorBidi" w:cstheme="minorBidi"/>
        </w:rPr>
      </w:pPr>
    </w:p>
    <w:p w14:paraId="6FBFB84A" w14:textId="290DF3BB" w:rsidR="00C47A7D" w:rsidRDefault="00C47A7D" w:rsidP="002A2F7A">
      <w:pPr>
        <w:ind w:left="720" w:hanging="450"/>
        <w:jc w:val="both"/>
        <w:rPr>
          <w:rFonts w:asciiTheme="minorBidi" w:hAnsiTheme="minorBidi" w:cstheme="minorBidi"/>
        </w:rPr>
      </w:pPr>
    </w:p>
    <w:p w14:paraId="77B496A6" w14:textId="77777777" w:rsidR="00C47A7D" w:rsidRDefault="00C47A7D" w:rsidP="00AE567E">
      <w:pPr>
        <w:jc w:val="both"/>
        <w:rPr>
          <w:rFonts w:asciiTheme="minorBidi" w:hAnsiTheme="minorBidi" w:cstheme="minorBidi"/>
        </w:rPr>
      </w:pPr>
    </w:p>
    <w:p w14:paraId="737A9360" w14:textId="4074B193" w:rsidR="00AE567E" w:rsidRDefault="00AE567E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 w:type="page"/>
      </w:r>
    </w:p>
    <w:p w14:paraId="57CD3D3A" w14:textId="77777777" w:rsidR="00AE567E" w:rsidRDefault="00AE567E" w:rsidP="00AE567E">
      <w:pPr>
        <w:jc w:val="both"/>
        <w:rPr>
          <w:rFonts w:asciiTheme="minorBidi" w:hAnsiTheme="minorBidi" w:cstheme="minorBidi"/>
        </w:rPr>
      </w:pPr>
    </w:p>
    <w:p w14:paraId="5605F816" w14:textId="77777777" w:rsidR="00C47A7D" w:rsidRDefault="00C47A7D" w:rsidP="00C47A7D">
      <w:pPr>
        <w:pStyle w:val="BodyTextIndent2"/>
        <w:ind w:left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Cs w:val="24"/>
        </w:rPr>
        <w:t xml:space="preserve">People Management: </w:t>
      </w:r>
      <w:r>
        <w:rPr>
          <w:rFonts w:asciiTheme="minorBidi" w:hAnsiTheme="minorBidi" w:cstheme="minorBidi"/>
          <w:b w:val="0"/>
          <w:bCs/>
          <w:sz w:val="22"/>
          <w:szCs w:val="22"/>
        </w:rPr>
        <w:t>Not Applicable.</w:t>
      </w:r>
    </w:p>
    <w:p w14:paraId="3E0B4BB2" w14:textId="77777777" w:rsidR="00C47A7D" w:rsidRDefault="00C47A7D" w:rsidP="00C47A7D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5263AE20" w14:textId="77777777" w:rsidR="00C47A7D" w:rsidRDefault="00C47A7D" w:rsidP="00C47A7D">
      <w:pPr>
        <w:pStyle w:val="BodyTextIndent2"/>
        <w:ind w:left="0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 xml:space="preserve">Service Management: </w:t>
      </w:r>
    </w:p>
    <w:p w14:paraId="551BDFE2" w14:textId="77777777" w:rsidR="00C47A7D" w:rsidRDefault="00C47A7D" w:rsidP="00C47A7D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120F66F9" w14:textId="47B56052" w:rsidR="00C47A7D" w:rsidRPr="00C47A7D" w:rsidRDefault="007813D4" w:rsidP="00C47A7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Management</w:t>
      </w:r>
      <w:r w:rsidR="00C47A7D" w:rsidRPr="00C47A7D">
        <w:rPr>
          <w:rFonts w:ascii="Arial" w:hAnsi="Arial" w:cs="Arial"/>
          <w:sz w:val="22"/>
          <w:szCs w:val="22"/>
        </w:rPr>
        <w:t xml:space="preserve"> of </w:t>
      </w:r>
      <w:r w:rsidR="00E7472D">
        <w:rPr>
          <w:rFonts w:ascii="Arial" w:hAnsi="Arial" w:cs="Arial"/>
          <w:sz w:val="22"/>
          <w:szCs w:val="22"/>
        </w:rPr>
        <w:t xml:space="preserve">building </w:t>
      </w:r>
      <w:r w:rsidR="00C47A7D">
        <w:rPr>
          <w:rFonts w:ascii="Arial" w:hAnsi="Arial" w:cs="Arial"/>
          <w:sz w:val="22"/>
          <w:szCs w:val="22"/>
        </w:rPr>
        <w:t>works and</w:t>
      </w:r>
      <w:r w:rsidR="00AF1D68">
        <w:rPr>
          <w:rFonts w:ascii="Arial" w:hAnsi="Arial" w:cs="Arial"/>
          <w:sz w:val="22"/>
          <w:szCs w:val="22"/>
        </w:rPr>
        <w:t xml:space="preserve"> undertake</w:t>
      </w:r>
      <w:r w:rsidR="00C47A7D">
        <w:rPr>
          <w:rFonts w:ascii="Arial" w:hAnsi="Arial" w:cs="Arial"/>
          <w:sz w:val="22"/>
          <w:szCs w:val="22"/>
        </w:rPr>
        <w:t xml:space="preserve"> defects analysis. </w:t>
      </w:r>
      <w:r w:rsidR="00C47A7D" w:rsidRPr="00C47A7D">
        <w:rPr>
          <w:rFonts w:ascii="Arial" w:hAnsi="Arial" w:cs="Arial"/>
          <w:sz w:val="22"/>
          <w:szCs w:val="22"/>
        </w:rPr>
        <w:t xml:space="preserve"> </w:t>
      </w:r>
    </w:p>
    <w:p w14:paraId="73EE06EA" w14:textId="77777777" w:rsidR="00C47A7D" w:rsidRPr="00C47A7D" w:rsidRDefault="00C47A7D" w:rsidP="00C47A7D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0D8C4283" w14:textId="1D8737B9" w:rsidR="00C47A7D" w:rsidRPr="00C47A7D" w:rsidRDefault="007813D4" w:rsidP="00C47A7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Management</w:t>
      </w:r>
      <w:r w:rsidR="00C47A7D" w:rsidRPr="00C47A7D">
        <w:rPr>
          <w:rFonts w:ascii="Arial" w:hAnsi="Arial" w:cs="Arial"/>
          <w:sz w:val="22"/>
          <w:szCs w:val="22"/>
        </w:rPr>
        <w:t xml:space="preserve"> of contractual requirements and process of variations to affect best value for WBC.</w:t>
      </w:r>
    </w:p>
    <w:p w14:paraId="58E046AC" w14:textId="77777777" w:rsidR="00C47A7D" w:rsidRPr="00C47A7D" w:rsidRDefault="00C47A7D" w:rsidP="00C47A7D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2F041F55" w14:textId="1C077C4B" w:rsidR="00C47A7D" w:rsidRPr="00C47A7D" w:rsidRDefault="00C47A7D" w:rsidP="00C47A7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47A7D">
        <w:rPr>
          <w:rFonts w:ascii="Arial" w:hAnsi="Arial" w:cs="Arial"/>
          <w:sz w:val="22"/>
          <w:szCs w:val="22"/>
        </w:rPr>
        <w:t xml:space="preserve">Good commercial background to allow negotiation with suppliers and </w:t>
      </w:r>
      <w:r w:rsidRPr="007813D4">
        <w:rPr>
          <w:rFonts w:ascii="Arial" w:hAnsi="Arial" w:cs="Arial"/>
          <w:sz w:val="22"/>
          <w:szCs w:val="22"/>
        </w:rPr>
        <w:t>cont</w:t>
      </w:r>
      <w:r w:rsidR="00860CAD" w:rsidRPr="007813D4">
        <w:rPr>
          <w:rFonts w:ascii="Arial" w:hAnsi="Arial" w:cs="Arial"/>
          <w:sz w:val="22"/>
          <w:szCs w:val="22"/>
        </w:rPr>
        <w:t>r</w:t>
      </w:r>
      <w:r w:rsidRPr="007813D4">
        <w:rPr>
          <w:rFonts w:ascii="Arial" w:hAnsi="Arial" w:cs="Arial"/>
          <w:sz w:val="22"/>
          <w:szCs w:val="22"/>
        </w:rPr>
        <w:t>act</w:t>
      </w:r>
      <w:r w:rsidRPr="00C47A7D">
        <w:rPr>
          <w:rFonts w:ascii="Arial" w:hAnsi="Arial" w:cs="Arial"/>
          <w:sz w:val="22"/>
          <w:szCs w:val="22"/>
        </w:rPr>
        <w:t xml:space="preserve"> management.</w:t>
      </w:r>
    </w:p>
    <w:p w14:paraId="34BE1FDC" w14:textId="77777777" w:rsidR="00C47A7D" w:rsidRDefault="00C47A7D" w:rsidP="00C47A7D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7CD8F8E2" w14:textId="77777777" w:rsidR="00C47A7D" w:rsidRDefault="00C47A7D" w:rsidP="00C47A7D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szCs w:val="24"/>
        </w:rPr>
        <w:t xml:space="preserve">Financial Responsibility: </w:t>
      </w:r>
    </w:p>
    <w:p w14:paraId="2AD0FE9F" w14:textId="77777777" w:rsidR="00C47A7D" w:rsidRDefault="00C47A7D" w:rsidP="00C47A7D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626E47BD" w14:textId="77777777" w:rsidR="00C47A7D" w:rsidRPr="00AA2972" w:rsidRDefault="00C47A7D" w:rsidP="00C47A7D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A2972">
        <w:rPr>
          <w:rFonts w:ascii="Arial" w:hAnsi="Arial" w:cs="Arial"/>
          <w:sz w:val="22"/>
          <w:szCs w:val="22"/>
        </w:rPr>
        <w:t>Monitoring and reporting on spend within direct remit (as required)</w:t>
      </w:r>
    </w:p>
    <w:p w14:paraId="41757CFC" w14:textId="77777777" w:rsidR="00C47A7D" w:rsidRDefault="00C47A7D" w:rsidP="00C47A7D">
      <w:pPr>
        <w:pStyle w:val="Default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Fee expenditure for external contractors &amp; consultants as may be required. </w:t>
      </w:r>
    </w:p>
    <w:p w14:paraId="534895E7" w14:textId="77777777" w:rsidR="00C47A7D" w:rsidRDefault="00C47A7D" w:rsidP="00C47A7D">
      <w:pPr>
        <w:pStyle w:val="Default"/>
        <w:jc w:val="both"/>
        <w:rPr>
          <w:sz w:val="22"/>
          <w:szCs w:val="22"/>
        </w:rPr>
      </w:pPr>
    </w:p>
    <w:p w14:paraId="22ABAE43" w14:textId="77777777" w:rsidR="00C47A7D" w:rsidRPr="00AA2972" w:rsidRDefault="00C47A7D" w:rsidP="00C47A7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A2972">
        <w:rPr>
          <w:rFonts w:ascii="Arial" w:hAnsi="Arial" w:cs="Arial"/>
          <w:sz w:val="22"/>
          <w:szCs w:val="22"/>
        </w:rPr>
        <w:t>Adhering to relevant internal and external financial regulations / requirements / standing orders in respect of tenders / quotes / resulting expenditure.</w:t>
      </w:r>
    </w:p>
    <w:p w14:paraId="2F491709" w14:textId="77777777" w:rsidR="00C47A7D" w:rsidRPr="00AA2972" w:rsidRDefault="00C47A7D" w:rsidP="00C47A7D">
      <w:pPr>
        <w:pStyle w:val="ListParagraph"/>
        <w:rPr>
          <w:rFonts w:ascii="Arial" w:hAnsi="Arial" w:cs="Arial"/>
          <w:sz w:val="22"/>
          <w:szCs w:val="22"/>
        </w:rPr>
      </w:pPr>
    </w:p>
    <w:p w14:paraId="22056DD1" w14:textId="77777777" w:rsidR="00C47A7D" w:rsidRPr="00AA2972" w:rsidRDefault="00C47A7D" w:rsidP="00C47A7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A2972">
        <w:rPr>
          <w:rFonts w:ascii="Arial" w:hAnsi="Arial" w:cs="Arial"/>
          <w:sz w:val="22"/>
          <w:szCs w:val="22"/>
        </w:rPr>
        <w:t xml:space="preserve">Achieving / justifying / documenting best value for WBC in respect of any expenditure (or income / receipts). </w:t>
      </w:r>
    </w:p>
    <w:p w14:paraId="547D2FB8" w14:textId="77777777" w:rsidR="00C47A7D" w:rsidRDefault="00C47A7D" w:rsidP="00C47A7D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619C9569" w14:textId="77777777" w:rsidR="00C47A7D" w:rsidRDefault="00C47A7D" w:rsidP="00C47A7D">
      <w:pPr>
        <w:pStyle w:val="BodyTextIndent2"/>
        <w:ind w:left="0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 xml:space="preserve">Other Responsibilities: </w:t>
      </w:r>
    </w:p>
    <w:p w14:paraId="4F1CC8BE" w14:textId="77777777" w:rsidR="00C47A7D" w:rsidRDefault="00C47A7D" w:rsidP="00C47A7D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1E4DF492" w14:textId="77777777" w:rsidR="00C47A7D" w:rsidRPr="00C47A7D" w:rsidRDefault="00C47A7D" w:rsidP="00C47A7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47A7D">
        <w:rPr>
          <w:rFonts w:ascii="Arial" w:hAnsi="Arial" w:cs="Arial"/>
          <w:sz w:val="22"/>
          <w:szCs w:val="22"/>
        </w:rPr>
        <w:t>To maintain personal and professional development to meet the changing demands of the job, participate in appropriate training activities and encourage and support staff in their development and training.</w:t>
      </w:r>
    </w:p>
    <w:p w14:paraId="2FAC4CD2" w14:textId="77777777" w:rsidR="00C47A7D" w:rsidRPr="00C47A7D" w:rsidRDefault="00C47A7D" w:rsidP="00C47A7D">
      <w:pPr>
        <w:pStyle w:val="ListParagraph"/>
        <w:rPr>
          <w:rFonts w:ascii="Arial" w:hAnsi="Arial" w:cs="Arial"/>
          <w:sz w:val="22"/>
          <w:szCs w:val="22"/>
        </w:rPr>
      </w:pPr>
    </w:p>
    <w:p w14:paraId="000BEE95" w14:textId="77777777" w:rsidR="00C47A7D" w:rsidRDefault="00C47A7D" w:rsidP="00C47A7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47A7D">
        <w:rPr>
          <w:rFonts w:ascii="Arial" w:hAnsi="Arial" w:cs="Arial"/>
          <w:sz w:val="22"/>
          <w:szCs w:val="22"/>
        </w:rPr>
        <w:t>To undertake other duties which may arise or as may be delegated from time to time, commensurate with the skills required for this post.</w:t>
      </w:r>
    </w:p>
    <w:p w14:paraId="1E6F5CAE" w14:textId="77777777" w:rsidR="00AE567E" w:rsidRPr="00AE567E" w:rsidRDefault="00AE567E" w:rsidP="00AE567E">
      <w:pPr>
        <w:pStyle w:val="ListParagraph"/>
        <w:rPr>
          <w:rFonts w:ascii="Arial" w:hAnsi="Arial" w:cs="Arial"/>
          <w:sz w:val="22"/>
          <w:szCs w:val="22"/>
        </w:rPr>
      </w:pPr>
    </w:p>
    <w:p w14:paraId="1EAEF389" w14:textId="77777777" w:rsidR="00AE567E" w:rsidRPr="00C47A7D" w:rsidRDefault="00AE567E" w:rsidP="00AE567E">
      <w:pPr>
        <w:pStyle w:val="ListParagraph"/>
        <w:numPr>
          <w:ilvl w:val="0"/>
          <w:numId w:val="18"/>
        </w:numPr>
        <w:jc w:val="both"/>
        <w:rPr>
          <w:rFonts w:asciiTheme="minorBidi" w:hAnsiTheme="minorBidi" w:cstheme="minorBidi"/>
          <w:sz w:val="22"/>
          <w:szCs w:val="22"/>
        </w:rPr>
      </w:pPr>
      <w:r w:rsidRPr="00C47A7D">
        <w:rPr>
          <w:rFonts w:asciiTheme="minorBidi" w:hAnsiTheme="minorBidi" w:cstheme="minorBidi"/>
          <w:sz w:val="22"/>
          <w:szCs w:val="22"/>
        </w:rPr>
        <w:t xml:space="preserve">To be available for meetings and undertake such other duties, training and/or hours of work as may be reasonably required, and which are consistent with the general level of responsibility of the post. </w:t>
      </w:r>
    </w:p>
    <w:p w14:paraId="6CBCB4C2" w14:textId="77777777" w:rsidR="00AE567E" w:rsidRDefault="00AE567E" w:rsidP="00AE567E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768348ED" w14:textId="77777777" w:rsidR="00AE567E" w:rsidRPr="00AE567E" w:rsidRDefault="00AE567E" w:rsidP="00AE567E">
      <w:pPr>
        <w:pStyle w:val="ListParagraph"/>
        <w:rPr>
          <w:rFonts w:ascii="Arial" w:hAnsi="Arial" w:cs="Arial"/>
          <w:sz w:val="22"/>
          <w:szCs w:val="22"/>
        </w:rPr>
      </w:pPr>
    </w:p>
    <w:p w14:paraId="176EF6D1" w14:textId="3C2AD193" w:rsidR="00B42468" w:rsidRPr="00EB26F6" w:rsidRDefault="00F76DC6" w:rsidP="002A2F7A">
      <w:pPr>
        <w:ind w:left="720" w:hanging="450"/>
        <w:jc w:val="both"/>
        <w:rPr>
          <w:rFonts w:asciiTheme="minorBidi" w:hAnsiTheme="minorBidi" w:cstheme="minorBidi"/>
        </w:rPr>
      </w:pPr>
      <w:r w:rsidRPr="00D673D0">
        <w:rPr>
          <w:rFonts w:asciiTheme="minorBidi" w:hAnsiTheme="minorBidi" w:cstheme="minorBidi"/>
        </w:rPr>
        <w:br/>
      </w:r>
    </w:p>
    <w:p w14:paraId="502E4D7F" w14:textId="1B5FEA6A" w:rsidR="005C1447" w:rsidRDefault="005C1447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0E0CD9F3" w14:textId="042F63A7" w:rsidR="003A361B" w:rsidRDefault="003A361B" w:rsidP="00D47B81">
      <w:pPr>
        <w:rPr>
          <w:rFonts w:asciiTheme="minorBidi" w:hAnsiTheme="minorBidi" w:cstheme="minorBidi"/>
          <w:b/>
          <w:bCs/>
          <w:u w:val="single"/>
        </w:rPr>
      </w:pPr>
    </w:p>
    <w:p w14:paraId="290EB8CA" w14:textId="47815B42" w:rsidR="00D47B81" w:rsidRDefault="00D47B81" w:rsidP="00D47B81">
      <w:pPr>
        <w:rPr>
          <w:rFonts w:asciiTheme="minorBidi" w:hAnsiTheme="minorBidi" w:cstheme="minorBidi"/>
          <w:b/>
          <w:bCs/>
          <w:u w:val="single"/>
        </w:rPr>
      </w:pPr>
    </w:p>
    <w:p w14:paraId="4896D069" w14:textId="5CC63963" w:rsidR="00A97196" w:rsidRDefault="00A97196" w:rsidP="00D47B81">
      <w:pPr>
        <w:rPr>
          <w:rFonts w:asciiTheme="minorBidi" w:hAnsiTheme="minorBidi" w:cstheme="minorBidi"/>
          <w:b/>
          <w:bCs/>
          <w:u w:val="single"/>
        </w:rPr>
      </w:pPr>
    </w:p>
    <w:p w14:paraId="3B9484B9" w14:textId="4BB48D6A" w:rsidR="00A97196" w:rsidRDefault="00A97196" w:rsidP="00D47B81">
      <w:pPr>
        <w:rPr>
          <w:rFonts w:asciiTheme="minorBidi" w:hAnsiTheme="minorBidi" w:cstheme="minorBidi"/>
          <w:b/>
          <w:bCs/>
          <w:u w:val="single"/>
        </w:rPr>
      </w:pPr>
    </w:p>
    <w:p w14:paraId="68A1FE09" w14:textId="77777777" w:rsidR="00A97196" w:rsidRDefault="00A97196" w:rsidP="00D47B81">
      <w:pPr>
        <w:rPr>
          <w:rFonts w:asciiTheme="minorBidi" w:hAnsiTheme="minorBidi" w:cstheme="minorBidi"/>
          <w:b/>
          <w:bCs/>
          <w:u w:val="single"/>
        </w:rPr>
      </w:pPr>
    </w:p>
    <w:p w14:paraId="3ECF24C6" w14:textId="6604585C" w:rsidR="00D47B81" w:rsidRDefault="00D47B81" w:rsidP="00D47B81">
      <w:pPr>
        <w:rPr>
          <w:rFonts w:asciiTheme="minorBidi" w:hAnsiTheme="minorBidi" w:cstheme="minorBidi"/>
          <w:b/>
          <w:bCs/>
          <w:u w:val="single"/>
        </w:rPr>
      </w:pPr>
    </w:p>
    <w:p w14:paraId="4FBEBD94" w14:textId="637BAFC7" w:rsidR="00C47A7D" w:rsidRDefault="00C47A7D" w:rsidP="00D47B81">
      <w:pPr>
        <w:rPr>
          <w:rFonts w:asciiTheme="minorBidi" w:hAnsiTheme="minorBidi" w:cstheme="minorBidi"/>
          <w:b/>
          <w:bCs/>
          <w:u w:val="single"/>
        </w:rPr>
      </w:pPr>
    </w:p>
    <w:p w14:paraId="1C4FEFB3" w14:textId="77777777" w:rsidR="00C47A7D" w:rsidRDefault="00C47A7D" w:rsidP="00D47B81">
      <w:pPr>
        <w:rPr>
          <w:rFonts w:asciiTheme="minorBidi" w:hAnsiTheme="minorBidi" w:cstheme="minorBidi"/>
          <w:b/>
          <w:bCs/>
          <w:u w:val="single"/>
        </w:rPr>
      </w:pPr>
    </w:p>
    <w:p w14:paraId="61CEA08A" w14:textId="77777777" w:rsidR="00D47B81" w:rsidRDefault="00D47B81" w:rsidP="00D47B81">
      <w:pPr>
        <w:rPr>
          <w:rFonts w:asciiTheme="minorBidi" w:hAnsiTheme="minorBidi" w:cstheme="minorBidi"/>
          <w:b/>
          <w:bCs/>
          <w:u w:val="single"/>
        </w:rPr>
      </w:pPr>
    </w:p>
    <w:p w14:paraId="2F8FA2BC" w14:textId="5845EFC9" w:rsidR="00F81A4F" w:rsidRPr="00EB26F6" w:rsidRDefault="009D7E3B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EB26F6">
        <w:rPr>
          <w:rFonts w:asciiTheme="minorBidi" w:hAnsiTheme="minorBidi" w:cstheme="minorBidi"/>
          <w:b/>
          <w:bCs/>
          <w:u w:val="single"/>
        </w:rPr>
        <w:lastRenderedPageBreak/>
        <w:t>Person Specification</w:t>
      </w:r>
    </w:p>
    <w:p w14:paraId="1D0FB27B" w14:textId="178B63A5" w:rsidR="00F81A4F" w:rsidRPr="00EB26F6" w:rsidRDefault="00F81A4F" w:rsidP="00AF08C2">
      <w:pPr>
        <w:rPr>
          <w:rFonts w:asciiTheme="minorBidi" w:hAnsiTheme="minorBidi" w:cstheme="minorBidi"/>
          <w:b/>
        </w:rPr>
      </w:pPr>
      <w:r w:rsidRPr="00EB26F6">
        <w:rPr>
          <w:rFonts w:asciiTheme="minorBidi" w:hAnsiTheme="minorBidi" w:cstheme="minorBidi"/>
          <w:b/>
        </w:rPr>
        <w:t>Key:</w:t>
      </w:r>
    </w:p>
    <w:p w14:paraId="73158EAF" w14:textId="76BA468F" w:rsidR="00F81A4F" w:rsidRPr="00EB26F6" w:rsidRDefault="00F81A4F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EB26F6">
        <w:rPr>
          <w:rFonts w:asciiTheme="minorBidi" w:hAnsiTheme="minorBidi" w:cstheme="minorBidi"/>
          <w:lang w:val="en-US"/>
        </w:rPr>
        <w:t xml:space="preserve">E = Essential, D = Desirable, </w:t>
      </w:r>
      <w:r w:rsidR="00AF08C2" w:rsidRPr="00EB26F6">
        <w:rPr>
          <w:rFonts w:asciiTheme="minorBidi" w:hAnsiTheme="minorBidi" w:cstheme="minorBidi"/>
          <w:lang w:val="en-US"/>
        </w:rPr>
        <w:br/>
      </w:r>
      <w:r w:rsidRPr="00EB26F6">
        <w:rPr>
          <w:rFonts w:asciiTheme="minorBidi" w:hAnsiTheme="minorBidi" w:cstheme="minorBidi"/>
          <w:lang w:val="en-US"/>
        </w:rPr>
        <w:t>A = Application Form, I = Interview</w:t>
      </w:r>
      <w:r w:rsidR="00A53E6E" w:rsidRPr="00EB26F6">
        <w:rPr>
          <w:rFonts w:asciiTheme="minorBidi" w:hAnsiTheme="minorBidi" w:cstheme="minorBidi"/>
          <w:lang w:val="en-US"/>
        </w:rPr>
        <w:t>, P = Presenta</w:t>
      </w:r>
      <w:r w:rsidR="00321DE6" w:rsidRPr="00EB26F6">
        <w:rPr>
          <w:rFonts w:asciiTheme="minorBidi" w:hAnsiTheme="minorBidi" w:cstheme="minorBidi"/>
          <w:lang w:val="en-US"/>
        </w:rPr>
        <w:t>tion</w:t>
      </w:r>
      <w:r w:rsidR="00F04D4B">
        <w:rPr>
          <w:rFonts w:asciiTheme="minorBidi" w:hAnsiTheme="minorBidi" w:cstheme="minorBidi"/>
          <w:lang w:val="en-US"/>
        </w:rPr>
        <w:t>, T = Test</w:t>
      </w:r>
    </w:p>
    <w:p w14:paraId="17F0974E" w14:textId="66689650" w:rsidR="00A17AC2" w:rsidRPr="00EB26F6" w:rsidRDefault="001172DD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EB26F6">
        <w:rPr>
          <w:rFonts w:asciiTheme="minorBidi" w:hAnsiTheme="minorBidi" w:cstheme="minorBidi"/>
          <w:lang w:val="en-US"/>
        </w:rPr>
        <w:br/>
      </w:r>
      <w:r w:rsidR="00A17AC2" w:rsidRPr="00EB26F6">
        <w:rPr>
          <w:rFonts w:asciiTheme="minorBidi" w:hAnsiTheme="minorBidi" w:cstheme="minorBidi"/>
          <w:lang w:val="en-US"/>
        </w:rPr>
        <w:t xml:space="preserve">Please </w:t>
      </w:r>
      <w:r w:rsidRPr="00EB26F6">
        <w:rPr>
          <w:rFonts w:asciiTheme="minorBidi" w:hAnsiTheme="minorBidi" w:cstheme="minorBidi"/>
          <w:lang w:val="en-US"/>
        </w:rPr>
        <w:t>list as required.</w:t>
      </w:r>
    </w:p>
    <w:p w14:paraId="62409769" w14:textId="77777777" w:rsidR="004D1476" w:rsidRPr="00EB26F6" w:rsidRDefault="004D1476" w:rsidP="004D1476">
      <w:pPr>
        <w:jc w:val="both"/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9328" w:type="dxa"/>
        <w:tblLayout w:type="fixed"/>
        <w:tblLook w:val="04A0" w:firstRow="1" w:lastRow="0" w:firstColumn="1" w:lastColumn="0" w:noHBand="0" w:noVBand="1"/>
      </w:tblPr>
      <w:tblGrid>
        <w:gridCol w:w="1907"/>
        <w:gridCol w:w="5388"/>
        <w:gridCol w:w="709"/>
        <w:gridCol w:w="1324"/>
      </w:tblGrid>
      <w:tr w:rsidR="00483FED" w:rsidRPr="00EB26F6" w14:paraId="0C6459FF" w14:textId="77777777" w:rsidTr="00C47A7D">
        <w:trPr>
          <w:trHeight w:val="264"/>
        </w:trPr>
        <w:tc>
          <w:tcPr>
            <w:tcW w:w="1907" w:type="dxa"/>
            <w:tcBorders>
              <w:bottom w:val="single" w:sz="4" w:space="0" w:color="auto"/>
            </w:tcBorders>
          </w:tcPr>
          <w:p w14:paraId="2B2DE762" w14:textId="60750457" w:rsidR="00483FED" w:rsidRPr="00EB26F6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EB26F6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14:paraId="1496989A" w14:textId="77777777" w:rsidR="00483FED" w:rsidRPr="00EB26F6" w:rsidRDefault="00483FED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EB26F6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EB26F6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29AED0" w14:textId="77777777" w:rsidR="00483FED" w:rsidRPr="00EB26F6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EB26F6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33242320" w14:textId="77777777" w:rsidR="00483FED" w:rsidRPr="00EB26F6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EB26F6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483FED" w:rsidRPr="00EB26F6" w14:paraId="46981F79" w14:textId="77777777" w:rsidTr="00C47A7D">
        <w:tc>
          <w:tcPr>
            <w:tcW w:w="1907" w:type="dxa"/>
            <w:tcBorders>
              <w:bottom w:val="nil"/>
            </w:tcBorders>
          </w:tcPr>
          <w:p w14:paraId="00DD372D" w14:textId="4A05ED7F" w:rsidR="00483FED" w:rsidRPr="00E7472D" w:rsidRDefault="00483FE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Education &amp; training</w:t>
            </w:r>
          </w:p>
        </w:tc>
        <w:tc>
          <w:tcPr>
            <w:tcW w:w="5388" w:type="dxa"/>
            <w:tcBorders>
              <w:bottom w:val="nil"/>
            </w:tcBorders>
          </w:tcPr>
          <w:p w14:paraId="3888617C" w14:textId="77777777" w:rsidR="002A2F7A" w:rsidRPr="00E7472D" w:rsidRDefault="003A361B" w:rsidP="00C47A7D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7472D">
              <w:rPr>
                <w:rFonts w:ascii="Arial" w:hAnsi="Arial" w:cs="Arial"/>
                <w:sz w:val="22"/>
                <w:szCs w:val="22"/>
              </w:rPr>
              <w:t>Degree standard in</w:t>
            </w:r>
            <w:r w:rsidRPr="00E7472D">
              <w:rPr>
                <w:rFonts w:ascii="Arial" w:hAnsi="Arial" w:cs="Arial"/>
                <w:sz w:val="22"/>
                <w:szCs w:val="22"/>
              </w:rPr>
              <w:br/>
              <w:t>Building</w:t>
            </w:r>
            <w:r w:rsidR="00B43A09" w:rsidRPr="00E747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472D">
              <w:rPr>
                <w:rFonts w:ascii="Arial" w:hAnsi="Arial" w:cs="Arial"/>
                <w:sz w:val="22"/>
                <w:szCs w:val="22"/>
              </w:rPr>
              <w:t>/</w:t>
            </w:r>
            <w:r w:rsidR="00B43A09" w:rsidRPr="00E747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472D">
              <w:rPr>
                <w:rFonts w:ascii="Arial" w:hAnsi="Arial" w:cs="Arial"/>
                <w:sz w:val="22"/>
                <w:szCs w:val="22"/>
              </w:rPr>
              <w:t>Construction</w:t>
            </w:r>
            <w:r w:rsidR="00B43A09" w:rsidRPr="00E747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472D">
              <w:rPr>
                <w:rFonts w:ascii="Arial" w:hAnsi="Arial" w:cs="Arial"/>
                <w:sz w:val="22"/>
                <w:szCs w:val="22"/>
              </w:rPr>
              <w:t>/</w:t>
            </w:r>
            <w:r w:rsidR="00B43A09" w:rsidRPr="00E747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472D">
              <w:rPr>
                <w:rFonts w:ascii="Arial" w:hAnsi="Arial" w:cs="Arial"/>
                <w:sz w:val="22"/>
                <w:szCs w:val="22"/>
              </w:rPr>
              <w:t>Surveying</w:t>
            </w:r>
            <w:r w:rsidR="005C1447" w:rsidRPr="00E7472D">
              <w:rPr>
                <w:rFonts w:ascii="Arial" w:hAnsi="Arial" w:cs="Arial"/>
                <w:sz w:val="22"/>
                <w:szCs w:val="22"/>
              </w:rPr>
              <w:t xml:space="preserve"> or equivalent experience</w:t>
            </w:r>
            <w:r w:rsidRPr="00E747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9A5AEA" w14:textId="77DB70EE" w:rsidR="00C47A7D" w:rsidRPr="00E7472D" w:rsidRDefault="00C47A7D" w:rsidP="00C47A7D">
            <w:pPr>
              <w:pStyle w:val="ListParagraph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350AA5C" w14:textId="77777777" w:rsidR="00483FED" w:rsidRPr="00E7472D" w:rsidRDefault="00B860BD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  <w:p w14:paraId="599EAB3C" w14:textId="52FC15B8" w:rsidR="00796F72" w:rsidRPr="00E7472D" w:rsidRDefault="00796F72" w:rsidP="00C47A7D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14:paraId="445EA2DC" w14:textId="77777777" w:rsidR="00483FED" w:rsidRPr="00E7472D" w:rsidRDefault="00B860BD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</w:t>
            </w:r>
          </w:p>
          <w:p w14:paraId="75F86941" w14:textId="77777777" w:rsidR="00796F72" w:rsidRPr="00E7472D" w:rsidRDefault="00796F72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  <w:p w14:paraId="371BF523" w14:textId="2C08C70C" w:rsidR="00796F72" w:rsidRPr="00E7472D" w:rsidRDefault="00796F72" w:rsidP="00C47A7D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</w:tr>
      <w:tr w:rsidR="00C47A7D" w:rsidRPr="00EB26F6" w14:paraId="438259F2" w14:textId="77777777" w:rsidTr="00C47A7D">
        <w:tc>
          <w:tcPr>
            <w:tcW w:w="1907" w:type="dxa"/>
            <w:tcBorders>
              <w:top w:val="nil"/>
              <w:bottom w:val="nil"/>
            </w:tcBorders>
          </w:tcPr>
          <w:p w14:paraId="7F066777" w14:textId="77777777" w:rsidR="00C47A7D" w:rsidRPr="00E7472D" w:rsidRDefault="00C47A7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0DB6A225" w14:textId="77777777" w:rsidR="00C47A7D" w:rsidRPr="00E7472D" w:rsidRDefault="00C47A7D" w:rsidP="00C47A7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7472D">
              <w:rPr>
                <w:rFonts w:ascii="Arial" w:hAnsi="Arial" w:cs="Arial"/>
                <w:sz w:val="22"/>
                <w:szCs w:val="22"/>
              </w:rPr>
              <w:t>MRICS / CIOB qualified.</w:t>
            </w:r>
          </w:p>
          <w:p w14:paraId="33BC327F" w14:textId="631091CF" w:rsidR="00C47A7D" w:rsidRPr="00E7472D" w:rsidRDefault="00C47A7D" w:rsidP="00C47A7D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EA0C20" w14:textId="37028CAC" w:rsidR="00C47A7D" w:rsidRPr="00E7472D" w:rsidRDefault="00C47A7D" w:rsidP="00C47A7D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0EE0073D" w14:textId="31AF8EB5" w:rsidR="00C47A7D" w:rsidRPr="00E7472D" w:rsidRDefault="00C47A7D" w:rsidP="00C47A7D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C47A7D" w:rsidRPr="00EB26F6" w14:paraId="70B2F706" w14:textId="77777777" w:rsidTr="00C47A7D">
        <w:tc>
          <w:tcPr>
            <w:tcW w:w="1907" w:type="dxa"/>
            <w:tcBorders>
              <w:top w:val="nil"/>
              <w:bottom w:val="nil"/>
            </w:tcBorders>
          </w:tcPr>
          <w:p w14:paraId="72F7B1D1" w14:textId="77777777" w:rsidR="00C47A7D" w:rsidRPr="00E7472D" w:rsidRDefault="00C47A7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096DE053" w14:textId="0A73204F" w:rsidR="00C47A7D" w:rsidRPr="00E7472D" w:rsidRDefault="00C47A7D" w:rsidP="00C47A7D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Knowledge of Equality Act, Asbestos</w:t>
            </w:r>
            <w:r w:rsidRPr="00E7472D">
              <w:rPr>
                <w:rFonts w:asciiTheme="minorBidi" w:hAnsiTheme="minorBidi" w:cstheme="minorBidi"/>
                <w:sz w:val="22"/>
                <w:szCs w:val="22"/>
              </w:rPr>
              <w:br/>
              <w:t>management duties, H&amp;S legislation and CDM Regulations.</w:t>
            </w:r>
          </w:p>
          <w:p w14:paraId="236D8EDF" w14:textId="77777777" w:rsidR="00C47A7D" w:rsidRPr="00E7472D" w:rsidRDefault="00C47A7D" w:rsidP="00C47A7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5EC63C0" w14:textId="77777777" w:rsidR="00C47A7D" w:rsidRPr="00E7472D" w:rsidRDefault="00C47A7D" w:rsidP="00C47A7D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  <w:p w14:paraId="3D0EC2E0" w14:textId="77777777" w:rsidR="00C47A7D" w:rsidRPr="00E7472D" w:rsidRDefault="00C47A7D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4EC9B7CD" w14:textId="77777777" w:rsidR="00C47A7D" w:rsidRPr="00E7472D" w:rsidRDefault="00C47A7D" w:rsidP="00C47A7D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  <w:p w14:paraId="7A56D840" w14:textId="77777777" w:rsidR="00C47A7D" w:rsidRPr="00E7472D" w:rsidRDefault="00C47A7D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</w:tr>
      <w:tr w:rsidR="00C47A7D" w:rsidRPr="00EB26F6" w14:paraId="1D5AC342" w14:textId="77777777" w:rsidTr="00F04D4B">
        <w:tc>
          <w:tcPr>
            <w:tcW w:w="1907" w:type="dxa"/>
            <w:tcBorders>
              <w:top w:val="nil"/>
              <w:bottom w:val="single" w:sz="4" w:space="0" w:color="auto"/>
            </w:tcBorders>
          </w:tcPr>
          <w:p w14:paraId="770C9A54" w14:textId="77777777" w:rsidR="00C47A7D" w:rsidRPr="00E7472D" w:rsidRDefault="00C47A7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single" w:sz="4" w:space="0" w:color="auto"/>
            </w:tcBorders>
          </w:tcPr>
          <w:p w14:paraId="53C80AE7" w14:textId="29BD9060" w:rsidR="00C47A7D" w:rsidRPr="00E7472D" w:rsidRDefault="00C47A7D" w:rsidP="00C47A7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Customer Care Training.</w:t>
            </w:r>
          </w:p>
          <w:p w14:paraId="398991A3" w14:textId="77777777" w:rsidR="00C47A7D" w:rsidRPr="00E7472D" w:rsidRDefault="00C47A7D" w:rsidP="00C47A7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DA4DD46" w14:textId="2BDA1208" w:rsidR="00C47A7D" w:rsidRPr="00E7472D" w:rsidRDefault="00C47A7D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24" w:type="dxa"/>
            <w:tcBorders>
              <w:top w:val="nil"/>
              <w:bottom w:val="single" w:sz="4" w:space="0" w:color="auto"/>
            </w:tcBorders>
          </w:tcPr>
          <w:p w14:paraId="68C9B612" w14:textId="67C8EF40" w:rsidR="00C47A7D" w:rsidRPr="00E7472D" w:rsidRDefault="00C47A7D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</w:t>
            </w:r>
          </w:p>
        </w:tc>
      </w:tr>
      <w:tr w:rsidR="00483FED" w:rsidRPr="00EB26F6" w14:paraId="2F056AF2" w14:textId="77777777" w:rsidTr="00F04D4B">
        <w:tc>
          <w:tcPr>
            <w:tcW w:w="1907" w:type="dxa"/>
            <w:tcBorders>
              <w:bottom w:val="nil"/>
            </w:tcBorders>
          </w:tcPr>
          <w:p w14:paraId="54FC440A" w14:textId="310B177F" w:rsidR="00147748" w:rsidRPr="00E7472D" w:rsidRDefault="00483FED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Experienc</w:t>
            </w:r>
            <w:r w:rsidR="00F04D4B" w:rsidRPr="00E7472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5388" w:type="dxa"/>
            <w:tcBorders>
              <w:bottom w:val="nil"/>
            </w:tcBorders>
          </w:tcPr>
          <w:p w14:paraId="7EA5A485" w14:textId="77777777" w:rsidR="004D5EA6" w:rsidRPr="00E7472D" w:rsidRDefault="00FE54F7" w:rsidP="00F04D4B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IT Literate</w:t>
            </w:r>
          </w:p>
          <w:p w14:paraId="6CCB20BA" w14:textId="30DF394A" w:rsidR="00F04D4B" w:rsidRPr="00E7472D" w:rsidRDefault="00F04D4B" w:rsidP="00F04D4B">
            <w:pPr>
              <w:pStyle w:val="ListParagrap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7B36B64" w14:textId="1606261F" w:rsidR="005E65B6" w:rsidRPr="00E7472D" w:rsidRDefault="00AF4E42" w:rsidP="00F04D4B">
            <w:pPr>
              <w:jc w:val="center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bottom w:val="nil"/>
            </w:tcBorders>
          </w:tcPr>
          <w:p w14:paraId="492BC3DA" w14:textId="04F134FA" w:rsidR="00891CC5" w:rsidRPr="00E7472D" w:rsidRDefault="00F04D4B" w:rsidP="00F04D4B">
            <w:pPr>
              <w:jc w:val="center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A/T</w:t>
            </w:r>
          </w:p>
        </w:tc>
      </w:tr>
      <w:tr w:rsidR="00C47A7D" w:rsidRPr="00EB26F6" w14:paraId="249004A3" w14:textId="77777777" w:rsidTr="00F04D4B">
        <w:tc>
          <w:tcPr>
            <w:tcW w:w="1907" w:type="dxa"/>
            <w:tcBorders>
              <w:top w:val="nil"/>
              <w:bottom w:val="nil"/>
            </w:tcBorders>
          </w:tcPr>
          <w:p w14:paraId="65067961" w14:textId="77777777" w:rsidR="00C47A7D" w:rsidRPr="00E7472D" w:rsidRDefault="00C47A7D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446B6424" w14:textId="27D681F0" w:rsidR="00C47A7D" w:rsidRPr="00E7472D" w:rsidRDefault="00F04D4B" w:rsidP="00F04D4B">
            <w:pPr>
              <w:numPr>
                <w:ilvl w:val="0"/>
                <w:numId w:val="1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Project Management.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ED941D" w14:textId="2F6DFCD1" w:rsidR="00C47A7D" w:rsidRPr="00E7472D" w:rsidRDefault="00F04D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6E8CDB05" w14:textId="77777777" w:rsidR="00F04D4B" w:rsidRPr="00E7472D" w:rsidRDefault="00F04D4B" w:rsidP="00F04D4B">
            <w:pPr>
              <w:jc w:val="center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A/I</w:t>
            </w:r>
          </w:p>
          <w:p w14:paraId="435810F9" w14:textId="77777777" w:rsidR="00C47A7D" w:rsidRPr="00E7472D" w:rsidRDefault="00C47A7D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</w:tc>
      </w:tr>
      <w:tr w:rsidR="00F04D4B" w:rsidRPr="00EB26F6" w14:paraId="770EE0D7" w14:textId="77777777" w:rsidTr="00F04D4B">
        <w:tc>
          <w:tcPr>
            <w:tcW w:w="1907" w:type="dxa"/>
            <w:tcBorders>
              <w:top w:val="nil"/>
              <w:bottom w:val="nil"/>
            </w:tcBorders>
          </w:tcPr>
          <w:p w14:paraId="41FB7F5A" w14:textId="77777777" w:rsidR="00F04D4B" w:rsidRPr="00E7472D" w:rsidRDefault="00F04D4B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6EDDA206" w14:textId="77777777" w:rsidR="00F04D4B" w:rsidRPr="00E7472D" w:rsidRDefault="00F04D4B" w:rsidP="00F04D4B">
            <w:pPr>
              <w:numPr>
                <w:ilvl w:val="0"/>
                <w:numId w:val="11"/>
              </w:numPr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Equality Act / H &amp; S Asbestos management, CDM regulations.</w:t>
            </w:r>
          </w:p>
          <w:p w14:paraId="685178A2" w14:textId="33A57DF3" w:rsidR="00F04D4B" w:rsidRPr="00E7472D" w:rsidRDefault="00F04D4B" w:rsidP="00F04D4B">
            <w:pPr>
              <w:ind w:left="72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88DCFFF" w14:textId="4141D7B8" w:rsidR="00F04D4B" w:rsidRPr="00E7472D" w:rsidRDefault="00F04D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4193DB9F" w14:textId="77777777" w:rsidR="00F04D4B" w:rsidRPr="00E7472D" w:rsidRDefault="00F04D4B" w:rsidP="00F04D4B">
            <w:pPr>
              <w:jc w:val="center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A/I</w:t>
            </w:r>
          </w:p>
          <w:p w14:paraId="137127C1" w14:textId="77777777" w:rsidR="00F04D4B" w:rsidRPr="00E7472D" w:rsidRDefault="00F04D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</w:tc>
      </w:tr>
      <w:tr w:rsidR="00F04D4B" w:rsidRPr="00EB26F6" w14:paraId="30B4386B" w14:textId="77777777" w:rsidTr="00373773">
        <w:tc>
          <w:tcPr>
            <w:tcW w:w="1907" w:type="dxa"/>
            <w:tcBorders>
              <w:top w:val="nil"/>
              <w:bottom w:val="single" w:sz="4" w:space="0" w:color="auto"/>
            </w:tcBorders>
          </w:tcPr>
          <w:p w14:paraId="7E665636" w14:textId="77777777" w:rsidR="00F04D4B" w:rsidRPr="00E7472D" w:rsidRDefault="00F04D4B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single" w:sz="4" w:space="0" w:color="auto"/>
            </w:tcBorders>
          </w:tcPr>
          <w:p w14:paraId="1F2CBEF9" w14:textId="77777777" w:rsidR="00F04D4B" w:rsidRPr="00E7472D" w:rsidRDefault="00F04D4B" w:rsidP="0062653C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Competent use of Auto CAD.</w:t>
            </w:r>
          </w:p>
          <w:p w14:paraId="41A20573" w14:textId="77777777" w:rsidR="00F04D4B" w:rsidRPr="00E7472D" w:rsidRDefault="00F04D4B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B7EDF6F" w14:textId="77777777" w:rsidR="00F04D4B" w:rsidRPr="00E7472D" w:rsidRDefault="00F04D4B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8D5AFE5" w14:textId="77777777" w:rsidR="00F04D4B" w:rsidRPr="00E7472D" w:rsidRDefault="00F04D4B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77B82C7E" w14:textId="77777777" w:rsidR="00F04D4B" w:rsidRPr="00E7472D" w:rsidRDefault="00F04D4B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757A2F3" w14:textId="77777777" w:rsidR="007813D4" w:rsidRPr="00E7472D" w:rsidRDefault="007813D4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C66A563" w14:textId="77777777" w:rsidR="007813D4" w:rsidRPr="00E7472D" w:rsidRDefault="007813D4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EE4D8C8" w14:textId="77777777" w:rsidR="007813D4" w:rsidRPr="00E7472D" w:rsidRDefault="007813D4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76F642A5" w14:textId="77777777" w:rsidR="007813D4" w:rsidRPr="00E7472D" w:rsidRDefault="007813D4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02A261C8" w14:textId="77777777" w:rsidR="007813D4" w:rsidRPr="00E7472D" w:rsidRDefault="007813D4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2971F1F" w14:textId="77777777" w:rsidR="007813D4" w:rsidRPr="00E7472D" w:rsidRDefault="007813D4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1385A80" w14:textId="77777777" w:rsidR="007813D4" w:rsidRPr="00E7472D" w:rsidRDefault="007813D4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EB41539" w14:textId="77777777" w:rsidR="007813D4" w:rsidRPr="00E7472D" w:rsidRDefault="007813D4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08B01D05" w14:textId="77777777" w:rsidR="007813D4" w:rsidRPr="00E7472D" w:rsidRDefault="007813D4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638B7E3" w14:textId="77777777" w:rsidR="007813D4" w:rsidRPr="00E7472D" w:rsidRDefault="007813D4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B0093A6" w14:textId="77777777" w:rsidR="007813D4" w:rsidRDefault="007813D4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D28633E" w14:textId="77777777" w:rsidR="00E7472D" w:rsidRDefault="00E7472D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D05BF12" w14:textId="77777777" w:rsidR="00E7472D" w:rsidRDefault="00E7472D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77CA0580" w14:textId="77777777" w:rsidR="00E7472D" w:rsidRPr="00E7472D" w:rsidRDefault="00E7472D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9BD0F65" w14:textId="77777777" w:rsidR="007813D4" w:rsidRPr="00E7472D" w:rsidRDefault="007813D4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7E6E841D" w14:textId="77777777" w:rsidR="00F04D4B" w:rsidRPr="00E7472D" w:rsidRDefault="00F04D4B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DF0D1E7" w14:textId="77777777" w:rsidR="00F04D4B" w:rsidRDefault="00F04D4B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F655B53" w14:textId="77777777" w:rsidR="00FC0D03" w:rsidRDefault="00FC0D03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706463C" w14:textId="6F8FE5C4" w:rsidR="00FC0D03" w:rsidRPr="00E7472D" w:rsidRDefault="00FC0D03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6C145F0" w14:textId="366E84C7" w:rsidR="00F04D4B" w:rsidRPr="00E7472D" w:rsidRDefault="00F04D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single" w:sz="4" w:space="0" w:color="auto"/>
            </w:tcBorders>
          </w:tcPr>
          <w:p w14:paraId="095D67C4" w14:textId="77777777" w:rsidR="00F04D4B" w:rsidRPr="00E7472D" w:rsidRDefault="00F04D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A/T</w:t>
            </w:r>
          </w:p>
          <w:p w14:paraId="3FA4CF5F" w14:textId="479DBCB6" w:rsidR="00F04D4B" w:rsidRPr="00E7472D" w:rsidRDefault="00F04D4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</w:tc>
      </w:tr>
      <w:tr w:rsidR="00483FED" w:rsidRPr="00EB26F6" w14:paraId="7384C7B7" w14:textId="77777777" w:rsidTr="00373773">
        <w:trPr>
          <w:trHeight w:val="506"/>
        </w:trPr>
        <w:tc>
          <w:tcPr>
            <w:tcW w:w="1907" w:type="dxa"/>
            <w:tcBorders>
              <w:bottom w:val="nil"/>
            </w:tcBorders>
          </w:tcPr>
          <w:p w14:paraId="7DE49D34" w14:textId="53364817" w:rsidR="0062653C" w:rsidRPr="00E7472D" w:rsidRDefault="00483FED" w:rsidP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lastRenderedPageBreak/>
              <w:t>Special Requirements</w:t>
            </w:r>
          </w:p>
        </w:tc>
        <w:tc>
          <w:tcPr>
            <w:tcW w:w="5388" w:type="dxa"/>
            <w:tcBorders>
              <w:bottom w:val="nil"/>
            </w:tcBorders>
          </w:tcPr>
          <w:p w14:paraId="466FC52F" w14:textId="28C0E37A" w:rsidR="00052C50" w:rsidRPr="00E7472D" w:rsidRDefault="0062653C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Good knowle</w:t>
            </w:r>
            <w:r w:rsidR="00F04D4B" w:rsidRPr="00E7472D">
              <w:rPr>
                <w:rFonts w:asciiTheme="minorBidi" w:hAnsiTheme="minorBidi" w:cstheme="minorBidi"/>
                <w:sz w:val="22"/>
                <w:szCs w:val="22"/>
              </w:rPr>
              <w:t>d</w:t>
            </w:r>
            <w:r w:rsidRPr="00E7472D">
              <w:rPr>
                <w:rFonts w:asciiTheme="minorBidi" w:hAnsiTheme="minorBidi" w:cstheme="minorBidi"/>
                <w:sz w:val="22"/>
                <w:szCs w:val="22"/>
              </w:rPr>
              <w:t>ge of Building Regulation</w:t>
            </w:r>
            <w:r w:rsidR="008C3B2C" w:rsidRPr="00E7472D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bottom w:val="nil"/>
            </w:tcBorders>
          </w:tcPr>
          <w:p w14:paraId="48EC6820" w14:textId="0D412843" w:rsidR="00152A2D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bottom w:val="nil"/>
            </w:tcBorders>
          </w:tcPr>
          <w:p w14:paraId="30637B7A" w14:textId="76D6CAE1" w:rsidR="002D1C5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A/I/T</w:t>
            </w:r>
          </w:p>
        </w:tc>
      </w:tr>
      <w:tr w:rsidR="00F04D4B" w:rsidRPr="00EB26F6" w14:paraId="2002EC5E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4124BA18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0976AA8D" w14:textId="77777777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Experience of building services defects,</w:t>
            </w:r>
            <w:r w:rsidRPr="00E7472D">
              <w:rPr>
                <w:rFonts w:asciiTheme="minorBidi" w:hAnsiTheme="minorBidi" w:cstheme="minorBidi"/>
                <w:sz w:val="22"/>
                <w:szCs w:val="22"/>
              </w:rPr>
              <w:br/>
              <w:t>diagnosis and specification preparation and</w:t>
            </w:r>
            <w:r w:rsidRPr="00E7472D">
              <w:rPr>
                <w:rFonts w:asciiTheme="minorBidi" w:hAnsiTheme="minorBidi" w:cstheme="minorBidi"/>
                <w:sz w:val="22"/>
                <w:szCs w:val="22"/>
              </w:rPr>
              <w:br/>
              <w:t>contract administration.</w:t>
            </w:r>
          </w:p>
          <w:p w14:paraId="3903F38D" w14:textId="0AA8D16B" w:rsidR="00F04D4B" w:rsidRPr="00E7472D" w:rsidRDefault="00F04D4B" w:rsidP="00F04D4B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A330FA" w14:textId="17B24C90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7A9ACEF8" w14:textId="1C26A96B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A/I/T</w:t>
            </w:r>
          </w:p>
        </w:tc>
      </w:tr>
      <w:tr w:rsidR="00F04D4B" w:rsidRPr="00EB26F6" w14:paraId="11734A42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415CA622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41464878" w14:textId="77777777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Health &amp; Safety Legislation CDM Regulation,</w:t>
            </w:r>
            <w:r w:rsidRPr="00E7472D">
              <w:rPr>
                <w:rFonts w:asciiTheme="minorBidi" w:hAnsiTheme="minorBidi" w:cstheme="minorBidi"/>
                <w:sz w:val="22"/>
                <w:szCs w:val="22"/>
              </w:rPr>
              <w:br/>
              <w:t>Risk Assessments, COSHH etc.</w:t>
            </w:r>
          </w:p>
          <w:p w14:paraId="1A5E4836" w14:textId="77777777" w:rsidR="00F04D4B" w:rsidRPr="00E7472D" w:rsidRDefault="00F04D4B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04FBA3" w14:textId="7F08E521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103662A7" w14:textId="6F0527C3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F04D4B" w:rsidRPr="00EB26F6" w14:paraId="05C75604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3D716BE3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03681BA5" w14:textId="4BF944A9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Cost management and tender procurement</w:t>
            </w:r>
            <w:r w:rsidRPr="00E7472D">
              <w:rPr>
                <w:rFonts w:asciiTheme="minorBidi" w:hAnsiTheme="minorBidi" w:cstheme="minorBidi"/>
                <w:sz w:val="22"/>
                <w:szCs w:val="22"/>
              </w:rPr>
              <w:br/>
              <w:t>expertise.</w:t>
            </w:r>
          </w:p>
          <w:p w14:paraId="4344BA4F" w14:textId="08320EA2" w:rsidR="00F04D4B" w:rsidRPr="00E7472D" w:rsidRDefault="00F04D4B" w:rsidP="00F04D4B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EAC302E" w14:textId="134B12EF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6EC1397D" w14:textId="10625E33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F04D4B" w:rsidRPr="00EB26F6" w14:paraId="3BEB18EE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36C216BD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16094299" w14:textId="77777777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Understanding of Construction Contract Law</w:t>
            </w:r>
            <w:r w:rsidRPr="00E7472D">
              <w:rPr>
                <w:rFonts w:asciiTheme="minorBidi" w:hAnsiTheme="minorBidi" w:cstheme="minorBidi"/>
                <w:sz w:val="22"/>
                <w:szCs w:val="22"/>
              </w:rPr>
              <w:br/>
              <w:t>and Forms of Contract and procedures.</w:t>
            </w:r>
          </w:p>
          <w:p w14:paraId="4EEF1033" w14:textId="77777777" w:rsidR="00F04D4B" w:rsidRPr="00E7472D" w:rsidRDefault="00F04D4B" w:rsidP="00F04D4B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44D4F91" w14:textId="42221CB0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64F23BC0" w14:textId="0E9FB8B0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F04D4B" w:rsidRPr="00EB26F6" w14:paraId="1B38BE6F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133A5745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5A215889" w14:textId="34CBD851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Practical approach to problem solving with</w:t>
            </w:r>
            <w:r w:rsidRPr="00E7472D">
              <w:rPr>
                <w:rFonts w:asciiTheme="minorBidi" w:hAnsiTheme="minorBidi" w:cstheme="minorBidi"/>
                <w:sz w:val="22"/>
                <w:szCs w:val="22"/>
              </w:rPr>
              <w:br/>
              <w:t>the ability to carry out wide ranging tasks.</w:t>
            </w:r>
          </w:p>
          <w:p w14:paraId="4032B6ED" w14:textId="77777777" w:rsidR="00F04D4B" w:rsidRPr="00E7472D" w:rsidRDefault="00F04D4B" w:rsidP="00F04D4B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A07929" w14:textId="31B358D1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4B551CA5" w14:textId="318A9839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F04D4B" w:rsidRPr="00EB26F6" w14:paraId="7269893C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7F25DE5B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14D85ED3" w14:textId="77777777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Ability to communicate both verbally and in</w:t>
            </w:r>
            <w:r w:rsidRPr="00E7472D">
              <w:rPr>
                <w:rFonts w:asciiTheme="minorBidi" w:hAnsiTheme="minorBidi" w:cstheme="minorBidi"/>
                <w:sz w:val="22"/>
                <w:szCs w:val="22"/>
              </w:rPr>
              <w:br/>
              <w:t>writing with varied people and situations.</w:t>
            </w:r>
          </w:p>
          <w:p w14:paraId="6AD0485C" w14:textId="77777777" w:rsidR="00F04D4B" w:rsidRPr="00E7472D" w:rsidRDefault="00F04D4B" w:rsidP="00F04D4B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374E2A3" w14:textId="48630B57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462772BD" w14:textId="485DAD92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F04D4B" w:rsidRPr="00EB26F6" w14:paraId="279F2538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507E4635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1091DF5A" w14:textId="0B367BDD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Working knowledge of Information Systems</w:t>
            </w:r>
            <w:r w:rsidRPr="00E7472D">
              <w:rPr>
                <w:rFonts w:asciiTheme="minorBidi" w:hAnsiTheme="minorBidi" w:cstheme="minorBidi"/>
                <w:sz w:val="22"/>
                <w:szCs w:val="22"/>
              </w:rPr>
              <w:br/>
              <w:t>and technology (Microsoft Project, Office &amp;</w:t>
            </w:r>
            <w:r w:rsidRPr="00E7472D">
              <w:rPr>
                <w:rFonts w:asciiTheme="minorBidi" w:hAnsiTheme="minorBidi" w:cstheme="minorBidi"/>
                <w:sz w:val="22"/>
                <w:szCs w:val="22"/>
              </w:rPr>
              <w:br/>
              <w:t>AutoCAD).</w:t>
            </w:r>
          </w:p>
          <w:p w14:paraId="175837AC" w14:textId="77777777" w:rsidR="00F04D4B" w:rsidRPr="00E7472D" w:rsidRDefault="00F04D4B" w:rsidP="00F04D4B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5C81D9" w14:textId="1AB6D20A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2DEE3CCC" w14:textId="1787CA2A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F04D4B" w:rsidRPr="00EB26F6" w14:paraId="2EF9E0D2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5563F98F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0E1C655F" w14:textId="132237C6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Able to negotiate/complete for procurement</w:t>
            </w:r>
            <w:r w:rsidRPr="00E7472D">
              <w:rPr>
                <w:rFonts w:asciiTheme="minorBidi" w:hAnsiTheme="minorBidi" w:cstheme="minorBidi"/>
                <w:sz w:val="22"/>
                <w:szCs w:val="22"/>
              </w:rPr>
              <w:br/>
              <w:t>contracts confidently and effectively.</w:t>
            </w:r>
          </w:p>
          <w:p w14:paraId="7769BEBC" w14:textId="77777777" w:rsidR="00F04D4B" w:rsidRPr="00E7472D" w:rsidRDefault="00F04D4B" w:rsidP="00F04D4B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C71FB2" w14:textId="72A47D68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2817AAA2" w14:textId="1BEF4694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F04D4B" w:rsidRPr="00EB26F6" w14:paraId="5D149E67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3A268E57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6E06747F" w14:textId="6E03C606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 xml:space="preserve">Knowledge of Electrical </w:t>
            </w:r>
            <w:r w:rsidR="00373773" w:rsidRPr="00E7472D">
              <w:rPr>
                <w:rFonts w:asciiTheme="minorBidi" w:hAnsiTheme="minorBidi" w:cstheme="minorBidi"/>
                <w:sz w:val="22"/>
                <w:szCs w:val="22"/>
              </w:rPr>
              <w:t>&amp;</w:t>
            </w:r>
            <w:r w:rsidRPr="00E7472D">
              <w:rPr>
                <w:rFonts w:asciiTheme="minorBidi" w:hAnsiTheme="minorBidi" w:cstheme="minorBidi"/>
                <w:sz w:val="22"/>
                <w:szCs w:val="22"/>
              </w:rPr>
              <w:t xml:space="preserve"> Mechanical Services.</w:t>
            </w:r>
          </w:p>
          <w:p w14:paraId="742F74F2" w14:textId="77777777" w:rsidR="00F04D4B" w:rsidRPr="00E7472D" w:rsidRDefault="00F04D4B" w:rsidP="00F04D4B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BA663D8" w14:textId="2B6BEC54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19514018" w14:textId="0CFBF7E8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F04D4B" w:rsidRPr="00EB26F6" w14:paraId="15311102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2457236F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37A251DF" w14:textId="775B698B" w:rsidR="00F04D4B" w:rsidRPr="00E7472D" w:rsidRDefault="00373773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U</w:t>
            </w:r>
            <w:r w:rsidR="00F04D4B" w:rsidRPr="00E7472D">
              <w:rPr>
                <w:rFonts w:asciiTheme="minorBidi" w:hAnsiTheme="minorBidi" w:cstheme="minorBidi"/>
                <w:sz w:val="22"/>
                <w:szCs w:val="22"/>
              </w:rPr>
              <w:t>nderstanding and interpretation of contracts.</w:t>
            </w:r>
          </w:p>
          <w:p w14:paraId="3DF717AA" w14:textId="77777777" w:rsidR="00F04D4B" w:rsidRPr="00E7472D" w:rsidRDefault="00F04D4B" w:rsidP="00F04D4B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B53B364" w14:textId="106C8DB4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6515ECFA" w14:textId="049ECC17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F04D4B" w:rsidRPr="00EB26F6" w14:paraId="1FA0E42C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509192B6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757AD005" w14:textId="118F8CBE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Ability to work as part of a team and development of internal and external partnership.</w:t>
            </w:r>
          </w:p>
          <w:p w14:paraId="7BB63B56" w14:textId="77777777" w:rsidR="00F04D4B" w:rsidRPr="00E7472D" w:rsidRDefault="00F04D4B" w:rsidP="00F04D4B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0F4FAD" w14:textId="040D80EB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7B705604" w14:textId="5B082E93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F04D4B" w:rsidRPr="00EB26F6" w14:paraId="34384DCE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6B0CE46D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2B1867E7" w14:textId="77777777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Ability to work using own initiative and minimum supervision.</w:t>
            </w:r>
          </w:p>
          <w:p w14:paraId="68A4157E" w14:textId="77777777" w:rsidR="00F04D4B" w:rsidRPr="00E7472D" w:rsidRDefault="00F04D4B" w:rsidP="00F04D4B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9D97230" w14:textId="151767A1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25FE9F77" w14:textId="63EF9B49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F04D4B" w:rsidRPr="00EB26F6" w14:paraId="4578935E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181167D4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4E0BEB69" w14:textId="77777777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Good communication and numeracy skills.</w:t>
            </w:r>
          </w:p>
          <w:p w14:paraId="6EC8EBBB" w14:textId="77777777" w:rsidR="00F04D4B" w:rsidRPr="00E7472D" w:rsidRDefault="00F04D4B" w:rsidP="00F04D4B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D085C39" w14:textId="3DEF3E11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34C6B0C7" w14:textId="3A368AD6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A/I/T</w:t>
            </w:r>
          </w:p>
        </w:tc>
      </w:tr>
      <w:tr w:rsidR="00F04D4B" w:rsidRPr="00EB26F6" w14:paraId="14AC5DE2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7857879B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7D23FE78" w14:textId="77777777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Understanding of property related sustainability issues.</w:t>
            </w:r>
          </w:p>
          <w:p w14:paraId="50FA3B78" w14:textId="470BABFE" w:rsidR="00373773" w:rsidRPr="00E7472D" w:rsidRDefault="00373773" w:rsidP="00F04D4B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AC855AB" w14:textId="1E2CDCF5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628B4A40" w14:textId="7C446FBB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F04D4B" w:rsidRPr="00EB26F6" w14:paraId="3E24C0BC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6E6C10CF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70DDE6D3" w14:textId="77777777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Proven ability to perform as part of a multi-disciplinary team.</w:t>
            </w:r>
          </w:p>
          <w:p w14:paraId="42CDC465" w14:textId="77777777" w:rsidR="00F04D4B" w:rsidRPr="00E7472D" w:rsidRDefault="00F04D4B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AF41F72" w14:textId="042D80CD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32674091" w14:textId="687F58E9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F04D4B" w:rsidRPr="00EB26F6" w14:paraId="61D39647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6C74737C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5768D9B0" w14:textId="77777777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Will be required to work at heights.</w:t>
            </w:r>
          </w:p>
          <w:p w14:paraId="4A7F3A15" w14:textId="77777777" w:rsidR="00F04D4B" w:rsidRPr="00E7472D" w:rsidRDefault="00F04D4B" w:rsidP="00F04D4B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DE40FF9" w14:textId="60B2DC83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01457CDB" w14:textId="7882C5C6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F04D4B" w:rsidRPr="00EB26F6" w14:paraId="773DD4F5" w14:textId="77777777" w:rsidTr="00373773">
        <w:tc>
          <w:tcPr>
            <w:tcW w:w="1907" w:type="dxa"/>
            <w:tcBorders>
              <w:top w:val="nil"/>
              <w:bottom w:val="nil"/>
            </w:tcBorders>
          </w:tcPr>
          <w:p w14:paraId="6B1E6731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3A0A38B7" w14:textId="77777777" w:rsidR="00F04D4B" w:rsidRPr="00E7472D" w:rsidRDefault="00F04D4B" w:rsidP="00F04D4B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Will be required to work in confined spaces.</w:t>
            </w:r>
          </w:p>
          <w:p w14:paraId="0869A64F" w14:textId="77777777" w:rsidR="00F04D4B" w:rsidRPr="00E7472D" w:rsidRDefault="00F04D4B" w:rsidP="00F04D4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1DE091" w14:textId="48C27597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0D3CF98A" w14:textId="4BEA22AF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A/I</w:t>
            </w:r>
          </w:p>
        </w:tc>
      </w:tr>
      <w:tr w:rsidR="00F04D4B" w:rsidRPr="00EB26F6" w14:paraId="3B606709" w14:textId="77777777" w:rsidTr="007813D4">
        <w:tc>
          <w:tcPr>
            <w:tcW w:w="1907" w:type="dxa"/>
            <w:tcBorders>
              <w:top w:val="nil"/>
              <w:bottom w:val="single" w:sz="4" w:space="0" w:color="auto"/>
            </w:tcBorders>
          </w:tcPr>
          <w:p w14:paraId="0998BF73" w14:textId="77777777" w:rsidR="00F04D4B" w:rsidRPr="00E7472D" w:rsidRDefault="00F04D4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bottom w:val="single" w:sz="4" w:space="0" w:color="auto"/>
            </w:tcBorders>
          </w:tcPr>
          <w:p w14:paraId="43F56702" w14:textId="364C2BE1" w:rsidR="00F04D4B" w:rsidRPr="00E7472D" w:rsidRDefault="00F04D4B" w:rsidP="0037377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sz w:val="22"/>
                <w:szCs w:val="22"/>
              </w:rPr>
              <w:t>Full Driving Licence.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87D9576" w14:textId="67260030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24" w:type="dxa"/>
            <w:tcBorders>
              <w:top w:val="nil"/>
              <w:bottom w:val="single" w:sz="4" w:space="0" w:color="auto"/>
            </w:tcBorders>
          </w:tcPr>
          <w:p w14:paraId="44DBB29F" w14:textId="704160D3" w:rsidR="00F04D4B" w:rsidRPr="00E7472D" w:rsidRDefault="00373773" w:rsidP="0037377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7472D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A</w:t>
            </w:r>
          </w:p>
        </w:tc>
      </w:tr>
    </w:tbl>
    <w:p w14:paraId="526E5258" w14:textId="77777777" w:rsidR="00FC0D03" w:rsidRDefault="00FC0D03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2AED943D" w14:textId="77777777" w:rsidR="00FC0D03" w:rsidRDefault="00FC0D03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4E978FF3" w14:textId="6B1652AB" w:rsidR="00A83F20" w:rsidRPr="00EB26F6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EB26F6">
        <w:rPr>
          <w:rFonts w:asciiTheme="minorBidi" w:hAnsiTheme="minorBidi" w:cstheme="minorBidi"/>
          <w:b/>
          <w:bCs/>
          <w:u w:val="single"/>
        </w:rPr>
        <w:lastRenderedPageBreak/>
        <w:t>Candidate Screening</w:t>
      </w:r>
    </w:p>
    <w:p w14:paraId="5F5F75AB" w14:textId="77777777" w:rsidR="00C676AF" w:rsidRPr="00EB26F6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="000042EC" w:rsidRPr="00EB26F6" w14:paraId="04DEBCCF" w14:textId="77777777" w:rsidTr="009B03AD">
        <w:trPr>
          <w:trHeight w:val="684"/>
          <w:jc w:val="center"/>
        </w:trPr>
        <w:tc>
          <w:tcPr>
            <w:tcW w:w="6062" w:type="dxa"/>
          </w:tcPr>
          <w:p w14:paraId="20C7B4BC" w14:textId="72DE3AD8" w:rsidR="000042EC" w:rsidRPr="00EB26F6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EB26F6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44A9CB94F14F4F0C907454FB4D4D725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</w:tcPr>
              <w:p w14:paraId="286D5190" w14:textId="04C32E4D" w:rsidR="000042EC" w:rsidRPr="00EB26F6" w:rsidRDefault="00956C69" w:rsidP="00E910C6">
                <w:pPr>
                  <w:rPr>
                    <w:rFonts w:asciiTheme="minorBidi" w:hAnsiTheme="minorBidi" w:cstheme="minorBidi"/>
                  </w:rPr>
                </w:pPr>
                <w:r w:rsidRPr="00EB26F6"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EB26F6" w14:paraId="4728193E" w14:textId="77777777" w:rsidTr="009B03AD">
        <w:trPr>
          <w:trHeight w:val="670"/>
          <w:jc w:val="center"/>
        </w:trPr>
        <w:tc>
          <w:tcPr>
            <w:tcW w:w="6062" w:type="dxa"/>
          </w:tcPr>
          <w:p w14:paraId="6FFE0D37" w14:textId="3F7B0B47" w:rsidR="000042EC" w:rsidRPr="00EB26F6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EB26F6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2F29B427D477443EB23484390CAD03A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</w:tcPr>
              <w:p w14:paraId="004DE3C8" w14:textId="15D918A4" w:rsidR="000042EC" w:rsidRPr="00EB26F6" w:rsidRDefault="007813D4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EB26F6" w14:paraId="713D07AA" w14:textId="77777777" w:rsidTr="009B03AD">
        <w:trPr>
          <w:trHeight w:val="341"/>
          <w:jc w:val="center"/>
        </w:trPr>
        <w:tc>
          <w:tcPr>
            <w:tcW w:w="6062" w:type="dxa"/>
          </w:tcPr>
          <w:p w14:paraId="685D3218" w14:textId="30D31717" w:rsidR="000042EC" w:rsidRPr="00EB26F6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EB26F6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44A9CB94F14F4F0C907454FB4D4D725B"/>
            </w:placeholder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Content>
            <w:tc>
              <w:tcPr>
                <w:tcW w:w="4168" w:type="dxa"/>
              </w:tcPr>
              <w:p w14:paraId="5A57B163" w14:textId="063695AA" w:rsidR="000042EC" w:rsidRPr="00EB26F6" w:rsidRDefault="007813D4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Enhanced</w:t>
                </w:r>
              </w:p>
            </w:tc>
          </w:sdtContent>
        </w:sdt>
      </w:tr>
      <w:tr w:rsidR="000042EC" w:rsidRPr="00EB26F6" w14:paraId="15E568E6" w14:textId="77777777" w:rsidTr="009B03AD">
        <w:trPr>
          <w:trHeight w:val="341"/>
          <w:jc w:val="center"/>
        </w:trPr>
        <w:tc>
          <w:tcPr>
            <w:tcW w:w="6062" w:type="dxa"/>
          </w:tcPr>
          <w:p w14:paraId="4D5C09C1" w14:textId="32CB613D" w:rsidR="000042EC" w:rsidRPr="00EB26F6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EB26F6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3CFE7AF1A75B454BAC9911BF6A2B3EF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</w:tcPr>
              <w:p w14:paraId="5EEF1AD6" w14:textId="7B80D9D3" w:rsidR="000042EC" w:rsidRPr="00EB26F6" w:rsidRDefault="007813D4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EB26F6" w14:paraId="0496C622" w14:textId="77777777" w:rsidTr="009B03AD">
        <w:trPr>
          <w:trHeight w:val="684"/>
          <w:jc w:val="center"/>
        </w:trPr>
        <w:tc>
          <w:tcPr>
            <w:tcW w:w="6062" w:type="dxa"/>
          </w:tcPr>
          <w:p w14:paraId="1CF5FB46" w14:textId="36A72775" w:rsidR="009B03AD" w:rsidRPr="00EB26F6" w:rsidRDefault="00742B71" w:rsidP="009B03AD">
            <w:pPr>
              <w:rPr>
                <w:rFonts w:asciiTheme="minorBidi" w:hAnsiTheme="minorBidi" w:cstheme="minorBidi"/>
                <w:b/>
                <w:bCs/>
              </w:rPr>
            </w:pPr>
            <w:r w:rsidRPr="00EB26F6">
              <w:rPr>
                <w:rFonts w:asciiTheme="minorBidi" w:hAnsiTheme="minorBidi" w:cstheme="minorBidi"/>
                <w:b/>
                <w:bCs/>
              </w:rPr>
              <w:t>Does this role</w:t>
            </w:r>
            <w:r w:rsidR="00E910C6" w:rsidRPr="00EB26F6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EB26F6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</w:tcPr>
          <w:p w14:paraId="23B57D5B" w14:textId="1B0DD519" w:rsidR="000042EC" w:rsidRPr="00EB26F6" w:rsidRDefault="00000000" w:rsidP="00E910C6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02492253"/>
                <w:placeholder>
                  <w:docPart w:val="6A043A2FA5264EBFA13A37845632C4C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7813D4">
                  <w:rPr>
                    <w:rFonts w:asciiTheme="minorBidi" w:hAnsiTheme="minorBidi" w:cstheme="minorBidi"/>
                  </w:rPr>
                  <w:t>Yes</w:t>
                </w:r>
              </w:sdtContent>
            </w:sdt>
            <w:r w:rsidR="00742B71" w:rsidRPr="00EB26F6">
              <w:rPr>
                <w:rFonts w:asciiTheme="minorBidi" w:hAnsiTheme="minorBidi" w:cstheme="minorBidi"/>
              </w:rPr>
              <w:tab/>
            </w:r>
            <w:sdt>
              <w:sdtPr>
                <w:rPr>
                  <w:rFonts w:asciiTheme="minorBidi" w:hAnsiTheme="minorBidi" w:cstheme="minorBidi"/>
                </w:rPr>
                <w:alias w:val="G/S/B"/>
                <w:tag w:val="G/S/B"/>
                <w:id w:val="-1925259178"/>
                <w:placeholder>
                  <w:docPart w:val="E448D5A178644202A25541C9F79EE5C2"/>
                </w:placeholder>
                <w:showingPlcHdr/>
                <w:dropDownList>
                  <w:listItem w:value="Choose an item."/>
                  <w:listItem w:displayText="Gold" w:value="Gold"/>
                  <w:listItem w:displayText="Silver (Covers for Gold if applicable)" w:value="Silver (Covers for Gold if applicable)"/>
                  <w:listItem w:displayText="Bronze (Incident Liaison Officer)" w:value="Bronze (Incident Liaison Officer)"/>
                </w:dropDownList>
              </w:sdtPr>
              <w:sdtContent>
                <w:r w:rsidR="00AD5258" w:rsidRPr="00EB26F6">
                  <w:rPr>
                    <w:rStyle w:val="PlaceholderText"/>
                    <w:rFonts w:asciiTheme="minorBidi" w:hAnsiTheme="minorBidi" w:cstheme="minorBidi"/>
                  </w:rPr>
                  <w:t>Choose an item.</w:t>
                </w:r>
              </w:sdtContent>
            </w:sdt>
            <w:r w:rsidR="00742B71" w:rsidRPr="00EB26F6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4FB1D6D0" w14:textId="77777777" w:rsidR="00EB26F6" w:rsidRDefault="00EB26F6" w:rsidP="00956C69">
      <w:pPr>
        <w:rPr>
          <w:rFonts w:asciiTheme="minorBidi" w:hAnsiTheme="minorBidi" w:cstheme="minorBidi"/>
          <w:b/>
          <w:bCs/>
        </w:rPr>
      </w:pPr>
    </w:p>
    <w:p w14:paraId="0D8D9487" w14:textId="77777777" w:rsidR="00EB26F6" w:rsidRDefault="00EB26F6" w:rsidP="00956C69">
      <w:pPr>
        <w:rPr>
          <w:rFonts w:asciiTheme="minorBidi" w:hAnsiTheme="minorBidi" w:cstheme="minorBidi"/>
          <w:b/>
          <w:bCs/>
        </w:rPr>
      </w:pPr>
    </w:p>
    <w:p w14:paraId="2385AB9F" w14:textId="21D0FDEE" w:rsidR="00040FBC" w:rsidRPr="00EB26F6" w:rsidRDefault="00CB55C3" w:rsidP="00956C69">
      <w:pPr>
        <w:rPr>
          <w:rFonts w:asciiTheme="minorBidi" w:hAnsiTheme="minorBidi" w:cstheme="minorBidi"/>
          <w:b/>
          <w:bCs/>
        </w:rPr>
      </w:pPr>
      <w:r w:rsidRPr="00EB26F6">
        <w:rPr>
          <w:rFonts w:asciiTheme="minorBidi" w:hAnsiTheme="minorBidi" w:cstheme="minorBidi"/>
          <w:b/>
          <w:bCs/>
        </w:rPr>
        <w:t>Role Map</w:t>
      </w:r>
      <w:r w:rsidR="00B25861">
        <w:rPr>
          <w:rFonts w:asciiTheme="minorBidi" w:hAnsiTheme="minorBidi" w:cstheme="minorBidi"/>
          <w:b/>
          <w:bCs/>
        </w:rPr>
        <w:t xml:space="preserve"> (see linked grade map below)</w:t>
      </w:r>
    </w:p>
    <w:p w14:paraId="3B3E3C0A" w14:textId="77777777" w:rsidR="005603A9" w:rsidRPr="00EB26F6" w:rsidRDefault="005603A9" w:rsidP="00040FBC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="00FC5FA6" w:rsidRPr="00EB26F6" w14:paraId="29C0B793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14:paraId="2AE4A764" w14:textId="77777777" w:rsidR="00FC5FA6" w:rsidRPr="00EB26F6" w:rsidRDefault="00FC5FA6" w:rsidP="00B657B3">
            <w:pPr>
              <w:jc w:val="left"/>
              <w:rPr>
                <w:rFonts w:asciiTheme="minorBidi" w:hAnsiTheme="minorBidi" w:cstheme="minorBidi"/>
                <w:b/>
              </w:rPr>
            </w:pPr>
            <w:r w:rsidRPr="00EB26F6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14:paraId="20F673AF" w14:textId="77777777" w:rsidR="00FC5FA6" w:rsidRPr="00EB26F6" w:rsidRDefault="00FC5FA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EB26F6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EB26F6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="00FC5FA6" w:rsidRPr="00EB26F6" w14:paraId="5154A16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14:paraId="614F4251" w14:textId="77777777" w:rsidR="00FC5FA6" w:rsidRPr="00EB26F6" w:rsidRDefault="00FC5FA6">
            <w:pPr>
              <w:rPr>
                <w:rFonts w:asciiTheme="minorBidi" w:hAnsiTheme="minorBidi" w:cstheme="minorBidi"/>
              </w:rPr>
            </w:pPr>
            <w:r w:rsidRPr="00EB26F6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shd w:val="clear" w:color="auto" w:fill="FFCC00"/>
            <w:vAlign w:val="center"/>
          </w:tcPr>
          <w:p w14:paraId="38AFF4F1" w14:textId="52DAB16B" w:rsidR="00FC5FA6" w:rsidRPr="00EB26F6" w:rsidRDefault="00CB12F2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EB26F6" w14:paraId="517F74C6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14:paraId="36C012A8" w14:textId="77777777" w:rsidR="00FC5FA6" w:rsidRPr="00EB26F6" w:rsidRDefault="00FC5FA6">
            <w:pPr>
              <w:rPr>
                <w:rFonts w:asciiTheme="minorBidi" w:hAnsiTheme="minorBidi" w:cstheme="minorBidi"/>
              </w:rPr>
            </w:pPr>
            <w:r w:rsidRPr="00EB26F6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shd w:val="clear" w:color="auto" w:fill="92D050"/>
            <w:vAlign w:val="center"/>
          </w:tcPr>
          <w:p w14:paraId="019879A6" w14:textId="2AD53CF9" w:rsidR="00FC5FA6" w:rsidRPr="00EB26F6" w:rsidRDefault="00CB12F2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EB26F6" w14:paraId="3E7F4D95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14:paraId="21AFB4DD" w14:textId="77777777" w:rsidR="00FC5FA6" w:rsidRPr="00EB26F6" w:rsidRDefault="00FC5FA6">
            <w:pPr>
              <w:rPr>
                <w:rFonts w:asciiTheme="minorBidi" w:hAnsiTheme="minorBidi" w:cstheme="minorBidi"/>
              </w:rPr>
            </w:pPr>
            <w:r w:rsidRPr="00EB26F6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shd w:val="clear" w:color="auto" w:fill="00A1DA"/>
            <w:vAlign w:val="center"/>
          </w:tcPr>
          <w:p w14:paraId="6CBA348F" w14:textId="5190F3E6" w:rsidR="00FC5FA6" w:rsidRPr="00EB26F6" w:rsidRDefault="00CB12F2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EB26F6" w14:paraId="245B05C7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14:paraId="34D01BE1" w14:textId="77777777" w:rsidR="00FC5FA6" w:rsidRPr="00EB26F6" w:rsidRDefault="00FC5FA6">
            <w:pPr>
              <w:rPr>
                <w:rFonts w:asciiTheme="minorBidi" w:hAnsiTheme="minorBidi" w:cstheme="minorBidi"/>
              </w:rPr>
            </w:pPr>
            <w:r w:rsidRPr="00EB26F6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shd w:val="clear" w:color="auto" w:fill="A86ED4"/>
            <w:vAlign w:val="center"/>
          </w:tcPr>
          <w:p w14:paraId="2ECA5CE8" w14:textId="40E9976B" w:rsidR="00FC5FA6" w:rsidRPr="00EB26F6" w:rsidRDefault="00CB12F2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EB26F6" w14:paraId="381F7A7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14:paraId="52F9606F" w14:textId="77777777" w:rsidR="00FC5FA6" w:rsidRPr="00EB26F6" w:rsidRDefault="00FC5FA6">
            <w:pPr>
              <w:rPr>
                <w:rFonts w:asciiTheme="minorBidi" w:hAnsiTheme="minorBidi" w:cstheme="minorBidi"/>
              </w:rPr>
            </w:pPr>
            <w:r w:rsidRPr="00EB26F6">
              <w:rPr>
                <w:rFonts w:asciiTheme="minorBidi" w:hAnsiTheme="minorBidi" w:cstheme="minorBidi"/>
              </w:rPr>
              <w:t>Team and Partnership Working</w:t>
            </w:r>
          </w:p>
        </w:tc>
        <w:tc>
          <w:tcPr>
            <w:tcW w:w="3300" w:type="dxa"/>
            <w:shd w:val="clear" w:color="auto" w:fill="FF0000"/>
            <w:vAlign w:val="center"/>
          </w:tcPr>
          <w:p w14:paraId="43F5648E" w14:textId="5C62CE0B" w:rsidR="00FC5FA6" w:rsidRPr="00EB26F6" w:rsidRDefault="00CB12F2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EB26F6" w14:paraId="4457AC51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14:paraId="2AA93F9B" w14:textId="77777777" w:rsidR="00FC5FA6" w:rsidRPr="00EB26F6" w:rsidRDefault="00FC5FA6">
            <w:pPr>
              <w:rPr>
                <w:rFonts w:asciiTheme="minorBidi" w:hAnsiTheme="minorBidi" w:cstheme="minorBidi"/>
              </w:rPr>
            </w:pPr>
            <w:r w:rsidRPr="00EB26F6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shd w:val="clear" w:color="auto" w:fill="FF3399"/>
            <w:vAlign w:val="center"/>
          </w:tcPr>
          <w:p w14:paraId="39F9EF22" w14:textId="55876498" w:rsidR="00FC5FA6" w:rsidRPr="00EB26F6" w:rsidRDefault="00CB12F2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EB26F6" w14:paraId="4A5D5A50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14:paraId="727A6568" w14:textId="77777777" w:rsidR="00FC5FA6" w:rsidRPr="00EB26F6" w:rsidRDefault="00FC5FA6">
            <w:pPr>
              <w:rPr>
                <w:rFonts w:asciiTheme="minorBidi" w:hAnsiTheme="minorBidi" w:cstheme="minorBidi"/>
              </w:rPr>
            </w:pPr>
            <w:r w:rsidRPr="00EB26F6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shd w:val="clear" w:color="auto" w:fill="339966"/>
            <w:vAlign w:val="center"/>
          </w:tcPr>
          <w:p w14:paraId="5C9139A5" w14:textId="462B0AF0" w:rsidR="00FC5FA6" w:rsidRPr="00EB26F6" w:rsidRDefault="00CB12F2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</w:tbl>
    <w:p w14:paraId="47394CB8" w14:textId="77777777" w:rsidR="005603A9" w:rsidRPr="00EB26F6" w:rsidRDefault="005603A9" w:rsidP="00040FBC">
      <w:pPr>
        <w:rPr>
          <w:rFonts w:asciiTheme="minorBidi" w:hAnsiTheme="minorBidi" w:cstheme="minorBidi"/>
          <w:b/>
          <w:bCs/>
        </w:rPr>
      </w:pPr>
    </w:p>
    <w:p w14:paraId="2CBF5F90" w14:textId="77777777" w:rsidR="00373773" w:rsidRDefault="00B657B3" w:rsidP="00373773">
      <w:pPr>
        <w:jc w:val="both"/>
        <w:rPr>
          <w:rFonts w:asciiTheme="minorBidi" w:hAnsiTheme="minorBidi" w:cstheme="minorBidi"/>
        </w:rPr>
      </w:pPr>
      <w:r w:rsidRPr="00EB26F6">
        <w:rPr>
          <w:rFonts w:asciiTheme="minorBidi" w:hAnsiTheme="minorBidi" w:cstheme="minorBidi"/>
        </w:rPr>
        <w:t xml:space="preserve">Please refer to the Council’s </w:t>
      </w:r>
      <w:r w:rsidR="00611ACE" w:rsidRPr="00EB26F6">
        <w:rPr>
          <w:rFonts w:asciiTheme="minorBidi" w:hAnsiTheme="minorBidi" w:cstheme="minorBidi"/>
        </w:rPr>
        <w:t>Behavioural</w:t>
      </w:r>
      <w:r w:rsidRPr="00EB26F6">
        <w:rPr>
          <w:rFonts w:asciiTheme="minorBidi" w:hAnsiTheme="minorBidi" w:cstheme="minorBidi"/>
        </w:rPr>
        <w:t xml:space="preserve"> Framework for examples and indicators of the expected </w:t>
      </w:r>
      <w:r w:rsidR="00611ACE" w:rsidRPr="00EB26F6">
        <w:rPr>
          <w:rFonts w:asciiTheme="minorBidi" w:hAnsiTheme="minorBidi" w:cstheme="minorBidi"/>
        </w:rPr>
        <w:t>behaviour</w:t>
      </w:r>
      <w:r w:rsidRPr="00EB26F6">
        <w:rPr>
          <w:rFonts w:asciiTheme="minorBidi" w:hAnsiTheme="minorBidi" w:cstheme="minorBidi"/>
        </w:rPr>
        <w:t xml:space="preserve"> required at each level (this will be attached as a document to each job advert).</w:t>
      </w:r>
    </w:p>
    <w:p w14:paraId="43411070" w14:textId="77777777" w:rsidR="007813D4" w:rsidRDefault="007813D4" w:rsidP="00373773">
      <w:pPr>
        <w:jc w:val="both"/>
        <w:rPr>
          <w:rFonts w:asciiTheme="minorBidi" w:hAnsiTheme="minorBidi" w:cstheme="minorBidi"/>
        </w:rPr>
        <w:sectPr w:rsidR="007813D4" w:rsidSect="0092528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902" w:right="1797" w:bottom="1259" w:left="1797" w:header="567" w:footer="567" w:gutter="0"/>
          <w:pgNumType w:chapStyle="1"/>
          <w:cols w:space="708"/>
          <w:titlePg/>
          <w:docGrid w:linePitch="360"/>
        </w:sectPr>
      </w:pPr>
    </w:p>
    <w:p w14:paraId="6E4F65FB" w14:textId="77777777" w:rsidR="007813D4" w:rsidRDefault="007813D4" w:rsidP="00373773">
      <w:pPr>
        <w:jc w:val="both"/>
        <w:rPr>
          <w:rFonts w:asciiTheme="minorBidi" w:hAnsiTheme="minorBidi" w:cstheme="min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731"/>
        <w:gridCol w:w="4331"/>
        <w:gridCol w:w="1744"/>
        <w:gridCol w:w="1787"/>
        <w:gridCol w:w="482"/>
        <w:gridCol w:w="482"/>
        <w:gridCol w:w="482"/>
        <w:gridCol w:w="482"/>
        <w:gridCol w:w="482"/>
        <w:gridCol w:w="482"/>
        <w:gridCol w:w="482"/>
      </w:tblGrid>
      <w:tr w:rsidR="007813D4" w:rsidRPr="007813D4" w14:paraId="4C530384" w14:textId="77777777" w:rsidTr="00CF3229"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14:paraId="5C3835EB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7813D4">
              <w:rPr>
                <w:rFonts w:ascii="Arial" w:hAnsi="Arial"/>
                <w:b/>
                <w:sz w:val="22"/>
                <w:szCs w:val="20"/>
              </w:rPr>
              <w:t>Job Title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14:paraId="737971D4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7813D4">
              <w:rPr>
                <w:rFonts w:ascii="Arial" w:hAnsi="Arial"/>
                <w:b/>
                <w:sz w:val="22"/>
                <w:szCs w:val="20"/>
              </w:rPr>
              <w:t>Team + grade</w:t>
            </w:r>
          </w:p>
        </w:tc>
        <w:tc>
          <w:tcPr>
            <w:tcW w:w="4331" w:type="dxa"/>
            <w:tcBorders>
              <w:bottom w:val="single" w:sz="4" w:space="0" w:color="auto"/>
            </w:tcBorders>
            <w:shd w:val="clear" w:color="auto" w:fill="auto"/>
          </w:tcPr>
          <w:p w14:paraId="1510BCB7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7813D4">
              <w:rPr>
                <w:rFonts w:ascii="Arial" w:hAnsi="Arial"/>
                <w:b/>
                <w:sz w:val="22"/>
                <w:szCs w:val="20"/>
              </w:rPr>
              <w:t>Duties/responsibilities with reference to behaviours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14:paraId="3E248522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7813D4">
              <w:rPr>
                <w:rFonts w:ascii="Arial" w:hAnsi="Arial"/>
                <w:b/>
                <w:sz w:val="22"/>
                <w:szCs w:val="20"/>
              </w:rPr>
              <w:t>Probable Qualifications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14:paraId="1A143C3A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7813D4">
              <w:rPr>
                <w:rFonts w:ascii="Arial" w:hAnsi="Arial"/>
                <w:b/>
                <w:sz w:val="22"/>
                <w:szCs w:val="20"/>
              </w:rPr>
              <w:t>Indicative Experience</w:t>
            </w:r>
          </w:p>
        </w:tc>
        <w:tc>
          <w:tcPr>
            <w:tcW w:w="3374" w:type="dxa"/>
            <w:gridSpan w:val="7"/>
            <w:tcBorders>
              <w:bottom w:val="single" w:sz="4" w:space="0" w:color="auto"/>
            </w:tcBorders>
          </w:tcPr>
          <w:p w14:paraId="15572C81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7813D4">
              <w:rPr>
                <w:rFonts w:ascii="Arial" w:hAnsi="Arial"/>
                <w:b/>
                <w:sz w:val="22"/>
                <w:szCs w:val="20"/>
              </w:rPr>
              <w:t>Behaviours from role map</w:t>
            </w:r>
          </w:p>
        </w:tc>
      </w:tr>
      <w:tr w:rsidR="007813D4" w:rsidRPr="007813D4" w14:paraId="4DB2CF83" w14:textId="77777777" w:rsidTr="00CF3229">
        <w:trPr>
          <w:cantSplit/>
          <w:trHeight w:val="1134"/>
        </w:trPr>
        <w:tc>
          <w:tcPr>
            <w:tcW w:w="1207" w:type="dxa"/>
            <w:shd w:val="clear" w:color="auto" w:fill="DBE5F1"/>
          </w:tcPr>
          <w:p w14:paraId="27BAB0B4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731" w:type="dxa"/>
            <w:shd w:val="clear" w:color="auto" w:fill="DBE5F1"/>
          </w:tcPr>
          <w:p w14:paraId="4019A363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331" w:type="dxa"/>
            <w:shd w:val="clear" w:color="auto" w:fill="DBE5F1"/>
          </w:tcPr>
          <w:p w14:paraId="329DD712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744" w:type="dxa"/>
            <w:shd w:val="clear" w:color="auto" w:fill="DBE5F1"/>
          </w:tcPr>
          <w:p w14:paraId="6C5099AA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787" w:type="dxa"/>
            <w:shd w:val="clear" w:color="auto" w:fill="DBE5F1"/>
          </w:tcPr>
          <w:p w14:paraId="6B23FD93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14:paraId="5EC3E31E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14:paraId="1BECD356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14:paraId="6774511F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14:paraId="74590C04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14:paraId="172EFC07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ind w:left="113" w:right="113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7813D4">
              <w:rPr>
                <w:rFonts w:ascii="Arial" w:hAnsi="Arial"/>
                <w:sz w:val="22"/>
                <w:szCs w:val="20"/>
              </w:rPr>
              <w:t>SofF</w:t>
            </w:r>
            <w:proofErr w:type="spellEnd"/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00B050"/>
            <w:textDirection w:val="btLr"/>
          </w:tcPr>
          <w:p w14:paraId="008754B7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ind w:left="113" w:right="113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7813D4">
              <w:rPr>
                <w:rFonts w:ascii="Arial" w:hAnsi="Arial"/>
                <w:sz w:val="22"/>
                <w:szCs w:val="20"/>
              </w:rPr>
              <w:t>LourP</w:t>
            </w:r>
            <w:proofErr w:type="spellEnd"/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0070C0"/>
            <w:textDirection w:val="btLr"/>
          </w:tcPr>
          <w:p w14:paraId="62C99E7C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ind w:left="113" w:right="113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7813D4">
              <w:rPr>
                <w:rFonts w:ascii="Arial" w:hAnsi="Arial"/>
                <w:sz w:val="22"/>
                <w:szCs w:val="20"/>
              </w:rPr>
              <w:t>DforourC</w:t>
            </w:r>
            <w:proofErr w:type="spellEnd"/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7030A0"/>
            <w:textDirection w:val="btLr"/>
          </w:tcPr>
          <w:p w14:paraId="6BD1E91E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ind w:left="113" w:right="113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7813D4">
              <w:rPr>
                <w:rFonts w:ascii="Arial" w:hAnsi="Arial"/>
                <w:sz w:val="22"/>
                <w:szCs w:val="20"/>
              </w:rPr>
              <w:t>MCH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FC000"/>
            <w:textDirection w:val="btLr"/>
          </w:tcPr>
          <w:p w14:paraId="6EE902AE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ind w:left="113" w:right="113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7813D4">
              <w:rPr>
                <w:rFonts w:ascii="Arial" w:hAnsi="Arial"/>
                <w:sz w:val="22"/>
                <w:szCs w:val="20"/>
              </w:rPr>
              <w:t>Tand</w:t>
            </w:r>
            <w:proofErr w:type="spellEnd"/>
            <w:r w:rsidRPr="007813D4">
              <w:rPr>
                <w:rFonts w:ascii="Arial" w:hAnsi="Arial"/>
                <w:sz w:val="22"/>
                <w:szCs w:val="20"/>
              </w:rPr>
              <w:t xml:space="preserve"> PW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F3399"/>
            <w:textDirection w:val="btLr"/>
          </w:tcPr>
          <w:p w14:paraId="7C18C4DE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ind w:left="113" w:right="113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7813D4">
              <w:rPr>
                <w:rFonts w:ascii="Arial" w:hAnsi="Arial"/>
                <w:sz w:val="22"/>
                <w:szCs w:val="20"/>
              </w:rPr>
              <w:t>CO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00B0F0"/>
            <w:textDirection w:val="btLr"/>
          </w:tcPr>
          <w:p w14:paraId="5D457BFF" w14:textId="7777777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ind w:left="113" w:right="113"/>
              <w:jc w:val="both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7813D4">
              <w:rPr>
                <w:rFonts w:ascii="Arial" w:hAnsi="Arial"/>
                <w:sz w:val="22"/>
                <w:szCs w:val="20"/>
              </w:rPr>
              <w:t>PM</w:t>
            </w:r>
          </w:p>
        </w:tc>
      </w:tr>
      <w:tr w:rsidR="007813D4" w:rsidRPr="007813D4" w14:paraId="36459E36" w14:textId="77777777" w:rsidTr="00CF3229">
        <w:tc>
          <w:tcPr>
            <w:tcW w:w="1207" w:type="dxa"/>
            <w:shd w:val="clear" w:color="auto" w:fill="auto"/>
          </w:tcPr>
          <w:p w14:paraId="5FCFA151" w14:textId="0CDB4436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7813D4">
              <w:rPr>
                <w:rFonts w:ascii="Arial" w:hAnsi="Arial"/>
                <w:sz w:val="20"/>
                <w:szCs w:val="20"/>
              </w:rPr>
              <w:t xml:space="preserve">Building </w:t>
            </w:r>
            <w:r w:rsidR="00B25861">
              <w:rPr>
                <w:rFonts w:ascii="Arial" w:hAnsi="Arial"/>
                <w:sz w:val="20"/>
                <w:szCs w:val="20"/>
              </w:rPr>
              <w:t>Surveyor</w:t>
            </w:r>
          </w:p>
        </w:tc>
        <w:tc>
          <w:tcPr>
            <w:tcW w:w="1731" w:type="dxa"/>
            <w:shd w:val="clear" w:color="auto" w:fill="auto"/>
          </w:tcPr>
          <w:p w14:paraId="3B6C7A44" w14:textId="3EAC1B6A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7813D4">
              <w:rPr>
                <w:rFonts w:ascii="Arial" w:hAnsi="Arial"/>
                <w:sz w:val="20"/>
                <w:szCs w:val="20"/>
              </w:rPr>
              <w:t>W</w:t>
            </w:r>
            <w:r w:rsidR="00B25861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4331" w:type="dxa"/>
            <w:shd w:val="clear" w:color="auto" w:fill="auto"/>
          </w:tcPr>
          <w:p w14:paraId="0CA5B444" w14:textId="5450C5B2" w:rsidR="00082A7C" w:rsidRPr="007813D4" w:rsidRDefault="00082A7C" w:rsidP="00082A7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7813D4">
              <w:rPr>
                <w:rFonts w:ascii="Arial" w:hAnsi="Arial"/>
                <w:sz w:val="20"/>
                <w:szCs w:val="20"/>
              </w:rPr>
              <w:t xml:space="preserve">Capable of dealing with </w:t>
            </w:r>
            <w:r>
              <w:rPr>
                <w:rFonts w:ascii="Arial" w:hAnsi="Arial"/>
                <w:sz w:val="20"/>
                <w:szCs w:val="20"/>
              </w:rPr>
              <w:t>typical minor</w:t>
            </w:r>
            <w:r w:rsidRPr="007813D4">
              <w:rPr>
                <w:rFonts w:ascii="Arial" w:hAnsi="Arial"/>
                <w:sz w:val="20"/>
                <w:szCs w:val="20"/>
              </w:rPr>
              <w:t xml:space="preserve"> projects</w:t>
            </w:r>
            <w:r>
              <w:rPr>
                <w:rFonts w:ascii="Arial" w:hAnsi="Arial"/>
                <w:sz w:val="20"/>
                <w:szCs w:val="20"/>
              </w:rPr>
              <w:t xml:space="preserve"> and works</w:t>
            </w:r>
            <w:r w:rsidRPr="007813D4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4C014136" w14:textId="77777777" w:rsidR="00082A7C" w:rsidRPr="007813D4" w:rsidRDefault="00082A7C" w:rsidP="00082A7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7813D4">
              <w:rPr>
                <w:rFonts w:ascii="Arial" w:hAnsi="Arial"/>
                <w:sz w:val="20"/>
                <w:szCs w:val="20"/>
              </w:rPr>
              <w:t xml:space="preserve">Contribute </w:t>
            </w:r>
            <w:proofErr w:type="gramStart"/>
            <w:r w:rsidRPr="007813D4">
              <w:rPr>
                <w:rFonts w:ascii="Arial" w:hAnsi="Arial"/>
                <w:sz w:val="20"/>
                <w:szCs w:val="20"/>
              </w:rPr>
              <w:t>in</w:t>
            </w:r>
            <w:proofErr w:type="gramEnd"/>
            <w:r w:rsidRPr="007813D4">
              <w:rPr>
                <w:rFonts w:ascii="Arial" w:hAnsi="Arial"/>
                <w:sz w:val="20"/>
                <w:szCs w:val="20"/>
              </w:rPr>
              <w:t xml:space="preserve"> collaboration with external organisations where possible.  </w:t>
            </w:r>
          </w:p>
          <w:p w14:paraId="672F8A68" w14:textId="74F402B1" w:rsidR="00082A7C" w:rsidRPr="007813D4" w:rsidRDefault="00082A7C" w:rsidP="00082A7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7813D4">
              <w:rPr>
                <w:rFonts w:ascii="Arial" w:hAnsi="Arial"/>
                <w:sz w:val="20"/>
                <w:szCs w:val="20"/>
              </w:rPr>
              <w:t>Capable of out of hours working in the event of an emergency</w:t>
            </w:r>
            <w:r>
              <w:rPr>
                <w:rFonts w:ascii="Arial" w:hAnsi="Arial"/>
                <w:sz w:val="20"/>
                <w:szCs w:val="20"/>
              </w:rPr>
              <w:t xml:space="preserve"> with supervision</w:t>
            </w:r>
            <w:r w:rsidRPr="007813D4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13957C37" w14:textId="77777777" w:rsidR="007813D4" w:rsidRPr="007813D4" w:rsidRDefault="007813D4" w:rsidP="00082A7C">
            <w:pPr>
              <w:overflowPunct w:val="0"/>
              <w:autoSpaceDE w:val="0"/>
              <w:autoSpaceDN w:val="0"/>
              <w:adjustRightInd w:val="0"/>
              <w:ind w:left="360"/>
              <w:contextualSpacing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14:paraId="38BF940B" w14:textId="77777777" w:rsidR="00012EC7" w:rsidRDefault="00012EC7" w:rsidP="007813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Degree in Building Surveying or Construction related equivalent. </w:t>
            </w:r>
          </w:p>
          <w:p w14:paraId="68CB15F5" w14:textId="11746125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7813D4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shd w:val="clear" w:color="auto" w:fill="auto"/>
          </w:tcPr>
          <w:p w14:paraId="521638E3" w14:textId="6D4ECA46" w:rsidR="007813D4" w:rsidRPr="007813D4" w:rsidRDefault="00012EC7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Graduate with suitable and relevant workplace experience.</w:t>
            </w:r>
          </w:p>
        </w:tc>
        <w:tc>
          <w:tcPr>
            <w:tcW w:w="482" w:type="dxa"/>
            <w:shd w:val="clear" w:color="auto" w:fill="FFFF00"/>
            <w:vAlign w:val="center"/>
          </w:tcPr>
          <w:p w14:paraId="399130FC" w14:textId="69AA54B9" w:rsidR="007813D4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2</w:t>
            </w:r>
          </w:p>
        </w:tc>
        <w:tc>
          <w:tcPr>
            <w:tcW w:w="482" w:type="dxa"/>
            <w:shd w:val="clear" w:color="auto" w:fill="00B050"/>
            <w:vAlign w:val="center"/>
          </w:tcPr>
          <w:p w14:paraId="12110931" w14:textId="46811F10" w:rsidR="007813D4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1</w:t>
            </w:r>
          </w:p>
        </w:tc>
        <w:tc>
          <w:tcPr>
            <w:tcW w:w="482" w:type="dxa"/>
            <w:shd w:val="clear" w:color="auto" w:fill="0070C0"/>
            <w:vAlign w:val="center"/>
          </w:tcPr>
          <w:p w14:paraId="329A67E1" w14:textId="62918B31" w:rsidR="007813D4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2</w:t>
            </w:r>
          </w:p>
        </w:tc>
        <w:tc>
          <w:tcPr>
            <w:tcW w:w="482" w:type="dxa"/>
            <w:shd w:val="clear" w:color="auto" w:fill="7030A0"/>
            <w:vAlign w:val="center"/>
          </w:tcPr>
          <w:p w14:paraId="688FFCBA" w14:textId="0495C39A" w:rsidR="007813D4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1</w:t>
            </w:r>
          </w:p>
        </w:tc>
        <w:tc>
          <w:tcPr>
            <w:tcW w:w="482" w:type="dxa"/>
            <w:shd w:val="clear" w:color="auto" w:fill="FFC000"/>
            <w:vAlign w:val="center"/>
          </w:tcPr>
          <w:p w14:paraId="76DF4B2D" w14:textId="007D9489" w:rsidR="007813D4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2</w:t>
            </w:r>
          </w:p>
        </w:tc>
        <w:tc>
          <w:tcPr>
            <w:tcW w:w="482" w:type="dxa"/>
            <w:shd w:val="clear" w:color="auto" w:fill="FF3399"/>
            <w:vAlign w:val="center"/>
          </w:tcPr>
          <w:p w14:paraId="6F53F4DB" w14:textId="6CB7F7FA" w:rsidR="007813D4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2</w:t>
            </w:r>
          </w:p>
        </w:tc>
        <w:tc>
          <w:tcPr>
            <w:tcW w:w="482" w:type="dxa"/>
            <w:shd w:val="clear" w:color="auto" w:fill="00B0F0"/>
            <w:vAlign w:val="center"/>
          </w:tcPr>
          <w:p w14:paraId="02E56AFA" w14:textId="68B1121A" w:rsidR="007813D4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1</w:t>
            </w:r>
          </w:p>
        </w:tc>
      </w:tr>
      <w:tr w:rsidR="007813D4" w:rsidRPr="007813D4" w14:paraId="4592134F" w14:textId="77777777" w:rsidTr="00B25861">
        <w:tc>
          <w:tcPr>
            <w:tcW w:w="1207" w:type="dxa"/>
            <w:shd w:val="clear" w:color="auto" w:fill="auto"/>
          </w:tcPr>
          <w:p w14:paraId="27D34999" w14:textId="186BE852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7813D4">
              <w:rPr>
                <w:rFonts w:ascii="Arial" w:hAnsi="Arial"/>
                <w:sz w:val="20"/>
                <w:szCs w:val="20"/>
              </w:rPr>
              <w:t xml:space="preserve">Building </w:t>
            </w:r>
            <w:r w:rsidR="00B25861">
              <w:rPr>
                <w:rFonts w:ascii="Arial" w:hAnsi="Arial"/>
                <w:sz w:val="20"/>
                <w:szCs w:val="20"/>
              </w:rPr>
              <w:t>Surveyor</w:t>
            </w:r>
          </w:p>
        </w:tc>
        <w:tc>
          <w:tcPr>
            <w:tcW w:w="1731" w:type="dxa"/>
            <w:shd w:val="clear" w:color="auto" w:fill="auto"/>
          </w:tcPr>
          <w:p w14:paraId="6FBB441A" w14:textId="22D60341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7813D4">
              <w:rPr>
                <w:rFonts w:ascii="Arial" w:hAnsi="Arial"/>
                <w:sz w:val="20"/>
                <w:szCs w:val="20"/>
              </w:rPr>
              <w:t>W</w:t>
            </w:r>
            <w:r w:rsidR="00B25861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4331" w:type="dxa"/>
            <w:shd w:val="clear" w:color="auto" w:fill="auto"/>
          </w:tcPr>
          <w:p w14:paraId="1DF60990" w14:textId="77777777" w:rsidR="00082A7C" w:rsidRPr="007813D4" w:rsidRDefault="00082A7C" w:rsidP="00082A7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7813D4">
              <w:rPr>
                <w:rFonts w:ascii="Arial" w:hAnsi="Arial"/>
                <w:sz w:val="20"/>
                <w:szCs w:val="20"/>
              </w:rPr>
              <w:t xml:space="preserve">Capable of dealing with more complex projects. </w:t>
            </w:r>
          </w:p>
          <w:p w14:paraId="712899F6" w14:textId="77777777" w:rsidR="00082A7C" w:rsidRPr="007813D4" w:rsidRDefault="00082A7C" w:rsidP="00082A7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7813D4">
              <w:rPr>
                <w:rFonts w:ascii="Arial" w:hAnsi="Arial"/>
                <w:sz w:val="20"/>
                <w:szCs w:val="20"/>
              </w:rPr>
              <w:t xml:space="preserve">Contribute </w:t>
            </w:r>
            <w:proofErr w:type="gramStart"/>
            <w:r w:rsidRPr="007813D4">
              <w:rPr>
                <w:rFonts w:ascii="Arial" w:hAnsi="Arial"/>
                <w:sz w:val="20"/>
                <w:szCs w:val="20"/>
              </w:rPr>
              <w:t>in</w:t>
            </w:r>
            <w:proofErr w:type="gramEnd"/>
            <w:r w:rsidRPr="007813D4">
              <w:rPr>
                <w:rFonts w:ascii="Arial" w:hAnsi="Arial"/>
                <w:sz w:val="20"/>
                <w:szCs w:val="20"/>
              </w:rPr>
              <w:t xml:space="preserve"> collaboration with external organisations where possible.  </w:t>
            </w:r>
          </w:p>
          <w:p w14:paraId="3DA77844" w14:textId="77777777" w:rsidR="00082A7C" w:rsidRPr="007813D4" w:rsidRDefault="00082A7C" w:rsidP="00082A7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7813D4">
              <w:rPr>
                <w:rFonts w:ascii="Arial" w:hAnsi="Arial"/>
                <w:sz w:val="20"/>
                <w:szCs w:val="20"/>
              </w:rPr>
              <w:t xml:space="preserve">Capable of out of hours working in the event of an emergency. </w:t>
            </w:r>
          </w:p>
          <w:p w14:paraId="26090EAD" w14:textId="77777777" w:rsidR="007813D4" w:rsidRPr="007813D4" w:rsidRDefault="007813D4" w:rsidP="00082A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14:paraId="5768207B" w14:textId="07FCDC6B" w:rsidR="00012EC7" w:rsidRDefault="00012EC7" w:rsidP="00012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above</w:t>
            </w:r>
          </w:p>
          <w:p w14:paraId="4F6D1B41" w14:textId="317EA3FD" w:rsidR="00012EC7" w:rsidRDefault="00012EC7" w:rsidP="00012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-AND-</w:t>
            </w:r>
          </w:p>
          <w:p w14:paraId="79B992CE" w14:textId="4679B35C" w:rsidR="00012EC7" w:rsidRDefault="00012EC7" w:rsidP="00012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Working towards RICS Professional membership (min. 1 year APC recorded)</w:t>
            </w:r>
          </w:p>
          <w:p w14:paraId="4484BC9E" w14:textId="289F4E67" w:rsidR="007813D4" w:rsidRPr="007813D4" w:rsidRDefault="007813D4" w:rsidP="007813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3344D4F6" w14:textId="4F109FE1" w:rsidR="007813D4" w:rsidRPr="007813D4" w:rsidRDefault="00082A7C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3-5</w:t>
            </w:r>
            <w:r w:rsidR="00012EC7" w:rsidRPr="007813D4">
              <w:rPr>
                <w:rFonts w:ascii="Arial" w:hAnsi="Arial"/>
                <w:sz w:val="20"/>
                <w:szCs w:val="20"/>
              </w:rPr>
              <w:t xml:space="preserve"> years+</w:t>
            </w:r>
            <w:r w:rsidR="00012EC7">
              <w:rPr>
                <w:rFonts w:ascii="Arial" w:hAnsi="Arial"/>
                <w:sz w:val="20"/>
                <w:szCs w:val="20"/>
              </w:rPr>
              <w:t xml:space="preserve"> </w:t>
            </w:r>
            <w:r w:rsidR="00012EC7" w:rsidRPr="007813D4">
              <w:rPr>
                <w:rFonts w:ascii="Arial" w:hAnsi="Arial"/>
                <w:sz w:val="20"/>
                <w:szCs w:val="20"/>
              </w:rPr>
              <w:t xml:space="preserve">post qualification </w:t>
            </w:r>
            <w:r w:rsidR="00012EC7">
              <w:rPr>
                <w:rFonts w:ascii="Arial" w:hAnsi="Arial"/>
                <w:sz w:val="20"/>
                <w:szCs w:val="20"/>
              </w:rPr>
              <w:t>experience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482" w:type="dxa"/>
            <w:shd w:val="clear" w:color="auto" w:fill="FFFF00"/>
            <w:vAlign w:val="center"/>
          </w:tcPr>
          <w:p w14:paraId="72AAB9DB" w14:textId="6C10648E" w:rsidR="007813D4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2</w:t>
            </w:r>
          </w:p>
        </w:tc>
        <w:tc>
          <w:tcPr>
            <w:tcW w:w="482" w:type="dxa"/>
            <w:shd w:val="clear" w:color="auto" w:fill="00B050"/>
            <w:vAlign w:val="center"/>
          </w:tcPr>
          <w:p w14:paraId="1AA8F442" w14:textId="4BEE981E" w:rsidR="007813D4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1</w:t>
            </w:r>
          </w:p>
        </w:tc>
        <w:tc>
          <w:tcPr>
            <w:tcW w:w="482" w:type="dxa"/>
            <w:shd w:val="clear" w:color="auto" w:fill="0070C0"/>
            <w:vAlign w:val="center"/>
          </w:tcPr>
          <w:p w14:paraId="5EAF3874" w14:textId="1B4E8C8B" w:rsidR="007813D4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2</w:t>
            </w:r>
          </w:p>
        </w:tc>
        <w:tc>
          <w:tcPr>
            <w:tcW w:w="482" w:type="dxa"/>
            <w:shd w:val="clear" w:color="auto" w:fill="7030A0"/>
            <w:vAlign w:val="center"/>
          </w:tcPr>
          <w:p w14:paraId="0315A7FD" w14:textId="2F727B93" w:rsidR="007813D4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2</w:t>
            </w:r>
          </w:p>
        </w:tc>
        <w:tc>
          <w:tcPr>
            <w:tcW w:w="482" w:type="dxa"/>
            <w:shd w:val="clear" w:color="auto" w:fill="FFC000"/>
            <w:vAlign w:val="center"/>
          </w:tcPr>
          <w:p w14:paraId="70DA5353" w14:textId="55FB9064" w:rsidR="007813D4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2</w:t>
            </w:r>
          </w:p>
        </w:tc>
        <w:tc>
          <w:tcPr>
            <w:tcW w:w="482" w:type="dxa"/>
            <w:shd w:val="clear" w:color="auto" w:fill="FF3399"/>
            <w:vAlign w:val="center"/>
          </w:tcPr>
          <w:p w14:paraId="02BB7CC3" w14:textId="2EDF2BF0" w:rsidR="007813D4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2</w:t>
            </w:r>
          </w:p>
        </w:tc>
        <w:tc>
          <w:tcPr>
            <w:tcW w:w="482" w:type="dxa"/>
            <w:shd w:val="clear" w:color="auto" w:fill="00B0F0"/>
            <w:vAlign w:val="center"/>
          </w:tcPr>
          <w:p w14:paraId="6DADF4B7" w14:textId="42A56756" w:rsidR="007813D4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2</w:t>
            </w:r>
          </w:p>
        </w:tc>
      </w:tr>
      <w:tr w:rsidR="00B25861" w:rsidRPr="007813D4" w14:paraId="63D177BA" w14:textId="77777777" w:rsidTr="00CF3229">
        <w:tc>
          <w:tcPr>
            <w:tcW w:w="1207" w:type="dxa"/>
            <w:shd w:val="clear" w:color="auto" w:fill="auto"/>
          </w:tcPr>
          <w:p w14:paraId="38A32652" w14:textId="38F39906" w:rsidR="00B25861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Building Surveyor </w:t>
            </w:r>
          </w:p>
        </w:tc>
        <w:tc>
          <w:tcPr>
            <w:tcW w:w="1731" w:type="dxa"/>
            <w:shd w:val="clear" w:color="auto" w:fill="auto"/>
          </w:tcPr>
          <w:p w14:paraId="6601EC75" w14:textId="2EE43C94" w:rsidR="00B25861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W5</w:t>
            </w:r>
          </w:p>
        </w:tc>
        <w:tc>
          <w:tcPr>
            <w:tcW w:w="4331" w:type="dxa"/>
            <w:shd w:val="clear" w:color="auto" w:fill="auto"/>
          </w:tcPr>
          <w:p w14:paraId="067F1AC8" w14:textId="77777777" w:rsidR="00082A7C" w:rsidRPr="007813D4" w:rsidRDefault="00082A7C" w:rsidP="00082A7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7813D4">
              <w:rPr>
                <w:rFonts w:ascii="Arial" w:hAnsi="Arial"/>
                <w:sz w:val="20"/>
                <w:szCs w:val="20"/>
              </w:rPr>
              <w:t xml:space="preserve">Capable of dealing with more complex projects. </w:t>
            </w:r>
          </w:p>
          <w:p w14:paraId="2348FBC3" w14:textId="77777777" w:rsidR="00082A7C" w:rsidRDefault="00082A7C" w:rsidP="00082A7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7813D4">
              <w:rPr>
                <w:rFonts w:ascii="Arial" w:hAnsi="Arial"/>
                <w:sz w:val="20"/>
                <w:szCs w:val="20"/>
              </w:rPr>
              <w:t xml:space="preserve">Provide support to junior staff. </w:t>
            </w:r>
          </w:p>
          <w:p w14:paraId="6D40752A" w14:textId="4AF2FD32" w:rsidR="00082A7C" w:rsidRPr="007813D4" w:rsidRDefault="00082A7C" w:rsidP="00082A7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7813D4">
              <w:rPr>
                <w:rFonts w:ascii="Arial" w:hAnsi="Arial"/>
                <w:sz w:val="20"/>
                <w:szCs w:val="20"/>
              </w:rPr>
              <w:t xml:space="preserve">Contribute </w:t>
            </w:r>
            <w:proofErr w:type="gramStart"/>
            <w:r w:rsidRPr="007813D4">
              <w:rPr>
                <w:rFonts w:ascii="Arial" w:hAnsi="Arial"/>
                <w:sz w:val="20"/>
                <w:szCs w:val="20"/>
              </w:rPr>
              <w:t>in</w:t>
            </w:r>
            <w:proofErr w:type="gramEnd"/>
            <w:r w:rsidRPr="007813D4">
              <w:rPr>
                <w:rFonts w:ascii="Arial" w:hAnsi="Arial"/>
                <w:sz w:val="20"/>
                <w:szCs w:val="20"/>
              </w:rPr>
              <w:t xml:space="preserve"> collaboration with external organisations where possible.  </w:t>
            </w:r>
          </w:p>
          <w:p w14:paraId="41EF382A" w14:textId="71C6B2CF" w:rsidR="00082A7C" w:rsidRPr="007813D4" w:rsidRDefault="00082A7C" w:rsidP="00082A7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7813D4">
              <w:rPr>
                <w:rFonts w:ascii="Arial" w:hAnsi="Arial"/>
                <w:sz w:val="20"/>
                <w:szCs w:val="20"/>
              </w:rPr>
              <w:t xml:space="preserve">Capable of </w:t>
            </w:r>
            <w:r>
              <w:rPr>
                <w:rFonts w:ascii="Arial" w:hAnsi="Arial"/>
                <w:sz w:val="20"/>
                <w:szCs w:val="20"/>
              </w:rPr>
              <w:t xml:space="preserve">co-ordinating and managing </w:t>
            </w:r>
            <w:r w:rsidRPr="007813D4">
              <w:rPr>
                <w:rFonts w:ascii="Arial" w:hAnsi="Arial"/>
                <w:sz w:val="20"/>
                <w:szCs w:val="20"/>
              </w:rPr>
              <w:t xml:space="preserve">out of hours working in the event of an emergency. </w:t>
            </w:r>
          </w:p>
          <w:p w14:paraId="72D92815" w14:textId="77777777" w:rsidR="00B25861" w:rsidRPr="007813D4" w:rsidRDefault="00B25861" w:rsidP="00082A7C">
            <w:pPr>
              <w:overflowPunct w:val="0"/>
              <w:autoSpaceDE w:val="0"/>
              <w:autoSpaceDN w:val="0"/>
              <w:adjustRightInd w:val="0"/>
              <w:ind w:left="360"/>
              <w:contextualSpacing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14:paraId="50B2EB5F" w14:textId="46276A95" w:rsidR="00012EC7" w:rsidRDefault="00012EC7" w:rsidP="00012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Above</w:t>
            </w:r>
          </w:p>
          <w:p w14:paraId="7642B316" w14:textId="7C24EB6A" w:rsidR="00012EC7" w:rsidRDefault="00012EC7" w:rsidP="00012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-AND-</w:t>
            </w:r>
          </w:p>
          <w:p w14:paraId="4BAE0BE2" w14:textId="3582D595" w:rsidR="00012EC7" w:rsidRDefault="00012EC7" w:rsidP="00012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Holding full RICS professional membership</w:t>
            </w:r>
          </w:p>
          <w:p w14:paraId="0FE396D5" w14:textId="77777777" w:rsidR="00B25861" w:rsidRPr="007813D4" w:rsidRDefault="00B25861" w:rsidP="007813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291E1DC1" w14:textId="523130CF" w:rsidR="00B25861" w:rsidRPr="007813D4" w:rsidRDefault="00082A7C" w:rsidP="007813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5-10</w:t>
            </w:r>
            <w:r w:rsidRPr="007813D4">
              <w:rPr>
                <w:rFonts w:ascii="Arial" w:hAnsi="Arial"/>
                <w:sz w:val="20"/>
                <w:szCs w:val="20"/>
              </w:rPr>
              <w:t xml:space="preserve"> years+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7813D4">
              <w:rPr>
                <w:rFonts w:ascii="Arial" w:hAnsi="Arial"/>
                <w:sz w:val="20"/>
                <w:szCs w:val="20"/>
              </w:rPr>
              <w:t xml:space="preserve">post qualification </w:t>
            </w:r>
            <w:r>
              <w:rPr>
                <w:rFonts w:ascii="Arial" w:hAnsi="Arial"/>
                <w:sz w:val="20"/>
                <w:szCs w:val="20"/>
              </w:rPr>
              <w:t>experience.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3684DAF" w14:textId="5E7A1D37" w:rsidR="00B25861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2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378DA83" w14:textId="0DBFB20E" w:rsidR="00B25861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2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E63A64F" w14:textId="0E1E8C38" w:rsidR="00B25861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3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2FF012EC" w14:textId="44F5FE9C" w:rsidR="00B25861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2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812A2A1" w14:textId="2C357E57" w:rsidR="00B25861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3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F3399"/>
            <w:vAlign w:val="center"/>
          </w:tcPr>
          <w:p w14:paraId="6DF5CB7C" w14:textId="1B3C9704" w:rsidR="00B25861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2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98C3B74" w14:textId="7E7A2BE6" w:rsidR="00B25861" w:rsidRPr="007813D4" w:rsidRDefault="00B25861" w:rsidP="007813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2</w:t>
            </w:r>
          </w:p>
        </w:tc>
      </w:tr>
    </w:tbl>
    <w:p w14:paraId="5FE973C7" w14:textId="6957905F" w:rsidR="00373EA3" w:rsidRPr="00F76DC6" w:rsidRDefault="00373EA3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sectPr w:rsidR="00373EA3" w:rsidRPr="00F76DC6" w:rsidSect="007813D4">
      <w:headerReference w:type="first" r:id="rId15"/>
      <w:footerReference w:type="first" r:id="rId16"/>
      <w:pgSz w:w="16838" w:h="11906" w:orient="landscape"/>
      <w:pgMar w:top="1797" w:right="902" w:bottom="1797" w:left="1259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2E20" w14:textId="77777777" w:rsidR="007A402E" w:rsidRDefault="007A402E" w:rsidP="003917D4">
      <w:r>
        <w:separator/>
      </w:r>
    </w:p>
  </w:endnote>
  <w:endnote w:type="continuationSeparator" w:id="0">
    <w:p w14:paraId="5C82876B" w14:textId="77777777" w:rsidR="007A402E" w:rsidRDefault="007A402E" w:rsidP="003917D4">
      <w:r>
        <w:continuationSeparator/>
      </w:r>
    </w:p>
  </w:endnote>
  <w:endnote w:type="continuationNotice" w:id="1">
    <w:p w14:paraId="7A362FCF" w14:textId="77777777" w:rsidR="007A402E" w:rsidRDefault="007A4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E4F" w14:textId="7DAA74A5" w:rsidR="00515842" w:rsidRPr="00FA0668" w:rsidRDefault="00000000" w:rsidP="00392113">
    <w:pPr>
      <w:pStyle w:val="Footer"/>
      <w:jc w:val="right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282856472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="00FA0668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E7472D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January 2025</w:t>
                    </w:r>
                    <w:r w:rsidR="00E7472D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F154" w14:textId="5CE2FE2D" w:rsidR="00C61A20" w:rsidRDefault="00000000" w:rsidP="00F96BD0">
    <w:pPr>
      <w:pStyle w:val="Footer"/>
      <w:jc w:val="right"/>
    </w:pPr>
    <w:sdt>
      <w:sdtPr>
        <w:rPr>
          <w:rFonts w:asciiTheme="minorBidi" w:hAnsiTheme="minorBidi" w:cstheme="minorBidi"/>
          <w:sz w:val="16"/>
          <w:szCs w:val="16"/>
        </w:rPr>
        <w:id w:val="275460272"/>
        <w:docPartObj>
          <w:docPartGallery w:val="Page Numbers (Top of Page)"/>
          <w:docPartUnique/>
        </w:docPartObj>
      </w:sdtPr>
      <w:sdtContent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ab/>
        </w:r>
        <w:r w:rsidR="00AE567E">
          <w:rPr>
            <w:rFonts w:asciiTheme="minorBidi" w:hAnsiTheme="minorBidi" w:cstheme="minorBidi"/>
            <w:sz w:val="16"/>
            <w:szCs w:val="16"/>
          </w:rPr>
          <w:t>J</w:t>
        </w:r>
        <w:r w:rsidR="00331F9C">
          <w:rPr>
            <w:rFonts w:asciiTheme="minorBidi" w:hAnsiTheme="minorBidi" w:cstheme="minorBidi"/>
            <w:sz w:val="16"/>
            <w:szCs w:val="16"/>
          </w:rPr>
          <w:t>anuary</w:t>
        </w:r>
        <w:r w:rsidR="00AE567E">
          <w:rPr>
            <w:rFonts w:asciiTheme="minorBidi" w:hAnsiTheme="minorBidi" w:cstheme="minorBidi"/>
            <w:sz w:val="16"/>
            <w:szCs w:val="16"/>
          </w:rPr>
          <w:t xml:space="preserve"> 202</w:t>
        </w:r>
        <w:r w:rsidR="00331F9C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                               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3A72" w14:textId="5125FAA8" w:rsidR="007813D4" w:rsidRDefault="00000000" w:rsidP="007813D4">
    <w:pPr>
      <w:pStyle w:val="Footer"/>
    </w:pPr>
    <w:sdt>
      <w:sdtPr>
        <w:rPr>
          <w:rFonts w:asciiTheme="minorBidi" w:hAnsiTheme="minorBidi" w:cstheme="minorBidi"/>
          <w:sz w:val="16"/>
          <w:szCs w:val="16"/>
        </w:rPr>
        <w:id w:val="1906566899"/>
        <w:docPartObj>
          <w:docPartGallery w:val="Page Numbers (Top of Page)"/>
          <w:docPartUnique/>
        </w:docPartObj>
      </w:sdtPr>
      <w:sdtContent>
        <w:r w:rsidR="007813D4" w:rsidRPr="00FA0668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="007813D4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7813D4" w:rsidRPr="00FA0668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7813D4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7813D4">
          <w:rPr>
            <w:rFonts w:asciiTheme="minorBidi" w:hAnsiTheme="minorBidi" w:cstheme="minorBidi"/>
            <w:sz w:val="16"/>
            <w:szCs w:val="16"/>
          </w:rPr>
          <w:t>5</w:t>
        </w:r>
        <w:r w:rsidR="007813D4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7813D4" w:rsidRPr="00FA0668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7813D4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7813D4" w:rsidRPr="00FA0668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7813D4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7813D4">
          <w:rPr>
            <w:rFonts w:asciiTheme="minorBidi" w:hAnsiTheme="minorBidi" w:cstheme="minorBidi"/>
            <w:sz w:val="16"/>
            <w:szCs w:val="16"/>
          </w:rPr>
          <w:t>5</w:t>
        </w:r>
        <w:r w:rsidR="007813D4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7813D4" w:rsidRPr="00FA0668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="007813D4" w:rsidRPr="00FA0668">
          <w:rPr>
            <w:rFonts w:asciiTheme="minorBidi" w:hAnsiTheme="minorBidi" w:cstheme="minorBidi"/>
            <w:sz w:val="16"/>
            <w:szCs w:val="16"/>
          </w:rPr>
          <w:tab/>
        </w:r>
        <w:r w:rsidR="007813D4">
          <w:rPr>
            <w:rFonts w:asciiTheme="minorBidi" w:hAnsiTheme="minorBidi" w:cstheme="minorBidi"/>
            <w:sz w:val="16"/>
            <w:szCs w:val="16"/>
          </w:rPr>
          <w:tab/>
        </w:r>
        <w:r w:rsidR="007813D4">
          <w:rPr>
            <w:rFonts w:asciiTheme="minorBidi" w:hAnsiTheme="minorBidi" w:cstheme="minorBidi"/>
            <w:sz w:val="16"/>
            <w:szCs w:val="16"/>
          </w:rPr>
          <w:tab/>
        </w:r>
        <w:r w:rsidR="007813D4">
          <w:rPr>
            <w:rFonts w:asciiTheme="minorBidi" w:hAnsiTheme="minorBidi" w:cstheme="minorBidi"/>
            <w:sz w:val="16"/>
            <w:szCs w:val="16"/>
          </w:rPr>
          <w:tab/>
        </w:r>
        <w:r w:rsidR="007813D4">
          <w:rPr>
            <w:rFonts w:asciiTheme="minorBidi" w:hAnsiTheme="minorBidi" w:cstheme="minorBidi"/>
            <w:sz w:val="16"/>
            <w:szCs w:val="16"/>
          </w:rPr>
          <w:tab/>
        </w:r>
        <w:r w:rsidR="007813D4">
          <w:rPr>
            <w:rFonts w:asciiTheme="minorBidi" w:hAnsiTheme="minorBidi" w:cstheme="minorBidi"/>
            <w:sz w:val="16"/>
            <w:szCs w:val="16"/>
          </w:rPr>
          <w:tab/>
        </w:r>
        <w:r w:rsidR="007813D4">
          <w:rPr>
            <w:rFonts w:asciiTheme="minorBidi" w:hAnsiTheme="minorBidi" w:cstheme="minorBidi"/>
            <w:sz w:val="16"/>
            <w:szCs w:val="16"/>
          </w:rPr>
          <w:tab/>
        </w:r>
        <w:r w:rsidR="007813D4">
          <w:rPr>
            <w:rFonts w:asciiTheme="minorBidi" w:hAnsiTheme="minorBidi" w:cstheme="minorBidi"/>
            <w:sz w:val="16"/>
            <w:szCs w:val="16"/>
          </w:rPr>
          <w:tab/>
        </w:r>
        <w:r w:rsidR="00E7472D">
          <w:rPr>
            <w:rFonts w:asciiTheme="minorBidi" w:hAnsiTheme="minorBidi" w:cstheme="minorBidi"/>
            <w:sz w:val="16"/>
            <w:szCs w:val="16"/>
          </w:rPr>
          <w:t>January 2025</w:t>
        </w:r>
        <w:r w:rsidR="00E7472D" w:rsidRPr="00FA0668">
          <w:rPr>
            <w:rFonts w:asciiTheme="minorBidi" w:hAnsiTheme="minorBidi" w:cstheme="minorBidi"/>
            <w:sz w:val="16"/>
            <w:szCs w:val="16"/>
          </w:rPr>
          <w:t xml:space="preserve">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ACE1" w14:textId="77777777" w:rsidR="007A402E" w:rsidRDefault="007A402E" w:rsidP="003917D4">
      <w:r>
        <w:separator/>
      </w:r>
    </w:p>
  </w:footnote>
  <w:footnote w:type="continuationSeparator" w:id="0">
    <w:p w14:paraId="1909C722" w14:textId="77777777" w:rsidR="007A402E" w:rsidRDefault="007A402E" w:rsidP="003917D4">
      <w:r>
        <w:continuationSeparator/>
      </w:r>
    </w:p>
  </w:footnote>
  <w:footnote w:type="continuationNotice" w:id="1">
    <w:p w14:paraId="6D803EA5" w14:textId="77777777" w:rsidR="007A402E" w:rsidRDefault="007A40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A5F8" w14:textId="77777777" w:rsidR="005D6BB3" w:rsidRPr="00AB050A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AEAF71C" w14:textId="77777777" w:rsidR="0092528F" w:rsidRDefault="005D6BB3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4316A2BF" w14:textId="77777777" w:rsidR="0092528F" w:rsidRDefault="0092528F" w:rsidP="0092528F">
    <w:pPr>
      <w:pStyle w:val="Header"/>
      <w:jc w:val="center"/>
    </w:pPr>
  </w:p>
  <w:p w14:paraId="31D0FBC4" w14:textId="5FC7556E" w:rsidR="0003298F" w:rsidRPr="0092528F" w:rsidRDefault="0003298F" w:rsidP="0092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5CF7" w14:textId="08E18F8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09E81BB4">
          <wp:simplePos x="0" y="0"/>
          <wp:positionH relativeFrom="column">
            <wp:posOffset>5345430</wp:posOffset>
          </wp:positionH>
          <wp:positionV relativeFrom="paragraph">
            <wp:posOffset>-314325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5" name="Picture 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63904C1D" w14:textId="20737879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C4F351" w14:textId="7996A250" w:rsidR="0092528F" w:rsidRDefault="0092528F" w:rsidP="0092528F">
    <w:pPr>
      <w:pStyle w:val="Header"/>
      <w:jc w:val="center"/>
    </w:pPr>
  </w:p>
  <w:p w14:paraId="257EE727" w14:textId="77777777" w:rsidR="00C61A20" w:rsidRDefault="00C61A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58FB" w14:textId="77777777" w:rsidR="007813D4" w:rsidRPr="00AB050A" w:rsidRDefault="007813D4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FA35361" wp14:editId="721490CD">
          <wp:simplePos x="0" y="0"/>
          <wp:positionH relativeFrom="column">
            <wp:posOffset>8810837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1" name="Picture 1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0742503B" w14:textId="77777777" w:rsidR="007813D4" w:rsidRDefault="007813D4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160CA002" w14:textId="77777777" w:rsidR="007813D4" w:rsidRDefault="007813D4" w:rsidP="0092528F">
    <w:pPr>
      <w:pStyle w:val="Header"/>
      <w:jc w:val="center"/>
    </w:pPr>
  </w:p>
  <w:p w14:paraId="7D632585" w14:textId="77777777" w:rsidR="007813D4" w:rsidRDefault="00781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BD8"/>
    <w:multiLevelType w:val="hybridMultilevel"/>
    <w:tmpl w:val="AD7A9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F3718"/>
    <w:multiLevelType w:val="hybridMultilevel"/>
    <w:tmpl w:val="B2AAD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3067"/>
    <w:multiLevelType w:val="hybridMultilevel"/>
    <w:tmpl w:val="9216B98E"/>
    <w:lvl w:ilvl="0" w:tplc="73585F2C">
      <w:start w:val="24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E1958C2"/>
    <w:multiLevelType w:val="hybridMultilevel"/>
    <w:tmpl w:val="8CD40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64ECE"/>
    <w:multiLevelType w:val="hybridMultilevel"/>
    <w:tmpl w:val="D4C2C2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DF560D"/>
    <w:multiLevelType w:val="hybridMultilevel"/>
    <w:tmpl w:val="9F9A65E4"/>
    <w:lvl w:ilvl="0" w:tplc="6064552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56617D"/>
    <w:multiLevelType w:val="hybridMultilevel"/>
    <w:tmpl w:val="9A60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175EC"/>
    <w:multiLevelType w:val="hybridMultilevel"/>
    <w:tmpl w:val="23340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F66EC"/>
    <w:multiLevelType w:val="hybridMultilevel"/>
    <w:tmpl w:val="6C289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D12EE"/>
    <w:multiLevelType w:val="hybridMultilevel"/>
    <w:tmpl w:val="EDC64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5724C"/>
    <w:multiLevelType w:val="hybridMultilevel"/>
    <w:tmpl w:val="23C6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D37E3"/>
    <w:multiLevelType w:val="hybridMultilevel"/>
    <w:tmpl w:val="76365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784DCC"/>
    <w:multiLevelType w:val="hybridMultilevel"/>
    <w:tmpl w:val="718CA614"/>
    <w:lvl w:ilvl="0" w:tplc="A3B61E9C">
      <w:start w:val="1"/>
      <w:numFmt w:val="decimal"/>
      <w:suff w:val="space"/>
      <w:lvlText w:val="%1."/>
      <w:lvlJc w:val="left"/>
      <w:pPr>
        <w:ind w:left="2835" w:hanging="2693"/>
      </w:pPr>
    </w:lvl>
    <w:lvl w:ilvl="1" w:tplc="08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D9B6AB1"/>
    <w:multiLevelType w:val="hybridMultilevel"/>
    <w:tmpl w:val="5A084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60C3E"/>
    <w:multiLevelType w:val="hybridMultilevel"/>
    <w:tmpl w:val="BF0E1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F392C"/>
    <w:multiLevelType w:val="hybridMultilevel"/>
    <w:tmpl w:val="10120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90DCC"/>
    <w:multiLevelType w:val="hybridMultilevel"/>
    <w:tmpl w:val="FBFC85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C16044"/>
    <w:multiLevelType w:val="hybridMultilevel"/>
    <w:tmpl w:val="A5623F5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8" w15:restartNumberingAfterBreak="0">
    <w:nsid w:val="6C5D69D9"/>
    <w:multiLevelType w:val="hybridMultilevel"/>
    <w:tmpl w:val="0356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60C8B"/>
    <w:multiLevelType w:val="hybridMultilevel"/>
    <w:tmpl w:val="91863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26475">
    <w:abstractNumId w:val="19"/>
  </w:num>
  <w:num w:numId="2" w16cid:durableId="877474665">
    <w:abstractNumId w:val="18"/>
  </w:num>
  <w:num w:numId="3" w16cid:durableId="1490512708">
    <w:abstractNumId w:val="15"/>
  </w:num>
  <w:num w:numId="4" w16cid:durableId="1386294830">
    <w:abstractNumId w:val="9"/>
  </w:num>
  <w:num w:numId="5" w16cid:durableId="32122958">
    <w:abstractNumId w:val="3"/>
  </w:num>
  <w:num w:numId="6" w16cid:durableId="225839098">
    <w:abstractNumId w:val="2"/>
  </w:num>
  <w:num w:numId="7" w16cid:durableId="1778596169">
    <w:abstractNumId w:val="4"/>
  </w:num>
  <w:num w:numId="8" w16cid:durableId="337852389">
    <w:abstractNumId w:val="17"/>
  </w:num>
  <w:num w:numId="9" w16cid:durableId="855772002">
    <w:abstractNumId w:val="16"/>
  </w:num>
  <w:num w:numId="10" w16cid:durableId="1724526282">
    <w:abstractNumId w:val="8"/>
  </w:num>
  <w:num w:numId="11" w16cid:durableId="862476143">
    <w:abstractNumId w:val="1"/>
  </w:num>
  <w:num w:numId="12" w16cid:durableId="614479291">
    <w:abstractNumId w:val="7"/>
  </w:num>
  <w:num w:numId="13" w16cid:durableId="1559970286">
    <w:abstractNumId w:val="17"/>
  </w:num>
  <w:num w:numId="14" w16cid:durableId="370956395">
    <w:abstractNumId w:val="14"/>
  </w:num>
  <w:num w:numId="15" w16cid:durableId="16280479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5015177">
    <w:abstractNumId w:val="10"/>
  </w:num>
  <w:num w:numId="17" w16cid:durableId="198008559">
    <w:abstractNumId w:val="6"/>
  </w:num>
  <w:num w:numId="18" w16cid:durableId="460803360">
    <w:abstractNumId w:val="13"/>
  </w:num>
  <w:num w:numId="19" w16cid:durableId="29771405">
    <w:abstractNumId w:val="5"/>
  </w:num>
  <w:num w:numId="20" w16cid:durableId="115368798">
    <w:abstractNumId w:val="10"/>
  </w:num>
  <w:num w:numId="21" w16cid:durableId="790902055">
    <w:abstractNumId w:val="11"/>
  </w:num>
  <w:num w:numId="22" w16cid:durableId="163625599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375F"/>
    <w:rsid w:val="000042EC"/>
    <w:rsid w:val="00012EC7"/>
    <w:rsid w:val="00013EE0"/>
    <w:rsid w:val="00015E51"/>
    <w:rsid w:val="0002068A"/>
    <w:rsid w:val="00030D2C"/>
    <w:rsid w:val="00032813"/>
    <w:rsid w:val="0003298F"/>
    <w:rsid w:val="000339FA"/>
    <w:rsid w:val="00040C0B"/>
    <w:rsid w:val="00040FBC"/>
    <w:rsid w:val="0004691B"/>
    <w:rsid w:val="00046DD7"/>
    <w:rsid w:val="00052C50"/>
    <w:rsid w:val="00054E87"/>
    <w:rsid w:val="0005588E"/>
    <w:rsid w:val="00056414"/>
    <w:rsid w:val="000611CD"/>
    <w:rsid w:val="0006187F"/>
    <w:rsid w:val="0006510E"/>
    <w:rsid w:val="00070D9D"/>
    <w:rsid w:val="00072590"/>
    <w:rsid w:val="0008019B"/>
    <w:rsid w:val="00081D88"/>
    <w:rsid w:val="00082A7C"/>
    <w:rsid w:val="00082F3B"/>
    <w:rsid w:val="00093465"/>
    <w:rsid w:val="000949D9"/>
    <w:rsid w:val="000A37B1"/>
    <w:rsid w:val="000A7EBC"/>
    <w:rsid w:val="000B1A14"/>
    <w:rsid w:val="000B79A2"/>
    <w:rsid w:val="000C0D51"/>
    <w:rsid w:val="000C1305"/>
    <w:rsid w:val="000C2219"/>
    <w:rsid w:val="000C2315"/>
    <w:rsid w:val="000C7452"/>
    <w:rsid w:val="000D1200"/>
    <w:rsid w:val="000D37E5"/>
    <w:rsid w:val="000D5593"/>
    <w:rsid w:val="000D6A18"/>
    <w:rsid w:val="000E1D42"/>
    <w:rsid w:val="000E44E1"/>
    <w:rsid w:val="000F0392"/>
    <w:rsid w:val="000F2676"/>
    <w:rsid w:val="000F27CA"/>
    <w:rsid w:val="000F7095"/>
    <w:rsid w:val="0010201F"/>
    <w:rsid w:val="00110FF7"/>
    <w:rsid w:val="001172DD"/>
    <w:rsid w:val="00120671"/>
    <w:rsid w:val="001215C5"/>
    <w:rsid w:val="00127807"/>
    <w:rsid w:val="00131B74"/>
    <w:rsid w:val="00134D04"/>
    <w:rsid w:val="00140D4A"/>
    <w:rsid w:val="00146410"/>
    <w:rsid w:val="00147748"/>
    <w:rsid w:val="001518EF"/>
    <w:rsid w:val="00152A2D"/>
    <w:rsid w:val="00153AF6"/>
    <w:rsid w:val="00160427"/>
    <w:rsid w:val="00161B6E"/>
    <w:rsid w:val="001648BD"/>
    <w:rsid w:val="00167C8A"/>
    <w:rsid w:val="00170CA5"/>
    <w:rsid w:val="00172CDC"/>
    <w:rsid w:val="001777BE"/>
    <w:rsid w:val="00182528"/>
    <w:rsid w:val="00183890"/>
    <w:rsid w:val="00190B33"/>
    <w:rsid w:val="00195244"/>
    <w:rsid w:val="001A5C20"/>
    <w:rsid w:val="001A70A2"/>
    <w:rsid w:val="001A71C3"/>
    <w:rsid w:val="001B2318"/>
    <w:rsid w:val="001B4BB2"/>
    <w:rsid w:val="001C5554"/>
    <w:rsid w:val="001D4EBE"/>
    <w:rsid w:val="001E3DCF"/>
    <w:rsid w:val="001F15D8"/>
    <w:rsid w:val="0020395A"/>
    <w:rsid w:val="002119EC"/>
    <w:rsid w:val="0021348B"/>
    <w:rsid w:val="00213E0F"/>
    <w:rsid w:val="00220EF9"/>
    <w:rsid w:val="002300F6"/>
    <w:rsid w:val="002328D9"/>
    <w:rsid w:val="00233BAC"/>
    <w:rsid w:val="002346E2"/>
    <w:rsid w:val="00237756"/>
    <w:rsid w:val="002426FE"/>
    <w:rsid w:val="00242C7C"/>
    <w:rsid w:val="0025414C"/>
    <w:rsid w:val="002562F1"/>
    <w:rsid w:val="00257F08"/>
    <w:rsid w:val="00267C91"/>
    <w:rsid w:val="00271185"/>
    <w:rsid w:val="00277195"/>
    <w:rsid w:val="00280042"/>
    <w:rsid w:val="0028198E"/>
    <w:rsid w:val="00283624"/>
    <w:rsid w:val="00287B82"/>
    <w:rsid w:val="00294EA9"/>
    <w:rsid w:val="00295827"/>
    <w:rsid w:val="00297CF1"/>
    <w:rsid w:val="002A2411"/>
    <w:rsid w:val="002A2F7A"/>
    <w:rsid w:val="002A35A9"/>
    <w:rsid w:val="002A6DA1"/>
    <w:rsid w:val="002A7585"/>
    <w:rsid w:val="002B2A19"/>
    <w:rsid w:val="002B4060"/>
    <w:rsid w:val="002B50B7"/>
    <w:rsid w:val="002B6F7B"/>
    <w:rsid w:val="002C0118"/>
    <w:rsid w:val="002C1744"/>
    <w:rsid w:val="002C1E7F"/>
    <w:rsid w:val="002C3ABD"/>
    <w:rsid w:val="002D1C5B"/>
    <w:rsid w:val="002D28B6"/>
    <w:rsid w:val="002D550B"/>
    <w:rsid w:val="003105B1"/>
    <w:rsid w:val="00312487"/>
    <w:rsid w:val="00321DE6"/>
    <w:rsid w:val="003238C1"/>
    <w:rsid w:val="003238E8"/>
    <w:rsid w:val="003272DF"/>
    <w:rsid w:val="00331F9C"/>
    <w:rsid w:val="00336451"/>
    <w:rsid w:val="00336633"/>
    <w:rsid w:val="00345554"/>
    <w:rsid w:val="00345AF6"/>
    <w:rsid w:val="00351947"/>
    <w:rsid w:val="0035215D"/>
    <w:rsid w:val="003537D8"/>
    <w:rsid w:val="003538C0"/>
    <w:rsid w:val="003543B2"/>
    <w:rsid w:val="00363B2A"/>
    <w:rsid w:val="0036463D"/>
    <w:rsid w:val="00370637"/>
    <w:rsid w:val="00373773"/>
    <w:rsid w:val="00373EA3"/>
    <w:rsid w:val="00387650"/>
    <w:rsid w:val="0039006C"/>
    <w:rsid w:val="003917D4"/>
    <w:rsid w:val="00392113"/>
    <w:rsid w:val="00394431"/>
    <w:rsid w:val="003A0E9D"/>
    <w:rsid w:val="003A1366"/>
    <w:rsid w:val="003A2634"/>
    <w:rsid w:val="003A268F"/>
    <w:rsid w:val="003A2E89"/>
    <w:rsid w:val="003A361B"/>
    <w:rsid w:val="003A3FDD"/>
    <w:rsid w:val="003A4956"/>
    <w:rsid w:val="003B3804"/>
    <w:rsid w:val="003B3B73"/>
    <w:rsid w:val="003C130F"/>
    <w:rsid w:val="003D2D99"/>
    <w:rsid w:val="003D4C45"/>
    <w:rsid w:val="003D639F"/>
    <w:rsid w:val="003E4582"/>
    <w:rsid w:val="003E6A76"/>
    <w:rsid w:val="003F311C"/>
    <w:rsid w:val="003F3585"/>
    <w:rsid w:val="003F4BC7"/>
    <w:rsid w:val="003F634D"/>
    <w:rsid w:val="004005AC"/>
    <w:rsid w:val="00400786"/>
    <w:rsid w:val="00412B46"/>
    <w:rsid w:val="00414496"/>
    <w:rsid w:val="00414521"/>
    <w:rsid w:val="00414A33"/>
    <w:rsid w:val="00425C35"/>
    <w:rsid w:val="00427A93"/>
    <w:rsid w:val="0043669F"/>
    <w:rsid w:val="00441A4E"/>
    <w:rsid w:val="004535BE"/>
    <w:rsid w:val="00453FC7"/>
    <w:rsid w:val="00454ACF"/>
    <w:rsid w:val="004557E5"/>
    <w:rsid w:val="004563F0"/>
    <w:rsid w:val="00460C32"/>
    <w:rsid w:val="004622D6"/>
    <w:rsid w:val="004654F4"/>
    <w:rsid w:val="00465ECA"/>
    <w:rsid w:val="004714BD"/>
    <w:rsid w:val="004718EA"/>
    <w:rsid w:val="00483F21"/>
    <w:rsid w:val="00483FED"/>
    <w:rsid w:val="004911D9"/>
    <w:rsid w:val="004943EE"/>
    <w:rsid w:val="00497A43"/>
    <w:rsid w:val="004A03C5"/>
    <w:rsid w:val="004A3D73"/>
    <w:rsid w:val="004A4DF2"/>
    <w:rsid w:val="004B6391"/>
    <w:rsid w:val="004B6714"/>
    <w:rsid w:val="004B7CF6"/>
    <w:rsid w:val="004B7F72"/>
    <w:rsid w:val="004C3580"/>
    <w:rsid w:val="004D1476"/>
    <w:rsid w:val="004D19F1"/>
    <w:rsid w:val="004D26A0"/>
    <w:rsid w:val="004D2777"/>
    <w:rsid w:val="004D5EA6"/>
    <w:rsid w:val="004E2F98"/>
    <w:rsid w:val="004E3B0F"/>
    <w:rsid w:val="004E4C9D"/>
    <w:rsid w:val="004F1683"/>
    <w:rsid w:val="004F1B16"/>
    <w:rsid w:val="004F2B41"/>
    <w:rsid w:val="004F7413"/>
    <w:rsid w:val="00502EA3"/>
    <w:rsid w:val="00503F41"/>
    <w:rsid w:val="005040B1"/>
    <w:rsid w:val="00505CBA"/>
    <w:rsid w:val="0051058D"/>
    <w:rsid w:val="00515842"/>
    <w:rsid w:val="00520CC9"/>
    <w:rsid w:val="00521BB5"/>
    <w:rsid w:val="00524477"/>
    <w:rsid w:val="00526977"/>
    <w:rsid w:val="00531CFF"/>
    <w:rsid w:val="005335F4"/>
    <w:rsid w:val="00533E3C"/>
    <w:rsid w:val="005574C5"/>
    <w:rsid w:val="005603A9"/>
    <w:rsid w:val="00562F79"/>
    <w:rsid w:val="00572BCD"/>
    <w:rsid w:val="00575134"/>
    <w:rsid w:val="0057561F"/>
    <w:rsid w:val="00576192"/>
    <w:rsid w:val="005831DF"/>
    <w:rsid w:val="00585528"/>
    <w:rsid w:val="00590C28"/>
    <w:rsid w:val="00594999"/>
    <w:rsid w:val="005955CD"/>
    <w:rsid w:val="005A2EAE"/>
    <w:rsid w:val="005A3A68"/>
    <w:rsid w:val="005B15DA"/>
    <w:rsid w:val="005B4795"/>
    <w:rsid w:val="005B4DE3"/>
    <w:rsid w:val="005B5B1E"/>
    <w:rsid w:val="005B6456"/>
    <w:rsid w:val="005B7BCC"/>
    <w:rsid w:val="005C1447"/>
    <w:rsid w:val="005C183D"/>
    <w:rsid w:val="005C36FA"/>
    <w:rsid w:val="005C5A13"/>
    <w:rsid w:val="005D18F4"/>
    <w:rsid w:val="005D221F"/>
    <w:rsid w:val="005D587A"/>
    <w:rsid w:val="005D6B15"/>
    <w:rsid w:val="005D6BB3"/>
    <w:rsid w:val="005E52AC"/>
    <w:rsid w:val="005E65B6"/>
    <w:rsid w:val="005E6630"/>
    <w:rsid w:val="005F0D2A"/>
    <w:rsid w:val="005F3686"/>
    <w:rsid w:val="005F6FD5"/>
    <w:rsid w:val="005F729E"/>
    <w:rsid w:val="00602A1B"/>
    <w:rsid w:val="00610D52"/>
    <w:rsid w:val="00611ACE"/>
    <w:rsid w:val="00611C3A"/>
    <w:rsid w:val="00612020"/>
    <w:rsid w:val="006159AF"/>
    <w:rsid w:val="006160BE"/>
    <w:rsid w:val="00622ADF"/>
    <w:rsid w:val="0062442E"/>
    <w:rsid w:val="0062653C"/>
    <w:rsid w:val="00626F5A"/>
    <w:rsid w:val="00627370"/>
    <w:rsid w:val="006301F6"/>
    <w:rsid w:val="00630D5F"/>
    <w:rsid w:val="006312C3"/>
    <w:rsid w:val="006404C1"/>
    <w:rsid w:val="006407E9"/>
    <w:rsid w:val="00642189"/>
    <w:rsid w:val="00645255"/>
    <w:rsid w:val="006459AC"/>
    <w:rsid w:val="0065100C"/>
    <w:rsid w:val="00654689"/>
    <w:rsid w:val="00655157"/>
    <w:rsid w:val="0065665D"/>
    <w:rsid w:val="006658DF"/>
    <w:rsid w:val="0066705E"/>
    <w:rsid w:val="006914A3"/>
    <w:rsid w:val="006A30B5"/>
    <w:rsid w:val="006C0A18"/>
    <w:rsid w:val="006C7289"/>
    <w:rsid w:val="006D177E"/>
    <w:rsid w:val="006D3F4E"/>
    <w:rsid w:val="006D58C8"/>
    <w:rsid w:val="006E1B04"/>
    <w:rsid w:val="006E4AEA"/>
    <w:rsid w:val="006F1932"/>
    <w:rsid w:val="006F1F89"/>
    <w:rsid w:val="006F226E"/>
    <w:rsid w:val="006F33C8"/>
    <w:rsid w:val="006F5C11"/>
    <w:rsid w:val="00702EB7"/>
    <w:rsid w:val="0070529A"/>
    <w:rsid w:val="00705797"/>
    <w:rsid w:val="00706108"/>
    <w:rsid w:val="00706501"/>
    <w:rsid w:val="00717C67"/>
    <w:rsid w:val="00720836"/>
    <w:rsid w:val="00720F37"/>
    <w:rsid w:val="007232F5"/>
    <w:rsid w:val="00727967"/>
    <w:rsid w:val="00727E0B"/>
    <w:rsid w:val="007304CF"/>
    <w:rsid w:val="007359D0"/>
    <w:rsid w:val="00742A71"/>
    <w:rsid w:val="00742B71"/>
    <w:rsid w:val="00744B1C"/>
    <w:rsid w:val="00744BE7"/>
    <w:rsid w:val="007452BE"/>
    <w:rsid w:val="00745A3B"/>
    <w:rsid w:val="00750B26"/>
    <w:rsid w:val="007533CC"/>
    <w:rsid w:val="00760E14"/>
    <w:rsid w:val="00761917"/>
    <w:rsid w:val="007624E6"/>
    <w:rsid w:val="0076683F"/>
    <w:rsid w:val="00775465"/>
    <w:rsid w:val="00780AD9"/>
    <w:rsid w:val="00780B4C"/>
    <w:rsid w:val="007813D4"/>
    <w:rsid w:val="0078387B"/>
    <w:rsid w:val="0079134F"/>
    <w:rsid w:val="00796F72"/>
    <w:rsid w:val="007A1B7F"/>
    <w:rsid w:val="007A1F20"/>
    <w:rsid w:val="007A402E"/>
    <w:rsid w:val="007B1BD4"/>
    <w:rsid w:val="007B3D56"/>
    <w:rsid w:val="007B414E"/>
    <w:rsid w:val="007C25F3"/>
    <w:rsid w:val="007C4BBF"/>
    <w:rsid w:val="007C7007"/>
    <w:rsid w:val="007D3CD3"/>
    <w:rsid w:val="007D485E"/>
    <w:rsid w:val="007D563F"/>
    <w:rsid w:val="007D593A"/>
    <w:rsid w:val="007E12EA"/>
    <w:rsid w:val="007E1F8F"/>
    <w:rsid w:val="007E21C1"/>
    <w:rsid w:val="007F00B2"/>
    <w:rsid w:val="007F632E"/>
    <w:rsid w:val="008050F7"/>
    <w:rsid w:val="00805F9F"/>
    <w:rsid w:val="00806E93"/>
    <w:rsid w:val="00810853"/>
    <w:rsid w:val="008112E6"/>
    <w:rsid w:val="0081385F"/>
    <w:rsid w:val="00817609"/>
    <w:rsid w:val="00817AD3"/>
    <w:rsid w:val="00824188"/>
    <w:rsid w:val="008243E3"/>
    <w:rsid w:val="008248B0"/>
    <w:rsid w:val="0082574C"/>
    <w:rsid w:val="00831A6B"/>
    <w:rsid w:val="008323CB"/>
    <w:rsid w:val="00832FD7"/>
    <w:rsid w:val="008335C6"/>
    <w:rsid w:val="00837B85"/>
    <w:rsid w:val="00850CF7"/>
    <w:rsid w:val="00854048"/>
    <w:rsid w:val="008549FE"/>
    <w:rsid w:val="00860CAD"/>
    <w:rsid w:val="00861780"/>
    <w:rsid w:val="00862B0D"/>
    <w:rsid w:val="008638A6"/>
    <w:rsid w:val="008726B9"/>
    <w:rsid w:val="00876C37"/>
    <w:rsid w:val="008838BF"/>
    <w:rsid w:val="00891CC5"/>
    <w:rsid w:val="008A026D"/>
    <w:rsid w:val="008A0E0A"/>
    <w:rsid w:val="008A2814"/>
    <w:rsid w:val="008A5C8F"/>
    <w:rsid w:val="008A62F4"/>
    <w:rsid w:val="008C3B2C"/>
    <w:rsid w:val="008C59E5"/>
    <w:rsid w:val="008D0E39"/>
    <w:rsid w:val="008D14A2"/>
    <w:rsid w:val="008D5C2F"/>
    <w:rsid w:val="008D6C63"/>
    <w:rsid w:val="008E6FC7"/>
    <w:rsid w:val="008F01ED"/>
    <w:rsid w:val="00904F74"/>
    <w:rsid w:val="00910502"/>
    <w:rsid w:val="00920C93"/>
    <w:rsid w:val="00923C80"/>
    <w:rsid w:val="0092528F"/>
    <w:rsid w:val="00925968"/>
    <w:rsid w:val="00927CD0"/>
    <w:rsid w:val="009301DC"/>
    <w:rsid w:val="009322A0"/>
    <w:rsid w:val="0093464D"/>
    <w:rsid w:val="009352E4"/>
    <w:rsid w:val="009374B9"/>
    <w:rsid w:val="00940E46"/>
    <w:rsid w:val="0095060A"/>
    <w:rsid w:val="00956C69"/>
    <w:rsid w:val="0096255A"/>
    <w:rsid w:val="00962CE3"/>
    <w:rsid w:val="009646DA"/>
    <w:rsid w:val="00971D06"/>
    <w:rsid w:val="00972B8E"/>
    <w:rsid w:val="0097358E"/>
    <w:rsid w:val="0097552D"/>
    <w:rsid w:val="00975C53"/>
    <w:rsid w:val="00975DD3"/>
    <w:rsid w:val="00985824"/>
    <w:rsid w:val="0099038B"/>
    <w:rsid w:val="00991922"/>
    <w:rsid w:val="00991FD6"/>
    <w:rsid w:val="0099314A"/>
    <w:rsid w:val="009A7F7A"/>
    <w:rsid w:val="009B03AD"/>
    <w:rsid w:val="009B260A"/>
    <w:rsid w:val="009B4570"/>
    <w:rsid w:val="009B4F05"/>
    <w:rsid w:val="009B75A6"/>
    <w:rsid w:val="009B7E81"/>
    <w:rsid w:val="009C0D57"/>
    <w:rsid w:val="009C1BD7"/>
    <w:rsid w:val="009C357D"/>
    <w:rsid w:val="009C3A3E"/>
    <w:rsid w:val="009D0F1D"/>
    <w:rsid w:val="009D11C1"/>
    <w:rsid w:val="009D1CE9"/>
    <w:rsid w:val="009D4DEC"/>
    <w:rsid w:val="009D732B"/>
    <w:rsid w:val="009D7E3B"/>
    <w:rsid w:val="009E39CC"/>
    <w:rsid w:val="009E4C91"/>
    <w:rsid w:val="009E4D5A"/>
    <w:rsid w:val="009E651C"/>
    <w:rsid w:val="009F14B1"/>
    <w:rsid w:val="00A0132A"/>
    <w:rsid w:val="00A04B4C"/>
    <w:rsid w:val="00A10278"/>
    <w:rsid w:val="00A11F18"/>
    <w:rsid w:val="00A12D74"/>
    <w:rsid w:val="00A12FCC"/>
    <w:rsid w:val="00A17AC2"/>
    <w:rsid w:val="00A205BA"/>
    <w:rsid w:val="00A22D00"/>
    <w:rsid w:val="00A36C72"/>
    <w:rsid w:val="00A4062D"/>
    <w:rsid w:val="00A44AA3"/>
    <w:rsid w:val="00A51E4A"/>
    <w:rsid w:val="00A53E6E"/>
    <w:rsid w:val="00A54FA5"/>
    <w:rsid w:val="00A65C13"/>
    <w:rsid w:val="00A65FE7"/>
    <w:rsid w:val="00A730DD"/>
    <w:rsid w:val="00A73977"/>
    <w:rsid w:val="00A74891"/>
    <w:rsid w:val="00A75788"/>
    <w:rsid w:val="00A83F20"/>
    <w:rsid w:val="00A8416B"/>
    <w:rsid w:val="00A867B4"/>
    <w:rsid w:val="00A92404"/>
    <w:rsid w:val="00A931F6"/>
    <w:rsid w:val="00A93AF4"/>
    <w:rsid w:val="00A97196"/>
    <w:rsid w:val="00AA1F78"/>
    <w:rsid w:val="00AA3DAD"/>
    <w:rsid w:val="00AB050A"/>
    <w:rsid w:val="00AB3C4B"/>
    <w:rsid w:val="00AB7FF7"/>
    <w:rsid w:val="00AD42D8"/>
    <w:rsid w:val="00AD5135"/>
    <w:rsid w:val="00AD5258"/>
    <w:rsid w:val="00AE08B7"/>
    <w:rsid w:val="00AE389C"/>
    <w:rsid w:val="00AE39DD"/>
    <w:rsid w:val="00AE4684"/>
    <w:rsid w:val="00AE4EC6"/>
    <w:rsid w:val="00AE567E"/>
    <w:rsid w:val="00AE6AC6"/>
    <w:rsid w:val="00AF08C2"/>
    <w:rsid w:val="00AF1D68"/>
    <w:rsid w:val="00AF402A"/>
    <w:rsid w:val="00AF4D30"/>
    <w:rsid w:val="00AF4E42"/>
    <w:rsid w:val="00AF5BE5"/>
    <w:rsid w:val="00AF7A95"/>
    <w:rsid w:val="00B0058E"/>
    <w:rsid w:val="00B02010"/>
    <w:rsid w:val="00B034D6"/>
    <w:rsid w:val="00B07006"/>
    <w:rsid w:val="00B07A58"/>
    <w:rsid w:val="00B16045"/>
    <w:rsid w:val="00B178F8"/>
    <w:rsid w:val="00B2519D"/>
    <w:rsid w:val="00B25465"/>
    <w:rsid w:val="00B25861"/>
    <w:rsid w:val="00B260E1"/>
    <w:rsid w:val="00B26C64"/>
    <w:rsid w:val="00B3133A"/>
    <w:rsid w:val="00B37CEE"/>
    <w:rsid w:val="00B400E0"/>
    <w:rsid w:val="00B4027C"/>
    <w:rsid w:val="00B42468"/>
    <w:rsid w:val="00B42D52"/>
    <w:rsid w:val="00B43A09"/>
    <w:rsid w:val="00B460DD"/>
    <w:rsid w:val="00B51616"/>
    <w:rsid w:val="00B52605"/>
    <w:rsid w:val="00B52D50"/>
    <w:rsid w:val="00B657B3"/>
    <w:rsid w:val="00B72E8D"/>
    <w:rsid w:val="00B860BD"/>
    <w:rsid w:val="00B87A47"/>
    <w:rsid w:val="00B9527E"/>
    <w:rsid w:val="00BA2948"/>
    <w:rsid w:val="00BB258B"/>
    <w:rsid w:val="00BB3000"/>
    <w:rsid w:val="00BB4E79"/>
    <w:rsid w:val="00BB501A"/>
    <w:rsid w:val="00BC5B77"/>
    <w:rsid w:val="00BE2217"/>
    <w:rsid w:val="00BE397A"/>
    <w:rsid w:val="00BE75B1"/>
    <w:rsid w:val="00BF0E8D"/>
    <w:rsid w:val="00C07DFA"/>
    <w:rsid w:val="00C11740"/>
    <w:rsid w:val="00C165D2"/>
    <w:rsid w:val="00C175D5"/>
    <w:rsid w:val="00C22EE9"/>
    <w:rsid w:val="00C30815"/>
    <w:rsid w:val="00C32974"/>
    <w:rsid w:val="00C33F2F"/>
    <w:rsid w:val="00C41CF7"/>
    <w:rsid w:val="00C47A7D"/>
    <w:rsid w:val="00C50D1B"/>
    <w:rsid w:val="00C57F34"/>
    <w:rsid w:val="00C61A20"/>
    <w:rsid w:val="00C6264C"/>
    <w:rsid w:val="00C6572B"/>
    <w:rsid w:val="00C676AF"/>
    <w:rsid w:val="00C716CD"/>
    <w:rsid w:val="00C7320D"/>
    <w:rsid w:val="00C75033"/>
    <w:rsid w:val="00C92EA2"/>
    <w:rsid w:val="00C9523C"/>
    <w:rsid w:val="00C9609A"/>
    <w:rsid w:val="00CA11A9"/>
    <w:rsid w:val="00CB12F2"/>
    <w:rsid w:val="00CB4918"/>
    <w:rsid w:val="00CB55C3"/>
    <w:rsid w:val="00CC18F9"/>
    <w:rsid w:val="00CC2674"/>
    <w:rsid w:val="00CC6817"/>
    <w:rsid w:val="00CC7077"/>
    <w:rsid w:val="00CD1FC3"/>
    <w:rsid w:val="00CD66C1"/>
    <w:rsid w:val="00CF261E"/>
    <w:rsid w:val="00CF2C42"/>
    <w:rsid w:val="00D03030"/>
    <w:rsid w:val="00D05F59"/>
    <w:rsid w:val="00D1006B"/>
    <w:rsid w:val="00D104EC"/>
    <w:rsid w:val="00D13A4E"/>
    <w:rsid w:val="00D14DE1"/>
    <w:rsid w:val="00D2098D"/>
    <w:rsid w:val="00D24703"/>
    <w:rsid w:val="00D261FE"/>
    <w:rsid w:val="00D35FAB"/>
    <w:rsid w:val="00D47B81"/>
    <w:rsid w:val="00D53FB5"/>
    <w:rsid w:val="00D54E9A"/>
    <w:rsid w:val="00D673D0"/>
    <w:rsid w:val="00D80DE9"/>
    <w:rsid w:val="00D81346"/>
    <w:rsid w:val="00D8363F"/>
    <w:rsid w:val="00D90BAF"/>
    <w:rsid w:val="00D97612"/>
    <w:rsid w:val="00DA003B"/>
    <w:rsid w:val="00DA12CE"/>
    <w:rsid w:val="00DA4356"/>
    <w:rsid w:val="00DA78E7"/>
    <w:rsid w:val="00DA79B8"/>
    <w:rsid w:val="00DB74CC"/>
    <w:rsid w:val="00DC1E56"/>
    <w:rsid w:val="00DC4CEC"/>
    <w:rsid w:val="00DC4D94"/>
    <w:rsid w:val="00DC604F"/>
    <w:rsid w:val="00DD568D"/>
    <w:rsid w:val="00DE6391"/>
    <w:rsid w:val="00DF09EA"/>
    <w:rsid w:val="00DF5E63"/>
    <w:rsid w:val="00E02442"/>
    <w:rsid w:val="00E034F1"/>
    <w:rsid w:val="00E050A1"/>
    <w:rsid w:val="00E064A9"/>
    <w:rsid w:val="00E076C5"/>
    <w:rsid w:val="00E14C91"/>
    <w:rsid w:val="00E21949"/>
    <w:rsid w:val="00E31C26"/>
    <w:rsid w:val="00E406BA"/>
    <w:rsid w:val="00E4695B"/>
    <w:rsid w:val="00E47745"/>
    <w:rsid w:val="00E52E0E"/>
    <w:rsid w:val="00E563C3"/>
    <w:rsid w:val="00E57C3E"/>
    <w:rsid w:val="00E60398"/>
    <w:rsid w:val="00E65455"/>
    <w:rsid w:val="00E739DC"/>
    <w:rsid w:val="00E7472D"/>
    <w:rsid w:val="00E82526"/>
    <w:rsid w:val="00E836B1"/>
    <w:rsid w:val="00E86C69"/>
    <w:rsid w:val="00E876BF"/>
    <w:rsid w:val="00E910C6"/>
    <w:rsid w:val="00E92164"/>
    <w:rsid w:val="00EA09C6"/>
    <w:rsid w:val="00EA4697"/>
    <w:rsid w:val="00EA59DB"/>
    <w:rsid w:val="00EB09CF"/>
    <w:rsid w:val="00EB145B"/>
    <w:rsid w:val="00EB26F6"/>
    <w:rsid w:val="00EB40A8"/>
    <w:rsid w:val="00EB79DC"/>
    <w:rsid w:val="00EC4F36"/>
    <w:rsid w:val="00EC5D68"/>
    <w:rsid w:val="00ED5EFD"/>
    <w:rsid w:val="00ED6366"/>
    <w:rsid w:val="00ED70F3"/>
    <w:rsid w:val="00ED77D7"/>
    <w:rsid w:val="00EE1252"/>
    <w:rsid w:val="00EE28B0"/>
    <w:rsid w:val="00EE2B60"/>
    <w:rsid w:val="00EE77FF"/>
    <w:rsid w:val="00EF0734"/>
    <w:rsid w:val="00EF1CAD"/>
    <w:rsid w:val="00EF1D75"/>
    <w:rsid w:val="00EF36DC"/>
    <w:rsid w:val="00F00785"/>
    <w:rsid w:val="00F02ACF"/>
    <w:rsid w:val="00F02EFD"/>
    <w:rsid w:val="00F04D4B"/>
    <w:rsid w:val="00F05DA8"/>
    <w:rsid w:val="00F14403"/>
    <w:rsid w:val="00F42FB1"/>
    <w:rsid w:val="00F46302"/>
    <w:rsid w:val="00F47593"/>
    <w:rsid w:val="00F552C3"/>
    <w:rsid w:val="00F652AC"/>
    <w:rsid w:val="00F659F7"/>
    <w:rsid w:val="00F7135B"/>
    <w:rsid w:val="00F71DF9"/>
    <w:rsid w:val="00F73170"/>
    <w:rsid w:val="00F74ACD"/>
    <w:rsid w:val="00F74B8E"/>
    <w:rsid w:val="00F76DC6"/>
    <w:rsid w:val="00F777B8"/>
    <w:rsid w:val="00F81A4F"/>
    <w:rsid w:val="00F824AA"/>
    <w:rsid w:val="00F82C08"/>
    <w:rsid w:val="00F96BD0"/>
    <w:rsid w:val="00F96E01"/>
    <w:rsid w:val="00F975F5"/>
    <w:rsid w:val="00FA031D"/>
    <w:rsid w:val="00FA0668"/>
    <w:rsid w:val="00FA3B92"/>
    <w:rsid w:val="00FA3FD0"/>
    <w:rsid w:val="00FA51A5"/>
    <w:rsid w:val="00FB07B7"/>
    <w:rsid w:val="00FB5F5C"/>
    <w:rsid w:val="00FC0D03"/>
    <w:rsid w:val="00FC29FC"/>
    <w:rsid w:val="00FC2A4A"/>
    <w:rsid w:val="00FC5FA6"/>
    <w:rsid w:val="00FC6CD5"/>
    <w:rsid w:val="00FC7879"/>
    <w:rsid w:val="00FC79E5"/>
    <w:rsid w:val="00FD03F4"/>
    <w:rsid w:val="00FD198F"/>
    <w:rsid w:val="00FD3245"/>
    <w:rsid w:val="00FE3A01"/>
    <w:rsid w:val="00FE4438"/>
    <w:rsid w:val="00FE54F7"/>
    <w:rsid w:val="00FF1459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2067D9B9"/>
    <w:rsid w:val="243DEFD2"/>
    <w:rsid w:val="256038BB"/>
    <w:rsid w:val="2A16A855"/>
    <w:rsid w:val="2DC8C7AF"/>
    <w:rsid w:val="357D4555"/>
    <w:rsid w:val="3927CE55"/>
    <w:rsid w:val="3A47CD5B"/>
    <w:rsid w:val="3C9583A0"/>
    <w:rsid w:val="4895E4B1"/>
    <w:rsid w:val="568C1ED2"/>
    <w:rsid w:val="5BCF1E65"/>
    <w:rsid w:val="61528A7C"/>
    <w:rsid w:val="634A6867"/>
    <w:rsid w:val="64A3EEBB"/>
    <w:rsid w:val="6690DA3C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E20DFD01-BD6B-4AA4-89CE-0D4AFF6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link w:val="BodyTextIndent2Char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5E52AC"/>
  </w:style>
  <w:style w:type="character" w:customStyle="1" w:styleId="eop">
    <w:name w:val="eop"/>
    <w:basedOn w:val="DefaultParagraphFont"/>
    <w:rsid w:val="005E52AC"/>
  </w:style>
  <w:style w:type="character" w:customStyle="1" w:styleId="BodyTextIndent2Char">
    <w:name w:val="Body Text Indent 2 Char"/>
    <w:basedOn w:val="DefaultParagraphFont"/>
    <w:link w:val="BodyTextIndent2"/>
    <w:rsid w:val="009B260A"/>
    <w:rPr>
      <w:rFonts w:ascii="Arial" w:hAnsi="Arial"/>
      <w:b/>
      <w:sz w:val="24"/>
      <w:lang w:eastAsia="en-US"/>
    </w:rPr>
  </w:style>
  <w:style w:type="paragraph" w:customStyle="1" w:styleId="Default">
    <w:name w:val="Default"/>
    <w:rsid w:val="00C47A7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9CB94F14F4F0C907454FB4D4D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45A-AB31-4512-AA88-10392CC46F8B}"/>
      </w:docPartPr>
      <w:docPartBody>
        <w:p w:rsidR="00A3018C" w:rsidRDefault="003D2D99">
          <w:pPr>
            <w:pStyle w:val="44A9CB94F14F4F0C907454FB4D4D725B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2F29B427D477443EB23484390CAD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4BAF-6D1C-4FD4-AC62-F532732618A8}"/>
      </w:docPartPr>
      <w:docPartBody>
        <w:p w:rsidR="00A3018C" w:rsidRDefault="00C1725A">
          <w:pPr>
            <w:pStyle w:val="2F29B427D477443EB23484390CAD03A0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3CFE7AF1A75B454BAC9911BF6A2B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EC23-3DA9-4AB4-A7CC-DE4A36135E80}"/>
      </w:docPartPr>
      <w:docPartBody>
        <w:p w:rsidR="00A3018C" w:rsidRDefault="00C1725A">
          <w:pPr>
            <w:pStyle w:val="3CFE7AF1A75B454BAC9911BF6A2B3EF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E448D5A178644202A25541C9F79E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4519-C783-4116-8819-176DAF3C0767}"/>
      </w:docPartPr>
      <w:docPartBody>
        <w:p w:rsidR="00A3018C" w:rsidRDefault="00C1725A">
          <w:pPr>
            <w:pStyle w:val="E448D5A178644202A25541C9F79EE5C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6A043A2FA5264EBFA13A37845632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656B-A192-4D35-83F1-1062930FDA44}"/>
      </w:docPartPr>
      <w:docPartBody>
        <w:p w:rsidR="00C1725A" w:rsidRDefault="00C1725A">
          <w:pPr>
            <w:pStyle w:val="6A043A2FA5264EBFA13A37845632C4CB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1B4585"/>
    <w:rsid w:val="00360F62"/>
    <w:rsid w:val="003D2D99"/>
    <w:rsid w:val="003E128A"/>
    <w:rsid w:val="00435E2E"/>
    <w:rsid w:val="00470D5A"/>
    <w:rsid w:val="007414EE"/>
    <w:rsid w:val="008B17E6"/>
    <w:rsid w:val="00A3018C"/>
    <w:rsid w:val="00C00FD3"/>
    <w:rsid w:val="00C1725A"/>
    <w:rsid w:val="00D406C2"/>
    <w:rsid w:val="00D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D99"/>
    <w:rPr>
      <w:color w:val="808080"/>
    </w:rPr>
  </w:style>
  <w:style w:type="paragraph" w:customStyle="1" w:styleId="44A9CB94F14F4F0C907454FB4D4D725B">
    <w:name w:val="44A9CB94F14F4F0C907454FB4D4D725B"/>
  </w:style>
  <w:style w:type="paragraph" w:customStyle="1" w:styleId="2F29B427D477443EB23484390CAD03A0">
    <w:name w:val="2F29B427D477443EB23484390CAD03A0"/>
  </w:style>
  <w:style w:type="paragraph" w:customStyle="1" w:styleId="3CFE7AF1A75B454BAC9911BF6A2B3EF2">
    <w:name w:val="3CFE7AF1A75B454BAC9911BF6A2B3EF2"/>
  </w:style>
  <w:style w:type="paragraph" w:customStyle="1" w:styleId="E448D5A178644202A25541C9F79EE5C2">
    <w:name w:val="E448D5A178644202A25541C9F79EE5C2"/>
  </w:style>
  <w:style w:type="paragraph" w:customStyle="1" w:styleId="6A043A2FA5264EBFA13A37845632C4CB">
    <w:name w:val="6A043A2FA5264EBFA13A37845632C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87AB56642E47B53BBF046080C96C" ma:contentTypeVersion="12" ma:contentTypeDescription="Create a new document." ma:contentTypeScope="" ma:versionID="b35da5c3971e7fc44457073eddb2d350">
  <xsd:schema xmlns:xsd="http://www.w3.org/2001/XMLSchema" xmlns:xs="http://www.w3.org/2001/XMLSchema" xmlns:p="http://schemas.microsoft.com/office/2006/metadata/properties" xmlns:ns2="440ac703-a2f8-4e51-9c03-24387134a9ea" xmlns:ns3="c61b5c10-b9d4-4134-af42-eec25667c171" targetNamespace="http://schemas.microsoft.com/office/2006/metadata/properties" ma:root="true" ma:fieldsID="9dadf62ec6e6dbe002665617c62bf76d" ns2:_="" ns3:_="">
    <xsd:import namespace="440ac703-a2f8-4e51-9c03-24387134a9ea"/>
    <xsd:import namespace="c61b5c10-b9d4-4134-af42-eec25667c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703-a2f8-4e51-9c03-24387134a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de1a94-e3f3-4756-aa2f-03bc92bf7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b5c10-b9d4-4134-af42-eec25667c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1b5c10-b9d4-4134-af42-eec25667c171">
      <UserInfo>
        <DisplayName>Nigel Wilson</DisplayName>
        <AccountId>13</AccountId>
        <AccountType/>
      </UserInfo>
      <UserInfo>
        <DisplayName>Barbara Batchelor</DisplayName>
        <AccountId>8</AccountId>
        <AccountType/>
      </UserInfo>
      <UserInfo>
        <DisplayName>Tammy Sherwood</DisplayName>
        <AccountId>14</AccountId>
        <AccountType/>
      </UserInfo>
      <UserInfo>
        <DisplayName>Dawn George</DisplayName>
        <AccountId>37</AccountId>
        <AccountType/>
      </UserInfo>
      <UserInfo>
        <DisplayName>Hilary Lobb</DisplayName>
        <AccountId>30</AccountId>
        <AccountType/>
      </UserInfo>
      <UserInfo>
        <DisplayName>Barbara Perrett</DisplayName>
        <AccountId>21</AccountId>
        <AccountType/>
      </UserInfo>
      <UserInfo>
        <DisplayName>Colin Street</DisplayName>
        <AccountId>118</AccountId>
        <AccountType/>
      </UserInfo>
      <UserInfo>
        <DisplayName>Natasha Ferguson</DisplayName>
        <AccountId>129</AccountId>
        <AccountType/>
      </UserInfo>
      <UserInfo>
        <DisplayName>Nikki Gurung</DisplayName>
        <AccountId>90</AccountId>
        <AccountType/>
      </UserInfo>
      <UserInfo>
        <DisplayName>Amanda Jeffrey</DisplayName>
        <AccountId>9</AccountId>
        <AccountType/>
      </UserInfo>
    </SharedWithUsers>
    <lcf76f155ced4ddcb4097134ff3c332f xmlns="440ac703-a2f8-4e51-9c03-24387134a9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A44AE-29A9-4256-99FD-D2B1F70FE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703-a2f8-4e51-9c03-24387134a9ea"/>
    <ds:schemaRef ds:uri="c61b5c10-b9d4-4134-af42-eec25667c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33A182-7F51-4595-B350-E216CBE6762B}">
  <ds:schemaRefs>
    <ds:schemaRef ds:uri="http://schemas.microsoft.com/office/2006/metadata/properties"/>
    <ds:schemaRef ds:uri="http://schemas.microsoft.com/office/infopath/2007/PartnerControls"/>
    <ds:schemaRef ds:uri="c61b5c10-b9d4-4134-af42-eec25667c171"/>
    <ds:schemaRef ds:uri="440ac703-a2f8-4e51-9c03-24387134a9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Woking Borough Council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Melissa Riffen</cp:lastModifiedBy>
  <cp:revision>2</cp:revision>
  <cp:lastPrinted>2006-11-16T14:03:00Z</cp:lastPrinted>
  <dcterms:created xsi:type="dcterms:W3CDTF">2025-01-08T08:24:00Z</dcterms:created>
  <dcterms:modified xsi:type="dcterms:W3CDTF">2025-01-08T08:24:00Z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0x010100EA9F87AB56642E47B53BBF046080C96C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0x010100786AE01A2E0E9D4290D0DB7E4A40BFF801|-570812246</vt:lpwstr>
  </property>
  <property fmtid="{D5CDD505-2E9C-101B-9397-08002B2CF9AE}" pid="11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12" name="_dlc_DocIdItemGuid">
    <vt:lpwstr>b68dc3dd-296c-46b2-9bbe-9c1456f00ad1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176;#Recruitment- Templates|a0dcb5b8-3848-4fde-ac88-327a0225d1e5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</Properties>
</file>