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786"/>
      </w:tblGrid>
      <w:tr w:rsidR="004C1EB0" w14:paraId="254D9053" w14:textId="77777777" w:rsidTr="001316A6">
        <w:tc>
          <w:tcPr>
            <w:tcW w:w="6629" w:type="dxa"/>
            <w:vAlign w:val="bottom"/>
          </w:tcPr>
          <w:p w14:paraId="3200F188" w14:textId="69D812FD" w:rsidR="004C1EB0" w:rsidRPr="004C1EB0" w:rsidRDefault="00C354EB" w:rsidP="00C50598">
            <w:pPr>
              <w:rPr>
                <w:rFonts w:asciiTheme="majorHAnsi" w:hAnsiTheme="majorHAnsi"/>
                <w:b/>
                <w:sz w:val="36"/>
              </w:rPr>
            </w:pPr>
            <w:r>
              <w:rPr>
                <w:rFonts w:asciiTheme="majorHAnsi" w:hAnsiTheme="majorHAnsi"/>
                <w:b/>
                <w:sz w:val="36"/>
              </w:rPr>
              <w:t xml:space="preserve">HOUSING DEVELOPMENT </w:t>
            </w:r>
            <w:r w:rsidR="009475C7">
              <w:rPr>
                <w:rFonts w:asciiTheme="majorHAnsi" w:hAnsiTheme="majorHAnsi"/>
                <w:b/>
                <w:sz w:val="36"/>
              </w:rPr>
              <w:t>MANAGER</w:t>
            </w:r>
          </w:p>
        </w:tc>
        <w:tc>
          <w:tcPr>
            <w:tcW w:w="3791" w:type="dxa"/>
          </w:tcPr>
          <w:p w14:paraId="693EB25D" w14:textId="77777777" w:rsidR="004C1EB0" w:rsidRDefault="004C1EB0" w:rsidP="004C1EB0">
            <w:pPr>
              <w:jc w:val="right"/>
              <w:rPr>
                <w:sz w:val="24"/>
              </w:rPr>
            </w:pPr>
            <w:r>
              <w:rPr>
                <w:noProof/>
                <w:lang w:eastAsia="en-GB"/>
              </w:rPr>
              <w:drawing>
                <wp:inline distT="0" distB="0" distL="0" distR="0" wp14:anchorId="2264F2FF" wp14:editId="15CAF5D5">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BA68144" w14:textId="77777777" w:rsidR="00101D42" w:rsidRPr="004C1EB0" w:rsidRDefault="00101D42" w:rsidP="004C1EB0">
      <w:pPr>
        <w:pStyle w:val="NoSpacing"/>
        <w:rPr>
          <w:rFonts w:asciiTheme="majorHAnsi" w:hAnsiTheme="majorHAnsi"/>
          <w:sz w:val="32"/>
        </w:rPr>
      </w:pPr>
    </w:p>
    <w:p w14:paraId="2DB9E1A0"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4F117B62" w14:textId="77777777" w:rsidR="00E51DF8" w:rsidRPr="004C1EB0" w:rsidRDefault="00E51DF8" w:rsidP="00E51DF8">
      <w:pPr>
        <w:spacing w:after="0" w:line="240" w:lineRule="auto"/>
        <w:rPr>
          <w:rFonts w:ascii="Cambria" w:hAnsi="Cambria"/>
          <w:b/>
          <w:sz w:val="32"/>
          <w:szCs w:val="96"/>
          <w:u w:val="single"/>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6863"/>
      </w:tblGrid>
      <w:tr w:rsidR="0035491B" w14:paraId="4EB7994C" w14:textId="77777777" w:rsidTr="00B16A86">
        <w:trPr>
          <w:trHeight w:val="454"/>
        </w:trPr>
        <w:tc>
          <w:tcPr>
            <w:tcW w:w="9639" w:type="dxa"/>
            <w:gridSpan w:val="2"/>
          </w:tcPr>
          <w:p w14:paraId="6CB74AA5"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3131B282" w14:textId="77777777" w:rsidTr="00B16A86">
        <w:trPr>
          <w:trHeight w:val="454"/>
        </w:trPr>
        <w:tc>
          <w:tcPr>
            <w:tcW w:w="2776" w:type="dxa"/>
          </w:tcPr>
          <w:p w14:paraId="7480CE1A"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6863" w:type="dxa"/>
          </w:tcPr>
          <w:p w14:paraId="0C6F9EF4" w14:textId="0C070998" w:rsidR="004C1EB0" w:rsidRPr="00BB6AA8" w:rsidRDefault="008F42A3" w:rsidP="00C36532">
            <w:pPr>
              <w:rPr>
                <w:rFonts w:ascii="Calibri" w:hAnsi="Calibri"/>
                <w:sz w:val="24"/>
                <w:szCs w:val="96"/>
              </w:rPr>
            </w:pPr>
            <w:r>
              <w:rPr>
                <w:rFonts w:ascii="Calibri" w:hAnsi="Calibri"/>
                <w:sz w:val="24"/>
                <w:szCs w:val="96"/>
              </w:rPr>
              <w:t xml:space="preserve">Housing Services </w:t>
            </w:r>
            <w:r w:rsidR="001C02DB">
              <w:rPr>
                <w:rFonts w:ascii="Calibri" w:hAnsi="Calibri"/>
                <w:sz w:val="24"/>
                <w:szCs w:val="96"/>
              </w:rPr>
              <w:t xml:space="preserve"> </w:t>
            </w:r>
          </w:p>
        </w:tc>
      </w:tr>
      <w:tr w:rsidR="00790899" w:rsidRPr="00BB6AA8" w14:paraId="292A14E6" w14:textId="77777777" w:rsidTr="006C5E7C">
        <w:trPr>
          <w:trHeight w:val="454"/>
        </w:trPr>
        <w:tc>
          <w:tcPr>
            <w:tcW w:w="2776" w:type="dxa"/>
          </w:tcPr>
          <w:p w14:paraId="5A9A0416" w14:textId="77777777" w:rsidR="00790899" w:rsidRPr="00BB6AA8" w:rsidRDefault="00790899" w:rsidP="009F5BE4">
            <w:pPr>
              <w:rPr>
                <w:rFonts w:ascii="Calibri" w:hAnsi="Calibri"/>
                <w:sz w:val="24"/>
                <w:szCs w:val="96"/>
              </w:rPr>
            </w:pPr>
            <w:r>
              <w:rPr>
                <w:rFonts w:ascii="Calibri" w:hAnsi="Calibri"/>
                <w:sz w:val="24"/>
                <w:szCs w:val="96"/>
              </w:rPr>
              <w:t>Division:</w:t>
            </w:r>
          </w:p>
        </w:tc>
        <w:tc>
          <w:tcPr>
            <w:tcW w:w="6863" w:type="dxa"/>
          </w:tcPr>
          <w:p w14:paraId="619B982E" w14:textId="77777777" w:rsidR="00790899" w:rsidRDefault="0074368E" w:rsidP="009F5BE4">
            <w:pPr>
              <w:rPr>
                <w:rFonts w:ascii="Calibri" w:hAnsi="Calibri"/>
                <w:sz w:val="24"/>
                <w:szCs w:val="96"/>
              </w:rPr>
            </w:pPr>
            <w:r>
              <w:rPr>
                <w:rFonts w:ascii="Calibri" w:hAnsi="Calibri"/>
                <w:sz w:val="24"/>
                <w:szCs w:val="96"/>
              </w:rPr>
              <w:t>Housing</w:t>
            </w:r>
          </w:p>
        </w:tc>
      </w:tr>
      <w:tr w:rsidR="004C1EB0" w:rsidRPr="00BB6AA8" w14:paraId="768F1679" w14:textId="77777777" w:rsidTr="006C5E7C">
        <w:trPr>
          <w:trHeight w:val="454"/>
        </w:trPr>
        <w:tc>
          <w:tcPr>
            <w:tcW w:w="2776" w:type="dxa"/>
          </w:tcPr>
          <w:p w14:paraId="4E707C84" w14:textId="2D977272" w:rsidR="004C1EB0" w:rsidRPr="00BB6AA8" w:rsidRDefault="004C1EB0" w:rsidP="009F5BE4">
            <w:pPr>
              <w:rPr>
                <w:rFonts w:ascii="Calibri" w:hAnsi="Calibri"/>
                <w:sz w:val="24"/>
                <w:szCs w:val="96"/>
              </w:rPr>
            </w:pPr>
            <w:r w:rsidRPr="00BB6AA8">
              <w:rPr>
                <w:rFonts w:ascii="Calibri" w:hAnsi="Calibri"/>
                <w:sz w:val="24"/>
                <w:szCs w:val="96"/>
              </w:rPr>
              <w:t>Post Number:</w:t>
            </w:r>
          </w:p>
        </w:tc>
        <w:tc>
          <w:tcPr>
            <w:tcW w:w="6863" w:type="dxa"/>
            <w:tcBorders>
              <w:left w:val="nil"/>
            </w:tcBorders>
          </w:tcPr>
          <w:p w14:paraId="4C65C04D" w14:textId="77777777" w:rsidR="004C1EB0" w:rsidRPr="00BB6AA8" w:rsidRDefault="004C1EB0" w:rsidP="009F5BE4">
            <w:pPr>
              <w:rPr>
                <w:rFonts w:ascii="Calibri" w:hAnsi="Calibri"/>
                <w:sz w:val="24"/>
                <w:szCs w:val="96"/>
              </w:rPr>
            </w:pPr>
          </w:p>
        </w:tc>
      </w:tr>
      <w:tr w:rsidR="004F42E6" w:rsidRPr="00BB6AA8" w14:paraId="7453AA91" w14:textId="77777777" w:rsidTr="006C5E7C">
        <w:trPr>
          <w:trHeight w:val="454"/>
        </w:trPr>
        <w:tc>
          <w:tcPr>
            <w:tcW w:w="2776" w:type="dxa"/>
          </w:tcPr>
          <w:p w14:paraId="6A5E0B41"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6863" w:type="dxa"/>
          </w:tcPr>
          <w:p w14:paraId="34E29AA6" w14:textId="77777777" w:rsidR="004F42E6" w:rsidRDefault="00C50598" w:rsidP="00790899">
            <w:pPr>
              <w:rPr>
                <w:rFonts w:ascii="Calibri" w:hAnsi="Calibri"/>
                <w:sz w:val="24"/>
                <w:szCs w:val="96"/>
              </w:rPr>
            </w:pPr>
            <w:r>
              <w:rPr>
                <w:rFonts w:ascii="Calibri" w:hAnsi="Calibri"/>
                <w:sz w:val="24"/>
                <w:szCs w:val="96"/>
              </w:rPr>
              <w:t>37</w:t>
            </w:r>
          </w:p>
        </w:tc>
      </w:tr>
      <w:tr w:rsidR="004C1EB0" w:rsidRPr="00BB6AA8" w14:paraId="538BCBEF" w14:textId="77777777" w:rsidTr="00B16A86">
        <w:trPr>
          <w:trHeight w:val="454"/>
        </w:trPr>
        <w:tc>
          <w:tcPr>
            <w:tcW w:w="2776" w:type="dxa"/>
          </w:tcPr>
          <w:p w14:paraId="48C37BD4"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6863" w:type="dxa"/>
          </w:tcPr>
          <w:p w14:paraId="0E72574D" w14:textId="56834255" w:rsidR="004C1EB0" w:rsidRPr="00BB6AA8" w:rsidRDefault="00F44B65" w:rsidP="009F5BE4">
            <w:pPr>
              <w:rPr>
                <w:rFonts w:ascii="Calibri" w:hAnsi="Calibri"/>
                <w:sz w:val="24"/>
                <w:szCs w:val="96"/>
              </w:rPr>
            </w:pPr>
            <w:r>
              <w:rPr>
                <w:rFonts w:ascii="Calibri" w:hAnsi="Calibri"/>
                <w:sz w:val="24"/>
                <w:szCs w:val="96"/>
              </w:rPr>
              <w:t xml:space="preserve">SMA / </w:t>
            </w:r>
            <w:r w:rsidR="00B25330">
              <w:rPr>
                <w:rFonts w:ascii="Calibri" w:hAnsi="Calibri"/>
                <w:sz w:val="24"/>
                <w:szCs w:val="96"/>
              </w:rPr>
              <w:t>SMB</w:t>
            </w:r>
          </w:p>
        </w:tc>
      </w:tr>
      <w:tr w:rsidR="004C1EB0" w:rsidRPr="00BB6AA8" w14:paraId="5D02FBFC" w14:textId="77777777" w:rsidTr="00B16A86">
        <w:trPr>
          <w:trHeight w:val="454"/>
        </w:trPr>
        <w:tc>
          <w:tcPr>
            <w:tcW w:w="2776" w:type="dxa"/>
          </w:tcPr>
          <w:p w14:paraId="351B7B0C"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6863" w:type="dxa"/>
          </w:tcPr>
          <w:p w14:paraId="7A4C526C" w14:textId="77777777" w:rsidR="004C1EB0" w:rsidRPr="00BB6AA8" w:rsidRDefault="00364D78" w:rsidP="00C36532">
            <w:pPr>
              <w:rPr>
                <w:rFonts w:ascii="Calibri" w:hAnsi="Calibri"/>
                <w:sz w:val="24"/>
                <w:szCs w:val="96"/>
              </w:rPr>
            </w:pPr>
            <w:r>
              <w:rPr>
                <w:rFonts w:ascii="Calibri" w:hAnsi="Calibri"/>
                <w:sz w:val="24"/>
                <w:szCs w:val="96"/>
              </w:rPr>
              <w:t>Civic Centre</w:t>
            </w:r>
          </w:p>
        </w:tc>
      </w:tr>
      <w:tr w:rsidR="004C1EB0" w:rsidRPr="00BB6AA8" w14:paraId="2FD4AB93" w14:textId="77777777" w:rsidTr="00B16A86">
        <w:trPr>
          <w:trHeight w:val="454"/>
        </w:trPr>
        <w:tc>
          <w:tcPr>
            <w:tcW w:w="2776" w:type="dxa"/>
          </w:tcPr>
          <w:p w14:paraId="5689CB09"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6863" w:type="dxa"/>
          </w:tcPr>
          <w:p w14:paraId="7F3F05F6" w14:textId="49BADF4B" w:rsidR="004C1EB0" w:rsidRPr="00BB6AA8" w:rsidRDefault="009E0586" w:rsidP="009F5BE4">
            <w:pPr>
              <w:rPr>
                <w:rFonts w:ascii="Calibri" w:hAnsi="Calibri"/>
                <w:sz w:val="24"/>
                <w:szCs w:val="96"/>
              </w:rPr>
            </w:pPr>
            <w:r>
              <w:rPr>
                <w:rFonts w:ascii="Calibri" w:hAnsi="Calibri"/>
                <w:sz w:val="24"/>
                <w:szCs w:val="96"/>
              </w:rPr>
              <w:t xml:space="preserve">Maggie Ward </w:t>
            </w:r>
          </w:p>
        </w:tc>
      </w:tr>
      <w:tr w:rsidR="004C1EB0" w:rsidRPr="00BB6AA8" w14:paraId="1266963C" w14:textId="77777777" w:rsidTr="00B16A86">
        <w:trPr>
          <w:trHeight w:val="454"/>
        </w:trPr>
        <w:tc>
          <w:tcPr>
            <w:tcW w:w="2776" w:type="dxa"/>
          </w:tcPr>
          <w:p w14:paraId="0CC6EDF6"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6863" w:type="dxa"/>
          </w:tcPr>
          <w:p w14:paraId="46A3BBC0" w14:textId="3FA1DC86" w:rsidR="004C1EB0" w:rsidRPr="00BB6AA8" w:rsidRDefault="00B25330" w:rsidP="009F5BE4">
            <w:pPr>
              <w:rPr>
                <w:rFonts w:ascii="Calibri" w:hAnsi="Calibri"/>
                <w:sz w:val="24"/>
                <w:szCs w:val="96"/>
              </w:rPr>
            </w:pPr>
            <w:r>
              <w:rPr>
                <w:rFonts w:ascii="Calibri" w:hAnsi="Calibri"/>
                <w:sz w:val="24"/>
                <w:szCs w:val="96"/>
              </w:rPr>
              <w:t>August 202</w:t>
            </w:r>
            <w:r w:rsidR="00FD33CA">
              <w:rPr>
                <w:rFonts w:ascii="Calibri" w:hAnsi="Calibri"/>
                <w:sz w:val="24"/>
                <w:szCs w:val="96"/>
              </w:rPr>
              <w:t>4</w:t>
            </w:r>
          </w:p>
        </w:tc>
      </w:tr>
    </w:tbl>
    <w:p w14:paraId="049E3B57"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436"/>
      </w:tblGrid>
      <w:tr w:rsidR="0035491B" w14:paraId="53E3489D" w14:textId="77777777" w:rsidTr="009F5BE4">
        <w:trPr>
          <w:trHeight w:val="454"/>
        </w:trPr>
        <w:tc>
          <w:tcPr>
            <w:tcW w:w="10420" w:type="dxa"/>
            <w:gridSpan w:val="2"/>
          </w:tcPr>
          <w:p w14:paraId="45572D48" w14:textId="77777777" w:rsidR="0035491B" w:rsidRDefault="0035491B" w:rsidP="009F5BE4">
            <w:pPr>
              <w:rPr>
                <w:rFonts w:ascii="Calibri" w:hAnsi="Calibri"/>
                <w:b/>
                <w:sz w:val="28"/>
                <w:szCs w:val="96"/>
              </w:rPr>
            </w:pPr>
            <w:r w:rsidRPr="0035491B">
              <w:rPr>
                <w:rFonts w:ascii="Calibri" w:hAnsi="Calibri"/>
                <w:b/>
                <w:sz w:val="28"/>
                <w:szCs w:val="96"/>
              </w:rPr>
              <w:t>2. ORGANISATIONAL RELATIONSHIPS</w:t>
            </w:r>
          </w:p>
          <w:p w14:paraId="3C70F13B" w14:textId="77777777" w:rsidR="001316A6" w:rsidRDefault="001316A6" w:rsidP="009F5BE4">
            <w:pPr>
              <w:rPr>
                <w:rFonts w:ascii="Calibri" w:hAnsi="Calibri"/>
                <w:b/>
                <w:sz w:val="24"/>
                <w:szCs w:val="96"/>
              </w:rPr>
            </w:pPr>
          </w:p>
        </w:tc>
      </w:tr>
      <w:tr w:rsidR="0035491B" w:rsidRPr="00BB6AA8" w14:paraId="65195EF2" w14:textId="77777777" w:rsidTr="009F5BE4">
        <w:trPr>
          <w:trHeight w:val="454"/>
        </w:trPr>
        <w:tc>
          <w:tcPr>
            <w:tcW w:w="2802" w:type="dxa"/>
          </w:tcPr>
          <w:p w14:paraId="51658341"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618" w:type="dxa"/>
          </w:tcPr>
          <w:p w14:paraId="3E6934BF" w14:textId="36897431" w:rsidR="0035491B" w:rsidRPr="00BB6AA8" w:rsidRDefault="008002A2" w:rsidP="00C214CB">
            <w:pPr>
              <w:rPr>
                <w:rFonts w:ascii="Calibri" w:hAnsi="Calibri"/>
                <w:sz w:val="24"/>
                <w:szCs w:val="96"/>
              </w:rPr>
            </w:pPr>
            <w:r>
              <w:rPr>
                <w:rFonts w:ascii="Calibri" w:hAnsi="Calibri"/>
                <w:sz w:val="24"/>
                <w:szCs w:val="96"/>
              </w:rPr>
              <w:t xml:space="preserve">Head of Housing </w:t>
            </w:r>
            <w:r w:rsidR="00C2368A">
              <w:rPr>
                <w:rFonts w:ascii="Calibri" w:hAnsi="Calibri"/>
                <w:sz w:val="24"/>
                <w:szCs w:val="96"/>
              </w:rPr>
              <w:t>Operations</w:t>
            </w:r>
            <w:r>
              <w:rPr>
                <w:rFonts w:ascii="Calibri" w:hAnsi="Calibri"/>
                <w:sz w:val="24"/>
                <w:szCs w:val="96"/>
              </w:rPr>
              <w:t xml:space="preserve"> </w:t>
            </w:r>
          </w:p>
        </w:tc>
      </w:tr>
      <w:tr w:rsidR="007E190B" w:rsidRPr="00BB6AA8" w14:paraId="7B2A9265" w14:textId="77777777" w:rsidTr="009F5BE4">
        <w:trPr>
          <w:trHeight w:val="454"/>
        </w:trPr>
        <w:tc>
          <w:tcPr>
            <w:tcW w:w="2802" w:type="dxa"/>
          </w:tcPr>
          <w:p w14:paraId="195C68C5" w14:textId="77777777" w:rsidR="007E190B" w:rsidRPr="00BB6AA8" w:rsidRDefault="007E190B" w:rsidP="009F5BE4">
            <w:pPr>
              <w:rPr>
                <w:rFonts w:ascii="Calibri" w:hAnsi="Calibri"/>
                <w:sz w:val="24"/>
                <w:szCs w:val="96"/>
              </w:rPr>
            </w:pPr>
            <w:r w:rsidRPr="007E190B">
              <w:rPr>
                <w:rFonts w:ascii="Calibri" w:hAnsi="Calibri"/>
                <w:sz w:val="24"/>
                <w:szCs w:val="96"/>
              </w:rPr>
              <w:t>Deputising Responsibility:</w:t>
            </w:r>
          </w:p>
        </w:tc>
        <w:tc>
          <w:tcPr>
            <w:tcW w:w="7618" w:type="dxa"/>
          </w:tcPr>
          <w:p w14:paraId="092C14E7" w14:textId="1B9C3B0A" w:rsidR="007E190B" w:rsidRPr="00E51DF8" w:rsidRDefault="0091439E" w:rsidP="00C214CB">
            <w:pPr>
              <w:rPr>
                <w:rFonts w:ascii="Calibri" w:hAnsi="Calibri"/>
                <w:sz w:val="24"/>
                <w:szCs w:val="96"/>
              </w:rPr>
            </w:pPr>
            <w:r>
              <w:rPr>
                <w:rFonts w:ascii="Calibri" w:hAnsi="Calibri"/>
                <w:sz w:val="24"/>
                <w:szCs w:val="96"/>
              </w:rPr>
              <w:t>none</w:t>
            </w:r>
          </w:p>
        </w:tc>
      </w:tr>
      <w:tr w:rsidR="007E190B" w:rsidRPr="00BB6AA8" w14:paraId="5D114634" w14:textId="77777777" w:rsidTr="009F5BE4">
        <w:trPr>
          <w:trHeight w:val="454"/>
        </w:trPr>
        <w:tc>
          <w:tcPr>
            <w:tcW w:w="2802" w:type="dxa"/>
          </w:tcPr>
          <w:p w14:paraId="2B3F1A8A" w14:textId="77777777" w:rsidR="007E190B" w:rsidRPr="00BB6AA8" w:rsidRDefault="007E190B" w:rsidP="009F5BE4">
            <w:pPr>
              <w:rPr>
                <w:rFonts w:ascii="Calibri" w:hAnsi="Calibri"/>
                <w:sz w:val="24"/>
                <w:szCs w:val="96"/>
              </w:rPr>
            </w:pPr>
            <w:r w:rsidRPr="00BB6AA8">
              <w:rPr>
                <w:rFonts w:ascii="Calibri" w:hAnsi="Calibri"/>
                <w:sz w:val="24"/>
                <w:szCs w:val="96"/>
              </w:rPr>
              <w:t>Directly Supervises:</w:t>
            </w:r>
          </w:p>
        </w:tc>
        <w:tc>
          <w:tcPr>
            <w:tcW w:w="7618" w:type="dxa"/>
          </w:tcPr>
          <w:p w14:paraId="2EE9DEB3" w14:textId="57220838" w:rsidR="007E190B" w:rsidRPr="00E51DF8" w:rsidRDefault="0091439E" w:rsidP="00C214CB">
            <w:pPr>
              <w:rPr>
                <w:rFonts w:ascii="Calibri" w:hAnsi="Calibri"/>
                <w:sz w:val="24"/>
                <w:szCs w:val="96"/>
              </w:rPr>
            </w:pPr>
            <w:r>
              <w:rPr>
                <w:rFonts w:ascii="Calibri" w:hAnsi="Calibri"/>
                <w:sz w:val="24"/>
                <w:szCs w:val="96"/>
              </w:rPr>
              <w:t>none</w:t>
            </w:r>
          </w:p>
        </w:tc>
      </w:tr>
      <w:tr w:rsidR="0035491B" w:rsidRPr="00BB6AA8" w14:paraId="37DA57AB" w14:textId="77777777" w:rsidTr="009F5BE4">
        <w:trPr>
          <w:trHeight w:val="454"/>
        </w:trPr>
        <w:tc>
          <w:tcPr>
            <w:tcW w:w="2802" w:type="dxa"/>
          </w:tcPr>
          <w:p w14:paraId="7ABF162C" w14:textId="77777777" w:rsidR="0035491B" w:rsidRPr="00BB6AA8" w:rsidRDefault="007E190B" w:rsidP="009F5BE4">
            <w:pPr>
              <w:rPr>
                <w:rFonts w:ascii="Calibri" w:hAnsi="Calibri"/>
                <w:sz w:val="24"/>
                <w:szCs w:val="96"/>
              </w:rPr>
            </w:pPr>
            <w:r>
              <w:rPr>
                <w:rFonts w:ascii="Calibri" w:hAnsi="Calibri"/>
                <w:sz w:val="24"/>
                <w:szCs w:val="96"/>
              </w:rPr>
              <w:t>Indirectly Supervises:</w:t>
            </w:r>
          </w:p>
        </w:tc>
        <w:tc>
          <w:tcPr>
            <w:tcW w:w="7618" w:type="dxa"/>
          </w:tcPr>
          <w:p w14:paraId="0FC29BA9" w14:textId="14C3D6F9" w:rsidR="0035491B" w:rsidRPr="00BB6AA8" w:rsidRDefault="0091439E" w:rsidP="009F5BE4">
            <w:pPr>
              <w:rPr>
                <w:rFonts w:ascii="Calibri" w:hAnsi="Calibri"/>
                <w:sz w:val="24"/>
                <w:szCs w:val="96"/>
              </w:rPr>
            </w:pPr>
            <w:r>
              <w:rPr>
                <w:rFonts w:ascii="Calibri" w:hAnsi="Calibri"/>
                <w:sz w:val="24"/>
                <w:szCs w:val="96"/>
              </w:rPr>
              <w:t>none</w:t>
            </w:r>
          </w:p>
        </w:tc>
      </w:tr>
    </w:tbl>
    <w:p w14:paraId="4E621A94" w14:textId="77777777" w:rsidR="0035491B" w:rsidRPr="00E51DF8"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070FD2" w14:paraId="376F09CB" w14:textId="77777777" w:rsidTr="009E0586">
        <w:trPr>
          <w:trHeight w:val="454"/>
        </w:trPr>
        <w:tc>
          <w:tcPr>
            <w:tcW w:w="10204" w:type="dxa"/>
          </w:tcPr>
          <w:p w14:paraId="24A28957" w14:textId="77777777" w:rsidR="003B7652" w:rsidRDefault="00B9402C" w:rsidP="004C3C41">
            <w:pPr>
              <w:rPr>
                <w:rFonts w:ascii="Calibri" w:hAnsi="Calibri"/>
                <w:b/>
                <w:sz w:val="28"/>
                <w:szCs w:val="28"/>
              </w:rPr>
            </w:pPr>
            <w:r w:rsidRPr="00070FD2">
              <w:rPr>
                <w:rFonts w:ascii="Calibri" w:hAnsi="Calibri"/>
                <w:b/>
                <w:sz w:val="28"/>
                <w:szCs w:val="96"/>
              </w:rPr>
              <w:t>3</w:t>
            </w:r>
            <w:r w:rsidR="003B7652" w:rsidRPr="00070FD2">
              <w:rPr>
                <w:rFonts w:ascii="Calibri" w:hAnsi="Calibri"/>
                <w:b/>
                <w:sz w:val="28"/>
                <w:szCs w:val="96"/>
              </w:rPr>
              <w:t xml:space="preserve">. </w:t>
            </w:r>
            <w:r w:rsidRPr="00070FD2">
              <w:rPr>
                <w:rFonts w:ascii="Calibri" w:hAnsi="Calibri"/>
                <w:b/>
                <w:sz w:val="28"/>
                <w:szCs w:val="96"/>
              </w:rPr>
              <w:t xml:space="preserve">JOB </w:t>
            </w:r>
            <w:r w:rsidR="002470CE" w:rsidRPr="00070FD2">
              <w:rPr>
                <w:rFonts w:ascii="Calibri" w:hAnsi="Calibri"/>
                <w:b/>
                <w:sz w:val="28"/>
                <w:szCs w:val="28"/>
              </w:rPr>
              <w:t>PURPOSE</w:t>
            </w:r>
          </w:p>
          <w:p w14:paraId="6AE1594E" w14:textId="77777777" w:rsidR="001F4EA4" w:rsidRPr="00070FD2" w:rsidRDefault="001F4EA4" w:rsidP="004C3C41">
            <w:pPr>
              <w:rPr>
                <w:rFonts w:ascii="Calibri" w:hAnsi="Calibri"/>
                <w:b/>
                <w:sz w:val="28"/>
                <w:szCs w:val="28"/>
              </w:rPr>
            </w:pPr>
          </w:p>
          <w:tbl>
            <w:tblPr>
              <w:tblStyle w:val="TableGrid"/>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1A4519" w:rsidRPr="00070FD2" w14:paraId="60B79EBA" w14:textId="77777777" w:rsidTr="006C5E7C">
              <w:trPr>
                <w:trHeight w:val="310"/>
              </w:trPr>
              <w:tc>
                <w:tcPr>
                  <w:tcW w:w="10091" w:type="dxa"/>
                </w:tcPr>
                <w:p w14:paraId="24E6FDB9" w14:textId="78D34194" w:rsidR="00FD33CA" w:rsidRPr="001F4EA4" w:rsidRDefault="0091439E" w:rsidP="001F4EA4">
                  <w:pPr>
                    <w:pStyle w:val="ListParagraph"/>
                    <w:numPr>
                      <w:ilvl w:val="0"/>
                      <w:numId w:val="22"/>
                    </w:numPr>
                    <w:spacing w:line="276" w:lineRule="auto"/>
                    <w:rPr>
                      <w:rFonts w:ascii="Arial" w:hAnsi="Arial" w:cs="Arial"/>
                    </w:rPr>
                  </w:pPr>
                  <w:r w:rsidRPr="001F4EA4">
                    <w:rPr>
                      <w:rFonts w:ascii="Arial" w:hAnsi="Arial" w:cs="Arial"/>
                    </w:rPr>
                    <w:t>T</w:t>
                  </w:r>
                  <w:r w:rsidR="00137EBB" w:rsidRPr="001F4EA4">
                    <w:rPr>
                      <w:rFonts w:ascii="Arial" w:hAnsi="Arial" w:cs="Arial"/>
                    </w:rPr>
                    <w:t xml:space="preserve">o achieve the delivery of </w:t>
                  </w:r>
                  <w:r w:rsidR="0075613C" w:rsidRPr="001F4EA4">
                    <w:rPr>
                      <w:rFonts w:ascii="Arial" w:hAnsi="Arial" w:cs="Arial"/>
                    </w:rPr>
                    <w:t xml:space="preserve">new </w:t>
                  </w:r>
                  <w:r w:rsidR="00137EBB" w:rsidRPr="001F4EA4">
                    <w:rPr>
                      <w:rFonts w:ascii="Arial" w:hAnsi="Arial" w:cs="Arial"/>
                    </w:rPr>
                    <w:t xml:space="preserve">affordable </w:t>
                  </w:r>
                  <w:r w:rsidR="00996416" w:rsidRPr="001F4EA4">
                    <w:rPr>
                      <w:rFonts w:ascii="Arial" w:hAnsi="Arial" w:cs="Arial"/>
                    </w:rPr>
                    <w:t xml:space="preserve">housing to extend the Council’s Housing Revenue Account stock </w:t>
                  </w:r>
                  <w:r w:rsidR="00C2368A" w:rsidRPr="001F4EA4">
                    <w:rPr>
                      <w:rFonts w:ascii="Arial" w:hAnsi="Arial" w:cs="Arial"/>
                    </w:rPr>
                    <w:t>though development and acquisition</w:t>
                  </w:r>
                  <w:r w:rsidR="00FD33CA" w:rsidRPr="001F4EA4">
                    <w:rPr>
                      <w:rFonts w:ascii="Arial" w:hAnsi="Arial" w:cs="Arial"/>
                    </w:rPr>
                    <w:t xml:space="preserve">. </w:t>
                  </w:r>
                  <w:r w:rsidR="00996416" w:rsidRPr="001F4EA4">
                    <w:rPr>
                      <w:rFonts w:ascii="Arial" w:hAnsi="Arial" w:cs="Arial"/>
                    </w:rPr>
                    <w:t xml:space="preserve"> </w:t>
                  </w:r>
                  <w:r w:rsidR="00137EBB" w:rsidRPr="001F4EA4">
                    <w:rPr>
                      <w:rFonts w:ascii="Arial" w:hAnsi="Arial" w:cs="Arial"/>
                    </w:rPr>
                    <w:t xml:space="preserve"> </w:t>
                  </w:r>
                </w:p>
                <w:p w14:paraId="4495539D" w14:textId="4CA06412" w:rsidR="001A4519" w:rsidRPr="001F4EA4" w:rsidRDefault="00137EBB" w:rsidP="001F4EA4">
                  <w:pPr>
                    <w:pStyle w:val="ListParagraph"/>
                    <w:numPr>
                      <w:ilvl w:val="0"/>
                      <w:numId w:val="22"/>
                    </w:numPr>
                    <w:spacing w:line="276" w:lineRule="auto"/>
                    <w:rPr>
                      <w:rFonts w:ascii="Arial" w:hAnsi="Arial" w:cs="Arial"/>
                    </w:rPr>
                  </w:pPr>
                  <w:r w:rsidRPr="001F4EA4">
                    <w:rPr>
                      <w:rFonts w:ascii="Arial" w:hAnsi="Arial" w:cs="Arial"/>
                    </w:rPr>
                    <w:t xml:space="preserve">To develop and support the </w:t>
                  </w:r>
                  <w:r w:rsidR="006C5E7C" w:rsidRPr="001F4EA4">
                    <w:rPr>
                      <w:rFonts w:ascii="Arial" w:hAnsi="Arial" w:cs="Arial"/>
                    </w:rPr>
                    <w:t>C</w:t>
                  </w:r>
                  <w:r w:rsidRPr="001F4EA4">
                    <w:rPr>
                      <w:rFonts w:ascii="Arial" w:hAnsi="Arial" w:cs="Arial"/>
                    </w:rPr>
                    <w:t xml:space="preserve">ouncil’s relationship with </w:t>
                  </w:r>
                  <w:r w:rsidR="0062206D" w:rsidRPr="001F4EA4">
                    <w:rPr>
                      <w:rFonts w:ascii="Arial" w:hAnsi="Arial" w:cs="Arial"/>
                    </w:rPr>
                    <w:t>k</w:t>
                  </w:r>
                  <w:r w:rsidRPr="001F4EA4">
                    <w:rPr>
                      <w:rFonts w:ascii="Arial" w:hAnsi="Arial" w:cs="Arial"/>
                    </w:rPr>
                    <w:t>ey R</w:t>
                  </w:r>
                  <w:r w:rsidR="00455EBA" w:rsidRPr="001F4EA4">
                    <w:rPr>
                      <w:rFonts w:ascii="Arial" w:hAnsi="Arial" w:cs="Arial"/>
                    </w:rPr>
                    <w:t>egistered Providers, private developers, and any Joint Venture/</w:t>
                  </w:r>
                  <w:r w:rsidR="006C5E7C" w:rsidRPr="001F4EA4">
                    <w:rPr>
                      <w:rFonts w:ascii="Arial" w:hAnsi="Arial" w:cs="Arial"/>
                    </w:rPr>
                    <w:t>C</w:t>
                  </w:r>
                  <w:r w:rsidR="00455EBA" w:rsidRPr="001F4EA4">
                    <w:rPr>
                      <w:rFonts w:ascii="Arial" w:hAnsi="Arial" w:cs="Arial"/>
                    </w:rPr>
                    <w:t>ouncil sponsored development vehicle</w:t>
                  </w:r>
                  <w:r w:rsidR="006C5E7C" w:rsidRPr="001F4EA4">
                    <w:rPr>
                      <w:rFonts w:ascii="Arial" w:hAnsi="Arial" w:cs="Arial"/>
                    </w:rPr>
                    <w:t xml:space="preserve"> </w:t>
                  </w:r>
                  <w:r w:rsidR="00455EBA" w:rsidRPr="001F4EA4">
                    <w:rPr>
                      <w:rFonts w:ascii="Arial" w:hAnsi="Arial" w:cs="Arial"/>
                    </w:rPr>
                    <w:t xml:space="preserve">established to enhance housing delivery and </w:t>
                  </w:r>
                  <w:r w:rsidR="006C5E7C" w:rsidRPr="001F4EA4">
                    <w:rPr>
                      <w:rFonts w:ascii="Arial" w:hAnsi="Arial" w:cs="Arial"/>
                    </w:rPr>
                    <w:t>A</w:t>
                  </w:r>
                  <w:r w:rsidR="00455EBA" w:rsidRPr="001F4EA4">
                    <w:rPr>
                      <w:rFonts w:ascii="Arial" w:hAnsi="Arial" w:cs="Arial"/>
                    </w:rPr>
                    <w:t xml:space="preserve">ffordable </w:t>
                  </w:r>
                  <w:r w:rsidR="006C5E7C" w:rsidRPr="001F4EA4">
                    <w:rPr>
                      <w:rFonts w:ascii="Arial" w:hAnsi="Arial" w:cs="Arial"/>
                    </w:rPr>
                    <w:t>H</w:t>
                  </w:r>
                  <w:r w:rsidR="00455EBA" w:rsidRPr="001F4EA4">
                    <w:rPr>
                      <w:rFonts w:ascii="Arial" w:hAnsi="Arial" w:cs="Arial"/>
                    </w:rPr>
                    <w:t>ousing choice within the Borough.</w:t>
                  </w:r>
                </w:p>
                <w:p w14:paraId="2FB57E36" w14:textId="56A2CC43" w:rsidR="001A4519" w:rsidRPr="001F4EA4" w:rsidRDefault="0091439E" w:rsidP="001F4EA4">
                  <w:pPr>
                    <w:pStyle w:val="ListParagraph"/>
                    <w:numPr>
                      <w:ilvl w:val="0"/>
                      <w:numId w:val="22"/>
                    </w:numPr>
                    <w:spacing w:line="276" w:lineRule="auto"/>
                    <w:rPr>
                      <w:rFonts w:ascii="Arial" w:hAnsi="Arial" w:cs="Arial"/>
                    </w:rPr>
                  </w:pPr>
                  <w:r w:rsidRPr="001F4EA4">
                    <w:rPr>
                      <w:rFonts w:ascii="Arial" w:hAnsi="Arial" w:cs="Arial"/>
                    </w:rPr>
                    <w:t xml:space="preserve">To assist in </w:t>
                  </w:r>
                  <w:r w:rsidR="001A4519" w:rsidRPr="001F4EA4">
                    <w:rPr>
                      <w:rFonts w:ascii="Arial" w:hAnsi="Arial" w:cs="Arial"/>
                    </w:rPr>
                    <w:t>ensur</w:t>
                  </w:r>
                  <w:r w:rsidRPr="001F4EA4">
                    <w:rPr>
                      <w:rFonts w:ascii="Arial" w:hAnsi="Arial" w:cs="Arial"/>
                    </w:rPr>
                    <w:t>ing</w:t>
                  </w:r>
                  <w:r w:rsidR="001A4519" w:rsidRPr="001F4EA4">
                    <w:rPr>
                      <w:rFonts w:ascii="Arial" w:hAnsi="Arial" w:cs="Arial"/>
                    </w:rPr>
                    <w:t xml:space="preserve"> the Council optimises the level of Affordable Housing</w:t>
                  </w:r>
                  <w:r w:rsidR="00455EBA" w:rsidRPr="001F4EA4">
                    <w:rPr>
                      <w:rFonts w:ascii="Arial" w:hAnsi="Arial" w:cs="Arial"/>
                    </w:rPr>
                    <w:t xml:space="preserve"> development</w:t>
                  </w:r>
                  <w:r w:rsidR="001A4519" w:rsidRPr="001F4EA4">
                    <w:rPr>
                      <w:rFonts w:ascii="Arial" w:hAnsi="Arial" w:cs="Arial"/>
                    </w:rPr>
                    <w:t xml:space="preserve"> </w:t>
                  </w:r>
                  <w:r w:rsidR="00455EBA" w:rsidRPr="001F4EA4">
                    <w:rPr>
                      <w:rFonts w:ascii="Arial" w:hAnsi="Arial" w:cs="Arial"/>
                    </w:rPr>
                    <w:t>achievable</w:t>
                  </w:r>
                  <w:r w:rsidR="001A4519" w:rsidRPr="001F4EA4">
                    <w:rPr>
                      <w:rFonts w:ascii="Arial" w:hAnsi="Arial" w:cs="Arial"/>
                    </w:rPr>
                    <w:t xml:space="preserve"> within the Borough</w:t>
                  </w:r>
                  <w:r w:rsidR="00D006F7" w:rsidRPr="001F4EA4">
                    <w:rPr>
                      <w:rFonts w:ascii="Arial" w:hAnsi="Arial" w:cs="Arial"/>
                    </w:rPr>
                    <w:t>, seeking out and securing new</w:t>
                  </w:r>
                  <w:r w:rsidR="00455EBA" w:rsidRPr="001F4EA4">
                    <w:rPr>
                      <w:rFonts w:ascii="Arial" w:hAnsi="Arial" w:cs="Arial"/>
                    </w:rPr>
                    <w:t xml:space="preserve"> development</w:t>
                  </w:r>
                  <w:r w:rsidR="00D006F7" w:rsidRPr="001F4EA4">
                    <w:rPr>
                      <w:rFonts w:ascii="Arial" w:hAnsi="Arial" w:cs="Arial"/>
                    </w:rPr>
                    <w:t xml:space="preserve"> opportunities</w:t>
                  </w:r>
                  <w:r w:rsidRPr="001F4EA4">
                    <w:rPr>
                      <w:rFonts w:ascii="Arial" w:hAnsi="Arial" w:cs="Arial"/>
                    </w:rPr>
                    <w:t xml:space="preserve">. </w:t>
                  </w:r>
                </w:p>
              </w:tc>
            </w:tr>
            <w:tr w:rsidR="00137EBB" w:rsidRPr="00070FD2" w14:paraId="6B0B78D1" w14:textId="77777777" w:rsidTr="006C5E7C">
              <w:trPr>
                <w:trHeight w:val="310"/>
              </w:trPr>
              <w:tc>
                <w:tcPr>
                  <w:tcW w:w="10091" w:type="dxa"/>
                </w:tcPr>
                <w:p w14:paraId="58E577AA" w14:textId="0F433058" w:rsidR="0071008C" w:rsidRPr="001F4EA4" w:rsidRDefault="0071008C" w:rsidP="001F4EA4">
                  <w:pPr>
                    <w:pStyle w:val="ListParagraph"/>
                    <w:numPr>
                      <w:ilvl w:val="0"/>
                      <w:numId w:val="22"/>
                    </w:numPr>
                    <w:spacing w:line="276" w:lineRule="auto"/>
                    <w:rPr>
                      <w:rFonts w:ascii="Arial" w:hAnsi="Arial" w:cs="Arial"/>
                    </w:rPr>
                  </w:pPr>
                  <w:r w:rsidRPr="001F4EA4">
                    <w:rPr>
                      <w:rFonts w:ascii="Arial" w:hAnsi="Arial" w:cs="Arial"/>
                    </w:rPr>
                    <w:t>To recommend the acquisition of land</w:t>
                  </w:r>
                  <w:r w:rsidR="00A93A94" w:rsidRPr="001F4EA4">
                    <w:rPr>
                      <w:rFonts w:ascii="Arial" w:hAnsi="Arial" w:cs="Arial"/>
                    </w:rPr>
                    <w:t xml:space="preserve"> and properties </w:t>
                  </w:r>
                  <w:r w:rsidR="009F471A" w:rsidRPr="001F4EA4">
                    <w:rPr>
                      <w:rFonts w:ascii="Arial" w:hAnsi="Arial" w:cs="Arial"/>
                    </w:rPr>
                    <w:t>e.g.</w:t>
                  </w:r>
                  <w:r w:rsidR="00A93A94" w:rsidRPr="001F4EA4">
                    <w:rPr>
                      <w:rFonts w:ascii="Arial" w:hAnsi="Arial" w:cs="Arial"/>
                    </w:rPr>
                    <w:t xml:space="preserve"> </w:t>
                  </w:r>
                  <w:r w:rsidRPr="001F4EA4">
                    <w:rPr>
                      <w:rFonts w:ascii="Arial" w:hAnsi="Arial" w:cs="Arial"/>
                    </w:rPr>
                    <w:t>package deal developments, street properties</w:t>
                  </w:r>
                  <w:r w:rsidR="00A93A94" w:rsidRPr="001F4EA4">
                    <w:rPr>
                      <w:rFonts w:ascii="Arial" w:hAnsi="Arial" w:cs="Arial"/>
                    </w:rPr>
                    <w:t xml:space="preserve"> and </w:t>
                  </w:r>
                  <w:r w:rsidRPr="001F4EA4">
                    <w:rPr>
                      <w:rFonts w:ascii="Arial" w:hAnsi="Arial" w:cs="Arial"/>
                    </w:rPr>
                    <w:t xml:space="preserve">leased properties within </w:t>
                  </w:r>
                  <w:r w:rsidR="0075613C" w:rsidRPr="001F4EA4">
                    <w:rPr>
                      <w:rFonts w:ascii="Arial" w:hAnsi="Arial" w:cs="Arial"/>
                    </w:rPr>
                    <w:t>Runnymede</w:t>
                  </w:r>
                  <w:r w:rsidRPr="001F4EA4">
                    <w:rPr>
                      <w:rFonts w:ascii="Arial" w:hAnsi="Arial" w:cs="Arial"/>
                    </w:rPr>
                    <w:t xml:space="preserve"> in line with the business plan targets.</w:t>
                  </w:r>
                </w:p>
                <w:p w14:paraId="1FE95EF2" w14:textId="16FC1C92" w:rsidR="00FD33CA" w:rsidRPr="001F4EA4" w:rsidRDefault="00FD33CA" w:rsidP="001F4EA4">
                  <w:pPr>
                    <w:pStyle w:val="ListParagraph"/>
                    <w:numPr>
                      <w:ilvl w:val="0"/>
                      <w:numId w:val="22"/>
                    </w:numPr>
                    <w:spacing w:line="276" w:lineRule="auto"/>
                    <w:rPr>
                      <w:rFonts w:ascii="Arial" w:hAnsi="Arial" w:cs="Arial"/>
                    </w:rPr>
                  </w:pPr>
                  <w:r w:rsidRPr="001F4EA4">
                    <w:rPr>
                      <w:rFonts w:ascii="Arial" w:hAnsi="Arial" w:cs="Arial"/>
                    </w:rPr>
                    <w:t xml:space="preserve">To provide viability assessments, projected spend profiles and </w:t>
                  </w:r>
                  <w:r w:rsidR="001F4EA4">
                    <w:rPr>
                      <w:rFonts w:ascii="Arial" w:hAnsi="Arial" w:cs="Arial"/>
                    </w:rPr>
                    <w:t>business cases for potential acquisitions / developments.</w:t>
                  </w:r>
                </w:p>
                <w:p w14:paraId="7A3AAEA0" w14:textId="65AFAC04" w:rsidR="00F17511" w:rsidRPr="001F4EA4" w:rsidRDefault="00F17511" w:rsidP="001F4EA4">
                  <w:pPr>
                    <w:pStyle w:val="ListParagraph"/>
                    <w:numPr>
                      <w:ilvl w:val="0"/>
                      <w:numId w:val="22"/>
                    </w:numPr>
                    <w:spacing w:line="276" w:lineRule="auto"/>
                    <w:rPr>
                      <w:rFonts w:ascii="Arial" w:hAnsi="Arial" w:cs="Arial"/>
                    </w:rPr>
                  </w:pPr>
                  <w:r w:rsidRPr="001F4EA4">
                    <w:rPr>
                      <w:rFonts w:ascii="Arial" w:hAnsi="Arial" w:cs="Arial"/>
                    </w:rPr>
                    <w:t>To develop</w:t>
                  </w:r>
                  <w:r w:rsidR="00FD33CA" w:rsidRPr="001F4EA4">
                    <w:rPr>
                      <w:rFonts w:ascii="Arial" w:hAnsi="Arial" w:cs="Arial"/>
                    </w:rPr>
                    <w:t xml:space="preserve"> </w:t>
                  </w:r>
                  <w:r w:rsidRPr="001F4EA4">
                    <w:rPr>
                      <w:rFonts w:ascii="Arial" w:hAnsi="Arial" w:cs="Arial"/>
                    </w:rPr>
                    <w:t>the Council’s relationship with Homes England and other partners including private developers, statutory agencies and voluntary organisations to maximise the delivery of Affordable Housing in Runnymede.</w:t>
                  </w:r>
                </w:p>
                <w:p w14:paraId="528471DC" w14:textId="20E47ADB" w:rsidR="0071008C" w:rsidRDefault="0071008C" w:rsidP="001F4EA4">
                  <w:pPr>
                    <w:pStyle w:val="ListParagraph"/>
                    <w:numPr>
                      <w:ilvl w:val="0"/>
                      <w:numId w:val="22"/>
                    </w:numPr>
                    <w:spacing w:line="276" w:lineRule="auto"/>
                    <w:rPr>
                      <w:rFonts w:ascii="Arial" w:hAnsi="Arial" w:cs="Arial"/>
                    </w:rPr>
                  </w:pPr>
                  <w:r w:rsidRPr="001F4EA4">
                    <w:rPr>
                      <w:rFonts w:ascii="Arial" w:hAnsi="Arial" w:cs="Arial"/>
                    </w:rPr>
                    <w:lastRenderedPageBreak/>
                    <w:t xml:space="preserve">To act as one of the Council’s experts on </w:t>
                  </w:r>
                  <w:r w:rsidR="00F17511" w:rsidRPr="001F4EA4">
                    <w:rPr>
                      <w:rFonts w:ascii="Arial" w:hAnsi="Arial" w:cs="Arial"/>
                    </w:rPr>
                    <w:t>A</w:t>
                  </w:r>
                  <w:r w:rsidRPr="001F4EA4">
                    <w:rPr>
                      <w:rFonts w:ascii="Arial" w:hAnsi="Arial" w:cs="Arial"/>
                    </w:rPr>
                    <w:t xml:space="preserve">ffordable </w:t>
                  </w:r>
                  <w:r w:rsidR="00F17511" w:rsidRPr="001F4EA4">
                    <w:rPr>
                      <w:rFonts w:ascii="Arial" w:hAnsi="Arial" w:cs="Arial"/>
                    </w:rPr>
                    <w:t>H</w:t>
                  </w:r>
                  <w:r w:rsidRPr="001F4EA4">
                    <w:rPr>
                      <w:rFonts w:ascii="Arial" w:hAnsi="Arial" w:cs="Arial"/>
                    </w:rPr>
                    <w:t xml:space="preserve">ousing development and to appoint and manage </w:t>
                  </w:r>
                  <w:r w:rsidR="0091439E" w:rsidRPr="001F4EA4">
                    <w:rPr>
                      <w:rFonts w:ascii="Arial" w:hAnsi="Arial" w:cs="Arial"/>
                    </w:rPr>
                    <w:t xml:space="preserve">consultants </w:t>
                  </w:r>
                  <w:r w:rsidRPr="001F4EA4">
                    <w:rPr>
                      <w:rFonts w:ascii="Arial" w:hAnsi="Arial" w:cs="Arial"/>
                    </w:rPr>
                    <w:t>engaged to advise upon and assist with the delivery of the Council’s housing development programme.</w:t>
                  </w:r>
                </w:p>
                <w:p w14:paraId="3D7DF7E0" w14:textId="283EF74F" w:rsidR="00745461" w:rsidRPr="001F4EA4" w:rsidRDefault="00745461" w:rsidP="001F4EA4">
                  <w:pPr>
                    <w:pStyle w:val="ListParagraph"/>
                    <w:numPr>
                      <w:ilvl w:val="0"/>
                      <w:numId w:val="22"/>
                    </w:numPr>
                    <w:spacing w:line="276" w:lineRule="auto"/>
                    <w:rPr>
                      <w:rFonts w:ascii="Arial" w:hAnsi="Arial" w:cs="Arial"/>
                    </w:rPr>
                  </w:pPr>
                  <w:r>
                    <w:rPr>
                      <w:rFonts w:ascii="Arial" w:hAnsi="Arial" w:cs="Arial"/>
                    </w:rPr>
                    <w:t>To be an active and integral part of the Housing Management Team with responsibility for performance management, service improvement and inspirational leadership.</w:t>
                  </w:r>
                </w:p>
                <w:p w14:paraId="7F513FDA" w14:textId="77777777" w:rsidR="00137EBB" w:rsidRPr="00F17511" w:rsidRDefault="00137EBB" w:rsidP="001F4EA4">
                  <w:pPr>
                    <w:spacing w:line="276" w:lineRule="auto"/>
                    <w:rPr>
                      <w:rFonts w:ascii="Arial" w:hAnsi="Arial" w:cs="Arial"/>
                    </w:rPr>
                  </w:pPr>
                </w:p>
              </w:tc>
            </w:tr>
            <w:tr w:rsidR="00137EBB" w:rsidRPr="00070FD2" w14:paraId="16EE6866" w14:textId="77777777" w:rsidTr="00B16A86">
              <w:trPr>
                <w:trHeight w:val="310"/>
              </w:trPr>
              <w:tc>
                <w:tcPr>
                  <w:tcW w:w="10091" w:type="dxa"/>
                </w:tcPr>
                <w:p w14:paraId="3226D60C" w14:textId="77777777" w:rsidR="00137EBB" w:rsidRPr="00070FD2" w:rsidRDefault="00137EBB" w:rsidP="00160A3B">
                  <w:pPr>
                    <w:spacing w:after="120"/>
                    <w:rPr>
                      <w:rFonts w:ascii="Calibri" w:hAnsi="Calibri"/>
                      <w:sz w:val="24"/>
                      <w:szCs w:val="24"/>
                    </w:rPr>
                  </w:pPr>
                </w:p>
              </w:tc>
            </w:tr>
          </w:tbl>
          <w:p w14:paraId="5327C2F5" w14:textId="77777777" w:rsidR="00385FAB" w:rsidRPr="00070FD2" w:rsidRDefault="00385FAB" w:rsidP="0087792B">
            <w:pPr>
              <w:tabs>
                <w:tab w:val="left" w:pos="1260"/>
              </w:tabs>
              <w:rPr>
                <w:rFonts w:ascii="Calibri" w:hAnsi="Calibri"/>
                <w:b/>
                <w:sz w:val="24"/>
                <w:szCs w:val="96"/>
              </w:rPr>
            </w:pPr>
          </w:p>
        </w:tc>
      </w:tr>
      <w:tr w:rsidR="00B9402C" w:rsidRPr="00DA4EFF" w14:paraId="7C57F648" w14:textId="77777777" w:rsidTr="009E0586">
        <w:trPr>
          <w:trHeight w:val="454"/>
        </w:trPr>
        <w:tc>
          <w:tcPr>
            <w:tcW w:w="10204" w:type="dxa"/>
          </w:tcPr>
          <w:p w14:paraId="0DACCEFC" w14:textId="54B040D1" w:rsidR="00B9402C" w:rsidRPr="009F471A" w:rsidRDefault="00B9402C" w:rsidP="00B9402C">
            <w:pPr>
              <w:rPr>
                <w:rFonts w:ascii="Arial" w:hAnsi="Arial" w:cs="Arial"/>
                <w:b/>
              </w:rPr>
            </w:pPr>
            <w:r w:rsidRPr="009F471A">
              <w:rPr>
                <w:rFonts w:ascii="Arial" w:hAnsi="Arial" w:cs="Arial"/>
                <w:b/>
              </w:rPr>
              <w:lastRenderedPageBreak/>
              <w:t xml:space="preserve">4. </w:t>
            </w:r>
            <w:r w:rsidR="00E27075" w:rsidRPr="009F471A">
              <w:rPr>
                <w:rFonts w:ascii="Arial" w:hAnsi="Arial" w:cs="Arial"/>
                <w:b/>
              </w:rPr>
              <w:t xml:space="preserve"> KEY DUTIES AND </w:t>
            </w:r>
            <w:r w:rsidR="00BD478C" w:rsidRPr="009F471A">
              <w:rPr>
                <w:rFonts w:ascii="Arial" w:hAnsi="Arial" w:cs="Arial"/>
                <w:b/>
              </w:rPr>
              <w:t>TASKS</w:t>
            </w:r>
            <w:r w:rsidR="002470CE" w:rsidRPr="009F471A">
              <w:rPr>
                <w:rFonts w:ascii="Arial" w:hAnsi="Arial" w:cs="Arial"/>
                <w:b/>
              </w:rPr>
              <w:t xml:space="preserve"> </w:t>
            </w:r>
          </w:p>
          <w:p w14:paraId="08B3870B" w14:textId="6A5060CC" w:rsidR="0071008C" w:rsidRPr="009F471A" w:rsidRDefault="0071008C" w:rsidP="00B9402C">
            <w:pPr>
              <w:rPr>
                <w:rFonts w:ascii="Arial" w:hAnsi="Arial" w:cs="Arial"/>
                <w:b/>
              </w:rPr>
            </w:pPr>
          </w:p>
          <w:p w14:paraId="17179774" w14:textId="77777777" w:rsidR="00692DE7" w:rsidRPr="009F471A" w:rsidRDefault="00692DE7" w:rsidP="00692DE7">
            <w:pPr>
              <w:pStyle w:val="ListParagraph"/>
              <w:overflowPunct w:val="0"/>
              <w:autoSpaceDE w:val="0"/>
              <w:autoSpaceDN w:val="0"/>
              <w:adjustRightInd w:val="0"/>
              <w:ind w:left="360"/>
              <w:contextualSpacing w:val="0"/>
              <w:textAlignment w:val="baseline"/>
              <w:rPr>
                <w:rFonts w:ascii="Arial" w:hAnsi="Arial" w:cs="Arial"/>
              </w:rPr>
            </w:pPr>
          </w:p>
          <w:p w14:paraId="5A7FC493" w14:textId="3180EACA" w:rsidR="0012742A"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rPr>
              <w:t xml:space="preserve">To identify and facilitate </w:t>
            </w:r>
            <w:r w:rsidR="00692DE7" w:rsidRPr="001F4EA4">
              <w:rPr>
                <w:rFonts w:ascii="Arial" w:hAnsi="Arial" w:cs="Arial"/>
              </w:rPr>
              <w:t xml:space="preserve">Housing Revenue Account new </w:t>
            </w:r>
            <w:r w:rsidRPr="001F4EA4">
              <w:rPr>
                <w:rFonts w:ascii="Arial" w:hAnsi="Arial" w:cs="Arial"/>
              </w:rPr>
              <w:t xml:space="preserve">build </w:t>
            </w:r>
            <w:r w:rsidR="00F17511" w:rsidRPr="001F4EA4">
              <w:rPr>
                <w:rFonts w:ascii="Arial" w:hAnsi="Arial" w:cs="Arial"/>
              </w:rPr>
              <w:t>A</w:t>
            </w:r>
            <w:r w:rsidRPr="001F4EA4">
              <w:rPr>
                <w:rFonts w:ascii="Arial" w:hAnsi="Arial" w:cs="Arial"/>
              </w:rPr>
              <w:t xml:space="preserve">ffordable </w:t>
            </w:r>
            <w:r w:rsidR="00F17511" w:rsidRPr="001F4EA4">
              <w:rPr>
                <w:rFonts w:ascii="Arial" w:hAnsi="Arial" w:cs="Arial"/>
              </w:rPr>
              <w:t>H</w:t>
            </w:r>
            <w:r w:rsidRPr="001F4EA4">
              <w:rPr>
                <w:rFonts w:ascii="Arial" w:hAnsi="Arial" w:cs="Arial"/>
              </w:rPr>
              <w:t>ousing projects, with responsibility for scoping, designing, planning, implementing and managing projects through to completion.</w:t>
            </w:r>
            <w:r w:rsidR="001F4EA4">
              <w:rPr>
                <w:rFonts w:ascii="Arial" w:hAnsi="Arial" w:cs="Arial"/>
              </w:rPr>
              <w:t xml:space="preserve">  W</w:t>
            </w:r>
            <w:r w:rsidR="0012742A" w:rsidRPr="001F4EA4">
              <w:rPr>
                <w:rFonts w:ascii="Arial" w:hAnsi="Arial" w:cs="Arial"/>
              </w:rPr>
              <w:t xml:space="preserve">ork with appropriate development partners, to achieve the creation of mixed and sustainable communities within the Borough.   </w:t>
            </w:r>
          </w:p>
          <w:p w14:paraId="2339CB67" w14:textId="64D6D58A" w:rsidR="0071008C" w:rsidRPr="001F4EA4" w:rsidRDefault="0071008C" w:rsidP="007E566F">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rPr>
              <w:t>To be responsible for the programme management of a range of development projects</w:t>
            </w:r>
            <w:r w:rsidR="001F4EA4" w:rsidRPr="001F4EA4">
              <w:rPr>
                <w:rFonts w:ascii="Arial" w:hAnsi="Arial" w:cs="Arial"/>
              </w:rPr>
              <w:t xml:space="preserve">, </w:t>
            </w:r>
            <w:r w:rsidRPr="001F4EA4">
              <w:rPr>
                <w:rFonts w:ascii="Arial" w:hAnsi="Arial" w:cs="Arial"/>
              </w:rPr>
              <w:t xml:space="preserve"> co-ordinati</w:t>
            </w:r>
            <w:r w:rsidR="001F4EA4">
              <w:rPr>
                <w:rFonts w:ascii="Arial" w:hAnsi="Arial" w:cs="Arial"/>
              </w:rPr>
              <w:t>ng</w:t>
            </w:r>
            <w:r w:rsidRPr="001F4EA4">
              <w:rPr>
                <w:rFonts w:ascii="Arial" w:hAnsi="Arial" w:cs="Arial"/>
              </w:rPr>
              <w:t xml:space="preserve"> </w:t>
            </w:r>
            <w:r w:rsidR="000B1E36" w:rsidRPr="001F4EA4">
              <w:rPr>
                <w:rFonts w:ascii="Arial" w:hAnsi="Arial" w:cs="Arial"/>
              </w:rPr>
              <w:t>with</w:t>
            </w:r>
            <w:r w:rsidR="00F17511" w:rsidRPr="001F4EA4">
              <w:rPr>
                <w:rFonts w:ascii="Arial" w:hAnsi="Arial" w:cs="Arial"/>
              </w:rPr>
              <w:t xml:space="preserve"> corporate</w:t>
            </w:r>
            <w:r w:rsidRPr="001F4EA4">
              <w:rPr>
                <w:rFonts w:ascii="Arial" w:hAnsi="Arial" w:cs="Arial"/>
              </w:rPr>
              <w:t xml:space="preserve"> services</w:t>
            </w:r>
            <w:r w:rsidR="00F17511" w:rsidRPr="001F4EA4">
              <w:rPr>
                <w:rFonts w:ascii="Arial" w:hAnsi="Arial" w:cs="Arial"/>
              </w:rPr>
              <w:t xml:space="preserve"> including </w:t>
            </w:r>
            <w:r w:rsidRPr="001F4EA4">
              <w:rPr>
                <w:rFonts w:ascii="Arial" w:hAnsi="Arial" w:cs="Arial"/>
              </w:rPr>
              <w:t xml:space="preserve">Procurement, Finance, Legal,  Planning and Asset Management &amp; Property Services in the production of </w:t>
            </w:r>
            <w:r w:rsidR="00F17511" w:rsidRPr="001F4EA4">
              <w:rPr>
                <w:rFonts w:ascii="Arial" w:hAnsi="Arial" w:cs="Arial"/>
              </w:rPr>
              <w:t>A</w:t>
            </w:r>
            <w:r w:rsidRPr="001F4EA4">
              <w:rPr>
                <w:rFonts w:ascii="Arial" w:hAnsi="Arial" w:cs="Arial"/>
              </w:rPr>
              <w:t xml:space="preserve">ffordable </w:t>
            </w:r>
            <w:r w:rsidR="00F17511" w:rsidRPr="001F4EA4">
              <w:rPr>
                <w:rFonts w:ascii="Arial" w:hAnsi="Arial" w:cs="Arial"/>
              </w:rPr>
              <w:t>H</w:t>
            </w:r>
            <w:r w:rsidRPr="001F4EA4">
              <w:rPr>
                <w:rFonts w:ascii="Arial" w:hAnsi="Arial" w:cs="Arial"/>
              </w:rPr>
              <w:t xml:space="preserve">ousing in the </w:t>
            </w:r>
            <w:r w:rsidR="000B1E36" w:rsidRPr="001F4EA4">
              <w:rPr>
                <w:rFonts w:ascii="Arial" w:hAnsi="Arial" w:cs="Arial"/>
              </w:rPr>
              <w:t>borough.</w:t>
            </w:r>
          </w:p>
          <w:p w14:paraId="5B45BC0E" w14:textId="4AA40407"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00070FD2" w:rsidRPr="001F4EA4">
              <w:rPr>
                <w:rFonts w:ascii="Arial" w:hAnsi="Arial" w:cs="Arial"/>
                <w:spacing w:val="-7"/>
              </w:rPr>
              <w:t xml:space="preserve">support the Business Development &amp; Policy Manager to </w:t>
            </w:r>
            <w:r w:rsidRPr="001F4EA4">
              <w:rPr>
                <w:rFonts w:ascii="Arial" w:hAnsi="Arial" w:cs="Arial"/>
              </w:rPr>
              <w:t xml:space="preserve">secure </w:t>
            </w:r>
            <w:r w:rsidR="00FD067B" w:rsidRPr="001F4EA4">
              <w:rPr>
                <w:rFonts w:ascii="Arial" w:hAnsi="Arial" w:cs="Arial"/>
              </w:rPr>
              <w:t xml:space="preserve">the </w:t>
            </w:r>
            <w:r w:rsidRPr="001F4EA4">
              <w:rPr>
                <w:rFonts w:ascii="Arial" w:hAnsi="Arial" w:cs="Arial"/>
              </w:rPr>
              <w:t xml:space="preserve">maximum </w:t>
            </w:r>
            <w:r w:rsidR="00FD067B" w:rsidRPr="001F4EA4">
              <w:rPr>
                <w:rFonts w:ascii="Arial" w:hAnsi="Arial" w:cs="Arial"/>
              </w:rPr>
              <w:t>Affordable Housing</w:t>
            </w:r>
            <w:r w:rsidRPr="001F4EA4">
              <w:rPr>
                <w:rFonts w:ascii="Arial" w:hAnsi="Arial" w:cs="Arial"/>
              </w:rPr>
              <w:t xml:space="preserve"> through S.106 negotiations </w:t>
            </w:r>
            <w:r w:rsidRPr="001F4EA4">
              <w:rPr>
                <w:rFonts w:ascii="Arial" w:hAnsi="Arial" w:cs="Arial"/>
                <w:spacing w:val="1"/>
              </w:rPr>
              <w:t xml:space="preserve">with </w:t>
            </w:r>
            <w:r w:rsidRPr="001F4EA4">
              <w:rPr>
                <w:rFonts w:ascii="Arial" w:hAnsi="Arial" w:cs="Arial"/>
              </w:rPr>
              <w:t xml:space="preserve">developers and </w:t>
            </w:r>
            <w:r w:rsidR="00FD067B" w:rsidRPr="001F4EA4">
              <w:rPr>
                <w:rFonts w:ascii="Arial" w:hAnsi="Arial" w:cs="Arial"/>
              </w:rPr>
              <w:t>applicants particularly with regard to commuted sums</w:t>
            </w:r>
            <w:r w:rsidR="001F4EA4">
              <w:rPr>
                <w:rFonts w:ascii="Arial" w:hAnsi="Arial" w:cs="Arial"/>
              </w:rPr>
              <w:t xml:space="preserve"> and nomination agreements</w:t>
            </w:r>
            <w:r w:rsidRPr="001F4EA4">
              <w:rPr>
                <w:rFonts w:ascii="Arial" w:hAnsi="Arial" w:cs="Arial"/>
              </w:rPr>
              <w:t xml:space="preserve">. </w:t>
            </w:r>
            <w:r w:rsidRPr="001F4EA4">
              <w:rPr>
                <w:rFonts w:ascii="Arial" w:hAnsi="Arial" w:cs="Arial"/>
                <w:spacing w:val="-7"/>
              </w:rPr>
              <w:t xml:space="preserve">To </w:t>
            </w:r>
            <w:r w:rsidRPr="001F4EA4">
              <w:rPr>
                <w:rFonts w:ascii="Arial" w:hAnsi="Arial" w:cs="Arial"/>
              </w:rPr>
              <w:t>challenge financial viabilities through use of assessment</w:t>
            </w:r>
            <w:r w:rsidRPr="001F4EA4">
              <w:rPr>
                <w:rFonts w:ascii="Arial" w:hAnsi="Arial" w:cs="Arial"/>
                <w:spacing w:val="-10"/>
              </w:rPr>
              <w:t xml:space="preserve"> </w:t>
            </w:r>
            <w:r w:rsidRPr="001F4EA4">
              <w:rPr>
                <w:rFonts w:ascii="Arial" w:hAnsi="Arial" w:cs="Arial"/>
              </w:rPr>
              <w:t>modelling.</w:t>
            </w:r>
          </w:p>
          <w:p w14:paraId="3C59BA99" w14:textId="2DC86045"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liaise and negotiate with Homes England, </w:t>
            </w:r>
            <w:r w:rsidRPr="001F4EA4">
              <w:rPr>
                <w:rFonts w:ascii="Arial" w:hAnsi="Arial" w:cs="Arial"/>
                <w:spacing w:val="-3"/>
              </w:rPr>
              <w:t xml:space="preserve">private </w:t>
            </w:r>
            <w:r w:rsidRPr="001F4EA4">
              <w:rPr>
                <w:rFonts w:ascii="Arial" w:hAnsi="Arial" w:cs="Arial"/>
              </w:rPr>
              <w:t xml:space="preserve">developers, Registered Providers and </w:t>
            </w:r>
            <w:r w:rsidRPr="001F4EA4">
              <w:rPr>
                <w:rFonts w:ascii="Arial" w:hAnsi="Arial" w:cs="Arial"/>
                <w:spacing w:val="-3"/>
              </w:rPr>
              <w:t xml:space="preserve">others </w:t>
            </w:r>
            <w:r w:rsidRPr="001F4EA4">
              <w:rPr>
                <w:rFonts w:ascii="Arial" w:hAnsi="Arial" w:cs="Arial"/>
              </w:rPr>
              <w:t xml:space="preserve">to </w:t>
            </w:r>
            <w:r w:rsidRPr="001F4EA4">
              <w:rPr>
                <w:rFonts w:ascii="Arial" w:hAnsi="Arial" w:cs="Arial"/>
                <w:spacing w:val="-3"/>
              </w:rPr>
              <w:t xml:space="preserve">lever </w:t>
            </w:r>
            <w:r w:rsidRPr="001F4EA4">
              <w:rPr>
                <w:rFonts w:ascii="Arial" w:hAnsi="Arial" w:cs="Arial"/>
              </w:rPr>
              <w:t>in</w:t>
            </w:r>
            <w:r w:rsidR="00FD067B" w:rsidRPr="001F4EA4">
              <w:rPr>
                <w:rFonts w:ascii="Arial" w:hAnsi="Arial" w:cs="Arial"/>
              </w:rPr>
              <w:t xml:space="preserve"> maximum resources</w:t>
            </w:r>
            <w:r w:rsidRPr="001F4EA4">
              <w:rPr>
                <w:rFonts w:ascii="Arial" w:hAnsi="Arial" w:cs="Arial"/>
              </w:rPr>
              <w:t>.</w:t>
            </w:r>
          </w:p>
          <w:p w14:paraId="3A33114C" w14:textId="5778A896" w:rsidR="00692DE7" w:rsidRPr="001F4EA4" w:rsidRDefault="00692DE7"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rPr>
              <w:t xml:space="preserve">Where Government grant is obtained ensure that the required development information is </w:t>
            </w:r>
            <w:r w:rsidR="00AB456C" w:rsidRPr="001F4EA4">
              <w:rPr>
                <w:rFonts w:ascii="Arial" w:hAnsi="Arial" w:cs="Arial"/>
              </w:rPr>
              <w:t xml:space="preserve">submitted through </w:t>
            </w:r>
            <w:r w:rsidRPr="001F4EA4">
              <w:rPr>
                <w:rFonts w:ascii="Arial" w:hAnsi="Arial" w:cs="Arial"/>
              </w:rPr>
              <w:t>IMS or other systems in a timely manner ensuring maximisation of grant and compliance with conditions such as completion dates.</w:t>
            </w:r>
          </w:p>
          <w:p w14:paraId="2D9F1394" w14:textId="37D797A8"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work with other </w:t>
            </w:r>
            <w:r w:rsidR="00AB456C" w:rsidRPr="001F4EA4">
              <w:rPr>
                <w:rFonts w:ascii="Arial" w:hAnsi="Arial" w:cs="Arial"/>
              </w:rPr>
              <w:t>C</w:t>
            </w:r>
            <w:r w:rsidRPr="001F4EA4">
              <w:rPr>
                <w:rFonts w:ascii="Arial" w:hAnsi="Arial" w:cs="Arial"/>
              </w:rPr>
              <w:t xml:space="preserve">ouncil </w:t>
            </w:r>
            <w:r w:rsidRPr="001F4EA4">
              <w:rPr>
                <w:rFonts w:ascii="Arial" w:hAnsi="Arial" w:cs="Arial"/>
                <w:spacing w:val="-3"/>
              </w:rPr>
              <w:t xml:space="preserve">service </w:t>
            </w:r>
            <w:r w:rsidRPr="001F4EA4">
              <w:rPr>
                <w:rFonts w:ascii="Arial" w:hAnsi="Arial" w:cs="Arial"/>
              </w:rPr>
              <w:t xml:space="preserve">groups and teams to ensure that </w:t>
            </w:r>
            <w:r w:rsidR="00AB456C" w:rsidRPr="001F4EA4">
              <w:rPr>
                <w:rFonts w:ascii="Arial" w:hAnsi="Arial" w:cs="Arial"/>
              </w:rPr>
              <w:t>C</w:t>
            </w:r>
            <w:r w:rsidRPr="001F4EA4">
              <w:rPr>
                <w:rFonts w:ascii="Arial" w:hAnsi="Arial" w:cs="Arial"/>
              </w:rPr>
              <w:t xml:space="preserve">ouncil strategies and policies align with and support the priority provision of </w:t>
            </w:r>
            <w:r w:rsidR="00AB456C" w:rsidRPr="001F4EA4">
              <w:rPr>
                <w:rFonts w:ascii="Arial" w:hAnsi="Arial" w:cs="Arial"/>
              </w:rPr>
              <w:t>A</w:t>
            </w:r>
            <w:r w:rsidRPr="001F4EA4">
              <w:rPr>
                <w:rFonts w:ascii="Arial" w:hAnsi="Arial" w:cs="Arial"/>
              </w:rPr>
              <w:t xml:space="preserve">ffordable </w:t>
            </w:r>
            <w:r w:rsidR="00AB456C" w:rsidRPr="001F4EA4">
              <w:rPr>
                <w:rFonts w:ascii="Arial" w:hAnsi="Arial" w:cs="Arial"/>
              </w:rPr>
              <w:t>H</w:t>
            </w:r>
            <w:r w:rsidRPr="001F4EA4">
              <w:rPr>
                <w:rFonts w:ascii="Arial" w:hAnsi="Arial" w:cs="Arial"/>
              </w:rPr>
              <w:t xml:space="preserve">omes. </w:t>
            </w:r>
          </w:p>
          <w:p w14:paraId="1A24FE5D" w14:textId="70B3421E"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commission and evaluate feasibility studies and carry out viability assessments for new housing development schemes. </w:t>
            </w:r>
          </w:p>
          <w:p w14:paraId="406AC24E" w14:textId="12D60066"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undertake the procurement and </w:t>
            </w:r>
            <w:r w:rsidR="009F471A" w:rsidRPr="001F4EA4">
              <w:rPr>
                <w:rFonts w:ascii="Arial" w:hAnsi="Arial" w:cs="Arial"/>
              </w:rPr>
              <w:t xml:space="preserve">project </w:t>
            </w:r>
            <w:r w:rsidRPr="001F4EA4">
              <w:rPr>
                <w:rFonts w:ascii="Arial" w:hAnsi="Arial" w:cs="Arial"/>
              </w:rPr>
              <w:t xml:space="preserve">management of </w:t>
            </w:r>
            <w:r w:rsidRPr="001F4EA4">
              <w:rPr>
                <w:rFonts w:ascii="Arial" w:hAnsi="Arial" w:cs="Arial"/>
                <w:spacing w:val="-2"/>
              </w:rPr>
              <w:t xml:space="preserve">all </w:t>
            </w:r>
            <w:r w:rsidRPr="001F4EA4">
              <w:rPr>
                <w:rFonts w:ascii="Arial" w:hAnsi="Arial" w:cs="Arial"/>
              </w:rPr>
              <w:t xml:space="preserve">necessary services to </w:t>
            </w:r>
            <w:r w:rsidRPr="001F4EA4">
              <w:rPr>
                <w:rFonts w:ascii="Arial" w:hAnsi="Arial" w:cs="Arial"/>
                <w:spacing w:val="-3"/>
              </w:rPr>
              <w:t xml:space="preserve">deliver </w:t>
            </w:r>
            <w:r w:rsidRPr="001F4EA4">
              <w:rPr>
                <w:rFonts w:ascii="Arial" w:hAnsi="Arial" w:cs="Arial"/>
              </w:rPr>
              <w:t>housing and related projects, including the management of</w:t>
            </w:r>
            <w:r w:rsidRPr="001F4EA4">
              <w:rPr>
                <w:rFonts w:ascii="Arial" w:hAnsi="Arial" w:cs="Arial"/>
                <w:spacing w:val="-27"/>
              </w:rPr>
              <w:t xml:space="preserve"> </w:t>
            </w:r>
            <w:r w:rsidRPr="001F4EA4">
              <w:rPr>
                <w:rFonts w:ascii="Arial" w:hAnsi="Arial" w:cs="Arial"/>
              </w:rPr>
              <w:t>consultants.</w:t>
            </w:r>
          </w:p>
          <w:p w14:paraId="3D727EF8" w14:textId="77777777"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provide the housing </w:t>
            </w:r>
            <w:r w:rsidRPr="001F4EA4">
              <w:rPr>
                <w:rFonts w:ascii="Arial" w:hAnsi="Arial" w:cs="Arial"/>
                <w:spacing w:val="-3"/>
              </w:rPr>
              <w:t xml:space="preserve">team </w:t>
            </w:r>
            <w:r w:rsidRPr="001F4EA4">
              <w:rPr>
                <w:rFonts w:ascii="Arial" w:hAnsi="Arial" w:cs="Arial"/>
              </w:rPr>
              <w:t xml:space="preserve">with advanced notice of completions within a handover schedule, </w:t>
            </w:r>
            <w:r w:rsidRPr="001F4EA4">
              <w:rPr>
                <w:rFonts w:ascii="Arial" w:hAnsi="Arial" w:cs="Arial"/>
                <w:spacing w:val="-3"/>
              </w:rPr>
              <w:t xml:space="preserve">in </w:t>
            </w:r>
            <w:r w:rsidRPr="001F4EA4">
              <w:rPr>
                <w:rFonts w:ascii="Arial" w:hAnsi="Arial" w:cs="Arial"/>
              </w:rPr>
              <w:t>order to allow an adequate period of time for the administration of offers and nominations to be arranged in good time.</w:t>
            </w:r>
          </w:p>
          <w:p w14:paraId="5BE6C560" w14:textId="7A5EA762"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lead on site assembly by identifying and utilising opportunities </w:t>
            </w:r>
            <w:r w:rsidRPr="001F4EA4">
              <w:rPr>
                <w:rFonts w:ascii="Arial" w:hAnsi="Arial" w:cs="Arial"/>
                <w:spacing w:val="-5"/>
              </w:rPr>
              <w:t xml:space="preserve">to </w:t>
            </w:r>
            <w:r w:rsidRPr="001F4EA4">
              <w:rPr>
                <w:rFonts w:ascii="Arial" w:hAnsi="Arial" w:cs="Arial"/>
              </w:rPr>
              <w:t xml:space="preserve">combine </w:t>
            </w:r>
            <w:r w:rsidR="006F2301" w:rsidRPr="001F4EA4">
              <w:rPr>
                <w:rFonts w:ascii="Arial" w:hAnsi="Arial" w:cs="Arial"/>
              </w:rPr>
              <w:t>C</w:t>
            </w:r>
            <w:r w:rsidRPr="001F4EA4">
              <w:rPr>
                <w:rFonts w:ascii="Arial" w:hAnsi="Arial" w:cs="Arial"/>
              </w:rPr>
              <w:t xml:space="preserve">ouncil owned assets to deliver better development outcomes for </w:t>
            </w:r>
            <w:r w:rsidR="00070FD2" w:rsidRPr="001F4EA4">
              <w:rPr>
                <w:rFonts w:ascii="Arial" w:hAnsi="Arial" w:cs="Arial"/>
              </w:rPr>
              <w:t>Runnymede</w:t>
            </w:r>
            <w:r w:rsidRPr="001F4EA4">
              <w:rPr>
                <w:rFonts w:ascii="Arial" w:hAnsi="Arial" w:cs="Arial"/>
              </w:rPr>
              <w:t>.</w:t>
            </w:r>
          </w:p>
          <w:p w14:paraId="05D54645" w14:textId="1C485650"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identify and negotiate the purchase of privately-owned land and/or properties to </w:t>
            </w:r>
            <w:r w:rsidRPr="001F4EA4">
              <w:rPr>
                <w:rFonts w:ascii="Arial" w:hAnsi="Arial" w:cs="Arial"/>
                <w:spacing w:val="-3"/>
              </w:rPr>
              <w:t xml:space="preserve">improve </w:t>
            </w:r>
            <w:r w:rsidRPr="001F4EA4">
              <w:rPr>
                <w:rFonts w:ascii="Arial" w:hAnsi="Arial" w:cs="Arial"/>
              </w:rPr>
              <w:t xml:space="preserve">the potential for development of </w:t>
            </w:r>
            <w:r w:rsidR="00160A3B" w:rsidRPr="001F4EA4">
              <w:rPr>
                <w:rFonts w:ascii="Arial" w:hAnsi="Arial" w:cs="Arial"/>
              </w:rPr>
              <w:t>C</w:t>
            </w:r>
            <w:r w:rsidRPr="001F4EA4">
              <w:rPr>
                <w:rFonts w:ascii="Arial" w:hAnsi="Arial" w:cs="Arial"/>
              </w:rPr>
              <w:t>ouncil owned</w:t>
            </w:r>
            <w:r w:rsidRPr="001F4EA4">
              <w:rPr>
                <w:rFonts w:ascii="Arial" w:hAnsi="Arial" w:cs="Arial"/>
                <w:spacing w:val="-2"/>
              </w:rPr>
              <w:t xml:space="preserve"> </w:t>
            </w:r>
            <w:r w:rsidRPr="001F4EA4">
              <w:rPr>
                <w:rFonts w:ascii="Arial" w:hAnsi="Arial" w:cs="Arial"/>
              </w:rPr>
              <w:t>land.</w:t>
            </w:r>
          </w:p>
          <w:p w14:paraId="2351A4D2" w14:textId="7B21F5C7"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identify and negotiate the purchase of any suitable privately constructed </w:t>
            </w:r>
            <w:r w:rsidRPr="001F4EA4">
              <w:rPr>
                <w:rFonts w:ascii="Arial" w:hAnsi="Arial" w:cs="Arial"/>
                <w:spacing w:val="-3"/>
              </w:rPr>
              <w:t xml:space="preserve">new </w:t>
            </w:r>
            <w:r w:rsidRPr="001F4EA4">
              <w:rPr>
                <w:rFonts w:ascii="Arial" w:hAnsi="Arial" w:cs="Arial"/>
              </w:rPr>
              <w:t>build properties, in order to increase the supply of additional</w:t>
            </w:r>
            <w:r w:rsidRPr="001F4EA4">
              <w:rPr>
                <w:rFonts w:ascii="Arial" w:hAnsi="Arial" w:cs="Arial"/>
                <w:spacing w:val="-22"/>
              </w:rPr>
              <w:t xml:space="preserve"> </w:t>
            </w:r>
            <w:r w:rsidR="009230E0" w:rsidRPr="001F4EA4">
              <w:rPr>
                <w:rFonts w:ascii="Arial" w:hAnsi="Arial" w:cs="Arial"/>
                <w:spacing w:val="-22"/>
              </w:rPr>
              <w:t xml:space="preserve"> </w:t>
            </w:r>
            <w:r w:rsidR="009230E0" w:rsidRPr="001F4EA4">
              <w:rPr>
                <w:rFonts w:ascii="Arial" w:hAnsi="Arial" w:cs="Arial"/>
              </w:rPr>
              <w:t>Affordable Housing</w:t>
            </w:r>
            <w:r w:rsidR="000B1E36" w:rsidRPr="001F4EA4">
              <w:rPr>
                <w:rFonts w:ascii="Arial" w:hAnsi="Arial" w:cs="Arial"/>
              </w:rPr>
              <w:t>.</w:t>
            </w:r>
            <w:r w:rsidR="009230E0" w:rsidRPr="001F4EA4">
              <w:rPr>
                <w:rFonts w:ascii="Arial" w:hAnsi="Arial" w:cs="Arial"/>
                <w:spacing w:val="-22"/>
              </w:rPr>
              <w:t xml:space="preserve"> </w:t>
            </w:r>
          </w:p>
          <w:p w14:paraId="6B23960E" w14:textId="35417C32"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liaise </w:t>
            </w:r>
            <w:r w:rsidRPr="001F4EA4">
              <w:rPr>
                <w:rFonts w:ascii="Arial" w:hAnsi="Arial" w:cs="Arial"/>
                <w:spacing w:val="1"/>
              </w:rPr>
              <w:t xml:space="preserve">with </w:t>
            </w:r>
            <w:r w:rsidRPr="001F4EA4">
              <w:rPr>
                <w:rFonts w:ascii="Arial" w:hAnsi="Arial" w:cs="Arial"/>
              </w:rPr>
              <w:t xml:space="preserve">Legal Services to ensure that </w:t>
            </w:r>
            <w:r w:rsidR="006F2301" w:rsidRPr="001F4EA4">
              <w:rPr>
                <w:rFonts w:ascii="Arial" w:hAnsi="Arial" w:cs="Arial"/>
              </w:rPr>
              <w:t xml:space="preserve">all </w:t>
            </w:r>
            <w:r w:rsidRPr="001F4EA4">
              <w:rPr>
                <w:rFonts w:ascii="Arial" w:hAnsi="Arial" w:cs="Arial"/>
              </w:rPr>
              <w:t xml:space="preserve">appropriate agreements </w:t>
            </w:r>
            <w:r w:rsidR="001F4EA4">
              <w:rPr>
                <w:rFonts w:ascii="Arial" w:hAnsi="Arial" w:cs="Arial"/>
              </w:rPr>
              <w:t xml:space="preserve">and conveyancing </w:t>
            </w:r>
            <w:r w:rsidRPr="001F4EA4">
              <w:rPr>
                <w:rFonts w:ascii="Arial" w:hAnsi="Arial" w:cs="Arial"/>
              </w:rPr>
              <w:t>are in place, with regard to any property</w:t>
            </w:r>
            <w:r w:rsidRPr="001F4EA4">
              <w:rPr>
                <w:rFonts w:ascii="Arial" w:hAnsi="Arial" w:cs="Arial"/>
                <w:spacing w:val="-10"/>
              </w:rPr>
              <w:t xml:space="preserve"> </w:t>
            </w:r>
            <w:r w:rsidRPr="001F4EA4">
              <w:rPr>
                <w:rFonts w:ascii="Arial" w:hAnsi="Arial" w:cs="Arial"/>
              </w:rPr>
              <w:t>acquisitions.</w:t>
            </w:r>
          </w:p>
          <w:p w14:paraId="120CC4C8" w14:textId="1A700105"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co-ordinate the </w:t>
            </w:r>
            <w:r w:rsidR="00160A3B" w:rsidRPr="001F4EA4">
              <w:rPr>
                <w:rFonts w:ascii="Arial" w:hAnsi="Arial" w:cs="Arial"/>
                <w:spacing w:val="-3"/>
              </w:rPr>
              <w:t xml:space="preserve">appropriate provision </w:t>
            </w:r>
            <w:r w:rsidRPr="001F4EA4">
              <w:rPr>
                <w:rFonts w:ascii="Arial" w:hAnsi="Arial" w:cs="Arial"/>
              </w:rPr>
              <w:t xml:space="preserve">of fittings and </w:t>
            </w:r>
            <w:r w:rsidRPr="001F4EA4">
              <w:rPr>
                <w:rFonts w:ascii="Arial" w:hAnsi="Arial" w:cs="Arial"/>
                <w:spacing w:val="-4"/>
              </w:rPr>
              <w:t xml:space="preserve">fixtures </w:t>
            </w:r>
            <w:r w:rsidRPr="001F4EA4">
              <w:rPr>
                <w:rFonts w:ascii="Arial" w:hAnsi="Arial" w:cs="Arial"/>
              </w:rPr>
              <w:t xml:space="preserve">to be provided in </w:t>
            </w:r>
            <w:r w:rsidRPr="001F4EA4">
              <w:rPr>
                <w:rFonts w:ascii="Arial" w:hAnsi="Arial" w:cs="Arial"/>
                <w:spacing w:val="-3"/>
              </w:rPr>
              <w:t xml:space="preserve">new </w:t>
            </w:r>
            <w:r w:rsidRPr="001F4EA4">
              <w:rPr>
                <w:rFonts w:ascii="Arial" w:hAnsi="Arial" w:cs="Arial"/>
              </w:rPr>
              <w:t xml:space="preserve">build properties identified for purchase by the </w:t>
            </w:r>
            <w:r w:rsidR="00160A3B" w:rsidRPr="001F4EA4">
              <w:rPr>
                <w:rFonts w:ascii="Arial" w:hAnsi="Arial" w:cs="Arial"/>
              </w:rPr>
              <w:t>C</w:t>
            </w:r>
            <w:r w:rsidRPr="001F4EA4">
              <w:rPr>
                <w:rFonts w:ascii="Arial" w:hAnsi="Arial" w:cs="Arial"/>
              </w:rPr>
              <w:t>ouncil.</w:t>
            </w:r>
            <w:r w:rsidRPr="001F4EA4">
              <w:rPr>
                <w:rFonts w:ascii="Arial" w:hAnsi="Arial" w:cs="Arial"/>
                <w:spacing w:val="-1"/>
              </w:rPr>
              <w:t xml:space="preserve"> </w:t>
            </w:r>
          </w:p>
          <w:p w14:paraId="233BF0E1" w14:textId="3A5E50BA"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ensure that Health and Safety requirements are </w:t>
            </w:r>
            <w:r w:rsidR="001F4EA4">
              <w:rPr>
                <w:rFonts w:ascii="Arial" w:hAnsi="Arial" w:cs="Arial"/>
              </w:rPr>
              <w:t>met</w:t>
            </w:r>
            <w:r w:rsidRPr="001F4EA4">
              <w:rPr>
                <w:rFonts w:ascii="Arial" w:hAnsi="Arial" w:cs="Arial"/>
              </w:rPr>
              <w:t xml:space="preserve"> and that all new build properties acquired by the Council</w:t>
            </w:r>
            <w:r w:rsidR="00160A3B" w:rsidRPr="001F4EA4">
              <w:rPr>
                <w:rFonts w:ascii="Arial" w:hAnsi="Arial" w:cs="Arial"/>
              </w:rPr>
              <w:t xml:space="preserve"> </w:t>
            </w:r>
            <w:r w:rsidRPr="001F4EA4">
              <w:rPr>
                <w:rFonts w:ascii="Arial" w:hAnsi="Arial" w:cs="Arial"/>
              </w:rPr>
              <w:t xml:space="preserve"> </w:t>
            </w:r>
            <w:r w:rsidRPr="001F4EA4">
              <w:rPr>
                <w:rFonts w:ascii="Arial" w:hAnsi="Arial" w:cs="Arial"/>
                <w:spacing w:val="-4"/>
              </w:rPr>
              <w:t xml:space="preserve">have </w:t>
            </w:r>
            <w:r w:rsidRPr="001F4EA4">
              <w:rPr>
                <w:rFonts w:ascii="Arial" w:hAnsi="Arial" w:cs="Arial"/>
              </w:rPr>
              <w:t>the necessary warranties in place and are National House Building Council (NHBC</w:t>
            </w:r>
            <w:r w:rsidRPr="001F4EA4">
              <w:rPr>
                <w:rFonts w:ascii="Arial" w:hAnsi="Arial" w:cs="Arial"/>
                <w:spacing w:val="-17"/>
              </w:rPr>
              <w:t xml:space="preserve"> </w:t>
            </w:r>
            <w:r w:rsidRPr="001F4EA4">
              <w:rPr>
                <w:rFonts w:ascii="Arial" w:hAnsi="Arial" w:cs="Arial"/>
              </w:rPr>
              <w:t>compliant.</w:t>
            </w:r>
          </w:p>
          <w:p w14:paraId="5CFE9184" w14:textId="6125F36B"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lastRenderedPageBreak/>
              <w:t xml:space="preserve">To </w:t>
            </w:r>
            <w:r w:rsidRPr="001F4EA4">
              <w:rPr>
                <w:rFonts w:ascii="Arial" w:hAnsi="Arial" w:cs="Arial"/>
              </w:rPr>
              <w:t xml:space="preserve">be responsible for overseeing the work undertaken by consultants working </w:t>
            </w:r>
            <w:r w:rsidRPr="001F4EA4">
              <w:rPr>
                <w:rFonts w:ascii="Arial" w:hAnsi="Arial" w:cs="Arial"/>
                <w:spacing w:val="-5"/>
              </w:rPr>
              <w:t xml:space="preserve">on </w:t>
            </w:r>
            <w:r w:rsidRPr="001F4EA4">
              <w:rPr>
                <w:rFonts w:ascii="Arial" w:hAnsi="Arial" w:cs="Arial"/>
              </w:rPr>
              <w:t xml:space="preserve">behalf of the Council on </w:t>
            </w:r>
            <w:r w:rsidRPr="001F4EA4">
              <w:rPr>
                <w:rFonts w:ascii="Arial" w:hAnsi="Arial" w:cs="Arial"/>
                <w:spacing w:val="-3"/>
              </w:rPr>
              <w:t xml:space="preserve">new </w:t>
            </w:r>
            <w:r w:rsidRPr="001F4EA4">
              <w:rPr>
                <w:rFonts w:ascii="Arial" w:hAnsi="Arial" w:cs="Arial"/>
              </w:rPr>
              <w:t xml:space="preserve">build acquisitions, to ensure that the </w:t>
            </w:r>
            <w:r w:rsidRPr="001F4EA4">
              <w:rPr>
                <w:rFonts w:ascii="Arial" w:hAnsi="Arial" w:cs="Arial"/>
                <w:spacing w:val="-3"/>
              </w:rPr>
              <w:t xml:space="preserve">new build </w:t>
            </w:r>
            <w:r w:rsidRPr="001F4EA4">
              <w:rPr>
                <w:rFonts w:ascii="Arial" w:hAnsi="Arial" w:cs="Arial"/>
              </w:rPr>
              <w:t xml:space="preserve">properties meet all statutory and </w:t>
            </w:r>
            <w:r w:rsidR="00070FD2" w:rsidRPr="001F4EA4">
              <w:rPr>
                <w:rFonts w:ascii="Arial" w:hAnsi="Arial" w:cs="Arial"/>
              </w:rPr>
              <w:t>Runnymede BC</w:t>
            </w:r>
            <w:r w:rsidRPr="001F4EA4">
              <w:rPr>
                <w:rFonts w:ascii="Arial" w:hAnsi="Arial" w:cs="Arial"/>
                <w:spacing w:val="-5"/>
              </w:rPr>
              <w:t xml:space="preserve"> </w:t>
            </w:r>
            <w:r w:rsidRPr="001F4EA4">
              <w:rPr>
                <w:rFonts w:ascii="Arial" w:hAnsi="Arial" w:cs="Arial"/>
              </w:rPr>
              <w:t>requirements</w:t>
            </w:r>
            <w:r w:rsidR="00662974" w:rsidRPr="001F4EA4">
              <w:rPr>
                <w:rFonts w:ascii="Arial" w:hAnsi="Arial" w:cs="Arial"/>
              </w:rPr>
              <w:t xml:space="preserve"> including the Building Safety Act</w:t>
            </w:r>
            <w:r w:rsidRPr="001F4EA4">
              <w:rPr>
                <w:rFonts w:ascii="Arial" w:hAnsi="Arial" w:cs="Arial"/>
              </w:rPr>
              <w:t>.</w:t>
            </w:r>
          </w:p>
          <w:p w14:paraId="331B1D4E" w14:textId="58EBBFB1"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provide </w:t>
            </w:r>
            <w:r w:rsidR="00160A3B" w:rsidRPr="001F4EA4">
              <w:rPr>
                <w:rFonts w:ascii="Arial" w:hAnsi="Arial" w:cs="Arial"/>
                <w:spacing w:val="1"/>
              </w:rPr>
              <w:t xml:space="preserve">and monitor </w:t>
            </w:r>
            <w:r w:rsidRPr="001F4EA4">
              <w:rPr>
                <w:rFonts w:ascii="Arial" w:hAnsi="Arial" w:cs="Arial"/>
              </w:rPr>
              <w:t xml:space="preserve">information and data relating to </w:t>
            </w:r>
            <w:r w:rsidRPr="001F4EA4">
              <w:rPr>
                <w:rFonts w:ascii="Arial" w:hAnsi="Arial" w:cs="Arial"/>
                <w:spacing w:val="-3"/>
              </w:rPr>
              <w:t xml:space="preserve">local </w:t>
            </w:r>
            <w:r w:rsidRPr="001F4EA4">
              <w:rPr>
                <w:rFonts w:ascii="Arial" w:hAnsi="Arial" w:cs="Arial"/>
              </w:rPr>
              <w:t>housing markets</w:t>
            </w:r>
            <w:r w:rsidR="00160A3B" w:rsidRPr="001F4EA4">
              <w:rPr>
                <w:rFonts w:ascii="Arial" w:hAnsi="Arial" w:cs="Arial"/>
              </w:rPr>
              <w:t xml:space="preserve"> and </w:t>
            </w:r>
            <w:r w:rsidRPr="001F4EA4">
              <w:rPr>
                <w:rFonts w:ascii="Arial" w:hAnsi="Arial" w:cs="Arial"/>
              </w:rPr>
              <w:t>local housing needs</w:t>
            </w:r>
            <w:r w:rsidR="000B1E36" w:rsidRPr="001F4EA4">
              <w:rPr>
                <w:rFonts w:ascii="Arial" w:hAnsi="Arial" w:cs="Arial"/>
              </w:rPr>
              <w:t xml:space="preserve"> </w:t>
            </w:r>
            <w:r w:rsidR="00160A3B" w:rsidRPr="001F4EA4">
              <w:rPr>
                <w:rFonts w:ascii="Arial" w:hAnsi="Arial" w:cs="Arial"/>
              </w:rPr>
              <w:t xml:space="preserve">and to ensure that the priorities set for development schemes adequately reflect this need, including for example </w:t>
            </w:r>
            <w:r w:rsidR="00CE35C4" w:rsidRPr="001F4EA4">
              <w:rPr>
                <w:rFonts w:ascii="Arial" w:hAnsi="Arial" w:cs="Arial"/>
              </w:rPr>
              <w:t xml:space="preserve">size, type, location and tenure mix. </w:t>
            </w:r>
          </w:p>
          <w:p w14:paraId="3E452BE7" w14:textId="4A5A035D"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take a leading role in working with local communities, Members</w:t>
            </w:r>
            <w:r w:rsidR="00CE35C4" w:rsidRPr="001F4EA4">
              <w:rPr>
                <w:rFonts w:ascii="Arial" w:hAnsi="Arial" w:cs="Arial"/>
              </w:rPr>
              <w:t xml:space="preserve">, </w:t>
            </w:r>
            <w:r w:rsidRPr="001F4EA4">
              <w:rPr>
                <w:rFonts w:ascii="Arial" w:hAnsi="Arial" w:cs="Arial"/>
              </w:rPr>
              <w:t>local voluntary and charitable groups</w:t>
            </w:r>
            <w:r w:rsidR="00CE35C4" w:rsidRPr="001F4EA4">
              <w:rPr>
                <w:rFonts w:ascii="Arial" w:hAnsi="Arial" w:cs="Arial"/>
              </w:rPr>
              <w:t xml:space="preserve"> </w:t>
            </w:r>
            <w:r w:rsidRPr="001F4EA4">
              <w:rPr>
                <w:rFonts w:ascii="Arial" w:hAnsi="Arial" w:cs="Arial"/>
                <w:spacing w:val="-3"/>
              </w:rPr>
              <w:t xml:space="preserve">and </w:t>
            </w:r>
            <w:r w:rsidRPr="001F4EA4">
              <w:rPr>
                <w:rFonts w:ascii="Arial" w:hAnsi="Arial" w:cs="Arial"/>
              </w:rPr>
              <w:t xml:space="preserve">other stakeholder groups to </w:t>
            </w:r>
            <w:r w:rsidR="00CE35C4" w:rsidRPr="001F4EA4">
              <w:rPr>
                <w:rFonts w:ascii="Arial" w:hAnsi="Arial" w:cs="Arial"/>
              </w:rPr>
              <w:t xml:space="preserve">promote </w:t>
            </w:r>
            <w:r w:rsidRPr="001F4EA4">
              <w:rPr>
                <w:rFonts w:ascii="Arial" w:hAnsi="Arial" w:cs="Arial"/>
              </w:rPr>
              <w:t xml:space="preserve">integrated and sustainable </w:t>
            </w:r>
            <w:r w:rsidR="00CE35C4" w:rsidRPr="001F4EA4">
              <w:rPr>
                <w:rFonts w:ascii="Arial" w:hAnsi="Arial" w:cs="Arial"/>
              </w:rPr>
              <w:t>A</w:t>
            </w:r>
            <w:r w:rsidRPr="001F4EA4">
              <w:rPr>
                <w:rFonts w:ascii="Arial" w:hAnsi="Arial" w:cs="Arial"/>
              </w:rPr>
              <w:t xml:space="preserve">ffordable </w:t>
            </w:r>
            <w:r w:rsidR="00CE35C4" w:rsidRPr="001F4EA4">
              <w:rPr>
                <w:rFonts w:ascii="Arial" w:hAnsi="Arial" w:cs="Arial"/>
              </w:rPr>
              <w:t>H</w:t>
            </w:r>
            <w:r w:rsidRPr="001F4EA4">
              <w:rPr>
                <w:rFonts w:ascii="Arial" w:hAnsi="Arial" w:cs="Arial"/>
              </w:rPr>
              <w:t>ousing development within the</w:t>
            </w:r>
            <w:r w:rsidRPr="001F4EA4">
              <w:rPr>
                <w:rFonts w:ascii="Arial" w:hAnsi="Arial" w:cs="Arial"/>
                <w:spacing w:val="-19"/>
              </w:rPr>
              <w:t xml:space="preserve"> </w:t>
            </w:r>
            <w:r w:rsidRPr="001F4EA4">
              <w:rPr>
                <w:rFonts w:ascii="Arial" w:hAnsi="Arial" w:cs="Arial"/>
              </w:rPr>
              <w:t>Borough.</w:t>
            </w:r>
          </w:p>
          <w:p w14:paraId="11567FB2" w14:textId="0554D268" w:rsidR="0071008C" w:rsidRPr="001F4EA4" w:rsidRDefault="0071008C"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spacing w:val="-7"/>
              </w:rPr>
              <w:t xml:space="preserve">To </w:t>
            </w:r>
            <w:r w:rsidRPr="001F4EA4">
              <w:rPr>
                <w:rFonts w:ascii="Arial" w:hAnsi="Arial" w:cs="Arial"/>
              </w:rPr>
              <w:t xml:space="preserve">represent the Council at joint working groups, countywide forums, </w:t>
            </w:r>
            <w:r w:rsidRPr="001F4EA4">
              <w:rPr>
                <w:rFonts w:ascii="Arial" w:hAnsi="Arial" w:cs="Arial"/>
                <w:spacing w:val="-2"/>
              </w:rPr>
              <w:t xml:space="preserve">public </w:t>
            </w:r>
            <w:r w:rsidRPr="001F4EA4">
              <w:rPr>
                <w:rFonts w:ascii="Arial" w:hAnsi="Arial" w:cs="Arial"/>
              </w:rPr>
              <w:t>consultation and participation</w:t>
            </w:r>
            <w:r w:rsidRPr="001F4EA4">
              <w:rPr>
                <w:rFonts w:ascii="Arial" w:hAnsi="Arial" w:cs="Arial"/>
                <w:spacing w:val="-10"/>
              </w:rPr>
              <w:t xml:space="preserve"> </w:t>
            </w:r>
            <w:r w:rsidRPr="001F4EA4">
              <w:rPr>
                <w:rFonts w:ascii="Arial" w:hAnsi="Arial" w:cs="Arial"/>
              </w:rPr>
              <w:t>events.</w:t>
            </w:r>
          </w:p>
          <w:p w14:paraId="2218895E" w14:textId="046811B7" w:rsidR="004C6560" w:rsidRPr="001F4EA4" w:rsidRDefault="004C6560" w:rsidP="001F4EA4">
            <w:pPr>
              <w:pStyle w:val="ListParagraph"/>
              <w:numPr>
                <w:ilvl w:val="0"/>
                <w:numId w:val="25"/>
              </w:numPr>
              <w:overflowPunct w:val="0"/>
              <w:autoSpaceDE w:val="0"/>
              <w:autoSpaceDN w:val="0"/>
              <w:adjustRightInd w:val="0"/>
              <w:spacing w:line="276" w:lineRule="auto"/>
              <w:contextualSpacing w:val="0"/>
              <w:textAlignment w:val="baseline"/>
              <w:rPr>
                <w:rFonts w:ascii="Arial" w:hAnsi="Arial" w:cs="Arial"/>
              </w:rPr>
            </w:pPr>
            <w:r w:rsidRPr="001F4EA4">
              <w:rPr>
                <w:rFonts w:ascii="Arial" w:hAnsi="Arial" w:cs="Arial"/>
              </w:rPr>
              <w:t xml:space="preserve">To </w:t>
            </w:r>
            <w:r w:rsidR="00CE35C4" w:rsidRPr="001F4EA4">
              <w:rPr>
                <w:rFonts w:ascii="Arial" w:hAnsi="Arial" w:cs="Arial"/>
              </w:rPr>
              <w:t xml:space="preserve">undertake </w:t>
            </w:r>
            <w:r w:rsidRPr="001F4EA4">
              <w:rPr>
                <w:rFonts w:ascii="Arial" w:hAnsi="Arial" w:cs="Arial"/>
              </w:rPr>
              <w:t xml:space="preserve">timely customer and community consultation processes. </w:t>
            </w:r>
          </w:p>
          <w:p w14:paraId="36C5B515" w14:textId="57CA7CBE" w:rsidR="00692DE7" w:rsidRPr="001F4EA4" w:rsidRDefault="00692DE7" w:rsidP="001F4EA4">
            <w:pPr>
              <w:pStyle w:val="ListParagraph"/>
              <w:numPr>
                <w:ilvl w:val="0"/>
                <w:numId w:val="25"/>
              </w:numPr>
              <w:tabs>
                <w:tab w:val="left" w:pos="1260"/>
              </w:tabs>
              <w:spacing w:line="276" w:lineRule="auto"/>
              <w:rPr>
                <w:rFonts w:ascii="Arial" w:hAnsi="Arial" w:cs="Arial"/>
              </w:rPr>
            </w:pPr>
            <w:r w:rsidRPr="001F4EA4">
              <w:rPr>
                <w:rFonts w:ascii="Arial" w:hAnsi="Arial" w:cs="Arial"/>
              </w:rPr>
              <w:t>To ensure Management, Housing Committee, and Council members, receive appropriate and timely reports on all matters relating to HRA development projects and objectives.</w:t>
            </w:r>
          </w:p>
          <w:p w14:paraId="30153D56" w14:textId="77777777" w:rsidR="000B1E36" w:rsidRDefault="000B1E36" w:rsidP="001F4EA4">
            <w:pPr>
              <w:spacing w:line="276" w:lineRule="auto"/>
              <w:rPr>
                <w:rFonts w:ascii="Arial" w:hAnsi="Arial" w:cs="Arial"/>
                <w:i/>
              </w:rPr>
            </w:pPr>
          </w:p>
          <w:p w14:paraId="344226ED" w14:textId="77777777" w:rsidR="000B1E36" w:rsidRDefault="000B1E36" w:rsidP="000B1E36">
            <w:pPr>
              <w:rPr>
                <w:rFonts w:ascii="Arial" w:hAnsi="Arial" w:cs="Arial"/>
                <w:i/>
              </w:rPr>
            </w:pPr>
          </w:p>
          <w:p w14:paraId="3A03D21A" w14:textId="39DED29A" w:rsidR="000B1E36" w:rsidRPr="00DA4EFF" w:rsidRDefault="000B1E36" w:rsidP="000B1E36">
            <w:pPr>
              <w:rPr>
                <w:rFonts w:ascii="Arial" w:hAnsi="Arial" w:cs="Arial"/>
                <w:i/>
              </w:rPr>
            </w:pPr>
            <w:r w:rsidRPr="00DA4EFF">
              <w:rPr>
                <w:rFonts w:ascii="Arial" w:hAnsi="Arial" w:cs="Arial"/>
                <w:i/>
              </w:rPr>
              <w:t>General</w:t>
            </w:r>
          </w:p>
          <w:p w14:paraId="398D49E0" w14:textId="246B1623" w:rsidR="001316A6" w:rsidRPr="009F471A" w:rsidRDefault="000B1E36" w:rsidP="009E0586">
            <w:pPr>
              <w:pStyle w:val="ListParagraph"/>
              <w:rPr>
                <w:rFonts w:ascii="Arial" w:hAnsi="Arial" w:cs="Arial"/>
                <w:b/>
              </w:rPr>
            </w:pPr>
            <w:r w:rsidRPr="00DA4EFF">
              <w:rPr>
                <w:rFonts w:ascii="Arial" w:hAnsi="Arial" w:cs="Arial"/>
                <w:i/>
              </w:rPr>
              <w:t>The above is a record of the main duties and responsibilities of this post at a given date. The job may naturally change to meet the requirements of the service. If the changes are more significant your manager will discuss this with you.</w:t>
            </w:r>
          </w:p>
        </w:tc>
      </w:tr>
    </w:tbl>
    <w:p w14:paraId="2DB0B9C7" w14:textId="77777777" w:rsidR="00662974" w:rsidRDefault="00662974" w:rsidP="00933AA8">
      <w:pPr>
        <w:rPr>
          <w:rFonts w:ascii="Cambria" w:hAnsi="Cambria"/>
          <w:b/>
          <w:sz w:val="32"/>
          <w:szCs w:val="96"/>
          <w:u w:val="single"/>
        </w:rPr>
      </w:pPr>
    </w:p>
    <w:p w14:paraId="2E510873" w14:textId="17B71718" w:rsidR="001F4EA4" w:rsidRDefault="001F4EA4">
      <w:pPr>
        <w:rPr>
          <w:rFonts w:ascii="Cambria" w:hAnsi="Cambria"/>
          <w:b/>
          <w:sz w:val="32"/>
          <w:szCs w:val="96"/>
          <w:u w:val="single"/>
        </w:rPr>
      </w:pPr>
      <w:r>
        <w:rPr>
          <w:rFonts w:ascii="Cambria" w:hAnsi="Cambria"/>
          <w:b/>
          <w:sz w:val="32"/>
          <w:szCs w:val="96"/>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786"/>
      </w:tblGrid>
      <w:tr w:rsidR="001F4EA4" w14:paraId="272020AF" w14:textId="77777777" w:rsidTr="00293CE6">
        <w:tc>
          <w:tcPr>
            <w:tcW w:w="6629" w:type="dxa"/>
            <w:vAlign w:val="bottom"/>
          </w:tcPr>
          <w:p w14:paraId="23737AFE" w14:textId="77777777" w:rsidR="001F4EA4" w:rsidRPr="004C1EB0" w:rsidRDefault="001F4EA4" w:rsidP="00293CE6">
            <w:pPr>
              <w:rPr>
                <w:rFonts w:asciiTheme="majorHAnsi" w:hAnsiTheme="majorHAnsi"/>
                <w:b/>
                <w:sz w:val="36"/>
              </w:rPr>
            </w:pPr>
            <w:r>
              <w:rPr>
                <w:rFonts w:asciiTheme="majorHAnsi" w:hAnsiTheme="majorHAnsi"/>
                <w:b/>
                <w:sz w:val="36"/>
              </w:rPr>
              <w:lastRenderedPageBreak/>
              <w:t>HOUSING DEVELOPMENT MANAGER</w:t>
            </w:r>
          </w:p>
        </w:tc>
        <w:tc>
          <w:tcPr>
            <w:tcW w:w="3791" w:type="dxa"/>
          </w:tcPr>
          <w:p w14:paraId="2042360C" w14:textId="77777777" w:rsidR="001F4EA4" w:rsidRDefault="001F4EA4" w:rsidP="00293CE6">
            <w:pPr>
              <w:jc w:val="right"/>
              <w:rPr>
                <w:sz w:val="24"/>
              </w:rPr>
            </w:pPr>
            <w:r>
              <w:rPr>
                <w:noProof/>
                <w:lang w:eastAsia="en-GB"/>
              </w:rPr>
              <w:drawing>
                <wp:inline distT="0" distB="0" distL="0" distR="0" wp14:anchorId="1330AFBF" wp14:editId="2F2DBC6F">
                  <wp:extent cx="2211234" cy="540000"/>
                  <wp:effectExtent l="0" t="0" r="0" b="0"/>
                  <wp:docPr id="159285339" name="Picture 15928533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5339" name="Picture 159285339" descr="A logo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1692A781" w14:textId="77777777" w:rsidR="001F4EA4" w:rsidRPr="004C1EB0" w:rsidRDefault="001F4EA4" w:rsidP="001F4EA4">
      <w:pPr>
        <w:pStyle w:val="NoSpacing"/>
        <w:rPr>
          <w:rFonts w:asciiTheme="majorHAnsi" w:hAnsiTheme="majorHAnsi"/>
          <w:sz w:val="32"/>
        </w:rPr>
      </w:pPr>
    </w:p>
    <w:tbl>
      <w:tblPr>
        <w:tblStyle w:val="TableGrid"/>
        <w:tblpPr w:leftFromText="180" w:rightFromText="180" w:vertAnchor="text" w:tblpY="1"/>
        <w:tblOverlap w:val="never"/>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388"/>
        <w:gridCol w:w="1240"/>
      </w:tblGrid>
      <w:tr w:rsidR="003D09F5" w:rsidRPr="00064710" w14:paraId="66CFD98F" w14:textId="77777777" w:rsidTr="00DA4EFF">
        <w:tc>
          <w:tcPr>
            <w:tcW w:w="7792" w:type="dxa"/>
            <w:vMerge w:val="restart"/>
          </w:tcPr>
          <w:p w14:paraId="4A04A998" w14:textId="63765803" w:rsidR="003D09F5" w:rsidRPr="007F5A39" w:rsidRDefault="003D09F5" w:rsidP="00CE2AF0">
            <w:pPr>
              <w:rPr>
                <w:rFonts w:ascii="Cambria" w:hAnsi="Cambria"/>
                <w:b/>
                <w:sz w:val="32"/>
                <w:szCs w:val="96"/>
              </w:rPr>
            </w:pPr>
            <w:r>
              <w:rPr>
                <w:rFonts w:ascii="Cambria" w:hAnsi="Cambria"/>
                <w:b/>
                <w:sz w:val="32"/>
                <w:szCs w:val="96"/>
                <w:u w:val="single"/>
              </w:rPr>
              <w:t>Person</w:t>
            </w:r>
            <w:r w:rsidRPr="005363D6">
              <w:rPr>
                <w:rFonts w:ascii="Cambria" w:hAnsi="Cambria"/>
                <w:b/>
                <w:sz w:val="32"/>
                <w:szCs w:val="96"/>
                <w:u w:val="single"/>
              </w:rPr>
              <w:t xml:space="preserve"> Specification</w:t>
            </w:r>
            <w:r>
              <w:rPr>
                <w:rFonts w:ascii="Cambria" w:hAnsi="Cambria"/>
                <w:b/>
                <w:sz w:val="32"/>
                <w:szCs w:val="96"/>
              </w:rPr>
              <w:t xml:space="preserve"> </w:t>
            </w:r>
          </w:p>
        </w:tc>
        <w:tc>
          <w:tcPr>
            <w:tcW w:w="2628" w:type="dxa"/>
            <w:gridSpan w:val="2"/>
            <w:tcBorders>
              <w:bottom w:val="single" w:sz="4" w:space="0" w:color="auto"/>
            </w:tcBorders>
          </w:tcPr>
          <w:p w14:paraId="2FEB0948" w14:textId="77777777" w:rsidR="003D09F5" w:rsidRPr="00064710" w:rsidRDefault="003D09F5" w:rsidP="00CE2AF0">
            <w:pPr>
              <w:jc w:val="center"/>
              <w:rPr>
                <w:rFonts w:ascii="Calibri" w:hAnsi="Calibri"/>
                <w:b/>
                <w:sz w:val="24"/>
                <w:szCs w:val="24"/>
              </w:rPr>
            </w:pPr>
          </w:p>
        </w:tc>
      </w:tr>
      <w:tr w:rsidR="003D09F5" w:rsidRPr="00064710" w14:paraId="1D0876D0" w14:textId="77777777" w:rsidTr="00DA4EFF">
        <w:tc>
          <w:tcPr>
            <w:tcW w:w="7792" w:type="dxa"/>
            <w:vMerge/>
            <w:tcBorders>
              <w:right w:val="single" w:sz="4" w:space="0" w:color="auto"/>
            </w:tcBorders>
          </w:tcPr>
          <w:p w14:paraId="4EDA2AF3" w14:textId="77777777" w:rsidR="003D09F5" w:rsidRPr="007F5A39" w:rsidRDefault="003D09F5" w:rsidP="00CE2AF0">
            <w:pPr>
              <w:rPr>
                <w:rFonts w:ascii="Calibri" w:hAnsi="Calibri"/>
                <w:sz w:val="24"/>
                <w:szCs w:val="24"/>
                <w:u w:val="single"/>
              </w:rPr>
            </w:pPr>
          </w:p>
        </w:tc>
        <w:tc>
          <w:tcPr>
            <w:tcW w:w="2628" w:type="dxa"/>
            <w:gridSpan w:val="2"/>
            <w:tcBorders>
              <w:top w:val="single" w:sz="4" w:space="0" w:color="auto"/>
              <w:left w:val="single" w:sz="4" w:space="0" w:color="auto"/>
              <w:bottom w:val="single" w:sz="4" w:space="0" w:color="auto"/>
              <w:right w:val="single" w:sz="4" w:space="0" w:color="auto"/>
            </w:tcBorders>
          </w:tcPr>
          <w:p w14:paraId="22AE8A9D" w14:textId="77777777" w:rsidR="003D09F5" w:rsidRPr="00064710" w:rsidRDefault="003D09F5" w:rsidP="00CE2AF0">
            <w:pPr>
              <w:jc w:val="center"/>
              <w:rPr>
                <w:rFonts w:ascii="Calibri" w:hAnsi="Calibri"/>
                <w:b/>
                <w:sz w:val="24"/>
                <w:szCs w:val="24"/>
              </w:rPr>
            </w:pPr>
            <w:r w:rsidRPr="00064710">
              <w:rPr>
                <w:rFonts w:ascii="Calibri" w:hAnsi="Calibri"/>
                <w:b/>
                <w:sz w:val="24"/>
                <w:szCs w:val="24"/>
              </w:rPr>
              <w:t>Method of Assessment</w:t>
            </w:r>
          </w:p>
        </w:tc>
      </w:tr>
      <w:tr w:rsidR="003D09F5" w:rsidRPr="00064710" w14:paraId="61C7D52A" w14:textId="77777777" w:rsidTr="00DA4EFF">
        <w:tc>
          <w:tcPr>
            <w:tcW w:w="7792" w:type="dxa"/>
            <w:tcBorders>
              <w:bottom w:val="single" w:sz="4" w:space="0" w:color="auto"/>
              <w:right w:val="single" w:sz="4" w:space="0" w:color="auto"/>
            </w:tcBorders>
          </w:tcPr>
          <w:p w14:paraId="68C2D1DE" w14:textId="77777777" w:rsidR="003D09F5" w:rsidRPr="00064710" w:rsidRDefault="003D09F5" w:rsidP="00CE2AF0">
            <w:pPr>
              <w:pStyle w:val="Default"/>
              <w:rPr>
                <w:rFonts w:ascii="Calibri" w:hAnsi="Calibri"/>
              </w:rPr>
            </w:pPr>
          </w:p>
        </w:tc>
        <w:tc>
          <w:tcPr>
            <w:tcW w:w="1388" w:type="dxa"/>
            <w:tcBorders>
              <w:top w:val="single" w:sz="4" w:space="0" w:color="auto"/>
              <w:left w:val="single" w:sz="4" w:space="0" w:color="auto"/>
              <w:bottom w:val="single" w:sz="4" w:space="0" w:color="auto"/>
              <w:right w:val="single" w:sz="4" w:space="0" w:color="auto"/>
            </w:tcBorders>
          </w:tcPr>
          <w:p w14:paraId="14FA165B" w14:textId="77777777" w:rsidR="003D09F5" w:rsidRPr="00064710" w:rsidRDefault="003D09F5" w:rsidP="00CE2AF0">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59385954" w14:textId="77777777" w:rsidR="003D09F5" w:rsidRPr="00064710" w:rsidRDefault="003D09F5" w:rsidP="00CE2AF0">
            <w:pPr>
              <w:jc w:val="center"/>
              <w:rPr>
                <w:rFonts w:ascii="Calibri" w:hAnsi="Calibri"/>
                <w:b/>
                <w:sz w:val="24"/>
                <w:szCs w:val="24"/>
              </w:rPr>
            </w:pPr>
            <w:r w:rsidRPr="00064710">
              <w:rPr>
                <w:rFonts w:ascii="Calibri" w:hAnsi="Calibri"/>
                <w:b/>
                <w:sz w:val="24"/>
                <w:szCs w:val="24"/>
              </w:rPr>
              <w:t>Interview</w:t>
            </w:r>
          </w:p>
        </w:tc>
      </w:tr>
      <w:tr w:rsidR="003D09F5" w:rsidRPr="00064710" w14:paraId="2C458DDA" w14:textId="77777777" w:rsidTr="00DA4EFF">
        <w:tc>
          <w:tcPr>
            <w:tcW w:w="7792" w:type="dxa"/>
            <w:tcBorders>
              <w:top w:val="single" w:sz="4" w:space="0" w:color="auto"/>
              <w:left w:val="single" w:sz="4" w:space="0" w:color="auto"/>
              <w:right w:val="single" w:sz="4" w:space="0" w:color="auto"/>
            </w:tcBorders>
          </w:tcPr>
          <w:p w14:paraId="4A498A71" w14:textId="77777777" w:rsidR="003D09F5" w:rsidRPr="00DA4EFF" w:rsidRDefault="003D09F5" w:rsidP="00CE2AF0">
            <w:pPr>
              <w:pStyle w:val="Default"/>
              <w:rPr>
                <w:sz w:val="22"/>
                <w:szCs w:val="22"/>
              </w:rPr>
            </w:pPr>
            <w:r w:rsidRPr="00DA4EFF">
              <w:rPr>
                <w:b/>
                <w:sz w:val="22"/>
                <w:szCs w:val="22"/>
                <w:u w:val="single"/>
              </w:rPr>
              <w:t>Essential Qualifications</w:t>
            </w:r>
          </w:p>
        </w:tc>
        <w:tc>
          <w:tcPr>
            <w:tcW w:w="1388" w:type="dxa"/>
            <w:tcBorders>
              <w:top w:val="single" w:sz="4" w:space="0" w:color="auto"/>
              <w:left w:val="single" w:sz="4" w:space="0" w:color="auto"/>
              <w:right w:val="single" w:sz="4" w:space="0" w:color="auto"/>
            </w:tcBorders>
          </w:tcPr>
          <w:p w14:paraId="0250F742" w14:textId="77777777" w:rsidR="003D09F5" w:rsidRPr="00064710" w:rsidRDefault="003D09F5" w:rsidP="00CE2AF0">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772A4928" w14:textId="77777777" w:rsidR="003D09F5" w:rsidRPr="00064710" w:rsidRDefault="003D09F5" w:rsidP="00CE2AF0">
            <w:pPr>
              <w:jc w:val="center"/>
              <w:rPr>
                <w:rFonts w:ascii="Calibri" w:hAnsi="Calibri"/>
                <w:b/>
                <w:sz w:val="24"/>
                <w:szCs w:val="24"/>
                <w:u w:val="single"/>
              </w:rPr>
            </w:pPr>
          </w:p>
        </w:tc>
      </w:tr>
      <w:tr w:rsidR="003D09F5" w:rsidRPr="00064710" w14:paraId="13866006" w14:textId="77777777" w:rsidTr="000C642B">
        <w:tc>
          <w:tcPr>
            <w:tcW w:w="7792" w:type="dxa"/>
            <w:tcBorders>
              <w:left w:val="single" w:sz="4" w:space="0" w:color="auto"/>
              <w:bottom w:val="single" w:sz="4" w:space="0" w:color="auto"/>
              <w:right w:val="single" w:sz="4" w:space="0" w:color="auto"/>
            </w:tcBorders>
          </w:tcPr>
          <w:p w14:paraId="546C78F8" w14:textId="77777777" w:rsidR="007B1664" w:rsidRDefault="007B1664" w:rsidP="00CE2AF0">
            <w:pPr>
              <w:pStyle w:val="Default"/>
              <w:rPr>
                <w:sz w:val="22"/>
                <w:szCs w:val="22"/>
              </w:rPr>
            </w:pPr>
          </w:p>
          <w:p w14:paraId="0A85F6E5" w14:textId="063EF408" w:rsidR="003D09F5" w:rsidRPr="00DA4EFF" w:rsidRDefault="000C642B" w:rsidP="00CE2AF0">
            <w:pPr>
              <w:pStyle w:val="Default"/>
              <w:rPr>
                <w:sz w:val="22"/>
                <w:szCs w:val="22"/>
              </w:rPr>
            </w:pPr>
            <w:r>
              <w:rPr>
                <w:sz w:val="22"/>
                <w:szCs w:val="22"/>
              </w:rPr>
              <w:t>None</w:t>
            </w:r>
          </w:p>
        </w:tc>
        <w:tc>
          <w:tcPr>
            <w:tcW w:w="1388" w:type="dxa"/>
            <w:tcBorders>
              <w:left w:val="single" w:sz="4" w:space="0" w:color="auto"/>
              <w:bottom w:val="single" w:sz="4" w:space="0" w:color="auto"/>
              <w:right w:val="single" w:sz="4" w:space="0" w:color="auto"/>
            </w:tcBorders>
          </w:tcPr>
          <w:p w14:paraId="505D5FF8" w14:textId="2810631D" w:rsidR="006D65C8" w:rsidRDefault="006D65C8" w:rsidP="00CE2AF0">
            <w:pPr>
              <w:jc w:val="center"/>
              <w:rPr>
                <w:rFonts w:ascii="Arial" w:hAnsi="Arial" w:cs="Arial"/>
                <w:b/>
              </w:rPr>
            </w:pPr>
          </w:p>
          <w:p w14:paraId="29379073" w14:textId="6A5C5A8C" w:rsidR="003D09F5" w:rsidRPr="008C24A5" w:rsidRDefault="003D09F5" w:rsidP="00CE2AF0">
            <w:pPr>
              <w:jc w:val="center"/>
              <w:rPr>
                <w:rFonts w:ascii="Arial" w:hAnsi="Arial" w:cs="Arial"/>
                <w:b/>
              </w:rPr>
            </w:pPr>
          </w:p>
          <w:p w14:paraId="53AD6012" w14:textId="77777777" w:rsidR="003D09F5" w:rsidRPr="00064710" w:rsidRDefault="003D09F5" w:rsidP="00CE2AF0">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3D4B79A4" w14:textId="77777777" w:rsidR="003D09F5" w:rsidRPr="00064710" w:rsidRDefault="003D09F5" w:rsidP="00CE2AF0">
            <w:pPr>
              <w:jc w:val="center"/>
              <w:rPr>
                <w:rFonts w:ascii="Calibri" w:hAnsi="Calibri"/>
                <w:b/>
                <w:sz w:val="24"/>
                <w:szCs w:val="24"/>
                <w:u w:val="single"/>
              </w:rPr>
            </w:pPr>
          </w:p>
        </w:tc>
      </w:tr>
      <w:tr w:rsidR="000C642B" w:rsidRPr="00064710" w14:paraId="12E39BE0" w14:textId="77777777" w:rsidTr="000C642B">
        <w:tc>
          <w:tcPr>
            <w:tcW w:w="7792" w:type="dxa"/>
            <w:tcBorders>
              <w:top w:val="single" w:sz="4" w:space="0" w:color="auto"/>
              <w:left w:val="single" w:sz="4" w:space="0" w:color="auto"/>
              <w:bottom w:val="single" w:sz="4" w:space="0" w:color="auto"/>
              <w:right w:val="single" w:sz="4" w:space="0" w:color="auto"/>
            </w:tcBorders>
          </w:tcPr>
          <w:p w14:paraId="19FA924E" w14:textId="38A601BD" w:rsidR="000C642B" w:rsidRDefault="000C642B" w:rsidP="000C642B">
            <w:pPr>
              <w:pStyle w:val="Default"/>
              <w:rPr>
                <w:b/>
                <w:sz w:val="22"/>
                <w:szCs w:val="22"/>
                <w:u w:val="single"/>
              </w:rPr>
            </w:pPr>
            <w:r>
              <w:rPr>
                <w:b/>
                <w:sz w:val="22"/>
                <w:szCs w:val="22"/>
                <w:u w:val="single"/>
              </w:rPr>
              <w:t xml:space="preserve">Desirable </w:t>
            </w:r>
            <w:r w:rsidRPr="00DA4EFF">
              <w:rPr>
                <w:b/>
                <w:sz w:val="22"/>
                <w:szCs w:val="22"/>
                <w:u w:val="single"/>
              </w:rPr>
              <w:t>Qualifications</w:t>
            </w:r>
          </w:p>
          <w:p w14:paraId="62B0DCB3" w14:textId="77777777" w:rsidR="000C642B" w:rsidRDefault="000C642B" w:rsidP="000C642B">
            <w:pPr>
              <w:pStyle w:val="Default"/>
              <w:rPr>
                <w:b/>
                <w:sz w:val="22"/>
                <w:szCs w:val="22"/>
                <w:u w:val="single"/>
              </w:rPr>
            </w:pPr>
          </w:p>
          <w:p w14:paraId="5F4E9C20" w14:textId="360FA6A7" w:rsidR="000C642B" w:rsidRDefault="000C642B" w:rsidP="000C642B">
            <w:pPr>
              <w:pStyle w:val="Default"/>
              <w:rPr>
                <w:sz w:val="22"/>
                <w:szCs w:val="22"/>
              </w:rPr>
            </w:pPr>
            <w:r w:rsidRPr="00DA4EFF">
              <w:rPr>
                <w:sz w:val="22"/>
                <w:szCs w:val="22"/>
              </w:rPr>
              <w:t>Member of CIOH</w:t>
            </w:r>
            <w:r>
              <w:rPr>
                <w:sz w:val="22"/>
                <w:szCs w:val="22"/>
              </w:rPr>
              <w:t xml:space="preserve">,  </w:t>
            </w:r>
            <w:r w:rsidRPr="00DA4EFF">
              <w:rPr>
                <w:sz w:val="22"/>
                <w:szCs w:val="22"/>
              </w:rPr>
              <w:t>RICS</w:t>
            </w:r>
            <w:r>
              <w:rPr>
                <w:sz w:val="22"/>
                <w:szCs w:val="22"/>
              </w:rPr>
              <w:t xml:space="preserve"> (or equivalent technical membership)</w:t>
            </w:r>
          </w:p>
        </w:tc>
        <w:tc>
          <w:tcPr>
            <w:tcW w:w="1388" w:type="dxa"/>
            <w:tcBorders>
              <w:top w:val="single" w:sz="4" w:space="0" w:color="auto"/>
              <w:left w:val="single" w:sz="4" w:space="0" w:color="auto"/>
              <w:bottom w:val="single" w:sz="4" w:space="0" w:color="auto"/>
              <w:right w:val="single" w:sz="4" w:space="0" w:color="auto"/>
            </w:tcBorders>
          </w:tcPr>
          <w:p w14:paraId="670913EC" w14:textId="77777777" w:rsidR="000C642B" w:rsidRDefault="000C642B" w:rsidP="000C642B">
            <w:pPr>
              <w:jc w:val="center"/>
              <w:rPr>
                <w:rFonts w:ascii="Arial" w:hAnsi="Arial" w:cs="Arial"/>
                <w:b/>
              </w:rPr>
            </w:pPr>
          </w:p>
          <w:p w14:paraId="624E2132" w14:textId="77777777" w:rsidR="000C642B" w:rsidRPr="008C24A5" w:rsidRDefault="000C642B" w:rsidP="000C642B">
            <w:pPr>
              <w:jc w:val="center"/>
              <w:rPr>
                <w:rFonts w:ascii="Arial" w:hAnsi="Arial" w:cs="Arial"/>
                <w:b/>
              </w:rPr>
            </w:pPr>
            <w:r>
              <w:rPr>
                <w:rFonts w:ascii="Arial" w:hAnsi="Arial" w:cs="Arial"/>
                <w:b/>
              </w:rPr>
              <w:t>x</w:t>
            </w:r>
          </w:p>
          <w:p w14:paraId="65C872A8" w14:textId="77777777" w:rsidR="000C642B" w:rsidRDefault="000C642B" w:rsidP="000C642B">
            <w:pPr>
              <w:jc w:val="center"/>
              <w:rPr>
                <w:rFonts w:ascii="Arial" w:hAnsi="Arial" w:cs="Arial"/>
                <w:b/>
              </w:rPr>
            </w:pPr>
          </w:p>
        </w:tc>
        <w:tc>
          <w:tcPr>
            <w:tcW w:w="1240" w:type="dxa"/>
            <w:tcBorders>
              <w:top w:val="single" w:sz="4" w:space="0" w:color="auto"/>
              <w:left w:val="single" w:sz="4" w:space="0" w:color="auto"/>
              <w:bottom w:val="single" w:sz="4" w:space="0" w:color="auto"/>
              <w:right w:val="single" w:sz="4" w:space="0" w:color="auto"/>
            </w:tcBorders>
          </w:tcPr>
          <w:p w14:paraId="55E37A9C" w14:textId="77777777" w:rsidR="000C642B" w:rsidRPr="00064710" w:rsidRDefault="000C642B" w:rsidP="000C642B">
            <w:pPr>
              <w:jc w:val="center"/>
              <w:rPr>
                <w:rFonts w:ascii="Calibri" w:hAnsi="Calibri"/>
                <w:b/>
                <w:sz w:val="24"/>
                <w:szCs w:val="24"/>
                <w:u w:val="single"/>
              </w:rPr>
            </w:pPr>
          </w:p>
        </w:tc>
      </w:tr>
      <w:tr w:rsidR="000C642B" w:rsidRPr="00064710" w14:paraId="5968C93F" w14:textId="77777777" w:rsidTr="000C642B">
        <w:tc>
          <w:tcPr>
            <w:tcW w:w="7792" w:type="dxa"/>
            <w:tcBorders>
              <w:top w:val="single" w:sz="4" w:space="0" w:color="auto"/>
              <w:left w:val="single" w:sz="4" w:space="0" w:color="auto"/>
              <w:right w:val="single" w:sz="4" w:space="0" w:color="auto"/>
            </w:tcBorders>
          </w:tcPr>
          <w:p w14:paraId="77609A07" w14:textId="77777777" w:rsidR="000C642B" w:rsidRDefault="000C642B" w:rsidP="000C642B">
            <w:pPr>
              <w:pStyle w:val="Default"/>
              <w:rPr>
                <w:sz w:val="22"/>
                <w:szCs w:val="22"/>
              </w:rPr>
            </w:pPr>
          </w:p>
          <w:p w14:paraId="251E78AF" w14:textId="0BE01205" w:rsidR="000C642B" w:rsidRPr="00DA4EFF" w:rsidRDefault="000C642B" w:rsidP="000C642B">
            <w:pPr>
              <w:rPr>
                <w:rFonts w:ascii="Arial" w:hAnsi="Arial" w:cs="Arial"/>
                <w:b/>
                <w:u w:val="single"/>
              </w:rPr>
            </w:pPr>
          </w:p>
        </w:tc>
        <w:tc>
          <w:tcPr>
            <w:tcW w:w="1388" w:type="dxa"/>
            <w:tcBorders>
              <w:top w:val="single" w:sz="4" w:space="0" w:color="auto"/>
              <w:left w:val="single" w:sz="4" w:space="0" w:color="auto"/>
              <w:right w:val="single" w:sz="4" w:space="0" w:color="auto"/>
            </w:tcBorders>
          </w:tcPr>
          <w:p w14:paraId="1D089563" w14:textId="77777777" w:rsidR="000C642B" w:rsidRPr="00064710" w:rsidRDefault="000C642B" w:rsidP="000C642B">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D57B933" w14:textId="77777777" w:rsidR="000C642B" w:rsidRPr="00064710" w:rsidRDefault="000C642B" w:rsidP="000C642B">
            <w:pPr>
              <w:jc w:val="center"/>
              <w:rPr>
                <w:rFonts w:ascii="Calibri" w:hAnsi="Calibri"/>
                <w:b/>
                <w:sz w:val="24"/>
                <w:szCs w:val="24"/>
                <w:u w:val="single"/>
              </w:rPr>
            </w:pPr>
          </w:p>
        </w:tc>
      </w:tr>
      <w:tr w:rsidR="000C642B" w:rsidRPr="00064710" w14:paraId="7DDAF26C" w14:textId="77777777" w:rsidTr="00DA4EFF">
        <w:trPr>
          <w:trHeight w:val="6194"/>
        </w:trPr>
        <w:tc>
          <w:tcPr>
            <w:tcW w:w="7792" w:type="dxa"/>
            <w:tcBorders>
              <w:left w:val="single" w:sz="4" w:space="0" w:color="auto"/>
              <w:right w:val="single" w:sz="4" w:space="0" w:color="auto"/>
            </w:tcBorders>
          </w:tcPr>
          <w:p w14:paraId="23FD4922"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46EB6F9F" w14:textId="1C45DBB4"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r w:rsidRPr="00B627A6">
              <w:rPr>
                <w:rFonts w:ascii="Arial" w:eastAsia="Times New Roman" w:hAnsi="Arial" w:cs="Arial"/>
              </w:rPr>
              <w:t>Significan</w:t>
            </w:r>
            <w:r>
              <w:rPr>
                <w:rFonts w:ascii="Arial" w:eastAsia="Times New Roman" w:hAnsi="Arial" w:cs="Arial"/>
              </w:rPr>
              <w:t>t</w:t>
            </w:r>
            <w:r w:rsidRPr="00B627A6">
              <w:rPr>
                <w:rFonts w:ascii="Arial" w:eastAsia="Times New Roman" w:hAnsi="Arial" w:cs="Arial"/>
              </w:rPr>
              <w:t xml:space="preserve"> experience working within development </w:t>
            </w:r>
            <w:r>
              <w:rPr>
                <w:rFonts w:ascii="Arial" w:eastAsia="Times New Roman" w:hAnsi="Arial" w:cs="Arial"/>
              </w:rPr>
              <w:t xml:space="preserve">and regeneration </w:t>
            </w:r>
            <w:r w:rsidRPr="00B627A6">
              <w:rPr>
                <w:rFonts w:ascii="Arial" w:eastAsia="Times New Roman" w:hAnsi="Arial" w:cs="Arial"/>
              </w:rPr>
              <w:t>delivering affordable homes through direct provision or partnership agreements.</w:t>
            </w:r>
          </w:p>
          <w:p w14:paraId="51261189"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3C7B8864" w14:textId="203ED2F0"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r w:rsidRPr="00B627A6">
              <w:rPr>
                <w:rFonts w:ascii="Arial" w:eastAsia="Times New Roman" w:hAnsi="Arial" w:cs="Arial"/>
              </w:rPr>
              <w:t>Previous experience in a social housing organisation specifically the development of affordable homes, acquisition of land assets, and acquisition of funding streams.</w:t>
            </w:r>
          </w:p>
          <w:p w14:paraId="6A2C3313"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3CB05C6F" w14:textId="661CEA9F" w:rsidR="000C642B" w:rsidRPr="00B627A6" w:rsidRDefault="000C642B" w:rsidP="000C642B">
            <w:pPr>
              <w:tabs>
                <w:tab w:val="num" w:pos="720"/>
              </w:tabs>
              <w:overflowPunct w:val="0"/>
              <w:autoSpaceDE w:val="0"/>
              <w:autoSpaceDN w:val="0"/>
              <w:adjustRightInd w:val="0"/>
              <w:textAlignment w:val="baseline"/>
              <w:rPr>
                <w:rFonts w:ascii="Arial" w:hAnsi="Arial" w:cs="Arial"/>
              </w:rPr>
            </w:pPr>
            <w:r w:rsidRPr="00B627A6">
              <w:rPr>
                <w:rFonts w:ascii="Arial" w:eastAsia="Times New Roman" w:hAnsi="Arial" w:cs="Arial"/>
              </w:rPr>
              <w:t xml:space="preserve">Experience of </w:t>
            </w:r>
            <w:r w:rsidRPr="00B627A6">
              <w:rPr>
                <w:rFonts w:ascii="Arial" w:hAnsi="Arial" w:cs="Arial"/>
              </w:rPr>
              <w:t>producing and interrogating viability assessments, budget proposals</w:t>
            </w:r>
            <w:r>
              <w:rPr>
                <w:rFonts w:ascii="Arial" w:hAnsi="Arial" w:cs="Arial"/>
              </w:rPr>
              <w:t xml:space="preserve">, </w:t>
            </w:r>
            <w:r w:rsidRPr="00B627A6">
              <w:rPr>
                <w:rFonts w:ascii="Arial" w:hAnsi="Arial" w:cs="Arial"/>
              </w:rPr>
              <w:t>affordable housing policies, procedures and strategy documents.</w:t>
            </w:r>
          </w:p>
          <w:p w14:paraId="54D6E3D1"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771468A8"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r w:rsidRPr="00B627A6">
              <w:rPr>
                <w:rFonts w:ascii="Arial" w:eastAsia="Times New Roman" w:hAnsi="Arial" w:cs="Arial"/>
              </w:rPr>
              <w:t>Experience of Performance Monitoring and compliance requirements within a social housing organisation.</w:t>
            </w:r>
          </w:p>
          <w:p w14:paraId="64FFF395"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4A309363" w14:textId="4ABDFD72"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r w:rsidRPr="00B627A6">
              <w:rPr>
                <w:rFonts w:ascii="Arial" w:eastAsia="Times New Roman" w:hAnsi="Arial" w:cs="Arial"/>
              </w:rPr>
              <w:t>Experience of working with senior managers</w:t>
            </w:r>
            <w:r>
              <w:rPr>
                <w:rFonts w:ascii="Arial" w:eastAsia="Times New Roman" w:hAnsi="Arial" w:cs="Arial"/>
              </w:rPr>
              <w:t xml:space="preserve"> </w:t>
            </w:r>
            <w:r w:rsidRPr="00B627A6">
              <w:rPr>
                <w:rFonts w:ascii="Arial" w:eastAsia="Times New Roman" w:hAnsi="Arial" w:cs="Arial"/>
              </w:rPr>
              <w:t xml:space="preserve">and </w:t>
            </w:r>
            <w:r>
              <w:rPr>
                <w:rFonts w:ascii="Arial" w:eastAsia="Times New Roman" w:hAnsi="Arial" w:cs="Arial"/>
              </w:rPr>
              <w:t>M</w:t>
            </w:r>
            <w:r w:rsidRPr="00B627A6">
              <w:rPr>
                <w:rFonts w:ascii="Arial" w:eastAsia="Times New Roman" w:hAnsi="Arial" w:cs="Arial"/>
              </w:rPr>
              <w:t>ember</w:t>
            </w:r>
            <w:r>
              <w:rPr>
                <w:rFonts w:ascii="Arial" w:eastAsia="Times New Roman" w:hAnsi="Arial" w:cs="Arial"/>
              </w:rPr>
              <w:t>s</w:t>
            </w:r>
            <w:r w:rsidRPr="00B627A6">
              <w:rPr>
                <w:rFonts w:ascii="Arial" w:eastAsia="Times New Roman" w:hAnsi="Arial" w:cs="Arial"/>
              </w:rPr>
              <w:t xml:space="preserve"> within a changing </w:t>
            </w:r>
            <w:r>
              <w:rPr>
                <w:rFonts w:ascii="Arial" w:eastAsia="Times New Roman" w:hAnsi="Arial" w:cs="Arial"/>
              </w:rPr>
              <w:t xml:space="preserve">legislative and economic </w:t>
            </w:r>
            <w:r w:rsidRPr="00B627A6">
              <w:rPr>
                <w:rFonts w:ascii="Arial" w:eastAsia="Times New Roman" w:hAnsi="Arial" w:cs="Arial"/>
              </w:rPr>
              <w:t xml:space="preserve">environment </w:t>
            </w:r>
          </w:p>
          <w:p w14:paraId="44932B42" w14:textId="77777777" w:rsidR="000C642B" w:rsidRPr="00B627A6"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23076BDB" w14:textId="77777777" w:rsidR="000C642B" w:rsidRDefault="000C642B" w:rsidP="000C642B">
            <w:pPr>
              <w:tabs>
                <w:tab w:val="num" w:pos="720"/>
              </w:tabs>
              <w:overflowPunct w:val="0"/>
              <w:autoSpaceDE w:val="0"/>
              <w:autoSpaceDN w:val="0"/>
              <w:adjustRightInd w:val="0"/>
              <w:textAlignment w:val="baseline"/>
              <w:rPr>
                <w:rFonts w:ascii="Arial" w:eastAsia="Times New Roman" w:hAnsi="Arial" w:cs="Arial"/>
              </w:rPr>
            </w:pPr>
            <w:r w:rsidRPr="00B627A6">
              <w:rPr>
                <w:rFonts w:ascii="Arial" w:eastAsia="Times New Roman" w:hAnsi="Arial" w:cs="Arial"/>
              </w:rPr>
              <w:t>Significant experience of producing complex reports, reviewing viability assessments, project managing developer and consultancy support to achieve the efficient delivery of affordable homes</w:t>
            </w:r>
          </w:p>
          <w:p w14:paraId="0D6C5055" w14:textId="77777777" w:rsidR="000C642B" w:rsidRDefault="000C642B" w:rsidP="000C642B">
            <w:pPr>
              <w:tabs>
                <w:tab w:val="num" w:pos="720"/>
              </w:tabs>
              <w:overflowPunct w:val="0"/>
              <w:autoSpaceDE w:val="0"/>
              <w:autoSpaceDN w:val="0"/>
              <w:adjustRightInd w:val="0"/>
              <w:textAlignment w:val="baseline"/>
              <w:rPr>
                <w:rFonts w:ascii="Arial" w:eastAsia="Times New Roman" w:hAnsi="Arial" w:cs="Arial"/>
              </w:rPr>
            </w:pPr>
          </w:p>
          <w:p w14:paraId="77F01017" w14:textId="1DE6B0B3" w:rsidR="000C642B" w:rsidRDefault="000C642B" w:rsidP="000C642B">
            <w:pPr>
              <w:tabs>
                <w:tab w:val="num" w:pos="720"/>
              </w:tabs>
              <w:overflowPunct w:val="0"/>
              <w:autoSpaceDE w:val="0"/>
              <w:autoSpaceDN w:val="0"/>
              <w:adjustRightInd w:val="0"/>
              <w:textAlignment w:val="baseline"/>
              <w:rPr>
                <w:rFonts w:ascii="Arial" w:hAnsi="Arial" w:cs="Arial"/>
              </w:rPr>
            </w:pPr>
            <w:r w:rsidRPr="00B627A6">
              <w:rPr>
                <w:rFonts w:ascii="Arial" w:hAnsi="Arial" w:cs="Arial"/>
              </w:rPr>
              <w:t>Produc</w:t>
            </w:r>
            <w:r>
              <w:rPr>
                <w:rFonts w:ascii="Arial" w:hAnsi="Arial" w:cs="Arial"/>
              </w:rPr>
              <w:t>tion of</w:t>
            </w:r>
            <w:r w:rsidRPr="00B627A6">
              <w:rPr>
                <w:rFonts w:ascii="Arial" w:hAnsi="Arial" w:cs="Arial"/>
              </w:rPr>
              <w:t xml:space="preserve"> development</w:t>
            </w:r>
            <w:r w:rsidRPr="00B627A6">
              <w:rPr>
                <w:rFonts w:ascii="Arial" w:hAnsi="Arial" w:cs="Arial"/>
                <w:spacing w:val="-10"/>
              </w:rPr>
              <w:t xml:space="preserve"> </w:t>
            </w:r>
            <w:r w:rsidRPr="00B627A6">
              <w:rPr>
                <w:rFonts w:ascii="Arial" w:hAnsi="Arial" w:cs="Arial"/>
              </w:rPr>
              <w:t>appraisals</w:t>
            </w:r>
          </w:p>
          <w:p w14:paraId="361591DA" w14:textId="74893554" w:rsidR="000C642B" w:rsidRDefault="000C642B" w:rsidP="000C642B">
            <w:pPr>
              <w:tabs>
                <w:tab w:val="num" w:pos="720"/>
              </w:tabs>
              <w:overflowPunct w:val="0"/>
              <w:autoSpaceDE w:val="0"/>
              <w:autoSpaceDN w:val="0"/>
              <w:adjustRightInd w:val="0"/>
              <w:textAlignment w:val="baseline"/>
              <w:rPr>
                <w:rFonts w:ascii="Arial" w:hAnsi="Arial" w:cs="Arial"/>
              </w:rPr>
            </w:pPr>
          </w:p>
          <w:p w14:paraId="5CEF6B33" w14:textId="7518C4F4" w:rsidR="000C642B" w:rsidRPr="00DA4EFF" w:rsidRDefault="000C642B" w:rsidP="000C642B">
            <w:pPr>
              <w:pStyle w:val="TableParagraph"/>
              <w:tabs>
                <w:tab w:val="left" w:pos="841"/>
              </w:tabs>
              <w:spacing w:before="7" w:line="288" w:lineRule="exact"/>
            </w:pPr>
            <w:r w:rsidRPr="00B627A6">
              <w:t>Promotion of equality and diversity in relation to service delivery.</w:t>
            </w:r>
          </w:p>
        </w:tc>
        <w:tc>
          <w:tcPr>
            <w:tcW w:w="1388" w:type="dxa"/>
            <w:tcBorders>
              <w:left w:val="single" w:sz="4" w:space="0" w:color="auto"/>
              <w:right w:val="single" w:sz="4" w:space="0" w:color="auto"/>
            </w:tcBorders>
          </w:tcPr>
          <w:p w14:paraId="67F076C4" w14:textId="77777777" w:rsidR="000C642B" w:rsidRPr="00B627A6" w:rsidRDefault="000C642B" w:rsidP="000C642B">
            <w:pPr>
              <w:jc w:val="center"/>
              <w:rPr>
                <w:rFonts w:ascii="Arial" w:hAnsi="Arial" w:cs="Arial"/>
                <w:b/>
              </w:rPr>
            </w:pPr>
          </w:p>
          <w:p w14:paraId="0F0924FB" w14:textId="77777777" w:rsidR="000C642B" w:rsidRPr="00B627A6" w:rsidRDefault="000C642B" w:rsidP="000C642B">
            <w:pPr>
              <w:jc w:val="center"/>
              <w:rPr>
                <w:rFonts w:ascii="Arial" w:hAnsi="Arial" w:cs="Arial"/>
                <w:b/>
              </w:rPr>
            </w:pPr>
            <w:r w:rsidRPr="00B627A6">
              <w:rPr>
                <w:rFonts w:ascii="Arial" w:hAnsi="Arial" w:cs="Arial"/>
                <w:b/>
              </w:rPr>
              <w:t>x</w:t>
            </w:r>
          </w:p>
          <w:p w14:paraId="6CDC7A9C" w14:textId="77777777" w:rsidR="000C642B" w:rsidRPr="00B627A6" w:rsidRDefault="000C642B" w:rsidP="000C642B">
            <w:pPr>
              <w:jc w:val="center"/>
              <w:rPr>
                <w:rFonts w:ascii="Arial" w:hAnsi="Arial" w:cs="Arial"/>
                <w:b/>
              </w:rPr>
            </w:pPr>
          </w:p>
          <w:p w14:paraId="6158B32C" w14:textId="77777777" w:rsidR="000C642B" w:rsidRPr="00B627A6" w:rsidRDefault="000C642B" w:rsidP="000C642B">
            <w:pPr>
              <w:jc w:val="center"/>
              <w:rPr>
                <w:rFonts w:ascii="Arial" w:hAnsi="Arial" w:cs="Arial"/>
                <w:b/>
              </w:rPr>
            </w:pPr>
          </w:p>
          <w:p w14:paraId="09781BF1" w14:textId="77777777" w:rsidR="000C642B" w:rsidRPr="00B627A6" w:rsidRDefault="000C642B" w:rsidP="000C642B">
            <w:pPr>
              <w:jc w:val="center"/>
              <w:rPr>
                <w:rFonts w:ascii="Arial" w:hAnsi="Arial" w:cs="Arial"/>
                <w:b/>
              </w:rPr>
            </w:pPr>
          </w:p>
          <w:p w14:paraId="22DE8C9B" w14:textId="43B4C861" w:rsidR="000C642B" w:rsidRPr="00B627A6" w:rsidRDefault="000C642B" w:rsidP="000C642B">
            <w:pPr>
              <w:jc w:val="center"/>
              <w:rPr>
                <w:rFonts w:ascii="Arial" w:hAnsi="Arial" w:cs="Arial"/>
                <w:b/>
              </w:rPr>
            </w:pPr>
            <w:r w:rsidRPr="00B627A6">
              <w:rPr>
                <w:rFonts w:ascii="Arial" w:hAnsi="Arial" w:cs="Arial"/>
                <w:b/>
              </w:rPr>
              <w:t>x</w:t>
            </w:r>
          </w:p>
          <w:p w14:paraId="4EC4E62E" w14:textId="77777777" w:rsidR="000C642B" w:rsidRPr="00B627A6" w:rsidRDefault="000C642B" w:rsidP="000C642B">
            <w:pPr>
              <w:jc w:val="center"/>
              <w:rPr>
                <w:rFonts w:ascii="Arial" w:hAnsi="Arial" w:cs="Arial"/>
                <w:b/>
              </w:rPr>
            </w:pPr>
          </w:p>
          <w:p w14:paraId="47A7B020" w14:textId="77777777" w:rsidR="000C642B" w:rsidRPr="00B627A6" w:rsidRDefault="000C642B" w:rsidP="000C642B">
            <w:pPr>
              <w:jc w:val="center"/>
              <w:rPr>
                <w:rFonts w:ascii="Arial" w:hAnsi="Arial" w:cs="Arial"/>
                <w:b/>
              </w:rPr>
            </w:pPr>
          </w:p>
          <w:p w14:paraId="6E73A9D7" w14:textId="77777777" w:rsidR="000C642B" w:rsidRPr="00B627A6" w:rsidRDefault="000C642B" w:rsidP="000C642B">
            <w:pPr>
              <w:jc w:val="center"/>
              <w:rPr>
                <w:rFonts w:ascii="Arial" w:hAnsi="Arial" w:cs="Arial"/>
                <w:b/>
              </w:rPr>
            </w:pPr>
          </w:p>
          <w:p w14:paraId="72BF64AD" w14:textId="071C9458" w:rsidR="000C642B" w:rsidRPr="00B627A6" w:rsidRDefault="000C642B" w:rsidP="000C642B">
            <w:pPr>
              <w:jc w:val="center"/>
              <w:rPr>
                <w:rFonts w:ascii="Arial" w:hAnsi="Arial" w:cs="Arial"/>
                <w:b/>
              </w:rPr>
            </w:pPr>
            <w:r w:rsidRPr="00B627A6">
              <w:rPr>
                <w:rFonts w:ascii="Arial" w:hAnsi="Arial" w:cs="Arial"/>
                <w:b/>
              </w:rPr>
              <w:t>x</w:t>
            </w:r>
          </w:p>
          <w:p w14:paraId="33862541" w14:textId="77777777" w:rsidR="000C642B" w:rsidRPr="00B627A6" w:rsidRDefault="000C642B" w:rsidP="000C642B">
            <w:pPr>
              <w:jc w:val="center"/>
              <w:rPr>
                <w:rFonts w:ascii="Arial" w:hAnsi="Arial" w:cs="Arial"/>
                <w:b/>
              </w:rPr>
            </w:pPr>
          </w:p>
          <w:p w14:paraId="2CBD6DA1" w14:textId="28B828C2" w:rsidR="000C642B" w:rsidRPr="00B627A6" w:rsidRDefault="000C642B" w:rsidP="000C642B">
            <w:pPr>
              <w:jc w:val="center"/>
              <w:rPr>
                <w:rFonts w:ascii="Arial" w:hAnsi="Arial" w:cs="Arial"/>
                <w:b/>
              </w:rPr>
            </w:pPr>
          </w:p>
          <w:p w14:paraId="7A238769" w14:textId="77777777" w:rsidR="000C642B" w:rsidRPr="00B627A6" w:rsidRDefault="000C642B" w:rsidP="000C642B">
            <w:pPr>
              <w:jc w:val="center"/>
              <w:rPr>
                <w:rFonts w:ascii="Arial" w:hAnsi="Arial" w:cs="Arial"/>
                <w:b/>
              </w:rPr>
            </w:pPr>
          </w:p>
          <w:p w14:paraId="400EC3C0" w14:textId="77777777" w:rsidR="000C642B" w:rsidRPr="00B627A6" w:rsidRDefault="000C642B" w:rsidP="000C642B">
            <w:pPr>
              <w:jc w:val="center"/>
              <w:rPr>
                <w:rFonts w:ascii="Arial" w:hAnsi="Arial" w:cs="Arial"/>
                <w:b/>
              </w:rPr>
            </w:pPr>
            <w:r w:rsidRPr="00B627A6">
              <w:rPr>
                <w:rFonts w:ascii="Arial" w:hAnsi="Arial" w:cs="Arial"/>
                <w:b/>
              </w:rPr>
              <w:t>x</w:t>
            </w:r>
          </w:p>
          <w:p w14:paraId="1178794A" w14:textId="77777777" w:rsidR="000C642B" w:rsidRPr="00B627A6" w:rsidRDefault="000C642B" w:rsidP="000C642B">
            <w:pPr>
              <w:jc w:val="center"/>
              <w:rPr>
                <w:rFonts w:ascii="Arial" w:hAnsi="Arial" w:cs="Arial"/>
                <w:b/>
              </w:rPr>
            </w:pPr>
          </w:p>
          <w:p w14:paraId="55D1CBDF" w14:textId="21B3F1B3" w:rsidR="000C642B" w:rsidRPr="00B627A6" w:rsidRDefault="000C642B" w:rsidP="000C642B">
            <w:pPr>
              <w:jc w:val="center"/>
              <w:rPr>
                <w:rFonts w:ascii="Arial" w:hAnsi="Arial" w:cs="Arial"/>
                <w:b/>
              </w:rPr>
            </w:pPr>
            <w:r w:rsidRPr="00B627A6">
              <w:rPr>
                <w:rFonts w:ascii="Arial" w:hAnsi="Arial" w:cs="Arial"/>
                <w:b/>
              </w:rPr>
              <w:t>x</w:t>
            </w:r>
          </w:p>
          <w:p w14:paraId="6C87087E" w14:textId="77777777" w:rsidR="000C642B" w:rsidRPr="00B627A6" w:rsidRDefault="000C642B" w:rsidP="000C642B">
            <w:pPr>
              <w:jc w:val="center"/>
              <w:rPr>
                <w:rFonts w:ascii="Arial" w:hAnsi="Arial" w:cs="Arial"/>
                <w:b/>
              </w:rPr>
            </w:pPr>
          </w:p>
          <w:p w14:paraId="135DCBDA" w14:textId="77777777" w:rsidR="000C642B" w:rsidRPr="00B627A6" w:rsidRDefault="000C642B" w:rsidP="000C642B">
            <w:pPr>
              <w:jc w:val="center"/>
              <w:rPr>
                <w:rFonts w:ascii="Arial" w:hAnsi="Arial" w:cs="Arial"/>
                <w:b/>
              </w:rPr>
            </w:pPr>
          </w:p>
          <w:p w14:paraId="20FC0B6F" w14:textId="460C92E1" w:rsidR="000C642B" w:rsidRDefault="000C642B" w:rsidP="000C642B">
            <w:pPr>
              <w:jc w:val="center"/>
              <w:rPr>
                <w:rFonts w:ascii="Arial" w:hAnsi="Arial" w:cs="Arial"/>
                <w:b/>
              </w:rPr>
            </w:pPr>
            <w:r w:rsidRPr="00B627A6">
              <w:rPr>
                <w:rFonts w:ascii="Arial" w:hAnsi="Arial" w:cs="Arial"/>
                <w:b/>
              </w:rPr>
              <w:t>x</w:t>
            </w:r>
          </w:p>
          <w:p w14:paraId="6B6B95BB" w14:textId="195C1887" w:rsidR="000C642B" w:rsidRDefault="000C642B" w:rsidP="000C642B">
            <w:pPr>
              <w:jc w:val="center"/>
              <w:rPr>
                <w:rFonts w:ascii="Arial" w:hAnsi="Arial" w:cs="Arial"/>
                <w:b/>
              </w:rPr>
            </w:pPr>
          </w:p>
          <w:p w14:paraId="7D25B49A" w14:textId="2A8E75AD" w:rsidR="000C642B" w:rsidRDefault="000C642B" w:rsidP="000C642B">
            <w:pPr>
              <w:jc w:val="center"/>
              <w:rPr>
                <w:rFonts w:ascii="Arial" w:hAnsi="Arial" w:cs="Arial"/>
                <w:b/>
              </w:rPr>
            </w:pPr>
          </w:p>
          <w:p w14:paraId="36453FE5" w14:textId="19B10A10" w:rsidR="000C642B" w:rsidRDefault="000C642B" w:rsidP="000C642B">
            <w:pPr>
              <w:jc w:val="center"/>
              <w:rPr>
                <w:rFonts w:ascii="Arial" w:hAnsi="Arial" w:cs="Arial"/>
                <w:b/>
              </w:rPr>
            </w:pPr>
          </w:p>
          <w:p w14:paraId="37DBC16F" w14:textId="04988CF4" w:rsidR="000C642B" w:rsidRDefault="000C642B" w:rsidP="000C642B">
            <w:pPr>
              <w:jc w:val="center"/>
              <w:rPr>
                <w:rFonts w:ascii="Arial" w:hAnsi="Arial" w:cs="Arial"/>
                <w:b/>
              </w:rPr>
            </w:pPr>
          </w:p>
          <w:p w14:paraId="6B642702" w14:textId="40D7F885" w:rsidR="000C642B" w:rsidRDefault="000C642B" w:rsidP="000C642B">
            <w:pPr>
              <w:jc w:val="center"/>
              <w:rPr>
                <w:rFonts w:ascii="Arial" w:hAnsi="Arial" w:cs="Arial"/>
                <w:b/>
              </w:rPr>
            </w:pPr>
            <w:r>
              <w:rPr>
                <w:rFonts w:ascii="Arial" w:hAnsi="Arial" w:cs="Arial"/>
                <w:b/>
              </w:rPr>
              <w:t>x</w:t>
            </w:r>
          </w:p>
          <w:p w14:paraId="3865DEA8" w14:textId="371BB2CA" w:rsidR="000C642B" w:rsidRDefault="000C642B" w:rsidP="000C642B">
            <w:pPr>
              <w:jc w:val="center"/>
              <w:rPr>
                <w:rFonts w:ascii="Arial" w:hAnsi="Arial" w:cs="Arial"/>
                <w:b/>
              </w:rPr>
            </w:pPr>
          </w:p>
          <w:p w14:paraId="7E1ED205" w14:textId="21D00274" w:rsidR="000C642B" w:rsidRPr="00B627A6" w:rsidRDefault="000C642B" w:rsidP="000C642B">
            <w:pPr>
              <w:jc w:val="center"/>
              <w:rPr>
                <w:rFonts w:ascii="Arial" w:hAnsi="Arial" w:cs="Arial"/>
                <w:b/>
              </w:rPr>
            </w:pPr>
            <w:r>
              <w:rPr>
                <w:rFonts w:ascii="Arial" w:hAnsi="Arial" w:cs="Arial"/>
                <w:b/>
              </w:rPr>
              <w:t>x</w:t>
            </w:r>
          </w:p>
          <w:p w14:paraId="3FA88F1B" w14:textId="77777777" w:rsidR="000C642B" w:rsidRPr="00B627A6" w:rsidRDefault="000C642B" w:rsidP="000C642B">
            <w:pPr>
              <w:rPr>
                <w:rFonts w:ascii="Arial" w:hAnsi="Arial" w:cs="Arial"/>
                <w:b/>
              </w:rPr>
            </w:pPr>
          </w:p>
        </w:tc>
        <w:tc>
          <w:tcPr>
            <w:tcW w:w="1240" w:type="dxa"/>
            <w:tcBorders>
              <w:left w:val="single" w:sz="4" w:space="0" w:color="auto"/>
              <w:right w:val="single" w:sz="4" w:space="0" w:color="auto"/>
            </w:tcBorders>
          </w:tcPr>
          <w:p w14:paraId="4086E071" w14:textId="77777777" w:rsidR="000C642B" w:rsidRPr="00B627A6" w:rsidRDefault="000C642B" w:rsidP="000C642B">
            <w:pPr>
              <w:jc w:val="center"/>
              <w:rPr>
                <w:rFonts w:ascii="Arial" w:hAnsi="Arial" w:cs="Arial"/>
                <w:b/>
              </w:rPr>
            </w:pPr>
          </w:p>
          <w:p w14:paraId="115D1C88" w14:textId="77777777" w:rsidR="000C642B" w:rsidRPr="00B627A6" w:rsidRDefault="000C642B" w:rsidP="000C642B">
            <w:pPr>
              <w:jc w:val="center"/>
              <w:rPr>
                <w:rFonts w:ascii="Arial" w:hAnsi="Arial" w:cs="Arial"/>
                <w:b/>
              </w:rPr>
            </w:pPr>
            <w:r w:rsidRPr="00B627A6">
              <w:rPr>
                <w:rFonts w:ascii="Arial" w:hAnsi="Arial" w:cs="Arial"/>
                <w:b/>
              </w:rPr>
              <w:t>x</w:t>
            </w:r>
          </w:p>
          <w:p w14:paraId="3C1C39D7" w14:textId="77777777" w:rsidR="000C642B" w:rsidRPr="00B627A6" w:rsidRDefault="000C642B" w:rsidP="000C642B">
            <w:pPr>
              <w:jc w:val="center"/>
              <w:rPr>
                <w:rFonts w:ascii="Arial" w:hAnsi="Arial" w:cs="Arial"/>
                <w:b/>
                <w:u w:val="single"/>
              </w:rPr>
            </w:pPr>
          </w:p>
          <w:p w14:paraId="21E3BBEF" w14:textId="77777777" w:rsidR="000C642B" w:rsidRPr="00B627A6" w:rsidRDefault="000C642B" w:rsidP="000C642B">
            <w:pPr>
              <w:jc w:val="center"/>
              <w:rPr>
                <w:rFonts w:ascii="Arial" w:hAnsi="Arial" w:cs="Arial"/>
                <w:b/>
                <w:u w:val="single"/>
              </w:rPr>
            </w:pPr>
          </w:p>
          <w:p w14:paraId="791214F9" w14:textId="77777777" w:rsidR="000C642B" w:rsidRPr="00B627A6" w:rsidRDefault="000C642B" w:rsidP="000C642B">
            <w:pPr>
              <w:jc w:val="center"/>
              <w:rPr>
                <w:rFonts w:ascii="Arial" w:hAnsi="Arial" w:cs="Arial"/>
                <w:b/>
              </w:rPr>
            </w:pPr>
          </w:p>
          <w:p w14:paraId="38AD7699" w14:textId="5FD492D6" w:rsidR="000C642B" w:rsidRPr="00B627A6" w:rsidRDefault="000C642B" w:rsidP="000C642B">
            <w:pPr>
              <w:jc w:val="center"/>
              <w:rPr>
                <w:rFonts w:ascii="Arial" w:hAnsi="Arial" w:cs="Arial"/>
                <w:b/>
              </w:rPr>
            </w:pPr>
            <w:r w:rsidRPr="00B627A6">
              <w:rPr>
                <w:rFonts w:ascii="Arial" w:hAnsi="Arial" w:cs="Arial"/>
                <w:b/>
              </w:rPr>
              <w:t>x</w:t>
            </w:r>
          </w:p>
          <w:p w14:paraId="71AB9CF4" w14:textId="77777777" w:rsidR="000C642B" w:rsidRPr="00B627A6" w:rsidRDefault="000C642B" w:rsidP="000C642B">
            <w:pPr>
              <w:jc w:val="center"/>
              <w:rPr>
                <w:rFonts w:ascii="Arial" w:hAnsi="Arial" w:cs="Arial"/>
                <w:b/>
                <w:u w:val="single"/>
              </w:rPr>
            </w:pPr>
          </w:p>
          <w:p w14:paraId="621D6C08" w14:textId="77777777" w:rsidR="000C642B" w:rsidRPr="00B627A6" w:rsidRDefault="000C642B" w:rsidP="000C642B">
            <w:pPr>
              <w:jc w:val="center"/>
              <w:rPr>
                <w:rFonts w:ascii="Arial" w:hAnsi="Arial" w:cs="Arial"/>
                <w:b/>
              </w:rPr>
            </w:pPr>
          </w:p>
          <w:p w14:paraId="333EB60F" w14:textId="77777777" w:rsidR="000C642B" w:rsidRPr="00B627A6" w:rsidRDefault="000C642B" w:rsidP="000C642B">
            <w:pPr>
              <w:jc w:val="center"/>
              <w:rPr>
                <w:rFonts w:ascii="Arial" w:hAnsi="Arial" w:cs="Arial"/>
                <w:b/>
              </w:rPr>
            </w:pPr>
          </w:p>
          <w:p w14:paraId="5FB12085" w14:textId="6242AEF4" w:rsidR="000C642B" w:rsidRPr="00B627A6" w:rsidRDefault="000C642B" w:rsidP="000C642B">
            <w:pPr>
              <w:jc w:val="center"/>
              <w:rPr>
                <w:rFonts w:ascii="Arial" w:hAnsi="Arial" w:cs="Arial"/>
                <w:b/>
              </w:rPr>
            </w:pPr>
            <w:r w:rsidRPr="00B627A6">
              <w:rPr>
                <w:rFonts w:ascii="Arial" w:hAnsi="Arial" w:cs="Arial"/>
                <w:b/>
              </w:rPr>
              <w:t>x</w:t>
            </w:r>
          </w:p>
          <w:p w14:paraId="29396D1A" w14:textId="77777777" w:rsidR="000C642B" w:rsidRPr="00B627A6" w:rsidRDefault="000C642B" w:rsidP="000C642B">
            <w:pPr>
              <w:jc w:val="center"/>
              <w:rPr>
                <w:rFonts w:ascii="Arial" w:hAnsi="Arial" w:cs="Arial"/>
                <w:b/>
                <w:u w:val="single"/>
              </w:rPr>
            </w:pPr>
          </w:p>
          <w:p w14:paraId="105031C4" w14:textId="3C006A0D" w:rsidR="000C642B" w:rsidRPr="00B627A6" w:rsidRDefault="000C642B" w:rsidP="000C642B">
            <w:pPr>
              <w:jc w:val="center"/>
              <w:rPr>
                <w:rFonts w:ascii="Arial" w:hAnsi="Arial" w:cs="Arial"/>
                <w:b/>
              </w:rPr>
            </w:pPr>
          </w:p>
          <w:p w14:paraId="6F91F5B5" w14:textId="77777777" w:rsidR="000C642B" w:rsidRPr="00B627A6" w:rsidRDefault="000C642B" w:rsidP="000C642B">
            <w:pPr>
              <w:jc w:val="center"/>
              <w:rPr>
                <w:rFonts w:ascii="Arial" w:hAnsi="Arial" w:cs="Arial"/>
                <w:b/>
              </w:rPr>
            </w:pPr>
          </w:p>
          <w:p w14:paraId="4D8C18DD" w14:textId="77777777" w:rsidR="000C642B" w:rsidRPr="00B627A6" w:rsidRDefault="000C642B" w:rsidP="000C642B">
            <w:pPr>
              <w:jc w:val="center"/>
              <w:rPr>
                <w:rFonts w:ascii="Arial" w:hAnsi="Arial" w:cs="Arial"/>
                <w:b/>
              </w:rPr>
            </w:pPr>
            <w:r w:rsidRPr="00B627A6">
              <w:rPr>
                <w:rFonts w:ascii="Arial" w:hAnsi="Arial" w:cs="Arial"/>
                <w:b/>
              </w:rPr>
              <w:t>x</w:t>
            </w:r>
          </w:p>
          <w:p w14:paraId="12A2B6B9" w14:textId="77777777" w:rsidR="000C642B" w:rsidRPr="00B627A6" w:rsidRDefault="000C642B" w:rsidP="000C642B">
            <w:pPr>
              <w:jc w:val="center"/>
              <w:rPr>
                <w:rFonts w:ascii="Arial" w:hAnsi="Arial" w:cs="Arial"/>
                <w:b/>
              </w:rPr>
            </w:pPr>
          </w:p>
          <w:p w14:paraId="074881EC" w14:textId="7912E830" w:rsidR="000C642B" w:rsidRPr="00B627A6" w:rsidRDefault="000C642B" w:rsidP="000C642B">
            <w:pPr>
              <w:jc w:val="center"/>
              <w:rPr>
                <w:rFonts w:ascii="Arial" w:hAnsi="Arial" w:cs="Arial"/>
                <w:b/>
              </w:rPr>
            </w:pPr>
            <w:r w:rsidRPr="00B627A6">
              <w:rPr>
                <w:rFonts w:ascii="Arial" w:hAnsi="Arial" w:cs="Arial"/>
                <w:b/>
              </w:rPr>
              <w:t>x</w:t>
            </w:r>
          </w:p>
          <w:p w14:paraId="03ACDC62" w14:textId="77777777" w:rsidR="000C642B" w:rsidRPr="00B627A6" w:rsidRDefault="000C642B" w:rsidP="000C642B">
            <w:pPr>
              <w:jc w:val="center"/>
              <w:rPr>
                <w:rFonts w:ascii="Arial" w:hAnsi="Arial" w:cs="Arial"/>
                <w:b/>
              </w:rPr>
            </w:pPr>
          </w:p>
          <w:p w14:paraId="198F3E12" w14:textId="77777777" w:rsidR="000C642B" w:rsidRPr="00B627A6" w:rsidRDefault="000C642B" w:rsidP="000C642B">
            <w:pPr>
              <w:jc w:val="center"/>
              <w:rPr>
                <w:rFonts w:ascii="Arial" w:hAnsi="Arial" w:cs="Arial"/>
                <w:b/>
              </w:rPr>
            </w:pPr>
          </w:p>
          <w:p w14:paraId="50378265" w14:textId="77777777" w:rsidR="000C642B" w:rsidRPr="00B627A6" w:rsidRDefault="000C642B" w:rsidP="000C642B">
            <w:pPr>
              <w:jc w:val="center"/>
              <w:rPr>
                <w:rFonts w:ascii="Arial" w:hAnsi="Arial" w:cs="Arial"/>
                <w:b/>
              </w:rPr>
            </w:pPr>
            <w:r w:rsidRPr="00B627A6">
              <w:rPr>
                <w:rFonts w:ascii="Arial" w:hAnsi="Arial" w:cs="Arial"/>
                <w:b/>
              </w:rPr>
              <w:t>x</w:t>
            </w:r>
          </w:p>
          <w:p w14:paraId="7C9248F6" w14:textId="77777777" w:rsidR="000C642B" w:rsidRPr="00B627A6" w:rsidRDefault="000C642B" w:rsidP="000C642B">
            <w:pPr>
              <w:jc w:val="center"/>
              <w:rPr>
                <w:rFonts w:ascii="Arial" w:hAnsi="Arial" w:cs="Arial"/>
                <w:b/>
              </w:rPr>
            </w:pPr>
          </w:p>
          <w:p w14:paraId="1305F144" w14:textId="77777777" w:rsidR="000C642B" w:rsidRPr="00B627A6" w:rsidRDefault="000C642B" w:rsidP="000C642B">
            <w:pPr>
              <w:jc w:val="center"/>
              <w:rPr>
                <w:rFonts w:ascii="Arial" w:hAnsi="Arial" w:cs="Arial"/>
                <w:b/>
              </w:rPr>
            </w:pPr>
          </w:p>
          <w:p w14:paraId="5B328080" w14:textId="0D462150" w:rsidR="000C642B" w:rsidRPr="00B627A6" w:rsidRDefault="000C642B" w:rsidP="000C642B">
            <w:pPr>
              <w:rPr>
                <w:rFonts w:ascii="Arial" w:hAnsi="Arial" w:cs="Arial"/>
                <w:b/>
              </w:rPr>
            </w:pPr>
          </w:p>
          <w:p w14:paraId="3B789BF9" w14:textId="7D1F93F9" w:rsidR="000C642B" w:rsidRDefault="000C642B" w:rsidP="000C642B">
            <w:pPr>
              <w:jc w:val="center"/>
              <w:rPr>
                <w:rFonts w:ascii="Arial" w:hAnsi="Arial" w:cs="Arial"/>
                <w:b/>
              </w:rPr>
            </w:pPr>
          </w:p>
          <w:p w14:paraId="3F7C9FE8" w14:textId="094425F8" w:rsidR="000C642B" w:rsidRDefault="000C642B" w:rsidP="000C642B">
            <w:pPr>
              <w:jc w:val="center"/>
              <w:rPr>
                <w:rFonts w:ascii="Arial" w:hAnsi="Arial" w:cs="Arial"/>
                <w:b/>
              </w:rPr>
            </w:pPr>
            <w:r>
              <w:rPr>
                <w:rFonts w:ascii="Arial" w:hAnsi="Arial" w:cs="Arial"/>
                <w:b/>
              </w:rPr>
              <w:t>x</w:t>
            </w:r>
          </w:p>
          <w:p w14:paraId="16715D68" w14:textId="16192F1B" w:rsidR="000C642B" w:rsidRDefault="000C642B" w:rsidP="000C642B">
            <w:pPr>
              <w:jc w:val="center"/>
              <w:rPr>
                <w:rFonts w:ascii="Arial" w:hAnsi="Arial" w:cs="Arial"/>
                <w:b/>
              </w:rPr>
            </w:pPr>
          </w:p>
          <w:p w14:paraId="1D046165" w14:textId="43FADD67" w:rsidR="000C642B" w:rsidRPr="00B627A6" w:rsidRDefault="000C642B" w:rsidP="000C642B">
            <w:pPr>
              <w:jc w:val="center"/>
              <w:rPr>
                <w:rFonts w:ascii="Arial" w:hAnsi="Arial" w:cs="Arial"/>
                <w:b/>
                <w:u w:val="single"/>
              </w:rPr>
            </w:pPr>
            <w:r>
              <w:rPr>
                <w:rFonts w:ascii="Arial" w:hAnsi="Arial" w:cs="Arial"/>
                <w:b/>
              </w:rPr>
              <w:t>x</w:t>
            </w:r>
          </w:p>
          <w:p w14:paraId="4C193389" w14:textId="77777777" w:rsidR="000C642B" w:rsidRPr="00B627A6" w:rsidRDefault="000C642B" w:rsidP="000C642B">
            <w:pPr>
              <w:rPr>
                <w:rFonts w:ascii="Arial" w:hAnsi="Arial" w:cs="Arial"/>
                <w:b/>
                <w:u w:val="single"/>
              </w:rPr>
            </w:pPr>
            <w:r w:rsidRPr="00B627A6">
              <w:rPr>
                <w:rFonts w:ascii="Arial" w:hAnsi="Arial" w:cs="Arial"/>
                <w:b/>
                <w:u w:val="single"/>
              </w:rPr>
              <w:t xml:space="preserve">   </w:t>
            </w:r>
          </w:p>
        </w:tc>
      </w:tr>
      <w:tr w:rsidR="000C642B" w:rsidRPr="00064710" w14:paraId="69806A5F" w14:textId="77777777" w:rsidTr="00933AA8">
        <w:tc>
          <w:tcPr>
            <w:tcW w:w="7792" w:type="dxa"/>
            <w:tcBorders>
              <w:top w:val="single" w:sz="4" w:space="0" w:color="auto"/>
              <w:left w:val="single" w:sz="4" w:space="0" w:color="auto"/>
              <w:bottom w:val="single" w:sz="4" w:space="0" w:color="auto"/>
              <w:right w:val="single" w:sz="4" w:space="0" w:color="auto"/>
            </w:tcBorders>
          </w:tcPr>
          <w:p w14:paraId="53930967" w14:textId="77777777" w:rsidR="000C642B" w:rsidRPr="00CF4A6D" w:rsidRDefault="000C642B" w:rsidP="000C642B">
            <w:pPr>
              <w:rPr>
                <w:rFonts w:ascii="Arial" w:hAnsi="Arial" w:cs="Arial"/>
                <w:b/>
                <w:u w:val="single"/>
              </w:rPr>
            </w:pPr>
            <w:r w:rsidRPr="00CF4A6D">
              <w:rPr>
                <w:rFonts w:ascii="Arial" w:hAnsi="Arial" w:cs="Arial"/>
                <w:b/>
                <w:u w:val="single"/>
              </w:rPr>
              <w:t>Desirable Working Experience</w:t>
            </w:r>
          </w:p>
          <w:p w14:paraId="4ADC8B1C" w14:textId="77777777" w:rsidR="000C642B" w:rsidRPr="00064710" w:rsidRDefault="000C642B" w:rsidP="000C642B">
            <w:pPr>
              <w:rPr>
                <w:rFonts w:ascii="Calibri" w:hAnsi="Calibri"/>
                <w:b/>
                <w:sz w:val="24"/>
                <w:szCs w:val="24"/>
                <w:u w:val="single"/>
              </w:rPr>
            </w:pPr>
          </w:p>
        </w:tc>
        <w:tc>
          <w:tcPr>
            <w:tcW w:w="1388" w:type="dxa"/>
            <w:tcBorders>
              <w:top w:val="single" w:sz="4" w:space="0" w:color="auto"/>
              <w:left w:val="single" w:sz="4" w:space="0" w:color="auto"/>
              <w:bottom w:val="single" w:sz="4" w:space="0" w:color="auto"/>
              <w:right w:val="single" w:sz="4" w:space="0" w:color="auto"/>
            </w:tcBorders>
          </w:tcPr>
          <w:p w14:paraId="09D19115" w14:textId="77777777" w:rsidR="000C642B" w:rsidRPr="00064710" w:rsidRDefault="000C642B" w:rsidP="000C642B">
            <w:pPr>
              <w:jc w:val="center"/>
              <w:rPr>
                <w:rFonts w:ascii="Arial" w:hAnsi="Arial" w:cs="Arial"/>
                <w:b/>
                <w:sz w:val="24"/>
                <w:szCs w:val="24"/>
              </w:rPr>
            </w:pPr>
          </w:p>
        </w:tc>
        <w:tc>
          <w:tcPr>
            <w:tcW w:w="1240" w:type="dxa"/>
            <w:tcBorders>
              <w:top w:val="single" w:sz="4" w:space="0" w:color="auto"/>
              <w:left w:val="single" w:sz="4" w:space="0" w:color="auto"/>
              <w:bottom w:val="single" w:sz="4" w:space="0" w:color="auto"/>
              <w:right w:val="single" w:sz="4" w:space="0" w:color="auto"/>
            </w:tcBorders>
          </w:tcPr>
          <w:p w14:paraId="47B79949" w14:textId="77777777" w:rsidR="000C642B" w:rsidRPr="00064710" w:rsidRDefault="000C642B" w:rsidP="000C642B">
            <w:pPr>
              <w:jc w:val="center"/>
              <w:rPr>
                <w:rFonts w:ascii="Calibri" w:hAnsi="Calibri"/>
                <w:b/>
                <w:sz w:val="24"/>
                <w:szCs w:val="24"/>
                <w:u w:val="single"/>
              </w:rPr>
            </w:pPr>
          </w:p>
        </w:tc>
      </w:tr>
      <w:tr w:rsidR="000C642B" w:rsidRPr="00064710" w14:paraId="2D21839A" w14:textId="77777777" w:rsidTr="00933AA8">
        <w:tc>
          <w:tcPr>
            <w:tcW w:w="7792" w:type="dxa"/>
            <w:tcBorders>
              <w:top w:val="single" w:sz="4" w:space="0" w:color="auto"/>
              <w:left w:val="single" w:sz="4" w:space="0" w:color="auto"/>
              <w:bottom w:val="single" w:sz="4" w:space="0" w:color="auto"/>
              <w:right w:val="single" w:sz="4" w:space="0" w:color="auto"/>
            </w:tcBorders>
          </w:tcPr>
          <w:p w14:paraId="0E02CC43" w14:textId="351ED9DE" w:rsidR="000C642B" w:rsidRPr="00B627A6" w:rsidRDefault="000C642B" w:rsidP="000C642B">
            <w:pPr>
              <w:pStyle w:val="TableParagraph"/>
              <w:tabs>
                <w:tab w:val="left" w:pos="841"/>
              </w:tabs>
              <w:spacing w:line="232" w:lineRule="auto"/>
              <w:ind w:right="789"/>
            </w:pPr>
            <w:r w:rsidRPr="00B627A6">
              <w:rPr>
                <w:spacing w:val="-5"/>
              </w:rPr>
              <w:t xml:space="preserve">The </w:t>
            </w:r>
            <w:r w:rsidRPr="00B627A6">
              <w:t>acquisition of land, development agreements, land transfers</w:t>
            </w:r>
            <w:r>
              <w:t xml:space="preserve"> and </w:t>
            </w:r>
            <w:r w:rsidRPr="00B627A6">
              <w:t xml:space="preserve">funding agreements </w:t>
            </w:r>
          </w:p>
          <w:p w14:paraId="43E3862B" w14:textId="77777777" w:rsidR="000C642B" w:rsidRPr="00B627A6" w:rsidRDefault="000C642B" w:rsidP="000C642B">
            <w:pPr>
              <w:pStyle w:val="TableParagraph"/>
              <w:tabs>
                <w:tab w:val="left" w:pos="841"/>
              </w:tabs>
              <w:spacing w:before="7" w:line="283" w:lineRule="exact"/>
            </w:pPr>
          </w:p>
          <w:p w14:paraId="1AB1F16A" w14:textId="0A9EF38B" w:rsidR="000C642B" w:rsidRPr="00B627A6" w:rsidRDefault="000C642B" w:rsidP="000C642B">
            <w:pPr>
              <w:pStyle w:val="TableParagraph"/>
              <w:tabs>
                <w:tab w:val="left" w:pos="841"/>
              </w:tabs>
              <w:spacing w:line="274" w:lineRule="exact"/>
            </w:pPr>
            <w:r w:rsidRPr="00B627A6">
              <w:t>Producing design and build</w:t>
            </w:r>
            <w:r w:rsidRPr="00B627A6">
              <w:rPr>
                <w:spacing w:val="-18"/>
              </w:rPr>
              <w:t xml:space="preserve"> </w:t>
            </w:r>
            <w:r w:rsidRPr="00B627A6">
              <w:t>specifications</w:t>
            </w:r>
          </w:p>
          <w:p w14:paraId="5DE18AE3" w14:textId="77777777" w:rsidR="000C642B" w:rsidRPr="00B627A6" w:rsidRDefault="000C642B" w:rsidP="000C642B">
            <w:pPr>
              <w:pStyle w:val="TableParagraph"/>
              <w:tabs>
                <w:tab w:val="left" w:pos="841"/>
              </w:tabs>
              <w:spacing w:before="3" w:line="225" w:lineRule="auto"/>
              <w:ind w:right="1061"/>
            </w:pPr>
          </w:p>
          <w:p w14:paraId="378733D8" w14:textId="4FA62D47" w:rsidR="000C642B" w:rsidRDefault="000C642B" w:rsidP="000C642B">
            <w:pPr>
              <w:pStyle w:val="TableParagraph"/>
              <w:tabs>
                <w:tab w:val="left" w:pos="841"/>
              </w:tabs>
              <w:spacing w:before="3" w:line="225" w:lineRule="auto"/>
              <w:ind w:right="1061"/>
            </w:pPr>
            <w:r w:rsidRPr="00B627A6">
              <w:t xml:space="preserve">Appointing and managing </w:t>
            </w:r>
            <w:r w:rsidRPr="00B627A6">
              <w:rPr>
                <w:spacing w:val="-3"/>
              </w:rPr>
              <w:t xml:space="preserve">external </w:t>
            </w:r>
            <w:r w:rsidRPr="00B627A6">
              <w:t>consultants</w:t>
            </w:r>
          </w:p>
          <w:p w14:paraId="3523DE6D" w14:textId="77777777" w:rsidR="000C642B" w:rsidRPr="00B627A6" w:rsidRDefault="000C642B" w:rsidP="000C642B">
            <w:pPr>
              <w:pStyle w:val="TableParagraph"/>
              <w:tabs>
                <w:tab w:val="left" w:pos="841"/>
              </w:tabs>
              <w:spacing w:before="3" w:line="225" w:lineRule="auto"/>
              <w:ind w:right="1061"/>
            </w:pPr>
          </w:p>
          <w:p w14:paraId="58DCB21F" w14:textId="77777777" w:rsidR="000C642B" w:rsidRPr="00B627A6" w:rsidRDefault="000C642B" w:rsidP="000C642B">
            <w:pPr>
              <w:pStyle w:val="TableParagraph"/>
              <w:tabs>
                <w:tab w:val="left" w:pos="841"/>
              </w:tabs>
              <w:spacing w:before="13" w:line="230" w:lineRule="auto"/>
              <w:ind w:right="172"/>
            </w:pPr>
            <w:r w:rsidRPr="00B627A6">
              <w:t xml:space="preserve">Experience of the planning process </w:t>
            </w:r>
            <w:r w:rsidRPr="00B627A6">
              <w:rPr>
                <w:spacing w:val="-3"/>
              </w:rPr>
              <w:t xml:space="preserve">and </w:t>
            </w:r>
            <w:r w:rsidRPr="00B627A6">
              <w:t>the submission of planning applications for residential</w:t>
            </w:r>
            <w:r w:rsidRPr="00B627A6">
              <w:rPr>
                <w:spacing w:val="-6"/>
              </w:rPr>
              <w:t xml:space="preserve"> </w:t>
            </w:r>
            <w:r w:rsidRPr="00B627A6">
              <w:t>schemes</w:t>
            </w:r>
          </w:p>
          <w:p w14:paraId="1E63C983" w14:textId="77777777" w:rsidR="000C642B" w:rsidRPr="00B627A6" w:rsidRDefault="000C642B" w:rsidP="000C642B">
            <w:pPr>
              <w:pStyle w:val="TableParagraph"/>
              <w:tabs>
                <w:tab w:val="left" w:pos="841"/>
              </w:tabs>
              <w:spacing w:before="8" w:line="232" w:lineRule="auto"/>
              <w:ind w:right="597"/>
            </w:pPr>
          </w:p>
          <w:p w14:paraId="25AA2222" w14:textId="6A2B03F4" w:rsidR="000C642B" w:rsidRPr="00B627A6" w:rsidRDefault="000C642B" w:rsidP="000C642B">
            <w:pPr>
              <w:pStyle w:val="TableParagraph"/>
              <w:tabs>
                <w:tab w:val="left" w:pos="841"/>
              </w:tabs>
              <w:spacing w:before="8" w:line="232" w:lineRule="auto"/>
              <w:ind w:right="25"/>
            </w:pPr>
            <w:r w:rsidRPr="00B627A6">
              <w:t>Negotiating, agreeing, supervising and monitoring contracts, and developing effective working relationships with suppliers and</w:t>
            </w:r>
            <w:r w:rsidRPr="00B627A6">
              <w:rPr>
                <w:spacing w:val="-6"/>
              </w:rPr>
              <w:t xml:space="preserve"> </w:t>
            </w:r>
            <w:r>
              <w:rPr>
                <w:spacing w:val="-6"/>
              </w:rPr>
              <w:t>c</w:t>
            </w:r>
            <w:r w:rsidRPr="00B627A6">
              <w:t>ontractors</w:t>
            </w:r>
          </w:p>
          <w:p w14:paraId="0218348B" w14:textId="77777777" w:rsidR="000C642B" w:rsidRPr="00B627A6" w:rsidRDefault="000C642B" w:rsidP="000C642B">
            <w:pPr>
              <w:pStyle w:val="TableParagraph"/>
              <w:tabs>
                <w:tab w:val="left" w:pos="841"/>
              </w:tabs>
              <w:spacing w:before="8" w:line="232" w:lineRule="auto"/>
              <w:ind w:right="597"/>
            </w:pPr>
          </w:p>
          <w:p w14:paraId="06F116D0" w14:textId="77777777" w:rsidR="000C642B" w:rsidRPr="00B627A6" w:rsidRDefault="000C642B" w:rsidP="000C642B">
            <w:pPr>
              <w:pStyle w:val="TableParagraph"/>
              <w:tabs>
                <w:tab w:val="left" w:pos="841"/>
              </w:tabs>
              <w:spacing w:before="7" w:line="288" w:lineRule="exact"/>
            </w:pPr>
            <w:r w:rsidRPr="00B627A6">
              <w:t>Resident engagement</w:t>
            </w:r>
          </w:p>
          <w:p w14:paraId="5A91B86C" w14:textId="77777777" w:rsidR="000C642B" w:rsidRPr="00B627A6" w:rsidRDefault="000C642B" w:rsidP="000C642B">
            <w:pPr>
              <w:pStyle w:val="TableParagraph"/>
              <w:tabs>
                <w:tab w:val="left" w:pos="841"/>
              </w:tabs>
              <w:spacing w:before="7" w:line="288" w:lineRule="exact"/>
            </w:pPr>
          </w:p>
          <w:p w14:paraId="3699DF0B" w14:textId="77777777" w:rsidR="000C642B" w:rsidRPr="00B627A6" w:rsidRDefault="000C642B" w:rsidP="000C642B">
            <w:pPr>
              <w:pStyle w:val="TableParagraph"/>
              <w:tabs>
                <w:tab w:val="left" w:pos="841"/>
              </w:tabs>
              <w:spacing w:before="7" w:line="288" w:lineRule="exact"/>
            </w:pPr>
            <w:r w:rsidRPr="00B627A6">
              <w:t>Experience of managing capital budgets effectively in a financially constrained environment.</w:t>
            </w:r>
          </w:p>
          <w:p w14:paraId="6D73B7CB" w14:textId="77777777" w:rsidR="000C642B" w:rsidRPr="00B627A6" w:rsidRDefault="000C642B" w:rsidP="000C642B">
            <w:pPr>
              <w:pStyle w:val="TableParagraph"/>
              <w:tabs>
                <w:tab w:val="left" w:pos="841"/>
              </w:tabs>
              <w:spacing w:before="7" w:line="288" w:lineRule="exact"/>
            </w:pPr>
          </w:p>
          <w:p w14:paraId="4254C13C" w14:textId="77777777" w:rsidR="000C642B" w:rsidRPr="00B627A6" w:rsidRDefault="000C642B" w:rsidP="000C642B">
            <w:pPr>
              <w:pStyle w:val="TableParagraph"/>
              <w:tabs>
                <w:tab w:val="left" w:pos="841"/>
              </w:tabs>
              <w:spacing w:before="7" w:line="288" w:lineRule="exact"/>
            </w:pPr>
            <w:r w:rsidRPr="00B627A6">
              <w:t>Experience of collecting, collating and reporting on performance data and other complex information/statistics.</w:t>
            </w:r>
          </w:p>
          <w:p w14:paraId="5643402B" w14:textId="545485E7" w:rsidR="000C642B" w:rsidRPr="00B627A6" w:rsidRDefault="000C642B" w:rsidP="000C642B">
            <w:pPr>
              <w:pStyle w:val="TableParagraph"/>
              <w:tabs>
                <w:tab w:val="left" w:pos="841"/>
              </w:tabs>
              <w:spacing w:before="7" w:line="288" w:lineRule="exact"/>
            </w:pPr>
          </w:p>
          <w:p w14:paraId="49A1CB87" w14:textId="73AE63BB" w:rsidR="000C642B" w:rsidRPr="00B627A6" w:rsidRDefault="000C642B" w:rsidP="000C642B">
            <w:pPr>
              <w:pStyle w:val="TableParagraph"/>
              <w:tabs>
                <w:tab w:val="left" w:pos="841"/>
              </w:tabs>
              <w:spacing w:before="7" w:line="288" w:lineRule="exact"/>
            </w:pPr>
            <w:r w:rsidRPr="00B627A6">
              <w:t>Experience of developing partnerships and operating in liaison with other bodies and agencies.</w:t>
            </w:r>
          </w:p>
          <w:p w14:paraId="0434F426" w14:textId="7E8708FA" w:rsidR="000C642B" w:rsidRPr="00B627A6" w:rsidRDefault="000C642B" w:rsidP="000C642B">
            <w:pPr>
              <w:pStyle w:val="TableParagraph"/>
              <w:tabs>
                <w:tab w:val="left" w:pos="841"/>
              </w:tabs>
              <w:spacing w:before="7" w:line="288" w:lineRule="exact"/>
            </w:pPr>
          </w:p>
          <w:p w14:paraId="7DD50633" w14:textId="7BD6503B" w:rsidR="000C642B" w:rsidRPr="00B627A6" w:rsidRDefault="000C642B" w:rsidP="000C642B">
            <w:pPr>
              <w:pStyle w:val="TableParagraph"/>
              <w:tabs>
                <w:tab w:val="left" w:pos="841"/>
              </w:tabs>
              <w:spacing w:before="7" w:line="288" w:lineRule="exact"/>
            </w:pPr>
            <w:r w:rsidRPr="00B627A6">
              <w:t>Practical experience and knowledge of Registered Providers development processes</w:t>
            </w:r>
            <w:r w:rsidR="001F4EA4">
              <w:t>.</w:t>
            </w:r>
          </w:p>
        </w:tc>
        <w:tc>
          <w:tcPr>
            <w:tcW w:w="1388" w:type="dxa"/>
            <w:tcBorders>
              <w:top w:val="single" w:sz="4" w:space="0" w:color="auto"/>
              <w:left w:val="single" w:sz="4" w:space="0" w:color="auto"/>
              <w:bottom w:val="single" w:sz="4" w:space="0" w:color="auto"/>
              <w:right w:val="single" w:sz="4" w:space="0" w:color="auto"/>
            </w:tcBorders>
          </w:tcPr>
          <w:p w14:paraId="705BD80C" w14:textId="77777777" w:rsidR="000C642B" w:rsidRPr="00B627A6" w:rsidRDefault="000C642B" w:rsidP="000C642B">
            <w:pPr>
              <w:jc w:val="center"/>
              <w:rPr>
                <w:rFonts w:ascii="Arial" w:hAnsi="Arial" w:cs="Arial"/>
                <w:b/>
              </w:rPr>
            </w:pPr>
            <w:r w:rsidRPr="00B627A6">
              <w:rPr>
                <w:rFonts w:ascii="Arial" w:hAnsi="Arial" w:cs="Arial"/>
                <w:b/>
              </w:rPr>
              <w:lastRenderedPageBreak/>
              <w:t>x</w:t>
            </w:r>
          </w:p>
          <w:p w14:paraId="0E7C3894" w14:textId="77777777" w:rsidR="000C642B" w:rsidRPr="00B627A6" w:rsidRDefault="000C642B" w:rsidP="000C642B">
            <w:pPr>
              <w:jc w:val="center"/>
              <w:rPr>
                <w:rFonts w:ascii="Arial" w:hAnsi="Arial" w:cs="Arial"/>
                <w:b/>
              </w:rPr>
            </w:pPr>
          </w:p>
          <w:p w14:paraId="4E932EC0" w14:textId="77777777" w:rsidR="000C642B" w:rsidRPr="00B627A6" w:rsidRDefault="000C642B" w:rsidP="000C642B">
            <w:pPr>
              <w:jc w:val="center"/>
              <w:rPr>
                <w:rFonts w:ascii="Arial" w:hAnsi="Arial" w:cs="Arial"/>
                <w:b/>
              </w:rPr>
            </w:pPr>
          </w:p>
          <w:p w14:paraId="7F75634C" w14:textId="77777777" w:rsidR="000C642B" w:rsidRPr="00B627A6" w:rsidRDefault="000C642B" w:rsidP="000C642B">
            <w:pPr>
              <w:jc w:val="center"/>
              <w:rPr>
                <w:rFonts w:ascii="Arial" w:hAnsi="Arial" w:cs="Arial"/>
                <w:b/>
              </w:rPr>
            </w:pPr>
            <w:r w:rsidRPr="00B627A6">
              <w:rPr>
                <w:rFonts w:ascii="Arial" w:hAnsi="Arial" w:cs="Arial"/>
                <w:b/>
              </w:rPr>
              <w:t>x</w:t>
            </w:r>
          </w:p>
          <w:p w14:paraId="556F5BDC" w14:textId="77777777" w:rsidR="000C642B" w:rsidRPr="00B627A6" w:rsidRDefault="000C642B" w:rsidP="000C642B">
            <w:pPr>
              <w:jc w:val="center"/>
              <w:rPr>
                <w:rFonts w:ascii="Arial" w:hAnsi="Arial" w:cs="Arial"/>
                <w:b/>
              </w:rPr>
            </w:pPr>
          </w:p>
          <w:p w14:paraId="6F9D05AC" w14:textId="77777777" w:rsidR="000C642B" w:rsidRPr="00B627A6" w:rsidRDefault="000C642B" w:rsidP="000C642B">
            <w:pPr>
              <w:jc w:val="center"/>
              <w:rPr>
                <w:rFonts w:ascii="Arial" w:hAnsi="Arial" w:cs="Arial"/>
                <w:b/>
              </w:rPr>
            </w:pPr>
          </w:p>
          <w:p w14:paraId="3253C054" w14:textId="77777777" w:rsidR="000C642B" w:rsidRPr="00B627A6" w:rsidRDefault="000C642B" w:rsidP="000C642B">
            <w:pPr>
              <w:jc w:val="center"/>
              <w:rPr>
                <w:rFonts w:ascii="Arial" w:hAnsi="Arial" w:cs="Arial"/>
                <w:b/>
              </w:rPr>
            </w:pPr>
            <w:r w:rsidRPr="00B627A6">
              <w:rPr>
                <w:rFonts w:ascii="Arial" w:hAnsi="Arial" w:cs="Arial"/>
                <w:b/>
              </w:rPr>
              <w:t>x</w:t>
            </w:r>
          </w:p>
          <w:p w14:paraId="4E77B2E6" w14:textId="77777777" w:rsidR="000C642B" w:rsidRPr="00B627A6" w:rsidRDefault="000C642B" w:rsidP="000C642B">
            <w:pPr>
              <w:jc w:val="center"/>
              <w:rPr>
                <w:rFonts w:ascii="Arial" w:hAnsi="Arial" w:cs="Arial"/>
                <w:b/>
              </w:rPr>
            </w:pPr>
          </w:p>
          <w:p w14:paraId="176A0F43" w14:textId="0A0C9A47" w:rsidR="000C642B" w:rsidRPr="00B627A6" w:rsidRDefault="000C642B" w:rsidP="000C642B">
            <w:pPr>
              <w:jc w:val="center"/>
              <w:rPr>
                <w:rFonts w:ascii="Arial" w:hAnsi="Arial" w:cs="Arial"/>
                <w:b/>
              </w:rPr>
            </w:pPr>
          </w:p>
          <w:p w14:paraId="350EB9FE" w14:textId="77777777" w:rsidR="000C642B" w:rsidRPr="00B627A6" w:rsidRDefault="000C642B" w:rsidP="000C642B">
            <w:pPr>
              <w:jc w:val="center"/>
              <w:rPr>
                <w:rFonts w:ascii="Arial" w:hAnsi="Arial" w:cs="Arial"/>
                <w:b/>
              </w:rPr>
            </w:pPr>
          </w:p>
          <w:p w14:paraId="017ED364" w14:textId="77777777" w:rsidR="000C642B" w:rsidRPr="00B627A6" w:rsidRDefault="000C642B" w:rsidP="000C642B">
            <w:pPr>
              <w:jc w:val="center"/>
              <w:rPr>
                <w:rFonts w:ascii="Arial" w:hAnsi="Arial" w:cs="Arial"/>
                <w:b/>
              </w:rPr>
            </w:pPr>
            <w:r w:rsidRPr="00B627A6">
              <w:rPr>
                <w:rFonts w:ascii="Arial" w:hAnsi="Arial" w:cs="Arial"/>
                <w:b/>
              </w:rPr>
              <w:t>x</w:t>
            </w:r>
          </w:p>
          <w:p w14:paraId="745C77F0" w14:textId="025A5F00" w:rsidR="000C642B" w:rsidRPr="00B627A6" w:rsidRDefault="000C642B" w:rsidP="000C642B">
            <w:pPr>
              <w:jc w:val="center"/>
              <w:rPr>
                <w:rFonts w:ascii="Arial" w:hAnsi="Arial" w:cs="Arial"/>
                <w:b/>
              </w:rPr>
            </w:pPr>
          </w:p>
          <w:p w14:paraId="260785EA" w14:textId="77777777" w:rsidR="000C642B" w:rsidRPr="00B627A6" w:rsidRDefault="000C642B" w:rsidP="000C642B">
            <w:pPr>
              <w:jc w:val="center"/>
              <w:rPr>
                <w:rFonts w:ascii="Arial" w:hAnsi="Arial" w:cs="Arial"/>
                <w:b/>
              </w:rPr>
            </w:pPr>
          </w:p>
          <w:p w14:paraId="375F1F92" w14:textId="77777777" w:rsidR="000C642B" w:rsidRPr="00B627A6" w:rsidRDefault="000C642B" w:rsidP="000C642B">
            <w:pPr>
              <w:jc w:val="center"/>
              <w:rPr>
                <w:rFonts w:ascii="Arial" w:hAnsi="Arial" w:cs="Arial"/>
                <w:b/>
              </w:rPr>
            </w:pPr>
          </w:p>
          <w:p w14:paraId="621E600E" w14:textId="77777777" w:rsidR="000C642B" w:rsidRPr="00B627A6" w:rsidRDefault="000C642B" w:rsidP="000C642B">
            <w:pPr>
              <w:jc w:val="center"/>
              <w:rPr>
                <w:rFonts w:ascii="Arial" w:hAnsi="Arial" w:cs="Arial"/>
                <w:b/>
              </w:rPr>
            </w:pPr>
            <w:r w:rsidRPr="00B627A6">
              <w:rPr>
                <w:rFonts w:ascii="Arial" w:hAnsi="Arial" w:cs="Arial"/>
                <w:b/>
              </w:rPr>
              <w:t>x</w:t>
            </w:r>
          </w:p>
          <w:p w14:paraId="41D89684" w14:textId="77777777" w:rsidR="000C642B" w:rsidRPr="00B627A6" w:rsidRDefault="000C642B" w:rsidP="000C642B">
            <w:pPr>
              <w:jc w:val="center"/>
              <w:rPr>
                <w:rFonts w:ascii="Arial" w:hAnsi="Arial" w:cs="Arial"/>
                <w:b/>
              </w:rPr>
            </w:pPr>
          </w:p>
          <w:p w14:paraId="15499F11" w14:textId="77777777" w:rsidR="000C642B" w:rsidRDefault="000C642B" w:rsidP="000C642B">
            <w:pPr>
              <w:jc w:val="center"/>
              <w:rPr>
                <w:rFonts w:ascii="Arial" w:hAnsi="Arial" w:cs="Arial"/>
                <w:b/>
              </w:rPr>
            </w:pPr>
            <w:r w:rsidRPr="00B627A6">
              <w:rPr>
                <w:rFonts w:ascii="Arial" w:hAnsi="Arial" w:cs="Arial"/>
                <w:b/>
              </w:rPr>
              <w:t>x</w:t>
            </w:r>
          </w:p>
          <w:p w14:paraId="655FF0A8" w14:textId="77777777" w:rsidR="000C642B" w:rsidRDefault="000C642B" w:rsidP="000C642B">
            <w:pPr>
              <w:jc w:val="center"/>
              <w:rPr>
                <w:rFonts w:ascii="Arial" w:hAnsi="Arial" w:cs="Arial"/>
                <w:b/>
              </w:rPr>
            </w:pPr>
          </w:p>
          <w:p w14:paraId="1CCCD380" w14:textId="77777777" w:rsidR="000C642B" w:rsidRDefault="000C642B" w:rsidP="000C642B">
            <w:pPr>
              <w:jc w:val="center"/>
              <w:rPr>
                <w:rFonts w:ascii="Arial" w:hAnsi="Arial" w:cs="Arial"/>
                <w:b/>
              </w:rPr>
            </w:pPr>
          </w:p>
          <w:p w14:paraId="754C7364" w14:textId="77777777" w:rsidR="000C642B" w:rsidRDefault="000C642B" w:rsidP="000C642B">
            <w:pPr>
              <w:jc w:val="center"/>
              <w:rPr>
                <w:rFonts w:ascii="Arial" w:hAnsi="Arial" w:cs="Arial"/>
                <w:b/>
              </w:rPr>
            </w:pPr>
          </w:p>
          <w:p w14:paraId="05C14C97" w14:textId="77777777" w:rsidR="000C642B" w:rsidRDefault="000C642B" w:rsidP="000C642B">
            <w:pPr>
              <w:jc w:val="center"/>
              <w:rPr>
                <w:rFonts w:ascii="Arial" w:hAnsi="Arial" w:cs="Arial"/>
                <w:b/>
              </w:rPr>
            </w:pPr>
            <w:r>
              <w:rPr>
                <w:rFonts w:ascii="Arial" w:hAnsi="Arial" w:cs="Arial"/>
                <w:b/>
              </w:rPr>
              <w:t>x</w:t>
            </w:r>
          </w:p>
          <w:p w14:paraId="218752BA" w14:textId="77777777" w:rsidR="000C642B" w:rsidRDefault="000C642B" w:rsidP="000C642B">
            <w:pPr>
              <w:jc w:val="center"/>
              <w:rPr>
                <w:rFonts w:ascii="Arial" w:hAnsi="Arial" w:cs="Arial"/>
                <w:b/>
              </w:rPr>
            </w:pPr>
          </w:p>
          <w:p w14:paraId="6BB175A0" w14:textId="77777777" w:rsidR="000C642B" w:rsidRDefault="000C642B" w:rsidP="000C642B">
            <w:pPr>
              <w:jc w:val="center"/>
              <w:rPr>
                <w:rFonts w:ascii="Arial" w:hAnsi="Arial" w:cs="Arial"/>
                <w:b/>
              </w:rPr>
            </w:pPr>
          </w:p>
          <w:p w14:paraId="31A15853" w14:textId="77777777" w:rsidR="000C642B" w:rsidRDefault="000C642B" w:rsidP="000C642B">
            <w:pPr>
              <w:jc w:val="center"/>
              <w:rPr>
                <w:rFonts w:ascii="Arial" w:hAnsi="Arial" w:cs="Arial"/>
                <w:b/>
              </w:rPr>
            </w:pPr>
            <w:r>
              <w:rPr>
                <w:rFonts w:ascii="Arial" w:hAnsi="Arial" w:cs="Arial"/>
                <w:b/>
              </w:rPr>
              <w:t>x</w:t>
            </w:r>
          </w:p>
          <w:p w14:paraId="6E29E99F" w14:textId="77777777" w:rsidR="000C642B" w:rsidRDefault="000C642B" w:rsidP="000C642B">
            <w:pPr>
              <w:jc w:val="center"/>
              <w:rPr>
                <w:rFonts w:ascii="Arial" w:hAnsi="Arial" w:cs="Arial"/>
                <w:b/>
              </w:rPr>
            </w:pPr>
          </w:p>
          <w:p w14:paraId="329592B9" w14:textId="77777777" w:rsidR="000C642B" w:rsidRDefault="000C642B" w:rsidP="000C642B">
            <w:pPr>
              <w:jc w:val="center"/>
              <w:rPr>
                <w:rFonts w:ascii="Arial" w:hAnsi="Arial" w:cs="Arial"/>
                <w:b/>
              </w:rPr>
            </w:pPr>
          </w:p>
          <w:p w14:paraId="2B4768D7" w14:textId="77777777" w:rsidR="000C642B" w:rsidRDefault="000C642B" w:rsidP="000C642B">
            <w:pPr>
              <w:rPr>
                <w:rFonts w:ascii="Arial" w:hAnsi="Arial" w:cs="Arial"/>
                <w:b/>
              </w:rPr>
            </w:pPr>
          </w:p>
          <w:p w14:paraId="2C23ED80" w14:textId="25DB4BE3" w:rsidR="000C642B" w:rsidRPr="00B627A6" w:rsidRDefault="000C642B" w:rsidP="001F4EA4">
            <w:pPr>
              <w:jc w:val="center"/>
              <w:rPr>
                <w:rFonts w:ascii="Arial" w:hAnsi="Arial" w:cs="Arial"/>
                <w:b/>
              </w:rPr>
            </w:pPr>
            <w:r>
              <w:rPr>
                <w:rFonts w:ascii="Arial" w:hAnsi="Arial" w:cs="Arial"/>
                <w:b/>
              </w:rPr>
              <w:t>x</w:t>
            </w:r>
          </w:p>
        </w:tc>
        <w:tc>
          <w:tcPr>
            <w:tcW w:w="1240" w:type="dxa"/>
            <w:tcBorders>
              <w:top w:val="single" w:sz="4" w:space="0" w:color="auto"/>
              <w:left w:val="single" w:sz="4" w:space="0" w:color="auto"/>
              <w:bottom w:val="single" w:sz="4" w:space="0" w:color="auto"/>
              <w:right w:val="single" w:sz="4" w:space="0" w:color="auto"/>
            </w:tcBorders>
          </w:tcPr>
          <w:p w14:paraId="795B1486" w14:textId="77777777" w:rsidR="000C642B" w:rsidRPr="00B627A6" w:rsidRDefault="000C642B" w:rsidP="000C642B">
            <w:pPr>
              <w:jc w:val="center"/>
              <w:rPr>
                <w:rFonts w:ascii="Arial" w:hAnsi="Arial" w:cs="Arial"/>
                <w:b/>
              </w:rPr>
            </w:pPr>
            <w:r w:rsidRPr="00B627A6">
              <w:rPr>
                <w:rFonts w:ascii="Arial" w:hAnsi="Arial" w:cs="Arial"/>
                <w:b/>
              </w:rPr>
              <w:lastRenderedPageBreak/>
              <w:t>x</w:t>
            </w:r>
          </w:p>
          <w:p w14:paraId="362F4E65" w14:textId="77777777" w:rsidR="000C642B" w:rsidRPr="00B627A6" w:rsidRDefault="000C642B" w:rsidP="000C642B">
            <w:pPr>
              <w:jc w:val="center"/>
              <w:rPr>
                <w:rFonts w:ascii="Arial" w:hAnsi="Arial" w:cs="Arial"/>
                <w:b/>
              </w:rPr>
            </w:pPr>
          </w:p>
          <w:p w14:paraId="4FDF39F4" w14:textId="77777777" w:rsidR="000C642B" w:rsidRPr="00B627A6" w:rsidRDefault="000C642B" w:rsidP="000C642B">
            <w:pPr>
              <w:jc w:val="center"/>
              <w:rPr>
                <w:rFonts w:ascii="Arial" w:hAnsi="Arial" w:cs="Arial"/>
                <w:b/>
              </w:rPr>
            </w:pPr>
          </w:p>
          <w:p w14:paraId="41BF277F" w14:textId="77777777" w:rsidR="000C642B" w:rsidRPr="00B627A6" w:rsidRDefault="000C642B" w:rsidP="000C642B">
            <w:pPr>
              <w:jc w:val="center"/>
              <w:rPr>
                <w:rFonts w:ascii="Arial" w:hAnsi="Arial" w:cs="Arial"/>
                <w:b/>
              </w:rPr>
            </w:pPr>
            <w:r w:rsidRPr="00B627A6">
              <w:rPr>
                <w:rFonts w:ascii="Arial" w:hAnsi="Arial" w:cs="Arial"/>
                <w:b/>
              </w:rPr>
              <w:t>x</w:t>
            </w:r>
          </w:p>
          <w:p w14:paraId="5D5B1584" w14:textId="77777777" w:rsidR="000C642B" w:rsidRPr="00B627A6" w:rsidRDefault="000C642B" w:rsidP="000C642B">
            <w:pPr>
              <w:jc w:val="center"/>
              <w:rPr>
                <w:rFonts w:ascii="Arial" w:hAnsi="Arial" w:cs="Arial"/>
                <w:b/>
              </w:rPr>
            </w:pPr>
          </w:p>
          <w:p w14:paraId="0A5555C1" w14:textId="77777777" w:rsidR="000C642B" w:rsidRPr="00B627A6" w:rsidRDefault="000C642B" w:rsidP="000C642B">
            <w:pPr>
              <w:jc w:val="center"/>
              <w:rPr>
                <w:rFonts w:ascii="Arial" w:hAnsi="Arial" w:cs="Arial"/>
                <w:b/>
              </w:rPr>
            </w:pPr>
          </w:p>
          <w:p w14:paraId="6E713BE5" w14:textId="77777777" w:rsidR="000C642B" w:rsidRPr="00B627A6" w:rsidRDefault="000C642B" w:rsidP="000C642B">
            <w:pPr>
              <w:jc w:val="center"/>
              <w:rPr>
                <w:rFonts w:ascii="Arial" w:hAnsi="Arial" w:cs="Arial"/>
                <w:b/>
              </w:rPr>
            </w:pPr>
            <w:r w:rsidRPr="00B627A6">
              <w:rPr>
                <w:rFonts w:ascii="Arial" w:hAnsi="Arial" w:cs="Arial"/>
                <w:b/>
              </w:rPr>
              <w:t>x</w:t>
            </w:r>
          </w:p>
          <w:p w14:paraId="51C3A2BC" w14:textId="77777777" w:rsidR="000C642B" w:rsidRPr="00B627A6" w:rsidRDefault="000C642B" w:rsidP="000C642B">
            <w:pPr>
              <w:jc w:val="center"/>
              <w:rPr>
                <w:rFonts w:ascii="Arial" w:hAnsi="Arial" w:cs="Arial"/>
                <w:b/>
              </w:rPr>
            </w:pPr>
          </w:p>
          <w:p w14:paraId="715C2641" w14:textId="208751D0" w:rsidR="000C642B" w:rsidRPr="00B627A6" w:rsidRDefault="000C642B" w:rsidP="000C642B">
            <w:pPr>
              <w:jc w:val="center"/>
              <w:rPr>
                <w:rFonts w:ascii="Arial" w:hAnsi="Arial" w:cs="Arial"/>
                <w:b/>
              </w:rPr>
            </w:pPr>
          </w:p>
          <w:p w14:paraId="34ED6DCC" w14:textId="77777777" w:rsidR="000C642B" w:rsidRPr="00B627A6" w:rsidRDefault="000C642B" w:rsidP="000C642B">
            <w:pPr>
              <w:jc w:val="center"/>
              <w:rPr>
                <w:rFonts w:ascii="Arial" w:hAnsi="Arial" w:cs="Arial"/>
                <w:b/>
              </w:rPr>
            </w:pPr>
          </w:p>
          <w:p w14:paraId="48A5EBB0" w14:textId="77777777" w:rsidR="000C642B" w:rsidRPr="00B627A6" w:rsidRDefault="000C642B" w:rsidP="000C642B">
            <w:pPr>
              <w:jc w:val="center"/>
              <w:rPr>
                <w:rFonts w:ascii="Arial" w:hAnsi="Arial" w:cs="Arial"/>
                <w:b/>
              </w:rPr>
            </w:pPr>
            <w:r w:rsidRPr="00B627A6">
              <w:rPr>
                <w:rFonts w:ascii="Arial" w:hAnsi="Arial" w:cs="Arial"/>
                <w:b/>
              </w:rPr>
              <w:t>x</w:t>
            </w:r>
          </w:p>
          <w:p w14:paraId="461C1039" w14:textId="5FFB2C95" w:rsidR="000C642B" w:rsidRPr="00B627A6" w:rsidRDefault="000C642B" w:rsidP="000C642B">
            <w:pPr>
              <w:jc w:val="center"/>
              <w:rPr>
                <w:rFonts w:ascii="Arial" w:hAnsi="Arial" w:cs="Arial"/>
                <w:b/>
              </w:rPr>
            </w:pPr>
          </w:p>
          <w:p w14:paraId="551B9390" w14:textId="77777777" w:rsidR="000C642B" w:rsidRPr="00B627A6" w:rsidRDefault="000C642B" w:rsidP="000C642B">
            <w:pPr>
              <w:jc w:val="center"/>
              <w:rPr>
                <w:rFonts w:ascii="Arial" w:hAnsi="Arial" w:cs="Arial"/>
                <w:b/>
              </w:rPr>
            </w:pPr>
          </w:p>
          <w:p w14:paraId="6DA8CFC0" w14:textId="77777777" w:rsidR="000C642B" w:rsidRPr="00B627A6" w:rsidRDefault="000C642B" w:rsidP="000C642B">
            <w:pPr>
              <w:jc w:val="center"/>
              <w:rPr>
                <w:rFonts w:ascii="Arial" w:hAnsi="Arial" w:cs="Arial"/>
                <w:b/>
              </w:rPr>
            </w:pPr>
          </w:p>
          <w:p w14:paraId="1ABFEC64" w14:textId="77777777" w:rsidR="000C642B" w:rsidRPr="00B627A6" w:rsidRDefault="000C642B" w:rsidP="000C642B">
            <w:pPr>
              <w:jc w:val="center"/>
              <w:rPr>
                <w:rFonts w:ascii="Arial" w:hAnsi="Arial" w:cs="Arial"/>
                <w:b/>
              </w:rPr>
            </w:pPr>
            <w:r w:rsidRPr="00B627A6">
              <w:rPr>
                <w:rFonts w:ascii="Arial" w:hAnsi="Arial" w:cs="Arial"/>
                <w:b/>
              </w:rPr>
              <w:t>x</w:t>
            </w:r>
          </w:p>
          <w:p w14:paraId="57F23A8E" w14:textId="77777777" w:rsidR="000C642B" w:rsidRPr="00B627A6" w:rsidRDefault="000C642B" w:rsidP="000C642B">
            <w:pPr>
              <w:jc w:val="center"/>
              <w:rPr>
                <w:rFonts w:ascii="Arial" w:hAnsi="Arial" w:cs="Arial"/>
                <w:b/>
              </w:rPr>
            </w:pPr>
          </w:p>
          <w:p w14:paraId="62B87A2F" w14:textId="77777777" w:rsidR="000C642B" w:rsidRDefault="000C642B" w:rsidP="000C642B">
            <w:pPr>
              <w:jc w:val="center"/>
              <w:rPr>
                <w:rFonts w:ascii="Arial" w:hAnsi="Arial" w:cs="Arial"/>
                <w:b/>
              </w:rPr>
            </w:pPr>
            <w:r w:rsidRPr="00B627A6">
              <w:rPr>
                <w:rFonts w:ascii="Arial" w:hAnsi="Arial" w:cs="Arial"/>
                <w:b/>
              </w:rPr>
              <w:t>x</w:t>
            </w:r>
          </w:p>
          <w:p w14:paraId="2025C0F1" w14:textId="77777777" w:rsidR="000C642B" w:rsidRDefault="000C642B" w:rsidP="000C642B">
            <w:pPr>
              <w:jc w:val="center"/>
              <w:rPr>
                <w:rFonts w:ascii="Arial" w:hAnsi="Arial" w:cs="Arial"/>
                <w:b/>
              </w:rPr>
            </w:pPr>
          </w:p>
          <w:p w14:paraId="185E7DC5" w14:textId="77777777" w:rsidR="000C642B" w:rsidRDefault="000C642B" w:rsidP="000C642B">
            <w:pPr>
              <w:jc w:val="center"/>
              <w:rPr>
                <w:rFonts w:ascii="Arial" w:hAnsi="Arial" w:cs="Arial"/>
                <w:b/>
              </w:rPr>
            </w:pPr>
          </w:p>
          <w:p w14:paraId="64461DD3" w14:textId="77777777" w:rsidR="000C642B" w:rsidRDefault="000C642B" w:rsidP="000C642B">
            <w:pPr>
              <w:jc w:val="center"/>
              <w:rPr>
                <w:rFonts w:ascii="Arial" w:hAnsi="Arial" w:cs="Arial"/>
                <w:b/>
              </w:rPr>
            </w:pPr>
          </w:p>
          <w:p w14:paraId="73D6F224" w14:textId="77777777" w:rsidR="000C642B" w:rsidRDefault="000C642B" w:rsidP="000C642B">
            <w:pPr>
              <w:jc w:val="center"/>
              <w:rPr>
                <w:rFonts w:ascii="Arial" w:hAnsi="Arial" w:cs="Arial"/>
                <w:b/>
              </w:rPr>
            </w:pPr>
            <w:r>
              <w:rPr>
                <w:rFonts w:ascii="Arial" w:hAnsi="Arial" w:cs="Arial"/>
                <w:b/>
              </w:rPr>
              <w:t>x</w:t>
            </w:r>
          </w:p>
          <w:p w14:paraId="5B4410BB" w14:textId="77777777" w:rsidR="000C642B" w:rsidRDefault="000C642B" w:rsidP="000C642B">
            <w:pPr>
              <w:jc w:val="center"/>
              <w:rPr>
                <w:rFonts w:ascii="Arial" w:hAnsi="Arial" w:cs="Arial"/>
                <w:b/>
              </w:rPr>
            </w:pPr>
          </w:p>
          <w:p w14:paraId="649A16DD" w14:textId="77777777" w:rsidR="000C642B" w:rsidRDefault="000C642B" w:rsidP="000C642B">
            <w:pPr>
              <w:jc w:val="center"/>
              <w:rPr>
                <w:rFonts w:ascii="Arial" w:hAnsi="Arial" w:cs="Arial"/>
                <w:b/>
              </w:rPr>
            </w:pPr>
          </w:p>
          <w:p w14:paraId="2B45E3C7" w14:textId="77777777" w:rsidR="000C642B" w:rsidRDefault="000C642B" w:rsidP="000C642B">
            <w:pPr>
              <w:jc w:val="center"/>
              <w:rPr>
                <w:rFonts w:ascii="Arial" w:hAnsi="Arial" w:cs="Arial"/>
                <w:b/>
              </w:rPr>
            </w:pPr>
            <w:r>
              <w:rPr>
                <w:rFonts w:ascii="Arial" w:hAnsi="Arial" w:cs="Arial"/>
                <w:b/>
              </w:rPr>
              <w:t>x</w:t>
            </w:r>
          </w:p>
          <w:p w14:paraId="3D2C310F" w14:textId="77777777" w:rsidR="000C642B" w:rsidRDefault="000C642B" w:rsidP="000C642B">
            <w:pPr>
              <w:jc w:val="center"/>
              <w:rPr>
                <w:rFonts w:ascii="Arial" w:hAnsi="Arial" w:cs="Arial"/>
                <w:b/>
              </w:rPr>
            </w:pPr>
          </w:p>
          <w:p w14:paraId="65EFA21F" w14:textId="77777777" w:rsidR="000C642B" w:rsidRDefault="000C642B" w:rsidP="000C642B">
            <w:pPr>
              <w:jc w:val="center"/>
              <w:rPr>
                <w:rFonts w:ascii="Arial" w:hAnsi="Arial" w:cs="Arial"/>
                <w:b/>
              </w:rPr>
            </w:pPr>
          </w:p>
          <w:p w14:paraId="5B1D0B15" w14:textId="77777777" w:rsidR="000C642B" w:rsidRDefault="000C642B" w:rsidP="000C642B">
            <w:pPr>
              <w:jc w:val="center"/>
              <w:rPr>
                <w:rFonts w:ascii="Arial" w:hAnsi="Arial" w:cs="Arial"/>
                <w:b/>
              </w:rPr>
            </w:pPr>
          </w:p>
          <w:p w14:paraId="3C823581" w14:textId="68FB0B9E" w:rsidR="000C642B" w:rsidRDefault="000C642B" w:rsidP="001F4EA4">
            <w:pPr>
              <w:jc w:val="center"/>
              <w:rPr>
                <w:rFonts w:ascii="Arial" w:hAnsi="Arial" w:cs="Arial"/>
                <w:b/>
              </w:rPr>
            </w:pPr>
            <w:r>
              <w:rPr>
                <w:rFonts w:ascii="Arial" w:hAnsi="Arial" w:cs="Arial"/>
                <w:b/>
              </w:rPr>
              <w:t>x</w:t>
            </w:r>
          </w:p>
          <w:p w14:paraId="06C776B4" w14:textId="70376446" w:rsidR="000C642B" w:rsidRPr="00B627A6" w:rsidRDefault="000C642B" w:rsidP="000C642B">
            <w:pPr>
              <w:jc w:val="center"/>
              <w:rPr>
                <w:rFonts w:ascii="Arial" w:hAnsi="Arial" w:cs="Arial"/>
                <w:b/>
              </w:rPr>
            </w:pPr>
          </w:p>
        </w:tc>
      </w:tr>
      <w:tr w:rsidR="000C642B" w:rsidRPr="00064710" w14:paraId="18E94372" w14:textId="77777777" w:rsidTr="00933AA8">
        <w:tc>
          <w:tcPr>
            <w:tcW w:w="7792" w:type="dxa"/>
            <w:tcBorders>
              <w:top w:val="single" w:sz="4" w:space="0" w:color="auto"/>
              <w:left w:val="single" w:sz="4" w:space="0" w:color="auto"/>
              <w:right w:val="single" w:sz="4" w:space="0" w:color="auto"/>
            </w:tcBorders>
          </w:tcPr>
          <w:p w14:paraId="0B4957A8" w14:textId="77777777" w:rsidR="000C642B" w:rsidRPr="00CF4A6D" w:rsidRDefault="000C642B" w:rsidP="000C642B">
            <w:pPr>
              <w:rPr>
                <w:rFonts w:ascii="Arial" w:hAnsi="Arial" w:cs="Arial"/>
              </w:rPr>
            </w:pPr>
            <w:r w:rsidRPr="00CF4A6D">
              <w:rPr>
                <w:rFonts w:ascii="Arial" w:hAnsi="Arial" w:cs="Arial"/>
                <w:b/>
                <w:u w:val="single"/>
              </w:rPr>
              <w:t>Essential Skills/Attributes</w:t>
            </w:r>
          </w:p>
        </w:tc>
        <w:tc>
          <w:tcPr>
            <w:tcW w:w="1388" w:type="dxa"/>
            <w:tcBorders>
              <w:top w:val="single" w:sz="4" w:space="0" w:color="auto"/>
              <w:left w:val="single" w:sz="4" w:space="0" w:color="auto"/>
              <w:right w:val="single" w:sz="4" w:space="0" w:color="auto"/>
            </w:tcBorders>
          </w:tcPr>
          <w:p w14:paraId="17B4791D" w14:textId="77777777" w:rsidR="000C642B" w:rsidRPr="00064710" w:rsidRDefault="000C642B" w:rsidP="000C642B">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0197000A" w14:textId="77777777" w:rsidR="000C642B" w:rsidRPr="00064710" w:rsidRDefault="000C642B" w:rsidP="000C642B">
            <w:pPr>
              <w:jc w:val="center"/>
              <w:rPr>
                <w:rFonts w:ascii="Calibri" w:hAnsi="Calibri"/>
                <w:b/>
                <w:sz w:val="24"/>
                <w:szCs w:val="24"/>
                <w:u w:val="single"/>
              </w:rPr>
            </w:pPr>
          </w:p>
        </w:tc>
      </w:tr>
      <w:tr w:rsidR="000C642B" w:rsidRPr="00064710" w14:paraId="1FF8A127" w14:textId="77777777" w:rsidTr="00933AA8">
        <w:tc>
          <w:tcPr>
            <w:tcW w:w="7792" w:type="dxa"/>
            <w:tcBorders>
              <w:left w:val="single" w:sz="4" w:space="0" w:color="auto"/>
              <w:bottom w:val="single" w:sz="4" w:space="0" w:color="auto"/>
              <w:right w:val="single" w:sz="4" w:space="0" w:color="auto"/>
            </w:tcBorders>
          </w:tcPr>
          <w:p w14:paraId="47CD2EA7" w14:textId="77777777" w:rsidR="000C642B" w:rsidRPr="00064710" w:rsidRDefault="000C642B" w:rsidP="000C642B">
            <w:pPr>
              <w:rPr>
                <w:rFonts w:ascii="Calibri" w:hAnsi="Calibri"/>
                <w:sz w:val="24"/>
                <w:szCs w:val="24"/>
              </w:rPr>
            </w:pPr>
          </w:p>
        </w:tc>
        <w:tc>
          <w:tcPr>
            <w:tcW w:w="1388" w:type="dxa"/>
            <w:tcBorders>
              <w:left w:val="single" w:sz="4" w:space="0" w:color="auto"/>
              <w:bottom w:val="single" w:sz="4" w:space="0" w:color="auto"/>
              <w:right w:val="single" w:sz="4" w:space="0" w:color="auto"/>
            </w:tcBorders>
          </w:tcPr>
          <w:p w14:paraId="25839187" w14:textId="77777777" w:rsidR="000C642B" w:rsidRPr="00AB06CB" w:rsidRDefault="000C642B" w:rsidP="000C642B">
            <w:pPr>
              <w:rPr>
                <w:rFonts w:ascii="Arial" w:hAnsi="Arial" w:cs="Arial"/>
                <w:b/>
              </w:rPr>
            </w:pPr>
          </w:p>
        </w:tc>
        <w:tc>
          <w:tcPr>
            <w:tcW w:w="1240" w:type="dxa"/>
            <w:tcBorders>
              <w:left w:val="single" w:sz="4" w:space="0" w:color="auto"/>
              <w:bottom w:val="single" w:sz="4" w:space="0" w:color="auto"/>
              <w:right w:val="single" w:sz="4" w:space="0" w:color="auto"/>
            </w:tcBorders>
          </w:tcPr>
          <w:p w14:paraId="4372A389" w14:textId="77777777" w:rsidR="000C642B" w:rsidRPr="00064710" w:rsidRDefault="000C642B" w:rsidP="000C642B">
            <w:pPr>
              <w:jc w:val="center"/>
              <w:rPr>
                <w:rFonts w:ascii="Calibri" w:hAnsi="Calibri"/>
                <w:b/>
                <w:sz w:val="24"/>
                <w:szCs w:val="24"/>
                <w:u w:val="single"/>
              </w:rPr>
            </w:pPr>
          </w:p>
        </w:tc>
      </w:tr>
      <w:tr w:rsidR="000C642B" w:rsidRPr="00064710" w14:paraId="1E87CE2C" w14:textId="77777777" w:rsidTr="00933AA8">
        <w:tc>
          <w:tcPr>
            <w:tcW w:w="7792" w:type="dxa"/>
            <w:tcBorders>
              <w:top w:val="single" w:sz="4" w:space="0" w:color="auto"/>
              <w:left w:val="single" w:sz="4" w:space="0" w:color="auto"/>
              <w:bottom w:val="single" w:sz="4" w:space="0" w:color="auto"/>
              <w:right w:val="single" w:sz="4" w:space="0" w:color="auto"/>
            </w:tcBorders>
          </w:tcPr>
          <w:p w14:paraId="0A10B9BB" w14:textId="2450A019" w:rsidR="000C642B" w:rsidRPr="005E258E" w:rsidRDefault="000C642B" w:rsidP="000C642B">
            <w:pPr>
              <w:rPr>
                <w:rFonts w:ascii="Arial" w:hAnsi="Arial" w:cs="Arial"/>
              </w:rPr>
            </w:pPr>
            <w:r w:rsidRPr="005E258E">
              <w:rPr>
                <w:rFonts w:ascii="Arial" w:hAnsi="Arial" w:cs="Arial"/>
              </w:rPr>
              <w:t>Excellent communication skills, including highly developed oral and written communication, plus presentational skills.</w:t>
            </w:r>
          </w:p>
          <w:p w14:paraId="441AA357" w14:textId="4CF92CA7" w:rsidR="000C642B" w:rsidRPr="005E258E" w:rsidRDefault="000C642B" w:rsidP="000C642B">
            <w:pPr>
              <w:rPr>
                <w:rFonts w:ascii="Arial" w:hAnsi="Arial" w:cs="Arial"/>
              </w:rPr>
            </w:pPr>
          </w:p>
          <w:p w14:paraId="0E32D9AA" w14:textId="3EC4FAEE" w:rsidR="000C642B" w:rsidRPr="005E258E" w:rsidRDefault="000C642B" w:rsidP="000C642B">
            <w:pPr>
              <w:rPr>
                <w:rFonts w:ascii="Arial" w:hAnsi="Arial" w:cs="Arial"/>
              </w:rPr>
            </w:pPr>
            <w:r w:rsidRPr="005E258E">
              <w:rPr>
                <w:rFonts w:ascii="Arial" w:hAnsi="Arial" w:cs="Arial"/>
              </w:rPr>
              <w:t>Able to communicate well with all stakeholders</w:t>
            </w:r>
            <w:r w:rsidR="001F4EA4">
              <w:rPr>
                <w:rFonts w:ascii="Arial" w:hAnsi="Arial" w:cs="Arial"/>
              </w:rPr>
              <w:t xml:space="preserve">, </w:t>
            </w:r>
            <w:r w:rsidR="001F4EA4" w:rsidRPr="005E258E">
              <w:rPr>
                <w:rFonts w:ascii="Arial" w:hAnsi="Arial" w:cs="Arial"/>
              </w:rPr>
              <w:t>senior officials</w:t>
            </w:r>
            <w:r w:rsidR="001F4EA4" w:rsidRPr="005E258E">
              <w:rPr>
                <w:rFonts w:ascii="Arial" w:hAnsi="Arial" w:cs="Arial"/>
              </w:rPr>
              <w:t xml:space="preserve"> </w:t>
            </w:r>
            <w:r w:rsidRPr="005E258E">
              <w:rPr>
                <w:rFonts w:ascii="Arial" w:hAnsi="Arial" w:cs="Arial"/>
              </w:rPr>
              <w:t>and partners at all levels</w:t>
            </w:r>
          </w:p>
          <w:p w14:paraId="116F2384" w14:textId="77777777" w:rsidR="000C642B" w:rsidRPr="005E258E" w:rsidRDefault="000C642B" w:rsidP="000C642B">
            <w:pPr>
              <w:rPr>
                <w:rFonts w:ascii="Arial" w:hAnsi="Arial" w:cs="Arial"/>
              </w:rPr>
            </w:pPr>
          </w:p>
          <w:p w14:paraId="4AD1E6CA" w14:textId="33F2AACF" w:rsidR="000C642B" w:rsidRPr="005E258E" w:rsidRDefault="000C642B" w:rsidP="000C642B">
            <w:pPr>
              <w:pStyle w:val="ListParagraph"/>
              <w:ind w:left="27"/>
              <w:rPr>
                <w:rFonts w:ascii="Arial" w:hAnsi="Arial" w:cs="Arial"/>
              </w:rPr>
            </w:pPr>
            <w:r w:rsidRPr="005E258E">
              <w:rPr>
                <w:rFonts w:ascii="Arial" w:hAnsi="Arial" w:cs="Arial"/>
              </w:rPr>
              <w:t>Diplomacy and liaison skills.</w:t>
            </w:r>
          </w:p>
          <w:p w14:paraId="7F8FA2E8" w14:textId="77777777" w:rsidR="000C642B" w:rsidRPr="005E258E" w:rsidRDefault="000C642B" w:rsidP="000C642B">
            <w:pPr>
              <w:pStyle w:val="ListParagraph"/>
              <w:ind w:left="27"/>
              <w:rPr>
                <w:rFonts w:ascii="Arial" w:hAnsi="Arial" w:cs="Arial"/>
              </w:rPr>
            </w:pPr>
          </w:p>
          <w:p w14:paraId="718FBED4" w14:textId="7B98E8D8" w:rsidR="000C642B" w:rsidRPr="005E258E" w:rsidRDefault="000C642B" w:rsidP="000C642B">
            <w:pPr>
              <w:pStyle w:val="ListParagraph"/>
              <w:ind w:left="27"/>
              <w:rPr>
                <w:rFonts w:ascii="Arial" w:hAnsi="Arial" w:cs="Arial"/>
              </w:rPr>
            </w:pPr>
            <w:r w:rsidRPr="005E258E">
              <w:rPr>
                <w:rFonts w:ascii="Arial" w:hAnsi="Arial" w:cs="Arial"/>
              </w:rPr>
              <w:t>Understanding of key housing, planning and development issues at national and local levels</w:t>
            </w:r>
            <w:r>
              <w:rPr>
                <w:rFonts w:ascii="Arial" w:hAnsi="Arial" w:cs="Arial"/>
              </w:rPr>
              <w:t xml:space="preserve"> i</w:t>
            </w:r>
            <w:r w:rsidRPr="005E258E">
              <w:rPr>
                <w:rFonts w:ascii="Arial" w:hAnsi="Arial" w:cs="Arial"/>
              </w:rPr>
              <w:t>ncluding advanced practical and theoretical knowledge of the planning system, new build development process, building regulations and other relevant legislation</w:t>
            </w:r>
          </w:p>
          <w:p w14:paraId="3298B6FD" w14:textId="77777777" w:rsidR="000C642B" w:rsidRPr="005E258E" w:rsidRDefault="000C642B" w:rsidP="000C642B">
            <w:pPr>
              <w:pStyle w:val="ListParagraph"/>
              <w:ind w:left="27"/>
              <w:rPr>
                <w:rFonts w:ascii="Arial" w:hAnsi="Arial" w:cs="Arial"/>
              </w:rPr>
            </w:pPr>
          </w:p>
          <w:p w14:paraId="27B0D803" w14:textId="4469AB12" w:rsidR="000C642B" w:rsidRPr="005E258E" w:rsidRDefault="000C642B" w:rsidP="000C642B">
            <w:pPr>
              <w:pStyle w:val="ListParagraph"/>
              <w:ind w:left="27"/>
              <w:rPr>
                <w:rFonts w:ascii="Arial" w:hAnsi="Arial" w:cs="Arial"/>
              </w:rPr>
            </w:pPr>
            <w:r w:rsidRPr="005E258E">
              <w:rPr>
                <w:rFonts w:ascii="Arial" w:hAnsi="Arial" w:cs="Arial"/>
              </w:rPr>
              <w:t>Well-developed IT skills.</w:t>
            </w:r>
          </w:p>
          <w:p w14:paraId="24D4B712" w14:textId="77777777" w:rsidR="000C642B" w:rsidRPr="005E258E" w:rsidRDefault="000C642B" w:rsidP="000C642B">
            <w:pPr>
              <w:pStyle w:val="ListParagraph"/>
              <w:ind w:left="27"/>
              <w:rPr>
                <w:rFonts w:ascii="Arial" w:hAnsi="Arial" w:cs="Arial"/>
              </w:rPr>
            </w:pPr>
          </w:p>
          <w:p w14:paraId="465BA53C" w14:textId="0F7FE5BD" w:rsidR="000C642B" w:rsidRPr="005E258E" w:rsidRDefault="000C642B" w:rsidP="000C642B">
            <w:pPr>
              <w:pStyle w:val="ListParagraph"/>
              <w:ind w:left="27"/>
              <w:rPr>
                <w:rFonts w:ascii="Arial" w:hAnsi="Arial" w:cs="Arial"/>
              </w:rPr>
            </w:pPr>
            <w:r w:rsidRPr="005E258E">
              <w:rPr>
                <w:rFonts w:ascii="Arial" w:hAnsi="Arial" w:cs="Arial"/>
              </w:rPr>
              <w:t>Ability to co-ordinate funding bids to help deliver the housing delivery programme.</w:t>
            </w:r>
          </w:p>
          <w:p w14:paraId="389D3FFA" w14:textId="77777777" w:rsidR="000C642B" w:rsidRPr="005E258E" w:rsidRDefault="000C642B" w:rsidP="000C642B">
            <w:pPr>
              <w:pStyle w:val="ListParagraph"/>
              <w:ind w:left="27"/>
              <w:rPr>
                <w:rFonts w:ascii="Arial" w:hAnsi="Arial" w:cs="Arial"/>
              </w:rPr>
            </w:pPr>
          </w:p>
          <w:p w14:paraId="44DEC6D6" w14:textId="03AC3C21" w:rsidR="000C642B" w:rsidRPr="005E258E" w:rsidRDefault="000C642B" w:rsidP="000C642B">
            <w:pPr>
              <w:pStyle w:val="ListParagraph"/>
              <w:ind w:left="27"/>
              <w:rPr>
                <w:rFonts w:ascii="Arial" w:hAnsi="Arial" w:cs="Arial"/>
              </w:rPr>
            </w:pPr>
            <w:r w:rsidRPr="005E258E">
              <w:rPr>
                <w:rFonts w:ascii="Arial" w:hAnsi="Arial" w:cs="Arial"/>
              </w:rPr>
              <w:t>Ability to contribute to complex operations and projects.</w:t>
            </w:r>
          </w:p>
          <w:p w14:paraId="018B7D75" w14:textId="77777777" w:rsidR="000C642B" w:rsidRPr="005E258E" w:rsidRDefault="000C642B" w:rsidP="000C642B">
            <w:pPr>
              <w:pStyle w:val="ListParagraph"/>
              <w:ind w:left="27"/>
              <w:rPr>
                <w:rFonts w:ascii="Arial" w:hAnsi="Arial" w:cs="Arial"/>
              </w:rPr>
            </w:pPr>
          </w:p>
          <w:p w14:paraId="317EE9FE" w14:textId="5F589F35" w:rsidR="000C642B" w:rsidRPr="005E258E" w:rsidRDefault="000C642B" w:rsidP="000C642B">
            <w:pPr>
              <w:pStyle w:val="ListParagraph"/>
              <w:ind w:left="27"/>
              <w:rPr>
                <w:rFonts w:ascii="Arial" w:hAnsi="Arial" w:cs="Arial"/>
              </w:rPr>
            </w:pPr>
            <w:r w:rsidRPr="005E258E">
              <w:rPr>
                <w:rFonts w:ascii="Arial" w:hAnsi="Arial" w:cs="Arial"/>
              </w:rPr>
              <w:t>Ability to work both as part of a team and on own initiative.</w:t>
            </w:r>
          </w:p>
          <w:p w14:paraId="65E0ACD0" w14:textId="77777777" w:rsidR="000C642B" w:rsidRPr="005E258E" w:rsidRDefault="000C642B" w:rsidP="000C642B">
            <w:pPr>
              <w:pStyle w:val="ListParagraph"/>
              <w:ind w:left="27"/>
              <w:rPr>
                <w:rFonts w:ascii="Arial" w:hAnsi="Arial" w:cs="Arial"/>
              </w:rPr>
            </w:pPr>
          </w:p>
          <w:p w14:paraId="6CE37E7A" w14:textId="10333E57" w:rsidR="000C642B" w:rsidRPr="005E258E" w:rsidRDefault="000C642B" w:rsidP="000C642B">
            <w:pPr>
              <w:pStyle w:val="ListParagraph"/>
              <w:ind w:left="27"/>
              <w:rPr>
                <w:rFonts w:ascii="Arial" w:hAnsi="Arial" w:cs="Arial"/>
              </w:rPr>
            </w:pPr>
            <w:r w:rsidRPr="005E258E">
              <w:rPr>
                <w:rFonts w:ascii="Arial" w:hAnsi="Arial" w:cs="Arial"/>
              </w:rPr>
              <w:t>Good working knowledge and understanding of the principles of performance management and quality standards including value for money and Best Consideration.</w:t>
            </w:r>
          </w:p>
          <w:p w14:paraId="18EB4987" w14:textId="77777777" w:rsidR="000C642B" w:rsidRPr="005E258E" w:rsidRDefault="000C642B" w:rsidP="000C642B">
            <w:pPr>
              <w:pStyle w:val="ListParagraph"/>
              <w:ind w:left="27"/>
              <w:rPr>
                <w:rFonts w:ascii="Arial" w:hAnsi="Arial" w:cs="Arial"/>
              </w:rPr>
            </w:pPr>
          </w:p>
          <w:p w14:paraId="6E77F9EA" w14:textId="775296D4" w:rsidR="000C642B" w:rsidRPr="005E258E" w:rsidRDefault="000C642B" w:rsidP="000C642B">
            <w:pPr>
              <w:pStyle w:val="ListParagraph"/>
              <w:ind w:left="27"/>
              <w:rPr>
                <w:rFonts w:ascii="Arial" w:hAnsi="Arial" w:cs="Arial"/>
              </w:rPr>
            </w:pPr>
            <w:r w:rsidRPr="005E258E">
              <w:rPr>
                <w:rFonts w:ascii="Arial" w:hAnsi="Arial" w:cs="Arial"/>
              </w:rPr>
              <w:t>Excellent working knowledge of procurement, (OJEU processes, financial regulations and contract standing orders), with regard to planning, tendering, evaluating, selecting and supervising the role of partner organisations and the contribution they can make to affordable housing development and regeneration schemes.</w:t>
            </w:r>
          </w:p>
          <w:p w14:paraId="3671391B" w14:textId="77777777" w:rsidR="000C642B" w:rsidRPr="005E258E" w:rsidRDefault="000C642B" w:rsidP="000C642B">
            <w:pPr>
              <w:pStyle w:val="ListParagraph"/>
              <w:ind w:left="27"/>
              <w:rPr>
                <w:rFonts w:ascii="Arial" w:hAnsi="Arial" w:cs="Arial"/>
              </w:rPr>
            </w:pPr>
          </w:p>
          <w:p w14:paraId="0BBB7FEB" w14:textId="30A87E7A" w:rsidR="000C642B" w:rsidRPr="005E258E" w:rsidRDefault="000C642B" w:rsidP="000C642B">
            <w:pPr>
              <w:pStyle w:val="ListParagraph"/>
              <w:ind w:left="27"/>
              <w:rPr>
                <w:rFonts w:ascii="Arial" w:hAnsi="Arial" w:cs="Arial"/>
              </w:rPr>
            </w:pPr>
            <w:r w:rsidRPr="005E258E">
              <w:rPr>
                <w:rFonts w:ascii="Arial" w:hAnsi="Arial" w:cs="Arial"/>
              </w:rPr>
              <w:t>Working knowledge of methods of public consultation and participation.</w:t>
            </w:r>
          </w:p>
          <w:p w14:paraId="4B08D49A" w14:textId="77777777" w:rsidR="000C642B" w:rsidRPr="005E258E" w:rsidRDefault="000C642B" w:rsidP="000C642B">
            <w:pPr>
              <w:pStyle w:val="ListParagraph"/>
              <w:ind w:left="27"/>
              <w:rPr>
                <w:rFonts w:ascii="Arial" w:hAnsi="Arial" w:cs="Arial"/>
              </w:rPr>
            </w:pPr>
          </w:p>
          <w:p w14:paraId="3327223A" w14:textId="77777777" w:rsidR="000C642B" w:rsidRPr="005E258E" w:rsidRDefault="000C642B" w:rsidP="000C642B">
            <w:pPr>
              <w:pStyle w:val="ListParagraph"/>
              <w:ind w:left="27"/>
              <w:rPr>
                <w:rFonts w:ascii="Arial" w:hAnsi="Arial" w:cs="Arial"/>
              </w:rPr>
            </w:pPr>
            <w:r w:rsidRPr="005E258E">
              <w:rPr>
                <w:rFonts w:ascii="Arial" w:hAnsi="Arial" w:cs="Arial"/>
              </w:rPr>
              <w:lastRenderedPageBreak/>
              <w:t>Ability to put in place appropriate financial controls to ensure capital projects are delivered within set budgets.</w:t>
            </w:r>
          </w:p>
          <w:p w14:paraId="1B4A3CF1" w14:textId="77777777" w:rsidR="000C642B" w:rsidRPr="005E258E" w:rsidRDefault="000C642B" w:rsidP="000C642B">
            <w:pPr>
              <w:rPr>
                <w:rFonts w:ascii="Arial" w:hAnsi="Arial" w:cs="Arial"/>
              </w:rPr>
            </w:pPr>
          </w:p>
          <w:p w14:paraId="1A2B5881" w14:textId="539CED5E" w:rsidR="000C642B" w:rsidRPr="005E258E" w:rsidRDefault="000C642B" w:rsidP="000C642B">
            <w:pPr>
              <w:rPr>
                <w:rFonts w:ascii="Arial" w:hAnsi="Arial" w:cs="Arial"/>
              </w:rPr>
            </w:pPr>
            <w:r w:rsidRPr="005E258E">
              <w:rPr>
                <w:rFonts w:ascii="Arial" w:hAnsi="Arial" w:cs="Arial"/>
              </w:rPr>
              <w:t>Ability to produce high quality reports and viability assessments for members, developers, and senior leadership teams</w:t>
            </w:r>
          </w:p>
          <w:p w14:paraId="0BEF14DF" w14:textId="77777777" w:rsidR="000C642B" w:rsidRPr="005E258E" w:rsidRDefault="000C642B" w:rsidP="000C642B">
            <w:pPr>
              <w:rPr>
                <w:rFonts w:ascii="Arial" w:hAnsi="Arial" w:cs="Arial"/>
              </w:rPr>
            </w:pPr>
          </w:p>
          <w:p w14:paraId="6E0077D7" w14:textId="75B0D148" w:rsidR="000C642B" w:rsidRPr="005E258E" w:rsidRDefault="000C642B" w:rsidP="000C642B">
            <w:pPr>
              <w:rPr>
                <w:rFonts w:ascii="Arial" w:hAnsi="Arial" w:cs="Arial"/>
              </w:rPr>
            </w:pPr>
            <w:r w:rsidRPr="005E258E">
              <w:rPr>
                <w:rFonts w:ascii="Arial" w:hAnsi="Arial" w:cs="Arial"/>
              </w:rPr>
              <w:t>Ability to assess and summarise complex information and make appropriate recommendations in respect of potential schemes, section 106 agreements and development contracts</w:t>
            </w:r>
            <w:r>
              <w:rPr>
                <w:rFonts w:ascii="Arial" w:hAnsi="Arial" w:cs="Arial"/>
              </w:rPr>
              <w:t>.</w:t>
            </w:r>
          </w:p>
          <w:p w14:paraId="2302623A" w14:textId="77777777" w:rsidR="000C642B" w:rsidRPr="005E258E" w:rsidRDefault="000C642B" w:rsidP="000C642B">
            <w:pPr>
              <w:rPr>
                <w:rFonts w:ascii="Arial" w:hAnsi="Arial" w:cs="Arial"/>
              </w:rPr>
            </w:pPr>
          </w:p>
          <w:p w14:paraId="78464903" w14:textId="3B6BDDB1" w:rsidR="000C642B" w:rsidRPr="005E258E" w:rsidRDefault="000C642B" w:rsidP="000C642B">
            <w:pPr>
              <w:rPr>
                <w:rFonts w:ascii="Arial" w:hAnsi="Arial" w:cs="Arial"/>
              </w:rPr>
            </w:pPr>
            <w:r w:rsidRPr="005E258E">
              <w:rPr>
                <w:rFonts w:ascii="Arial" w:hAnsi="Arial" w:cs="Arial"/>
              </w:rPr>
              <w:t>Able to work under pressure and public scrutiny and deliver results to tight deadlines</w:t>
            </w:r>
          </w:p>
          <w:p w14:paraId="7E1FF9B2" w14:textId="77777777" w:rsidR="000C642B" w:rsidRPr="005E258E" w:rsidRDefault="000C642B" w:rsidP="000C642B">
            <w:pPr>
              <w:rPr>
                <w:rFonts w:ascii="Arial" w:hAnsi="Arial" w:cs="Arial"/>
              </w:rPr>
            </w:pPr>
          </w:p>
          <w:p w14:paraId="0D90D9B7" w14:textId="77777777" w:rsidR="000C642B" w:rsidRPr="005E258E" w:rsidRDefault="000C642B" w:rsidP="000C642B">
            <w:pPr>
              <w:rPr>
                <w:rFonts w:ascii="Arial" w:hAnsi="Arial" w:cs="Arial"/>
              </w:rPr>
            </w:pPr>
            <w:r w:rsidRPr="005E258E">
              <w:rPr>
                <w:rFonts w:ascii="Arial" w:hAnsi="Arial" w:cs="Arial"/>
              </w:rPr>
              <w:t>Word, Excel, and viability model proficient with the ability to create complex spreadsheets and reporting outputs</w:t>
            </w:r>
          </w:p>
          <w:p w14:paraId="08FD048C" w14:textId="77777777" w:rsidR="000C642B" w:rsidRPr="005E258E" w:rsidRDefault="000C642B" w:rsidP="000C642B">
            <w:pPr>
              <w:rPr>
                <w:rFonts w:ascii="Arial" w:hAnsi="Arial" w:cs="Arial"/>
              </w:rPr>
            </w:pPr>
          </w:p>
          <w:p w14:paraId="0A508CBE" w14:textId="0A153488" w:rsidR="000C642B" w:rsidRPr="005E258E" w:rsidRDefault="000C642B" w:rsidP="000C642B">
            <w:pPr>
              <w:rPr>
                <w:rFonts w:ascii="Arial" w:hAnsi="Arial" w:cs="Arial"/>
              </w:rPr>
            </w:pPr>
            <w:r w:rsidRPr="005E258E">
              <w:rPr>
                <w:rFonts w:ascii="Arial" w:hAnsi="Arial" w:cs="Arial"/>
              </w:rPr>
              <w:t>An understanding of the performance monitoring reports which would be required to ensure good and timely performance across development projects</w:t>
            </w:r>
          </w:p>
          <w:p w14:paraId="3138BA57" w14:textId="77777777" w:rsidR="000C642B" w:rsidRPr="005E258E" w:rsidRDefault="000C642B" w:rsidP="000C642B">
            <w:pPr>
              <w:rPr>
                <w:rFonts w:ascii="Arial" w:hAnsi="Arial" w:cs="Arial"/>
              </w:rPr>
            </w:pPr>
          </w:p>
        </w:tc>
        <w:tc>
          <w:tcPr>
            <w:tcW w:w="1388" w:type="dxa"/>
            <w:tcBorders>
              <w:top w:val="single" w:sz="4" w:space="0" w:color="auto"/>
              <w:left w:val="single" w:sz="4" w:space="0" w:color="auto"/>
              <w:bottom w:val="single" w:sz="4" w:space="0" w:color="auto"/>
              <w:right w:val="single" w:sz="4" w:space="0" w:color="auto"/>
            </w:tcBorders>
          </w:tcPr>
          <w:p w14:paraId="16FF7481" w14:textId="09C8EEF3" w:rsidR="000C642B" w:rsidRPr="005E605C" w:rsidRDefault="000C642B" w:rsidP="000C642B">
            <w:pPr>
              <w:jc w:val="center"/>
              <w:rPr>
                <w:rFonts w:ascii="Arial" w:hAnsi="Arial" w:cs="Arial"/>
                <w:b/>
              </w:rPr>
            </w:pPr>
            <w:r w:rsidRPr="005E605C">
              <w:rPr>
                <w:rFonts w:ascii="Arial" w:hAnsi="Arial" w:cs="Arial"/>
                <w:b/>
              </w:rPr>
              <w:lastRenderedPageBreak/>
              <w:t>x</w:t>
            </w:r>
          </w:p>
          <w:p w14:paraId="612537E0" w14:textId="77777777" w:rsidR="000C642B" w:rsidRPr="005E605C" w:rsidRDefault="000C642B" w:rsidP="000C642B">
            <w:pPr>
              <w:rPr>
                <w:rFonts w:ascii="Arial" w:hAnsi="Arial" w:cs="Arial"/>
                <w:b/>
              </w:rPr>
            </w:pPr>
          </w:p>
          <w:p w14:paraId="1E317332" w14:textId="77777777" w:rsidR="000C642B" w:rsidRDefault="000C642B" w:rsidP="000C642B">
            <w:pPr>
              <w:jc w:val="center"/>
              <w:rPr>
                <w:rFonts w:ascii="Arial" w:hAnsi="Arial" w:cs="Arial"/>
                <w:b/>
              </w:rPr>
            </w:pPr>
          </w:p>
          <w:p w14:paraId="2C054B59" w14:textId="1E86387A" w:rsidR="000C642B" w:rsidRPr="005E605C" w:rsidRDefault="000C642B" w:rsidP="000C642B">
            <w:pPr>
              <w:jc w:val="center"/>
              <w:rPr>
                <w:rFonts w:ascii="Arial" w:hAnsi="Arial" w:cs="Arial"/>
                <w:b/>
              </w:rPr>
            </w:pPr>
            <w:r w:rsidRPr="005E605C">
              <w:rPr>
                <w:rFonts w:ascii="Arial" w:hAnsi="Arial" w:cs="Arial"/>
                <w:b/>
              </w:rPr>
              <w:t>x</w:t>
            </w:r>
          </w:p>
          <w:p w14:paraId="62285099" w14:textId="77777777" w:rsidR="000C642B" w:rsidRPr="005E605C" w:rsidRDefault="000C642B" w:rsidP="000C642B">
            <w:pPr>
              <w:rPr>
                <w:rFonts w:ascii="Arial" w:hAnsi="Arial" w:cs="Arial"/>
                <w:b/>
              </w:rPr>
            </w:pPr>
          </w:p>
          <w:p w14:paraId="3FA8F16C" w14:textId="34A8DB0E" w:rsidR="000C642B" w:rsidRPr="005E605C" w:rsidRDefault="000C642B" w:rsidP="000C642B">
            <w:pPr>
              <w:jc w:val="center"/>
              <w:rPr>
                <w:rFonts w:ascii="Arial" w:hAnsi="Arial" w:cs="Arial"/>
                <w:b/>
              </w:rPr>
            </w:pPr>
            <w:r w:rsidRPr="005E605C">
              <w:rPr>
                <w:rFonts w:ascii="Arial" w:hAnsi="Arial" w:cs="Arial"/>
                <w:b/>
              </w:rPr>
              <w:t>x</w:t>
            </w:r>
          </w:p>
          <w:p w14:paraId="4F428F08" w14:textId="77777777" w:rsidR="000C642B" w:rsidRPr="005E605C" w:rsidRDefault="000C642B" w:rsidP="000C642B">
            <w:pPr>
              <w:rPr>
                <w:rFonts w:ascii="Arial" w:hAnsi="Arial" w:cs="Arial"/>
                <w:b/>
              </w:rPr>
            </w:pPr>
          </w:p>
          <w:p w14:paraId="133A8713" w14:textId="0A9A2324" w:rsidR="000C642B" w:rsidRPr="005E605C" w:rsidRDefault="000C642B" w:rsidP="000C642B">
            <w:pPr>
              <w:jc w:val="center"/>
              <w:rPr>
                <w:rFonts w:ascii="Arial" w:hAnsi="Arial" w:cs="Arial"/>
                <w:b/>
              </w:rPr>
            </w:pPr>
            <w:r w:rsidRPr="005E605C">
              <w:rPr>
                <w:rFonts w:ascii="Arial" w:hAnsi="Arial" w:cs="Arial"/>
                <w:b/>
              </w:rPr>
              <w:t>x</w:t>
            </w:r>
          </w:p>
          <w:p w14:paraId="475C8EE9" w14:textId="77777777" w:rsidR="000C642B" w:rsidRPr="005E605C" w:rsidRDefault="000C642B" w:rsidP="000C642B">
            <w:pPr>
              <w:rPr>
                <w:rFonts w:ascii="Arial" w:hAnsi="Arial" w:cs="Arial"/>
                <w:b/>
              </w:rPr>
            </w:pPr>
          </w:p>
          <w:p w14:paraId="6D839194" w14:textId="5D12C165" w:rsidR="000C642B" w:rsidRPr="005E605C" w:rsidRDefault="000C642B" w:rsidP="000C642B">
            <w:pPr>
              <w:jc w:val="center"/>
              <w:rPr>
                <w:rFonts w:ascii="Arial" w:hAnsi="Arial" w:cs="Arial"/>
                <w:b/>
              </w:rPr>
            </w:pPr>
            <w:r w:rsidRPr="005E605C">
              <w:rPr>
                <w:rFonts w:ascii="Arial" w:hAnsi="Arial" w:cs="Arial"/>
                <w:b/>
              </w:rPr>
              <w:t>x</w:t>
            </w:r>
          </w:p>
          <w:p w14:paraId="6B74DB31" w14:textId="77777777" w:rsidR="000C642B" w:rsidRPr="005E605C" w:rsidRDefault="000C642B" w:rsidP="000C642B">
            <w:pPr>
              <w:rPr>
                <w:rFonts w:ascii="Arial" w:hAnsi="Arial" w:cs="Arial"/>
                <w:b/>
              </w:rPr>
            </w:pPr>
          </w:p>
          <w:p w14:paraId="18654BF6" w14:textId="77777777" w:rsidR="000C642B" w:rsidRPr="005E605C" w:rsidRDefault="000C642B" w:rsidP="000C642B">
            <w:pPr>
              <w:jc w:val="center"/>
              <w:rPr>
                <w:rFonts w:ascii="Arial" w:hAnsi="Arial" w:cs="Arial"/>
                <w:b/>
              </w:rPr>
            </w:pPr>
          </w:p>
          <w:p w14:paraId="3F8BDF94" w14:textId="77777777" w:rsidR="000C642B" w:rsidRPr="005E605C" w:rsidRDefault="000C642B" w:rsidP="000C642B">
            <w:pPr>
              <w:jc w:val="center"/>
              <w:rPr>
                <w:rFonts w:ascii="Arial" w:hAnsi="Arial" w:cs="Arial"/>
                <w:b/>
              </w:rPr>
            </w:pPr>
          </w:p>
          <w:p w14:paraId="292FAC0E" w14:textId="77777777" w:rsidR="000C642B" w:rsidRDefault="000C642B" w:rsidP="000C642B">
            <w:pPr>
              <w:jc w:val="center"/>
              <w:rPr>
                <w:rFonts w:ascii="Arial" w:hAnsi="Arial" w:cs="Arial"/>
                <w:b/>
              </w:rPr>
            </w:pPr>
          </w:p>
          <w:p w14:paraId="7D09CD86" w14:textId="55A4AA8C" w:rsidR="000C642B" w:rsidRPr="005E605C" w:rsidRDefault="000C642B" w:rsidP="000C642B">
            <w:pPr>
              <w:jc w:val="center"/>
              <w:rPr>
                <w:rFonts w:ascii="Arial" w:hAnsi="Arial" w:cs="Arial"/>
                <w:b/>
              </w:rPr>
            </w:pPr>
            <w:r w:rsidRPr="005E605C">
              <w:rPr>
                <w:rFonts w:ascii="Arial" w:hAnsi="Arial" w:cs="Arial"/>
                <w:b/>
              </w:rPr>
              <w:t>x</w:t>
            </w:r>
          </w:p>
          <w:p w14:paraId="7C1E8F14" w14:textId="77777777" w:rsidR="000C642B" w:rsidRPr="005E605C" w:rsidRDefault="000C642B" w:rsidP="000C642B">
            <w:pPr>
              <w:rPr>
                <w:rFonts w:ascii="Arial" w:hAnsi="Arial" w:cs="Arial"/>
                <w:b/>
              </w:rPr>
            </w:pPr>
          </w:p>
          <w:p w14:paraId="1ADA8F84" w14:textId="17554EE3" w:rsidR="000C642B" w:rsidRPr="005E605C" w:rsidRDefault="000C642B" w:rsidP="000C642B">
            <w:pPr>
              <w:jc w:val="center"/>
              <w:rPr>
                <w:rFonts w:ascii="Arial" w:hAnsi="Arial" w:cs="Arial"/>
                <w:b/>
              </w:rPr>
            </w:pPr>
            <w:r w:rsidRPr="005E605C">
              <w:rPr>
                <w:rFonts w:ascii="Arial" w:hAnsi="Arial" w:cs="Arial"/>
                <w:b/>
              </w:rPr>
              <w:t>x</w:t>
            </w:r>
          </w:p>
          <w:p w14:paraId="5102AE0C" w14:textId="77777777" w:rsidR="000C642B" w:rsidRPr="005E605C" w:rsidRDefault="000C642B" w:rsidP="000C642B">
            <w:pPr>
              <w:jc w:val="center"/>
              <w:rPr>
                <w:rFonts w:ascii="Arial" w:hAnsi="Arial" w:cs="Arial"/>
                <w:b/>
              </w:rPr>
            </w:pPr>
          </w:p>
          <w:p w14:paraId="48CC92F0" w14:textId="77777777" w:rsidR="000C642B" w:rsidRDefault="000C642B" w:rsidP="000C642B">
            <w:pPr>
              <w:jc w:val="center"/>
              <w:rPr>
                <w:rFonts w:ascii="Arial" w:hAnsi="Arial" w:cs="Arial"/>
                <w:b/>
              </w:rPr>
            </w:pPr>
          </w:p>
          <w:p w14:paraId="793C4234" w14:textId="319CC399" w:rsidR="000C642B" w:rsidRPr="005E605C" w:rsidRDefault="000C642B" w:rsidP="000C642B">
            <w:pPr>
              <w:jc w:val="center"/>
              <w:rPr>
                <w:rFonts w:ascii="Arial" w:hAnsi="Arial" w:cs="Arial"/>
                <w:b/>
              </w:rPr>
            </w:pPr>
            <w:r w:rsidRPr="005E605C">
              <w:rPr>
                <w:rFonts w:ascii="Arial" w:hAnsi="Arial" w:cs="Arial"/>
                <w:b/>
              </w:rPr>
              <w:t>x</w:t>
            </w:r>
          </w:p>
          <w:p w14:paraId="17C4B450" w14:textId="77777777" w:rsidR="000C642B" w:rsidRPr="005E605C" w:rsidRDefault="000C642B" w:rsidP="000C642B">
            <w:pPr>
              <w:rPr>
                <w:rFonts w:ascii="Arial" w:hAnsi="Arial" w:cs="Arial"/>
                <w:b/>
              </w:rPr>
            </w:pPr>
          </w:p>
          <w:p w14:paraId="4C243D14" w14:textId="6FB314F2" w:rsidR="000C642B" w:rsidRPr="005E605C" w:rsidRDefault="000C642B" w:rsidP="000C642B">
            <w:pPr>
              <w:jc w:val="center"/>
              <w:rPr>
                <w:rFonts w:ascii="Arial" w:hAnsi="Arial" w:cs="Arial"/>
                <w:b/>
              </w:rPr>
            </w:pPr>
            <w:r w:rsidRPr="005E605C">
              <w:rPr>
                <w:rFonts w:ascii="Arial" w:hAnsi="Arial" w:cs="Arial"/>
                <w:b/>
              </w:rPr>
              <w:t>x</w:t>
            </w:r>
          </w:p>
          <w:p w14:paraId="01D536A3" w14:textId="6B9DBD31" w:rsidR="000C642B" w:rsidRPr="005E605C" w:rsidRDefault="000C642B" w:rsidP="000C642B">
            <w:pPr>
              <w:jc w:val="center"/>
              <w:rPr>
                <w:rFonts w:ascii="Arial" w:hAnsi="Arial" w:cs="Arial"/>
                <w:b/>
              </w:rPr>
            </w:pPr>
          </w:p>
          <w:p w14:paraId="1D6FE090" w14:textId="1D012B9A" w:rsidR="000C642B" w:rsidRPr="005E605C" w:rsidRDefault="000C642B" w:rsidP="000C642B">
            <w:pPr>
              <w:jc w:val="center"/>
              <w:rPr>
                <w:rFonts w:ascii="Arial" w:hAnsi="Arial" w:cs="Arial"/>
                <w:b/>
              </w:rPr>
            </w:pPr>
            <w:r w:rsidRPr="005E605C">
              <w:rPr>
                <w:rFonts w:ascii="Arial" w:hAnsi="Arial" w:cs="Arial"/>
                <w:b/>
              </w:rPr>
              <w:t>x</w:t>
            </w:r>
          </w:p>
          <w:p w14:paraId="629CC725" w14:textId="3390BF31" w:rsidR="000C642B" w:rsidRPr="005E605C" w:rsidRDefault="000C642B" w:rsidP="000C642B">
            <w:pPr>
              <w:jc w:val="center"/>
              <w:rPr>
                <w:rFonts w:ascii="Arial" w:hAnsi="Arial" w:cs="Arial"/>
                <w:b/>
              </w:rPr>
            </w:pPr>
          </w:p>
          <w:p w14:paraId="53039217" w14:textId="4B086DA6" w:rsidR="000C642B" w:rsidRPr="005E605C" w:rsidRDefault="000C642B" w:rsidP="000C642B">
            <w:pPr>
              <w:jc w:val="center"/>
              <w:rPr>
                <w:rFonts w:ascii="Arial" w:hAnsi="Arial" w:cs="Arial"/>
                <w:b/>
              </w:rPr>
            </w:pPr>
          </w:p>
          <w:p w14:paraId="1D63455C" w14:textId="04689BEA" w:rsidR="000C642B" w:rsidRPr="005E605C" w:rsidRDefault="000C642B" w:rsidP="000C642B">
            <w:pPr>
              <w:jc w:val="center"/>
              <w:rPr>
                <w:rFonts w:ascii="Arial" w:hAnsi="Arial" w:cs="Arial"/>
                <w:b/>
              </w:rPr>
            </w:pPr>
          </w:p>
          <w:p w14:paraId="3C320A0B" w14:textId="01274E31" w:rsidR="000C642B" w:rsidRPr="005E605C" w:rsidRDefault="000C642B" w:rsidP="000C642B">
            <w:pPr>
              <w:jc w:val="center"/>
              <w:rPr>
                <w:rFonts w:ascii="Arial" w:hAnsi="Arial" w:cs="Arial"/>
                <w:b/>
              </w:rPr>
            </w:pPr>
            <w:r w:rsidRPr="005E605C">
              <w:rPr>
                <w:rFonts w:ascii="Arial" w:hAnsi="Arial" w:cs="Arial"/>
                <w:b/>
              </w:rPr>
              <w:t>x</w:t>
            </w:r>
          </w:p>
          <w:p w14:paraId="62050379" w14:textId="75631A70" w:rsidR="000C642B" w:rsidRPr="005E605C" w:rsidRDefault="000C642B" w:rsidP="000C642B">
            <w:pPr>
              <w:jc w:val="center"/>
              <w:rPr>
                <w:rFonts w:ascii="Arial" w:hAnsi="Arial" w:cs="Arial"/>
                <w:b/>
              </w:rPr>
            </w:pPr>
          </w:p>
          <w:p w14:paraId="75FA2096" w14:textId="03527E21" w:rsidR="000C642B" w:rsidRPr="005E605C" w:rsidRDefault="000C642B" w:rsidP="000C642B">
            <w:pPr>
              <w:jc w:val="center"/>
              <w:rPr>
                <w:rFonts w:ascii="Arial" w:hAnsi="Arial" w:cs="Arial"/>
                <w:b/>
              </w:rPr>
            </w:pPr>
          </w:p>
          <w:p w14:paraId="0EBD69AB" w14:textId="138B8903" w:rsidR="000C642B" w:rsidRPr="005E605C" w:rsidRDefault="000C642B" w:rsidP="000C642B">
            <w:pPr>
              <w:jc w:val="center"/>
              <w:rPr>
                <w:rFonts w:ascii="Arial" w:hAnsi="Arial" w:cs="Arial"/>
                <w:b/>
              </w:rPr>
            </w:pPr>
          </w:p>
          <w:p w14:paraId="6B13F1EF" w14:textId="7735405A" w:rsidR="000C642B" w:rsidRPr="00DA4EFF" w:rsidRDefault="000C642B" w:rsidP="000C642B">
            <w:pPr>
              <w:jc w:val="center"/>
              <w:rPr>
                <w:rFonts w:ascii="Arial" w:hAnsi="Arial" w:cs="Arial"/>
                <w:b/>
              </w:rPr>
            </w:pPr>
          </w:p>
          <w:p w14:paraId="50F2B781" w14:textId="0A769E9E" w:rsidR="000C642B" w:rsidRPr="00DA4EFF" w:rsidRDefault="000C642B" w:rsidP="000C642B">
            <w:pPr>
              <w:jc w:val="center"/>
              <w:rPr>
                <w:rFonts w:ascii="Arial" w:hAnsi="Arial" w:cs="Arial"/>
                <w:b/>
              </w:rPr>
            </w:pPr>
          </w:p>
          <w:p w14:paraId="2650CE1C" w14:textId="085CDF04" w:rsidR="000C642B" w:rsidRPr="00DA4EFF" w:rsidRDefault="000C642B" w:rsidP="000C642B">
            <w:pPr>
              <w:jc w:val="center"/>
              <w:rPr>
                <w:rFonts w:ascii="Arial" w:hAnsi="Arial" w:cs="Arial"/>
                <w:b/>
              </w:rPr>
            </w:pPr>
            <w:r w:rsidRPr="00DA4EFF">
              <w:rPr>
                <w:rFonts w:ascii="Arial" w:hAnsi="Arial" w:cs="Arial"/>
                <w:b/>
              </w:rPr>
              <w:t>x</w:t>
            </w:r>
          </w:p>
          <w:p w14:paraId="0DD0C3F8" w14:textId="297BDB35" w:rsidR="000C642B" w:rsidRPr="00DA4EFF" w:rsidRDefault="000C642B" w:rsidP="000C642B">
            <w:pPr>
              <w:jc w:val="center"/>
              <w:rPr>
                <w:rFonts w:ascii="Arial" w:hAnsi="Arial" w:cs="Arial"/>
                <w:b/>
              </w:rPr>
            </w:pPr>
          </w:p>
          <w:p w14:paraId="0F954CC2" w14:textId="692C0288" w:rsidR="000C642B" w:rsidRPr="00DA4EFF" w:rsidRDefault="000C642B" w:rsidP="000C642B">
            <w:pPr>
              <w:jc w:val="center"/>
              <w:rPr>
                <w:rFonts w:ascii="Arial" w:hAnsi="Arial" w:cs="Arial"/>
                <w:b/>
              </w:rPr>
            </w:pPr>
            <w:r w:rsidRPr="00DA4EFF">
              <w:rPr>
                <w:rFonts w:ascii="Arial" w:hAnsi="Arial" w:cs="Arial"/>
                <w:b/>
              </w:rPr>
              <w:t>x</w:t>
            </w:r>
          </w:p>
          <w:p w14:paraId="6932FA0D" w14:textId="67F3094C" w:rsidR="000C642B" w:rsidRPr="00DA4EFF" w:rsidRDefault="000C642B" w:rsidP="000C642B">
            <w:pPr>
              <w:jc w:val="center"/>
              <w:rPr>
                <w:rFonts w:ascii="Arial" w:hAnsi="Arial" w:cs="Arial"/>
                <w:b/>
              </w:rPr>
            </w:pPr>
          </w:p>
          <w:p w14:paraId="71B8946E" w14:textId="51232869" w:rsidR="000C642B" w:rsidRPr="00DA4EFF" w:rsidRDefault="000C642B" w:rsidP="000C642B">
            <w:pPr>
              <w:jc w:val="center"/>
              <w:rPr>
                <w:rFonts w:ascii="Arial" w:hAnsi="Arial" w:cs="Arial"/>
                <w:b/>
              </w:rPr>
            </w:pPr>
          </w:p>
          <w:p w14:paraId="17A9CFED" w14:textId="7487BCD5" w:rsidR="000C642B" w:rsidRPr="00DA4EFF" w:rsidRDefault="000C642B" w:rsidP="000C642B">
            <w:pPr>
              <w:jc w:val="center"/>
              <w:rPr>
                <w:rFonts w:ascii="Arial" w:hAnsi="Arial" w:cs="Arial"/>
                <w:b/>
              </w:rPr>
            </w:pPr>
            <w:r w:rsidRPr="00DA4EFF">
              <w:rPr>
                <w:rFonts w:ascii="Arial" w:hAnsi="Arial" w:cs="Arial"/>
                <w:b/>
              </w:rPr>
              <w:t>x</w:t>
            </w:r>
          </w:p>
          <w:p w14:paraId="32530133" w14:textId="3F493213" w:rsidR="000C642B" w:rsidRPr="00DA4EFF" w:rsidRDefault="000C642B" w:rsidP="000C642B">
            <w:pPr>
              <w:jc w:val="center"/>
              <w:rPr>
                <w:rFonts w:ascii="Arial" w:hAnsi="Arial" w:cs="Arial"/>
                <w:b/>
              </w:rPr>
            </w:pPr>
          </w:p>
          <w:p w14:paraId="7612DC11" w14:textId="4C916EDD" w:rsidR="000C642B" w:rsidRPr="00DA4EFF" w:rsidRDefault="000C642B" w:rsidP="000C642B">
            <w:pPr>
              <w:jc w:val="center"/>
              <w:rPr>
                <w:rFonts w:ascii="Arial" w:hAnsi="Arial" w:cs="Arial"/>
                <w:b/>
              </w:rPr>
            </w:pPr>
          </w:p>
          <w:p w14:paraId="0256E357" w14:textId="1A458874" w:rsidR="000C642B" w:rsidRPr="00DA4EFF" w:rsidRDefault="000C642B" w:rsidP="000C642B">
            <w:pPr>
              <w:jc w:val="center"/>
              <w:rPr>
                <w:rFonts w:ascii="Arial" w:hAnsi="Arial" w:cs="Arial"/>
                <w:b/>
              </w:rPr>
            </w:pPr>
            <w:r w:rsidRPr="00DA4EFF">
              <w:rPr>
                <w:rFonts w:ascii="Arial" w:hAnsi="Arial" w:cs="Arial"/>
                <w:b/>
              </w:rPr>
              <w:t>x</w:t>
            </w:r>
          </w:p>
          <w:p w14:paraId="355BDC08" w14:textId="77426160" w:rsidR="000C642B" w:rsidRPr="00DA4EFF" w:rsidRDefault="000C642B" w:rsidP="000C642B">
            <w:pPr>
              <w:jc w:val="center"/>
              <w:rPr>
                <w:rFonts w:ascii="Arial" w:hAnsi="Arial" w:cs="Arial"/>
                <w:b/>
              </w:rPr>
            </w:pPr>
          </w:p>
          <w:p w14:paraId="489E9763" w14:textId="07228005" w:rsidR="000C642B" w:rsidRPr="00DA4EFF" w:rsidRDefault="000C642B" w:rsidP="000C642B">
            <w:pPr>
              <w:jc w:val="center"/>
              <w:rPr>
                <w:rFonts w:ascii="Arial" w:hAnsi="Arial" w:cs="Arial"/>
                <w:b/>
              </w:rPr>
            </w:pPr>
          </w:p>
          <w:p w14:paraId="5195E521" w14:textId="7E840E5B" w:rsidR="000C642B" w:rsidRPr="00DA4EFF" w:rsidRDefault="000C642B" w:rsidP="000C642B">
            <w:pPr>
              <w:jc w:val="center"/>
              <w:rPr>
                <w:rFonts w:ascii="Arial" w:hAnsi="Arial" w:cs="Arial"/>
                <w:b/>
              </w:rPr>
            </w:pPr>
          </w:p>
          <w:p w14:paraId="42C41B30" w14:textId="5A6C455A" w:rsidR="000C642B" w:rsidRPr="00DA4EFF" w:rsidRDefault="000C642B" w:rsidP="000C642B">
            <w:pPr>
              <w:jc w:val="center"/>
              <w:rPr>
                <w:rFonts w:ascii="Arial" w:hAnsi="Arial" w:cs="Arial"/>
                <w:b/>
              </w:rPr>
            </w:pPr>
            <w:r w:rsidRPr="00DA4EFF">
              <w:rPr>
                <w:rFonts w:ascii="Arial" w:hAnsi="Arial" w:cs="Arial"/>
                <w:b/>
              </w:rPr>
              <w:t>x</w:t>
            </w:r>
          </w:p>
          <w:p w14:paraId="5E503D1D" w14:textId="6AD2E317" w:rsidR="000C642B" w:rsidRPr="00DA4EFF" w:rsidRDefault="000C642B" w:rsidP="000C642B">
            <w:pPr>
              <w:jc w:val="center"/>
              <w:rPr>
                <w:rFonts w:ascii="Arial" w:hAnsi="Arial" w:cs="Arial"/>
                <w:b/>
              </w:rPr>
            </w:pPr>
          </w:p>
          <w:p w14:paraId="375EEC2E" w14:textId="4F97803E" w:rsidR="000C642B" w:rsidRPr="00DA4EFF" w:rsidRDefault="000C642B" w:rsidP="000C642B">
            <w:pPr>
              <w:jc w:val="center"/>
              <w:rPr>
                <w:rFonts w:ascii="Arial" w:hAnsi="Arial" w:cs="Arial"/>
                <w:b/>
              </w:rPr>
            </w:pPr>
          </w:p>
          <w:p w14:paraId="021FBB12" w14:textId="49A293D1" w:rsidR="000C642B" w:rsidRPr="00DA4EFF" w:rsidRDefault="000C642B" w:rsidP="000C642B">
            <w:pPr>
              <w:jc w:val="center"/>
              <w:rPr>
                <w:rFonts w:ascii="Arial" w:hAnsi="Arial" w:cs="Arial"/>
                <w:b/>
              </w:rPr>
            </w:pPr>
            <w:r w:rsidRPr="00DA4EFF">
              <w:rPr>
                <w:rFonts w:ascii="Arial" w:hAnsi="Arial" w:cs="Arial"/>
                <w:b/>
              </w:rPr>
              <w:t>x</w:t>
            </w:r>
          </w:p>
          <w:p w14:paraId="16F1418E" w14:textId="406CB43C" w:rsidR="000C642B" w:rsidRPr="00DA4EFF" w:rsidRDefault="000C642B" w:rsidP="000C642B">
            <w:pPr>
              <w:jc w:val="center"/>
              <w:rPr>
                <w:rFonts w:ascii="Arial" w:hAnsi="Arial" w:cs="Arial"/>
                <w:b/>
              </w:rPr>
            </w:pPr>
          </w:p>
          <w:p w14:paraId="254811B1" w14:textId="6A8CE8FF" w:rsidR="000C642B" w:rsidRPr="005E605C" w:rsidRDefault="000C642B" w:rsidP="000C642B">
            <w:pPr>
              <w:jc w:val="center"/>
              <w:rPr>
                <w:rFonts w:ascii="Arial" w:hAnsi="Arial" w:cs="Arial"/>
                <w:b/>
              </w:rPr>
            </w:pPr>
            <w:r>
              <w:rPr>
                <w:rFonts w:ascii="Arial" w:hAnsi="Arial" w:cs="Arial"/>
                <w:b/>
              </w:rPr>
              <w:t>x</w:t>
            </w:r>
          </w:p>
          <w:p w14:paraId="31ADAB00" w14:textId="77777777" w:rsidR="000C642B" w:rsidRDefault="000C642B" w:rsidP="000C642B">
            <w:pPr>
              <w:rPr>
                <w:rFonts w:ascii="Arial" w:hAnsi="Arial" w:cs="Arial"/>
                <w:b/>
              </w:rPr>
            </w:pPr>
          </w:p>
          <w:p w14:paraId="23E4AA93" w14:textId="77777777" w:rsidR="000C642B" w:rsidRDefault="000C642B" w:rsidP="000C642B">
            <w:pPr>
              <w:rPr>
                <w:rFonts w:ascii="Arial" w:hAnsi="Arial" w:cs="Arial"/>
                <w:b/>
              </w:rPr>
            </w:pPr>
          </w:p>
          <w:p w14:paraId="58DB7C94" w14:textId="16708845" w:rsidR="000C642B" w:rsidRPr="005E605C" w:rsidRDefault="000C642B" w:rsidP="000C642B">
            <w:pPr>
              <w:jc w:val="center"/>
              <w:rPr>
                <w:rFonts w:ascii="Arial" w:hAnsi="Arial" w:cs="Arial"/>
                <w:b/>
              </w:rPr>
            </w:pPr>
            <w:r>
              <w:rPr>
                <w:rFonts w:ascii="Arial" w:hAnsi="Arial" w:cs="Arial"/>
                <w:b/>
              </w:rPr>
              <w:t>x</w:t>
            </w:r>
          </w:p>
        </w:tc>
        <w:tc>
          <w:tcPr>
            <w:tcW w:w="1240" w:type="dxa"/>
            <w:tcBorders>
              <w:top w:val="single" w:sz="4" w:space="0" w:color="auto"/>
              <w:left w:val="single" w:sz="4" w:space="0" w:color="auto"/>
              <w:bottom w:val="single" w:sz="4" w:space="0" w:color="auto"/>
              <w:right w:val="single" w:sz="4" w:space="0" w:color="auto"/>
            </w:tcBorders>
          </w:tcPr>
          <w:p w14:paraId="007C884F" w14:textId="623DAFA8" w:rsidR="000C642B" w:rsidRPr="005E605C" w:rsidRDefault="000C642B" w:rsidP="000C642B">
            <w:pPr>
              <w:jc w:val="center"/>
              <w:rPr>
                <w:rFonts w:ascii="Arial" w:hAnsi="Arial" w:cs="Arial"/>
                <w:b/>
              </w:rPr>
            </w:pPr>
            <w:r w:rsidRPr="005E605C">
              <w:rPr>
                <w:rFonts w:ascii="Arial" w:hAnsi="Arial" w:cs="Arial"/>
                <w:b/>
              </w:rPr>
              <w:lastRenderedPageBreak/>
              <w:t>x</w:t>
            </w:r>
          </w:p>
          <w:p w14:paraId="4485E07E" w14:textId="77777777" w:rsidR="000C642B" w:rsidRPr="005E605C" w:rsidRDefault="000C642B" w:rsidP="000C642B">
            <w:pPr>
              <w:jc w:val="center"/>
              <w:rPr>
                <w:rFonts w:ascii="Arial" w:hAnsi="Arial" w:cs="Arial"/>
                <w:b/>
              </w:rPr>
            </w:pPr>
          </w:p>
          <w:p w14:paraId="73E0443B" w14:textId="77777777" w:rsidR="000C642B" w:rsidRDefault="000C642B" w:rsidP="000C642B">
            <w:pPr>
              <w:jc w:val="center"/>
              <w:rPr>
                <w:rFonts w:ascii="Arial" w:hAnsi="Arial" w:cs="Arial"/>
                <w:b/>
              </w:rPr>
            </w:pPr>
          </w:p>
          <w:p w14:paraId="6E745879" w14:textId="6A1CF497" w:rsidR="000C642B" w:rsidRPr="005E605C" w:rsidRDefault="000C642B" w:rsidP="000C642B">
            <w:pPr>
              <w:jc w:val="center"/>
              <w:rPr>
                <w:rFonts w:ascii="Arial" w:hAnsi="Arial" w:cs="Arial"/>
                <w:b/>
              </w:rPr>
            </w:pPr>
            <w:r w:rsidRPr="005E605C">
              <w:rPr>
                <w:rFonts w:ascii="Arial" w:hAnsi="Arial" w:cs="Arial"/>
                <w:b/>
              </w:rPr>
              <w:t>x</w:t>
            </w:r>
          </w:p>
          <w:p w14:paraId="0072FAD8" w14:textId="77777777" w:rsidR="000C642B" w:rsidRPr="005E605C" w:rsidRDefault="000C642B" w:rsidP="000C642B">
            <w:pPr>
              <w:jc w:val="center"/>
              <w:rPr>
                <w:rFonts w:ascii="Arial" w:hAnsi="Arial" w:cs="Arial"/>
                <w:b/>
              </w:rPr>
            </w:pPr>
          </w:p>
          <w:p w14:paraId="560DDEB3" w14:textId="2BBA8D54" w:rsidR="000C642B" w:rsidRPr="005E605C" w:rsidRDefault="000C642B" w:rsidP="000C642B">
            <w:pPr>
              <w:jc w:val="center"/>
              <w:rPr>
                <w:rFonts w:ascii="Arial" w:hAnsi="Arial" w:cs="Arial"/>
                <w:b/>
              </w:rPr>
            </w:pPr>
            <w:r w:rsidRPr="005E605C">
              <w:rPr>
                <w:rFonts w:ascii="Arial" w:hAnsi="Arial" w:cs="Arial"/>
                <w:b/>
              </w:rPr>
              <w:t>x</w:t>
            </w:r>
          </w:p>
          <w:p w14:paraId="6D2555A3" w14:textId="77777777" w:rsidR="000C642B" w:rsidRPr="005E605C" w:rsidRDefault="000C642B" w:rsidP="000C642B">
            <w:pPr>
              <w:jc w:val="center"/>
              <w:rPr>
                <w:rFonts w:ascii="Arial" w:hAnsi="Arial" w:cs="Arial"/>
                <w:b/>
              </w:rPr>
            </w:pPr>
          </w:p>
          <w:p w14:paraId="31D79D59" w14:textId="7770D471" w:rsidR="000C642B" w:rsidRPr="005E605C" w:rsidRDefault="000C642B" w:rsidP="000C642B">
            <w:pPr>
              <w:jc w:val="center"/>
              <w:rPr>
                <w:rFonts w:ascii="Arial" w:hAnsi="Arial" w:cs="Arial"/>
                <w:b/>
              </w:rPr>
            </w:pPr>
            <w:r w:rsidRPr="005E605C">
              <w:rPr>
                <w:rFonts w:ascii="Arial" w:hAnsi="Arial" w:cs="Arial"/>
                <w:b/>
              </w:rPr>
              <w:t>x</w:t>
            </w:r>
          </w:p>
          <w:p w14:paraId="37BC2AB6" w14:textId="77777777" w:rsidR="000C642B" w:rsidRPr="005E605C" w:rsidRDefault="000C642B" w:rsidP="000C642B">
            <w:pPr>
              <w:jc w:val="center"/>
              <w:rPr>
                <w:rFonts w:ascii="Arial" w:hAnsi="Arial" w:cs="Arial"/>
                <w:b/>
              </w:rPr>
            </w:pPr>
          </w:p>
          <w:p w14:paraId="48BF579E" w14:textId="25266666" w:rsidR="000C642B" w:rsidRPr="005E605C" w:rsidRDefault="000C642B" w:rsidP="000C642B">
            <w:pPr>
              <w:jc w:val="center"/>
              <w:rPr>
                <w:rFonts w:ascii="Arial" w:hAnsi="Arial" w:cs="Arial"/>
                <w:b/>
              </w:rPr>
            </w:pPr>
            <w:r w:rsidRPr="005E605C">
              <w:rPr>
                <w:rFonts w:ascii="Arial" w:hAnsi="Arial" w:cs="Arial"/>
                <w:b/>
              </w:rPr>
              <w:t>x</w:t>
            </w:r>
          </w:p>
          <w:p w14:paraId="6F911785" w14:textId="77777777" w:rsidR="000C642B" w:rsidRPr="005E605C" w:rsidRDefault="000C642B" w:rsidP="000C642B">
            <w:pPr>
              <w:jc w:val="center"/>
              <w:rPr>
                <w:rFonts w:ascii="Arial" w:hAnsi="Arial" w:cs="Arial"/>
                <w:b/>
              </w:rPr>
            </w:pPr>
          </w:p>
          <w:p w14:paraId="383D517B" w14:textId="3442E2BB" w:rsidR="000C642B" w:rsidRPr="005E605C" w:rsidRDefault="000C642B" w:rsidP="000C642B">
            <w:pPr>
              <w:jc w:val="center"/>
              <w:rPr>
                <w:rFonts w:ascii="Arial" w:hAnsi="Arial" w:cs="Arial"/>
                <w:b/>
              </w:rPr>
            </w:pPr>
          </w:p>
          <w:p w14:paraId="0500F189" w14:textId="2553D9AD" w:rsidR="000C642B" w:rsidRPr="005E605C" w:rsidRDefault="000C642B" w:rsidP="000C642B">
            <w:pPr>
              <w:jc w:val="center"/>
              <w:rPr>
                <w:rFonts w:ascii="Arial" w:hAnsi="Arial" w:cs="Arial"/>
                <w:b/>
              </w:rPr>
            </w:pPr>
          </w:p>
          <w:p w14:paraId="0164E943" w14:textId="77777777" w:rsidR="000C642B" w:rsidRDefault="000C642B" w:rsidP="000C642B">
            <w:pPr>
              <w:jc w:val="center"/>
              <w:rPr>
                <w:rFonts w:ascii="Arial" w:hAnsi="Arial" w:cs="Arial"/>
                <w:b/>
              </w:rPr>
            </w:pPr>
          </w:p>
          <w:p w14:paraId="236BA1AB" w14:textId="24E85DD8" w:rsidR="000C642B" w:rsidRPr="005E605C" w:rsidRDefault="000C642B" w:rsidP="000C642B">
            <w:pPr>
              <w:jc w:val="center"/>
              <w:rPr>
                <w:rFonts w:ascii="Arial" w:hAnsi="Arial" w:cs="Arial"/>
                <w:b/>
              </w:rPr>
            </w:pPr>
            <w:r w:rsidRPr="005E605C">
              <w:rPr>
                <w:rFonts w:ascii="Arial" w:hAnsi="Arial" w:cs="Arial"/>
                <w:b/>
              </w:rPr>
              <w:t>x</w:t>
            </w:r>
          </w:p>
          <w:p w14:paraId="52BC57EE" w14:textId="77777777" w:rsidR="000C642B" w:rsidRDefault="000C642B" w:rsidP="000C642B">
            <w:pPr>
              <w:jc w:val="center"/>
              <w:rPr>
                <w:rFonts w:ascii="Arial" w:hAnsi="Arial" w:cs="Arial"/>
                <w:b/>
              </w:rPr>
            </w:pPr>
          </w:p>
          <w:p w14:paraId="10806410" w14:textId="6B98748E" w:rsidR="000C642B" w:rsidRPr="005E605C" w:rsidRDefault="000C642B" w:rsidP="000C642B">
            <w:pPr>
              <w:jc w:val="center"/>
              <w:rPr>
                <w:rFonts w:ascii="Arial" w:hAnsi="Arial" w:cs="Arial"/>
                <w:b/>
              </w:rPr>
            </w:pPr>
            <w:r w:rsidRPr="005E605C">
              <w:rPr>
                <w:rFonts w:ascii="Arial" w:hAnsi="Arial" w:cs="Arial"/>
                <w:b/>
              </w:rPr>
              <w:t>x</w:t>
            </w:r>
          </w:p>
          <w:p w14:paraId="288B717C" w14:textId="77777777" w:rsidR="000C642B" w:rsidRPr="005E605C" w:rsidRDefault="000C642B" w:rsidP="000C642B">
            <w:pPr>
              <w:jc w:val="center"/>
              <w:rPr>
                <w:rFonts w:ascii="Arial" w:hAnsi="Arial" w:cs="Arial"/>
                <w:b/>
              </w:rPr>
            </w:pPr>
          </w:p>
          <w:p w14:paraId="58D0F1DF" w14:textId="77777777" w:rsidR="000C642B" w:rsidRDefault="000C642B" w:rsidP="000C642B">
            <w:pPr>
              <w:jc w:val="center"/>
              <w:rPr>
                <w:rFonts w:ascii="Arial" w:hAnsi="Arial" w:cs="Arial"/>
                <w:b/>
              </w:rPr>
            </w:pPr>
          </w:p>
          <w:p w14:paraId="369A27DA" w14:textId="7E0C2E6D" w:rsidR="000C642B" w:rsidRPr="005E605C" w:rsidRDefault="000C642B" w:rsidP="000C642B">
            <w:pPr>
              <w:jc w:val="center"/>
              <w:rPr>
                <w:rFonts w:ascii="Arial" w:hAnsi="Arial" w:cs="Arial"/>
                <w:b/>
              </w:rPr>
            </w:pPr>
            <w:r w:rsidRPr="005E605C">
              <w:rPr>
                <w:rFonts w:ascii="Arial" w:hAnsi="Arial" w:cs="Arial"/>
                <w:b/>
              </w:rPr>
              <w:t>x</w:t>
            </w:r>
          </w:p>
          <w:p w14:paraId="52F7B966" w14:textId="77777777" w:rsidR="000C642B" w:rsidRPr="005E605C" w:rsidRDefault="000C642B" w:rsidP="000C642B">
            <w:pPr>
              <w:jc w:val="center"/>
              <w:rPr>
                <w:rFonts w:ascii="Arial" w:hAnsi="Arial" w:cs="Arial"/>
                <w:b/>
              </w:rPr>
            </w:pPr>
          </w:p>
          <w:p w14:paraId="335D1D46" w14:textId="1730AAA0" w:rsidR="000C642B" w:rsidRPr="005E605C" w:rsidRDefault="000C642B" w:rsidP="000C642B">
            <w:pPr>
              <w:jc w:val="center"/>
              <w:rPr>
                <w:rFonts w:ascii="Arial" w:hAnsi="Arial" w:cs="Arial"/>
                <w:b/>
              </w:rPr>
            </w:pPr>
            <w:r w:rsidRPr="005E605C">
              <w:rPr>
                <w:rFonts w:ascii="Arial" w:hAnsi="Arial" w:cs="Arial"/>
                <w:b/>
              </w:rPr>
              <w:t>x</w:t>
            </w:r>
          </w:p>
          <w:p w14:paraId="534CC6EB" w14:textId="77777777" w:rsidR="000C642B" w:rsidRDefault="000C642B" w:rsidP="000C642B">
            <w:pPr>
              <w:jc w:val="center"/>
              <w:rPr>
                <w:rFonts w:ascii="Arial" w:hAnsi="Arial" w:cs="Arial"/>
                <w:b/>
              </w:rPr>
            </w:pPr>
          </w:p>
          <w:p w14:paraId="253F732E" w14:textId="61AB5AD0" w:rsidR="000C642B" w:rsidRDefault="000C642B" w:rsidP="000C642B">
            <w:pPr>
              <w:jc w:val="center"/>
              <w:rPr>
                <w:rFonts w:ascii="Arial" w:hAnsi="Arial" w:cs="Arial"/>
                <w:b/>
              </w:rPr>
            </w:pPr>
            <w:r>
              <w:rPr>
                <w:rFonts w:ascii="Arial" w:hAnsi="Arial" w:cs="Arial"/>
                <w:b/>
              </w:rPr>
              <w:t>x</w:t>
            </w:r>
          </w:p>
          <w:p w14:paraId="41A21642" w14:textId="77777777" w:rsidR="000C642B" w:rsidRDefault="000C642B" w:rsidP="000C642B">
            <w:pPr>
              <w:jc w:val="center"/>
              <w:rPr>
                <w:rFonts w:ascii="Arial" w:hAnsi="Arial" w:cs="Arial"/>
                <w:b/>
              </w:rPr>
            </w:pPr>
          </w:p>
          <w:p w14:paraId="7062828F" w14:textId="77777777" w:rsidR="000C642B" w:rsidRDefault="000C642B" w:rsidP="000C642B">
            <w:pPr>
              <w:jc w:val="center"/>
              <w:rPr>
                <w:rFonts w:ascii="Arial" w:hAnsi="Arial" w:cs="Arial"/>
                <w:b/>
              </w:rPr>
            </w:pPr>
          </w:p>
          <w:p w14:paraId="06521ED5" w14:textId="77777777" w:rsidR="000C642B" w:rsidRDefault="000C642B" w:rsidP="000C642B">
            <w:pPr>
              <w:jc w:val="center"/>
              <w:rPr>
                <w:rFonts w:ascii="Arial" w:hAnsi="Arial" w:cs="Arial"/>
                <w:b/>
              </w:rPr>
            </w:pPr>
          </w:p>
          <w:p w14:paraId="699E53A6" w14:textId="5E826629" w:rsidR="000C642B" w:rsidRDefault="000C642B" w:rsidP="000C642B">
            <w:pPr>
              <w:jc w:val="center"/>
              <w:rPr>
                <w:rFonts w:ascii="Arial" w:hAnsi="Arial" w:cs="Arial"/>
                <w:b/>
              </w:rPr>
            </w:pPr>
            <w:r>
              <w:rPr>
                <w:rFonts w:ascii="Arial" w:hAnsi="Arial" w:cs="Arial"/>
                <w:b/>
              </w:rPr>
              <w:t>x</w:t>
            </w:r>
          </w:p>
          <w:p w14:paraId="515D5E91" w14:textId="77777777" w:rsidR="000C642B" w:rsidRDefault="000C642B" w:rsidP="000C642B">
            <w:pPr>
              <w:jc w:val="center"/>
              <w:rPr>
                <w:rFonts w:ascii="Arial" w:hAnsi="Arial" w:cs="Arial"/>
                <w:b/>
              </w:rPr>
            </w:pPr>
          </w:p>
          <w:p w14:paraId="0BFE2463" w14:textId="77777777" w:rsidR="000C642B" w:rsidRDefault="000C642B" w:rsidP="000C642B">
            <w:pPr>
              <w:jc w:val="center"/>
              <w:rPr>
                <w:rFonts w:ascii="Arial" w:hAnsi="Arial" w:cs="Arial"/>
                <w:b/>
              </w:rPr>
            </w:pPr>
          </w:p>
          <w:p w14:paraId="716A8B88" w14:textId="77777777" w:rsidR="000C642B" w:rsidRDefault="000C642B" w:rsidP="000C642B">
            <w:pPr>
              <w:jc w:val="center"/>
              <w:rPr>
                <w:rFonts w:ascii="Arial" w:hAnsi="Arial" w:cs="Arial"/>
                <w:b/>
              </w:rPr>
            </w:pPr>
          </w:p>
          <w:p w14:paraId="5205340B" w14:textId="77777777" w:rsidR="000C642B" w:rsidRDefault="000C642B" w:rsidP="000C642B">
            <w:pPr>
              <w:jc w:val="center"/>
              <w:rPr>
                <w:rFonts w:ascii="Arial" w:hAnsi="Arial" w:cs="Arial"/>
                <w:b/>
              </w:rPr>
            </w:pPr>
          </w:p>
          <w:p w14:paraId="4D16591F" w14:textId="77777777" w:rsidR="000C642B" w:rsidRDefault="000C642B" w:rsidP="000C642B">
            <w:pPr>
              <w:jc w:val="center"/>
              <w:rPr>
                <w:rFonts w:ascii="Arial" w:hAnsi="Arial" w:cs="Arial"/>
                <w:b/>
              </w:rPr>
            </w:pPr>
          </w:p>
          <w:p w14:paraId="64E4F018" w14:textId="578FED2A" w:rsidR="000C642B" w:rsidRDefault="000C642B" w:rsidP="000C642B">
            <w:pPr>
              <w:jc w:val="center"/>
              <w:rPr>
                <w:rFonts w:ascii="Arial" w:hAnsi="Arial" w:cs="Arial"/>
                <w:b/>
              </w:rPr>
            </w:pPr>
            <w:r>
              <w:rPr>
                <w:rFonts w:ascii="Arial" w:hAnsi="Arial" w:cs="Arial"/>
                <w:b/>
              </w:rPr>
              <w:t>x</w:t>
            </w:r>
          </w:p>
          <w:p w14:paraId="05824280" w14:textId="77777777" w:rsidR="000C642B" w:rsidRDefault="000C642B" w:rsidP="000C642B">
            <w:pPr>
              <w:jc w:val="center"/>
              <w:rPr>
                <w:rFonts w:ascii="Arial" w:hAnsi="Arial" w:cs="Arial"/>
                <w:b/>
              </w:rPr>
            </w:pPr>
          </w:p>
          <w:p w14:paraId="015B2A53" w14:textId="1F855F59" w:rsidR="000C642B" w:rsidRDefault="000C642B" w:rsidP="000C642B">
            <w:pPr>
              <w:jc w:val="center"/>
              <w:rPr>
                <w:rFonts w:ascii="Arial" w:hAnsi="Arial" w:cs="Arial"/>
                <w:b/>
              </w:rPr>
            </w:pPr>
            <w:r>
              <w:rPr>
                <w:rFonts w:ascii="Arial" w:hAnsi="Arial" w:cs="Arial"/>
                <w:b/>
              </w:rPr>
              <w:t>x</w:t>
            </w:r>
          </w:p>
          <w:p w14:paraId="21C0867A" w14:textId="77777777" w:rsidR="000C642B" w:rsidRDefault="000C642B" w:rsidP="000C642B">
            <w:pPr>
              <w:jc w:val="center"/>
              <w:rPr>
                <w:rFonts w:ascii="Arial" w:hAnsi="Arial" w:cs="Arial"/>
                <w:b/>
              </w:rPr>
            </w:pPr>
          </w:p>
          <w:p w14:paraId="2E6C2A43" w14:textId="77777777" w:rsidR="000C642B" w:rsidRDefault="000C642B" w:rsidP="000C642B">
            <w:pPr>
              <w:jc w:val="center"/>
              <w:rPr>
                <w:rFonts w:ascii="Arial" w:hAnsi="Arial" w:cs="Arial"/>
                <w:b/>
              </w:rPr>
            </w:pPr>
          </w:p>
          <w:p w14:paraId="11F6103B" w14:textId="6BF3AEC9" w:rsidR="000C642B" w:rsidRDefault="000C642B" w:rsidP="000C642B">
            <w:pPr>
              <w:jc w:val="center"/>
              <w:rPr>
                <w:rFonts w:ascii="Arial" w:hAnsi="Arial" w:cs="Arial"/>
                <w:b/>
              </w:rPr>
            </w:pPr>
            <w:r>
              <w:rPr>
                <w:rFonts w:ascii="Arial" w:hAnsi="Arial" w:cs="Arial"/>
                <w:b/>
              </w:rPr>
              <w:t>x</w:t>
            </w:r>
          </w:p>
          <w:p w14:paraId="2556AF76" w14:textId="77777777" w:rsidR="000C642B" w:rsidRDefault="000C642B" w:rsidP="000C642B">
            <w:pPr>
              <w:jc w:val="center"/>
              <w:rPr>
                <w:rFonts w:ascii="Arial" w:hAnsi="Arial" w:cs="Arial"/>
                <w:b/>
              </w:rPr>
            </w:pPr>
          </w:p>
          <w:p w14:paraId="5D36517F" w14:textId="77777777" w:rsidR="000C642B" w:rsidRDefault="000C642B" w:rsidP="000C642B">
            <w:pPr>
              <w:jc w:val="center"/>
              <w:rPr>
                <w:rFonts w:ascii="Arial" w:hAnsi="Arial" w:cs="Arial"/>
                <w:b/>
              </w:rPr>
            </w:pPr>
          </w:p>
          <w:p w14:paraId="3C54B889" w14:textId="5C3D1C37" w:rsidR="000C642B" w:rsidRDefault="000C642B" w:rsidP="000C642B">
            <w:pPr>
              <w:jc w:val="center"/>
              <w:rPr>
                <w:rFonts w:ascii="Arial" w:hAnsi="Arial" w:cs="Arial"/>
                <w:b/>
              </w:rPr>
            </w:pPr>
            <w:r>
              <w:rPr>
                <w:rFonts w:ascii="Arial" w:hAnsi="Arial" w:cs="Arial"/>
                <w:b/>
              </w:rPr>
              <w:t>x</w:t>
            </w:r>
          </w:p>
          <w:p w14:paraId="6ACBE277" w14:textId="77777777" w:rsidR="000C642B" w:rsidRDefault="000C642B" w:rsidP="000C642B">
            <w:pPr>
              <w:jc w:val="center"/>
              <w:rPr>
                <w:rFonts w:ascii="Arial" w:hAnsi="Arial" w:cs="Arial"/>
                <w:b/>
              </w:rPr>
            </w:pPr>
          </w:p>
          <w:p w14:paraId="041A26E4" w14:textId="77777777" w:rsidR="000C642B" w:rsidRDefault="000C642B" w:rsidP="000C642B">
            <w:pPr>
              <w:jc w:val="center"/>
              <w:rPr>
                <w:rFonts w:ascii="Arial" w:hAnsi="Arial" w:cs="Arial"/>
                <w:b/>
              </w:rPr>
            </w:pPr>
          </w:p>
          <w:p w14:paraId="4E55F8C7" w14:textId="77777777" w:rsidR="000C642B" w:rsidRDefault="000C642B" w:rsidP="000C642B">
            <w:pPr>
              <w:jc w:val="center"/>
              <w:rPr>
                <w:rFonts w:ascii="Arial" w:hAnsi="Arial" w:cs="Arial"/>
                <w:b/>
              </w:rPr>
            </w:pPr>
          </w:p>
          <w:p w14:paraId="7744B342" w14:textId="01091F6A" w:rsidR="000C642B" w:rsidRDefault="000C642B" w:rsidP="000C642B">
            <w:pPr>
              <w:jc w:val="center"/>
              <w:rPr>
                <w:rFonts w:ascii="Arial" w:hAnsi="Arial" w:cs="Arial"/>
                <w:b/>
              </w:rPr>
            </w:pPr>
            <w:r>
              <w:rPr>
                <w:rFonts w:ascii="Arial" w:hAnsi="Arial" w:cs="Arial"/>
                <w:b/>
              </w:rPr>
              <w:t>x</w:t>
            </w:r>
          </w:p>
          <w:p w14:paraId="54CEC223" w14:textId="77777777" w:rsidR="000C642B" w:rsidRDefault="000C642B" w:rsidP="000C642B">
            <w:pPr>
              <w:jc w:val="center"/>
              <w:rPr>
                <w:rFonts w:ascii="Arial" w:hAnsi="Arial" w:cs="Arial"/>
                <w:b/>
              </w:rPr>
            </w:pPr>
          </w:p>
          <w:p w14:paraId="1993063C" w14:textId="77777777" w:rsidR="000C642B" w:rsidRDefault="000C642B" w:rsidP="000C642B">
            <w:pPr>
              <w:jc w:val="center"/>
              <w:rPr>
                <w:rFonts w:ascii="Arial" w:hAnsi="Arial" w:cs="Arial"/>
                <w:b/>
              </w:rPr>
            </w:pPr>
          </w:p>
          <w:p w14:paraId="22477490" w14:textId="5E046122" w:rsidR="000C642B" w:rsidRDefault="000C642B" w:rsidP="000C642B">
            <w:pPr>
              <w:jc w:val="center"/>
              <w:rPr>
                <w:rFonts w:ascii="Arial" w:hAnsi="Arial" w:cs="Arial"/>
                <w:b/>
              </w:rPr>
            </w:pPr>
            <w:r>
              <w:rPr>
                <w:rFonts w:ascii="Arial" w:hAnsi="Arial" w:cs="Arial"/>
                <w:b/>
              </w:rPr>
              <w:t>x</w:t>
            </w:r>
          </w:p>
          <w:p w14:paraId="473931F0" w14:textId="77777777" w:rsidR="000C642B" w:rsidRDefault="000C642B" w:rsidP="000C642B">
            <w:pPr>
              <w:jc w:val="center"/>
              <w:rPr>
                <w:rFonts w:ascii="Arial" w:hAnsi="Arial" w:cs="Arial"/>
                <w:b/>
              </w:rPr>
            </w:pPr>
          </w:p>
          <w:p w14:paraId="0B0695EB" w14:textId="77777777" w:rsidR="000C642B" w:rsidRDefault="000C642B" w:rsidP="000C642B">
            <w:pPr>
              <w:jc w:val="center"/>
              <w:rPr>
                <w:rFonts w:ascii="Arial" w:hAnsi="Arial" w:cs="Arial"/>
                <w:b/>
              </w:rPr>
            </w:pPr>
            <w:r>
              <w:rPr>
                <w:rFonts w:ascii="Arial" w:hAnsi="Arial" w:cs="Arial"/>
                <w:b/>
              </w:rPr>
              <w:t>x</w:t>
            </w:r>
          </w:p>
          <w:p w14:paraId="488B8959" w14:textId="77777777" w:rsidR="000C642B" w:rsidRDefault="000C642B" w:rsidP="000C642B">
            <w:pPr>
              <w:jc w:val="center"/>
              <w:rPr>
                <w:rFonts w:ascii="Arial" w:hAnsi="Arial" w:cs="Arial"/>
                <w:b/>
              </w:rPr>
            </w:pPr>
          </w:p>
          <w:p w14:paraId="06C971E7" w14:textId="77777777" w:rsidR="000C642B" w:rsidRDefault="000C642B" w:rsidP="000C642B">
            <w:pPr>
              <w:jc w:val="center"/>
              <w:rPr>
                <w:rFonts w:ascii="Arial" w:hAnsi="Arial" w:cs="Arial"/>
                <w:b/>
              </w:rPr>
            </w:pPr>
          </w:p>
          <w:p w14:paraId="1638DD20" w14:textId="79235E8A" w:rsidR="000C642B" w:rsidRPr="005E605C" w:rsidRDefault="000C642B" w:rsidP="000C642B">
            <w:pPr>
              <w:jc w:val="center"/>
              <w:rPr>
                <w:rFonts w:ascii="Arial" w:hAnsi="Arial" w:cs="Arial"/>
                <w:b/>
              </w:rPr>
            </w:pPr>
            <w:r>
              <w:rPr>
                <w:rFonts w:ascii="Arial" w:hAnsi="Arial" w:cs="Arial"/>
                <w:b/>
              </w:rPr>
              <w:t>x</w:t>
            </w:r>
          </w:p>
        </w:tc>
      </w:tr>
      <w:tr w:rsidR="000C642B" w:rsidRPr="00064710" w14:paraId="60A207CE" w14:textId="77777777" w:rsidTr="00933AA8">
        <w:tc>
          <w:tcPr>
            <w:tcW w:w="7792" w:type="dxa"/>
            <w:tcBorders>
              <w:top w:val="single" w:sz="4" w:space="0" w:color="auto"/>
              <w:left w:val="single" w:sz="4" w:space="0" w:color="auto"/>
              <w:right w:val="single" w:sz="4" w:space="0" w:color="auto"/>
            </w:tcBorders>
          </w:tcPr>
          <w:p w14:paraId="1EB44267" w14:textId="77777777" w:rsidR="000C642B" w:rsidRPr="005E605C" w:rsidRDefault="000C642B" w:rsidP="000C642B">
            <w:pPr>
              <w:rPr>
                <w:rFonts w:ascii="Arial" w:hAnsi="Arial" w:cs="Arial"/>
              </w:rPr>
            </w:pPr>
            <w:r w:rsidRPr="005E605C">
              <w:rPr>
                <w:rFonts w:ascii="Arial" w:hAnsi="Arial" w:cs="Arial"/>
                <w:b/>
                <w:u w:val="single"/>
              </w:rPr>
              <w:lastRenderedPageBreak/>
              <w:t>Desirable Skills/Attributes</w:t>
            </w:r>
          </w:p>
        </w:tc>
        <w:tc>
          <w:tcPr>
            <w:tcW w:w="1388" w:type="dxa"/>
            <w:tcBorders>
              <w:top w:val="single" w:sz="4" w:space="0" w:color="auto"/>
              <w:left w:val="single" w:sz="4" w:space="0" w:color="auto"/>
              <w:right w:val="single" w:sz="4" w:space="0" w:color="auto"/>
            </w:tcBorders>
          </w:tcPr>
          <w:p w14:paraId="04642BE2" w14:textId="77777777" w:rsidR="000C642B" w:rsidRPr="00064710" w:rsidRDefault="000C642B" w:rsidP="000C642B">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11F43500" w14:textId="77777777" w:rsidR="000C642B" w:rsidRPr="00064710" w:rsidRDefault="000C642B" w:rsidP="000C642B">
            <w:pPr>
              <w:jc w:val="center"/>
              <w:rPr>
                <w:rFonts w:ascii="Calibri" w:hAnsi="Calibri"/>
                <w:b/>
                <w:sz w:val="24"/>
                <w:szCs w:val="24"/>
                <w:u w:val="single"/>
              </w:rPr>
            </w:pPr>
          </w:p>
        </w:tc>
      </w:tr>
      <w:tr w:rsidR="000C642B" w:rsidRPr="00064710" w14:paraId="18430981" w14:textId="77777777" w:rsidTr="00DA4EFF">
        <w:tc>
          <w:tcPr>
            <w:tcW w:w="7792" w:type="dxa"/>
            <w:tcBorders>
              <w:left w:val="single" w:sz="4" w:space="0" w:color="auto"/>
              <w:right w:val="single" w:sz="4" w:space="0" w:color="auto"/>
            </w:tcBorders>
          </w:tcPr>
          <w:p w14:paraId="43125CA0" w14:textId="77777777" w:rsidR="000C642B" w:rsidRPr="005E605C" w:rsidRDefault="000C642B" w:rsidP="000C642B">
            <w:pPr>
              <w:rPr>
                <w:rFonts w:ascii="Arial" w:hAnsi="Arial" w:cs="Arial"/>
              </w:rPr>
            </w:pPr>
          </w:p>
        </w:tc>
        <w:tc>
          <w:tcPr>
            <w:tcW w:w="1388" w:type="dxa"/>
            <w:tcBorders>
              <w:left w:val="single" w:sz="4" w:space="0" w:color="auto"/>
              <w:right w:val="single" w:sz="4" w:space="0" w:color="auto"/>
            </w:tcBorders>
          </w:tcPr>
          <w:p w14:paraId="32784A75" w14:textId="77777777" w:rsidR="000C642B" w:rsidRPr="00064710" w:rsidRDefault="000C642B" w:rsidP="000C642B">
            <w:pPr>
              <w:jc w:val="center"/>
              <w:rPr>
                <w:rFonts w:ascii="Arial" w:hAnsi="Arial" w:cs="Arial"/>
                <w:b/>
                <w:sz w:val="24"/>
                <w:szCs w:val="24"/>
              </w:rPr>
            </w:pPr>
          </w:p>
        </w:tc>
        <w:tc>
          <w:tcPr>
            <w:tcW w:w="1240" w:type="dxa"/>
            <w:tcBorders>
              <w:left w:val="single" w:sz="4" w:space="0" w:color="auto"/>
              <w:right w:val="single" w:sz="4" w:space="0" w:color="auto"/>
            </w:tcBorders>
          </w:tcPr>
          <w:p w14:paraId="4BCD264C" w14:textId="77777777" w:rsidR="000C642B" w:rsidRPr="00064710" w:rsidRDefault="000C642B" w:rsidP="000C642B">
            <w:pPr>
              <w:jc w:val="center"/>
              <w:rPr>
                <w:rFonts w:ascii="Calibri" w:hAnsi="Calibri"/>
                <w:b/>
                <w:sz w:val="24"/>
                <w:szCs w:val="24"/>
                <w:u w:val="single"/>
              </w:rPr>
            </w:pPr>
          </w:p>
        </w:tc>
      </w:tr>
      <w:tr w:rsidR="000C642B" w:rsidRPr="00064710" w14:paraId="1379AB3F" w14:textId="77777777" w:rsidTr="00DA4EFF">
        <w:tc>
          <w:tcPr>
            <w:tcW w:w="7792" w:type="dxa"/>
            <w:tcBorders>
              <w:left w:val="single" w:sz="4" w:space="0" w:color="auto"/>
              <w:right w:val="single" w:sz="4" w:space="0" w:color="auto"/>
            </w:tcBorders>
          </w:tcPr>
          <w:p w14:paraId="5ED04FCF" w14:textId="26E026A1" w:rsidR="000C642B" w:rsidRPr="005E258E" w:rsidRDefault="000C642B" w:rsidP="000C642B">
            <w:pPr>
              <w:rPr>
                <w:rFonts w:ascii="Arial" w:hAnsi="Arial" w:cs="Arial"/>
              </w:rPr>
            </w:pPr>
            <w:r w:rsidRPr="005E258E">
              <w:rPr>
                <w:rFonts w:ascii="Arial" w:hAnsi="Arial" w:cs="Arial"/>
              </w:rPr>
              <w:t>Ability to use a variety of IT systems and appraisal software to recommend business and development objectives.</w:t>
            </w:r>
          </w:p>
          <w:p w14:paraId="7892B002" w14:textId="77777777" w:rsidR="000C642B" w:rsidRPr="00064710" w:rsidRDefault="000C642B" w:rsidP="000C642B">
            <w:pPr>
              <w:rPr>
                <w:rFonts w:ascii="Calibri" w:hAnsi="Calibri" w:cs="Arial"/>
                <w:sz w:val="24"/>
                <w:szCs w:val="24"/>
              </w:rPr>
            </w:pPr>
          </w:p>
        </w:tc>
        <w:tc>
          <w:tcPr>
            <w:tcW w:w="1388" w:type="dxa"/>
            <w:tcBorders>
              <w:left w:val="single" w:sz="4" w:space="0" w:color="auto"/>
              <w:right w:val="single" w:sz="4" w:space="0" w:color="auto"/>
            </w:tcBorders>
          </w:tcPr>
          <w:p w14:paraId="2E772793" w14:textId="77777777" w:rsidR="000C642B" w:rsidRPr="008C24A5" w:rsidRDefault="000C642B" w:rsidP="000C642B">
            <w:pPr>
              <w:jc w:val="center"/>
              <w:rPr>
                <w:rFonts w:ascii="Arial" w:hAnsi="Arial" w:cs="Arial"/>
                <w:b/>
              </w:rPr>
            </w:pPr>
            <w:r>
              <w:rPr>
                <w:rFonts w:ascii="Arial" w:hAnsi="Arial" w:cs="Arial"/>
                <w:b/>
              </w:rPr>
              <w:t>x</w:t>
            </w:r>
          </w:p>
          <w:p w14:paraId="2C360D24" w14:textId="77777777" w:rsidR="000C642B" w:rsidRPr="00064710" w:rsidRDefault="000C642B" w:rsidP="000C642B">
            <w:pPr>
              <w:jc w:val="center"/>
              <w:rPr>
                <w:rFonts w:ascii="Arial" w:hAnsi="Arial" w:cs="Arial"/>
                <w:b/>
                <w:sz w:val="24"/>
                <w:szCs w:val="24"/>
              </w:rPr>
            </w:pPr>
          </w:p>
        </w:tc>
        <w:tc>
          <w:tcPr>
            <w:tcW w:w="1240" w:type="dxa"/>
            <w:tcBorders>
              <w:left w:val="single" w:sz="4" w:space="0" w:color="auto"/>
              <w:right w:val="single" w:sz="4" w:space="0" w:color="auto"/>
            </w:tcBorders>
          </w:tcPr>
          <w:p w14:paraId="30A2F6A5" w14:textId="77777777" w:rsidR="000C642B" w:rsidRPr="008C24A5" w:rsidRDefault="000C642B" w:rsidP="000C642B">
            <w:pPr>
              <w:jc w:val="center"/>
              <w:rPr>
                <w:rFonts w:ascii="Arial" w:hAnsi="Arial" w:cs="Arial"/>
                <w:b/>
              </w:rPr>
            </w:pPr>
            <w:r>
              <w:rPr>
                <w:rFonts w:ascii="Arial" w:hAnsi="Arial" w:cs="Arial"/>
                <w:b/>
              </w:rPr>
              <w:t>x</w:t>
            </w:r>
          </w:p>
          <w:p w14:paraId="76DCE63D" w14:textId="77777777" w:rsidR="000C642B" w:rsidRPr="00064710" w:rsidRDefault="000C642B" w:rsidP="000C642B">
            <w:pPr>
              <w:jc w:val="center"/>
              <w:rPr>
                <w:rFonts w:ascii="Arial" w:hAnsi="Arial" w:cs="Arial"/>
                <w:b/>
                <w:sz w:val="24"/>
                <w:szCs w:val="24"/>
              </w:rPr>
            </w:pPr>
          </w:p>
        </w:tc>
      </w:tr>
      <w:tr w:rsidR="000C642B" w:rsidRPr="00064710" w14:paraId="3E486CF0" w14:textId="77777777" w:rsidTr="00DA4EFF">
        <w:tc>
          <w:tcPr>
            <w:tcW w:w="7792" w:type="dxa"/>
            <w:tcBorders>
              <w:top w:val="single" w:sz="4" w:space="0" w:color="auto"/>
              <w:left w:val="single" w:sz="4" w:space="0" w:color="auto"/>
              <w:right w:val="single" w:sz="4" w:space="0" w:color="auto"/>
            </w:tcBorders>
          </w:tcPr>
          <w:p w14:paraId="3DAB57BE" w14:textId="77777777" w:rsidR="000C642B" w:rsidRPr="005E605C" w:rsidRDefault="000C642B" w:rsidP="000C642B">
            <w:pPr>
              <w:rPr>
                <w:rFonts w:ascii="Arial" w:hAnsi="Arial" w:cs="Arial"/>
                <w:b/>
                <w:u w:val="single"/>
              </w:rPr>
            </w:pPr>
            <w:r w:rsidRPr="005E605C">
              <w:rPr>
                <w:rFonts w:ascii="Arial" w:hAnsi="Arial" w:cs="Arial"/>
                <w:b/>
                <w:u w:val="single"/>
              </w:rPr>
              <w:t>Essential Personal Qualities</w:t>
            </w:r>
          </w:p>
          <w:p w14:paraId="7151F547" w14:textId="77777777" w:rsidR="000C642B" w:rsidRPr="00064710" w:rsidRDefault="000C642B" w:rsidP="000C642B">
            <w:pPr>
              <w:rPr>
                <w:rFonts w:ascii="Calibri" w:hAnsi="Calibri"/>
                <w:sz w:val="24"/>
                <w:szCs w:val="24"/>
              </w:rPr>
            </w:pPr>
          </w:p>
        </w:tc>
        <w:tc>
          <w:tcPr>
            <w:tcW w:w="1388" w:type="dxa"/>
            <w:tcBorders>
              <w:top w:val="single" w:sz="4" w:space="0" w:color="auto"/>
              <w:left w:val="single" w:sz="4" w:space="0" w:color="auto"/>
              <w:right w:val="single" w:sz="4" w:space="0" w:color="auto"/>
            </w:tcBorders>
          </w:tcPr>
          <w:p w14:paraId="703B9C27" w14:textId="77777777" w:rsidR="000C642B" w:rsidRPr="00064710" w:rsidRDefault="000C642B" w:rsidP="000C642B">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39E26BA5" w14:textId="77777777" w:rsidR="000C642B" w:rsidRPr="00064710" w:rsidRDefault="000C642B" w:rsidP="000C642B">
            <w:pPr>
              <w:jc w:val="center"/>
              <w:rPr>
                <w:rFonts w:ascii="Calibri" w:hAnsi="Calibri"/>
                <w:b/>
                <w:sz w:val="24"/>
                <w:szCs w:val="24"/>
                <w:u w:val="single"/>
              </w:rPr>
            </w:pPr>
          </w:p>
        </w:tc>
      </w:tr>
      <w:tr w:rsidR="000C642B" w:rsidRPr="00064710" w14:paraId="7CF018F1" w14:textId="77777777" w:rsidTr="00DA4EFF">
        <w:tc>
          <w:tcPr>
            <w:tcW w:w="7792" w:type="dxa"/>
            <w:tcBorders>
              <w:left w:val="single" w:sz="4" w:space="0" w:color="auto"/>
              <w:bottom w:val="single" w:sz="4" w:space="0" w:color="auto"/>
              <w:right w:val="single" w:sz="4" w:space="0" w:color="auto"/>
            </w:tcBorders>
          </w:tcPr>
          <w:p w14:paraId="7B87FE6A" w14:textId="77777777" w:rsidR="000C642B" w:rsidRPr="005E258E" w:rsidRDefault="000C642B" w:rsidP="001F4EA4">
            <w:pPr>
              <w:tabs>
                <w:tab w:val="left" w:pos="360"/>
              </w:tabs>
              <w:rPr>
                <w:rFonts w:ascii="Arial" w:hAnsi="Arial" w:cs="Arial"/>
              </w:rPr>
            </w:pPr>
            <w:r w:rsidRPr="005E258E">
              <w:rPr>
                <w:rFonts w:ascii="Arial" w:hAnsi="Arial" w:cs="Arial"/>
              </w:rPr>
              <w:t>Adaptable/flexible</w:t>
            </w:r>
          </w:p>
          <w:p w14:paraId="2B38106F" w14:textId="77777777" w:rsidR="000C642B" w:rsidRPr="005E258E" w:rsidRDefault="000C642B" w:rsidP="001F4EA4">
            <w:pPr>
              <w:tabs>
                <w:tab w:val="left" w:pos="360"/>
              </w:tabs>
              <w:rPr>
                <w:rFonts w:ascii="Arial" w:hAnsi="Arial" w:cs="Arial"/>
              </w:rPr>
            </w:pPr>
          </w:p>
          <w:p w14:paraId="20DB49C5" w14:textId="77777777" w:rsidR="000C642B" w:rsidRPr="005E258E" w:rsidRDefault="000C642B" w:rsidP="001F4EA4">
            <w:pPr>
              <w:tabs>
                <w:tab w:val="left" w:pos="360"/>
              </w:tabs>
              <w:rPr>
                <w:rFonts w:ascii="Arial" w:hAnsi="Arial" w:cs="Arial"/>
              </w:rPr>
            </w:pPr>
            <w:r w:rsidRPr="005E258E">
              <w:rPr>
                <w:rFonts w:ascii="Arial" w:hAnsi="Arial" w:cs="Arial"/>
              </w:rPr>
              <w:t>Able to work on own initiative</w:t>
            </w:r>
          </w:p>
          <w:p w14:paraId="17A9BD12" w14:textId="77777777" w:rsidR="000C642B" w:rsidRPr="005E258E" w:rsidRDefault="000C642B" w:rsidP="001F4EA4">
            <w:pPr>
              <w:tabs>
                <w:tab w:val="left" w:pos="360"/>
              </w:tabs>
              <w:rPr>
                <w:rFonts w:ascii="Arial" w:hAnsi="Arial" w:cs="Arial"/>
              </w:rPr>
            </w:pPr>
          </w:p>
          <w:p w14:paraId="65C71F59" w14:textId="77777777" w:rsidR="000C642B" w:rsidRPr="005E258E" w:rsidRDefault="000C642B" w:rsidP="001F4EA4">
            <w:pPr>
              <w:tabs>
                <w:tab w:val="left" w:pos="360"/>
              </w:tabs>
              <w:rPr>
                <w:rFonts w:ascii="Arial" w:hAnsi="Arial" w:cs="Arial"/>
              </w:rPr>
            </w:pPr>
            <w:r w:rsidRPr="005E258E">
              <w:rPr>
                <w:rFonts w:ascii="Arial" w:hAnsi="Arial" w:cs="Arial"/>
              </w:rPr>
              <w:t>Able to manage and motivate a team</w:t>
            </w:r>
          </w:p>
          <w:p w14:paraId="230A81EF" w14:textId="77777777" w:rsidR="000C642B" w:rsidRPr="005E258E" w:rsidRDefault="000C642B" w:rsidP="001F4EA4">
            <w:pPr>
              <w:tabs>
                <w:tab w:val="left" w:pos="360"/>
              </w:tabs>
              <w:rPr>
                <w:rFonts w:ascii="Arial" w:hAnsi="Arial" w:cs="Arial"/>
              </w:rPr>
            </w:pPr>
          </w:p>
          <w:p w14:paraId="6527772D" w14:textId="16452B0A" w:rsidR="000C642B" w:rsidRPr="005E258E" w:rsidRDefault="000C642B" w:rsidP="001F4EA4">
            <w:pPr>
              <w:tabs>
                <w:tab w:val="left" w:pos="360"/>
              </w:tabs>
              <w:rPr>
                <w:rFonts w:ascii="Arial" w:hAnsi="Arial" w:cs="Arial"/>
              </w:rPr>
            </w:pPr>
            <w:r w:rsidRPr="005E258E">
              <w:rPr>
                <w:rFonts w:ascii="Arial" w:hAnsi="Arial" w:cs="Arial"/>
              </w:rPr>
              <w:t>Organised</w:t>
            </w:r>
          </w:p>
          <w:p w14:paraId="7690EE0E" w14:textId="77777777" w:rsidR="000C642B" w:rsidRPr="005E258E" w:rsidRDefault="000C642B" w:rsidP="001F4EA4">
            <w:pPr>
              <w:tabs>
                <w:tab w:val="left" w:pos="360"/>
              </w:tabs>
              <w:rPr>
                <w:rFonts w:ascii="Arial" w:hAnsi="Arial" w:cs="Arial"/>
              </w:rPr>
            </w:pPr>
          </w:p>
          <w:p w14:paraId="36599368" w14:textId="77777777" w:rsidR="000C642B" w:rsidRPr="005E258E" w:rsidRDefault="000C642B" w:rsidP="001F4EA4">
            <w:pPr>
              <w:tabs>
                <w:tab w:val="left" w:pos="360"/>
              </w:tabs>
              <w:rPr>
                <w:rFonts w:ascii="Arial" w:hAnsi="Arial" w:cs="Arial"/>
              </w:rPr>
            </w:pPr>
            <w:r w:rsidRPr="005E258E">
              <w:rPr>
                <w:rFonts w:ascii="Arial" w:hAnsi="Arial" w:cs="Arial"/>
              </w:rPr>
              <w:t>Innovative</w:t>
            </w:r>
          </w:p>
          <w:p w14:paraId="2578C550" w14:textId="77777777" w:rsidR="000C642B" w:rsidRPr="005E258E" w:rsidRDefault="000C642B" w:rsidP="001F4EA4">
            <w:pPr>
              <w:rPr>
                <w:rFonts w:ascii="Arial" w:hAnsi="Arial" w:cs="Arial"/>
              </w:rPr>
            </w:pPr>
          </w:p>
          <w:p w14:paraId="2536614F" w14:textId="77777777" w:rsidR="000C642B" w:rsidRPr="005E258E" w:rsidRDefault="000C642B" w:rsidP="001F4EA4">
            <w:pPr>
              <w:rPr>
                <w:rFonts w:ascii="Arial" w:hAnsi="Arial" w:cs="Arial"/>
              </w:rPr>
            </w:pPr>
            <w:r w:rsidRPr="005E258E">
              <w:rPr>
                <w:rFonts w:ascii="Arial" w:hAnsi="Arial" w:cs="Arial"/>
              </w:rPr>
              <w:t>Excellent interpersonal and communication written and verbal skills</w:t>
            </w:r>
          </w:p>
          <w:p w14:paraId="323FE5F9" w14:textId="77777777" w:rsidR="000C642B" w:rsidRPr="005E258E" w:rsidRDefault="000C642B" w:rsidP="001F4EA4">
            <w:pPr>
              <w:rPr>
                <w:rFonts w:ascii="Arial" w:hAnsi="Arial" w:cs="Arial"/>
              </w:rPr>
            </w:pPr>
          </w:p>
          <w:p w14:paraId="586645DE" w14:textId="77777777" w:rsidR="000C642B" w:rsidRPr="005E258E" w:rsidRDefault="000C642B" w:rsidP="001F4EA4">
            <w:pPr>
              <w:rPr>
                <w:rFonts w:ascii="Arial" w:hAnsi="Arial" w:cs="Arial"/>
              </w:rPr>
            </w:pPr>
            <w:r w:rsidRPr="005E258E">
              <w:rPr>
                <w:rFonts w:ascii="Arial" w:hAnsi="Arial" w:cs="Arial"/>
              </w:rPr>
              <w:t>Ability to work collaboratively with both internal and external partners</w:t>
            </w:r>
          </w:p>
        </w:tc>
        <w:tc>
          <w:tcPr>
            <w:tcW w:w="1388" w:type="dxa"/>
            <w:tcBorders>
              <w:left w:val="single" w:sz="4" w:space="0" w:color="auto"/>
              <w:bottom w:val="single" w:sz="4" w:space="0" w:color="auto"/>
              <w:right w:val="single" w:sz="4" w:space="0" w:color="auto"/>
            </w:tcBorders>
          </w:tcPr>
          <w:p w14:paraId="66932944" w14:textId="77777777" w:rsidR="000C642B" w:rsidRPr="005E258E" w:rsidRDefault="000C642B" w:rsidP="001F4EA4">
            <w:pPr>
              <w:jc w:val="center"/>
              <w:rPr>
                <w:rFonts w:ascii="Arial" w:hAnsi="Arial" w:cs="Arial"/>
                <w:b/>
              </w:rPr>
            </w:pPr>
            <w:r w:rsidRPr="005E258E">
              <w:rPr>
                <w:rFonts w:ascii="Arial" w:hAnsi="Arial" w:cs="Arial"/>
                <w:b/>
              </w:rPr>
              <w:t>x</w:t>
            </w:r>
          </w:p>
          <w:p w14:paraId="36A30AD1" w14:textId="77777777" w:rsidR="000C642B" w:rsidRPr="005E258E" w:rsidRDefault="000C642B" w:rsidP="001F4EA4">
            <w:pPr>
              <w:jc w:val="center"/>
              <w:rPr>
                <w:rFonts w:ascii="Arial" w:hAnsi="Arial" w:cs="Arial"/>
                <w:b/>
              </w:rPr>
            </w:pPr>
          </w:p>
          <w:p w14:paraId="27E2CA18" w14:textId="77777777" w:rsidR="000C642B" w:rsidRPr="005E258E" w:rsidRDefault="000C642B" w:rsidP="001F4EA4">
            <w:pPr>
              <w:jc w:val="center"/>
              <w:rPr>
                <w:rFonts w:ascii="Arial" w:hAnsi="Arial" w:cs="Arial"/>
                <w:b/>
              </w:rPr>
            </w:pPr>
            <w:r w:rsidRPr="005E258E">
              <w:rPr>
                <w:rFonts w:ascii="Arial" w:hAnsi="Arial" w:cs="Arial"/>
                <w:b/>
              </w:rPr>
              <w:t>x</w:t>
            </w:r>
          </w:p>
          <w:p w14:paraId="426FD036" w14:textId="77777777" w:rsidR="000C642B" w:rsidRPr="005E258E" w:rsidRDefault="000C642B" w:rsidP="001F4EA4">
            <w:pPr>
              <w:jc w:val="center"/>
              <w:rPr>
                <w:rFonts w:ascii="Arial" w:hAnsi="Arial" w:cs="Arial"/>
                <w:b/>
              </w:rPr>
            </w:pPr>
          </w:p>
          <w:p w14:paraId="754D067D" w14:textId="77777777" w:rsidR="000C642B" w:rsidRPr="005E258E" w:rsidRDefault="000C642B" w:rsidP="001F4EA4">
            <w:pPr>
              <w:jc w:val="center"/>
              <w:rPr>
                <w:rFonts w:ascii="Arial" w:hAnsi="Arial" w:cs="Arial"/>
                <w:b/>
              </w:rPr>
            </w:pPr>
            <w:r w:rsidRPr="005E258E">
              <w:rPr>
                <w:rFonts w:ascii="Arial" w:hAnsi="Arial" w:cs="Arial"/>
                <w:b/>
              </w:rPr>
              <w:t>x</w:t>
            </w:r>
          </w:p>
          <w:p w14:paraId="26FEEEA2" w14:textId="77777777" w:rsidR="000C642B" w:rsidRPr="005E258E" w:rsidRDefault="000C642B" w:rsidP="001F4EA4">
            <w:pPr>
              <w:jc w:val="center"/>
              <w:rPr>
                <w:rFonts w:ascii="Arial" w:hAnsi="Arial" w:cs="Arial"/>
                <w:b/>
              </w:rPr>
            </w:pPr>
          </w:p>
          <w:p w14:paraId="1D159532" w14:textId="77777777" w:rsidR="000C642B" w:rsidRPr="005E258E" w:rsidRDefault="000C642B" w:rsidP="001F4EA4">
            <w:pPr>
              <w:jc w:val="center"/>
              <w:rPr>
                <w:rFonts w:ascii="Arial" w:hAnsi="Arial" w:cs="Arial"/>
                <w:b/>
              </w:rPr>
            </w:pPr>
            <w:r w:rsidRPr="005E258E">
              <w:rPr>
                <w:rFonts w:ascii="Arial" w:hAnsi="Arial" w:cs="Arial"/>
                <w:b/>
              </w:rPr>
              <w:t>x</w:t>
            </w:r>
          </w:p>
          <w:p w14:paraId="6009588F" w14:textId="77777777" w:rsidR="000C642B" w:rsidRPr="005E258E" w:rsidRDefault="000C642B" w:rsidP="001F4EA4">
            <w:pPr>
              <w:jc w:val="center"/>
              <w:rPr>
                <w:rFonts w:ascii="Arial" w:hAnsi="Arial" w:cs="Arial"/>
                <w:b/>
              </w:rPr>
            </w:pPr>
          </w:p>
          <w:p w14:paraId="61974508" w14:textId="77777777" w:rsidR="000C642B" w:rsidRPr="005E258E" w:rsidRDefault="000C642B" w:rsidP="001F4EA4">
            <w:pPr>
              <w:jc w:val="center"/>
              <w:rPr>
                <w:rFonts w:ascii="Arial" w:hAnsi="Arial" w:cs="Arial"/>
                <w:b/>
              </w:rPr>
            </w:pPr>
            <w:r w:rsidRPr="005E258E">
              <w:rPr>
                <w:rFonts w:ascii="Arial" w:hAnsi="Arial" w:cs="Arial"/>
                <w:b/>
              </w:rPr>
              <w:t>x</w:t>
            </w:r>
          </w:p>
          <w:p w14:paraId="03403102" w14:textId="77777777" w:rsidR="000C642B" w:rsidRPr="005E258E" w:rsidRDefault="000C642B" w:rsidP="001F4EA4">
            <w:pPr>
              <w:jc w:val="center"/>
              <w:rPr>
                <w:rFonts w:ascii="Arial" w:hAnsi="Arial" w:cs="Arial"/>
                <w:b/>
              </w:rPr>
            </w:pPr>
          </w:p>
          <w:p w14:paraId="50A4B8D2" w14:textId="77777777" w:rsidR="000C642B" w:rsidRPr="005E258E" w:rsidRDefault="000C642B" w:rsidP="001F4EA4">
            <w:pPr>
              <w:jc w:val="center"/>
              <w:rPr>
                <w:rFonts w:ascii="Arial" w:hAnsi="Arial" w:cs="Arial"/>
                <w:b/>
              </w:rPr>
            </w:pPr>
            <w:r w:rsidRPr="005E258E">
              <w:rPr>
                <w:rFonts w:ascii="Arial" w:hAnsi="Arial" w:cs="Arial"/>
                <w:b/>
              </w:rPr>
              <w:t>x</w:t>
            </w:r>
          </w:p>
          <w:p w14:paraId="5A5338BD" w14:textId="77777777" w:rsidR="000C642B" w:rsidRPr="005E258E" w:rsidRDefault="000C642B" w:rsidP="001F4EA4">
            <w:pPr>
              <w:jc w:val="center"/>
              <w:rPr>
                <w:rFonts w:ascii="Arial" w:hAnsi="Arial" w:cs="Arial"/>
                <w:b/>
              </w:rPr>
            </w:pPr>
          </w:p>
          <w:p w14:paraId="3DEF1EC3" w14:textId="77777777" w:rsidR="000C642B" w:rsidRPr="005E258E" w:rsidRDefault="000C642B" w:rsidP="001F4EA4">
            <w:pPr>
              <w:jc w:val="center"/>
              <w:rPr>
                <w:rFonts w:ascii="Arial" w:hAnsi="Arial" w:cs="Arial"/>
                <w:b/>
              </w:rPr>
            </w:pPr>
            <w:r w:rsidRPr="005E258E">
              <w:rPr>
                <w:rFonts w:ascii="Arial" w:hAnsi="Arial" w:cs="Arial"/>
                <w:b/>
              </w:rPr>
              <w:t>x</w:t>
            </w:r>
          </w:p>
          <w:p w14:paraId="197BEA38" w14:textId="77777777" w:rsidR="000C642B" w:rsidRPr="005E258E" w:rsidRDefault="000C642B" w:rsidP="001F4EA4">
            <w:pPr>
              <w:jc w:val="center"/>
              <w:rPr>
                <w:rFonts w:ascii="Arial" w:hAnsi="Arial" w:cs="Arial"/>
                <w:b/>
              </w:rPr>
            </w:pPr>
          </w:p>
        </w:tc>
        <w:tc>
          <w:tcPr>
            <w:tcW w:w="1240" w:type="dxa"/>
            <w:tcBorders>
              <w:left w:val="single" w:sz="4" w:space="0" w:color="auto"/>
              <w:bottom w:val="single" w:sz="4" w:space="0" w:color="auto"/>
              <w:right w:val="single" w:sz="4" w:space="0" w:color="auto"/>
            </w:tcBorders>
          </w:tcPr>
          <w:p w14:paraId="41D535D8" w14:textId="77777777" w:rsidR="000C642B" w:rsidRPr="005E258E" w:rsidRDefault="000C642B" w:rsidP="001F4EA4">
            <w:pPr>
              <w:jc w:val="center"/>
              <w:rPr>
                <w:rFonts w:ascii="Arial" w:hAnsi="Arial" w:cs="Arial"/>
                <w:b/>
              </w:rPr>
            </w:pPr>
            <w:r w:rsidRPr="005E258E">
              <w:rPr>
                <w:rFonts w:ascii="Arial" w:hAnsi="Arial" w:cs="Arial"/>
                <w:b/>
              </w:rPr>
              <w:t>x</w:t>
            </w:r>
          </w:p>
          <w:p w14:paraId="2B7F6E98" w14:textId="77777777" w:rsidR="000C642B" w:rsidRPr="005E258E" w:rsidRDefault="000C642B" w:rsidP="001F4EA4">
            <w:pPr>
              <w:jc w:val="center"/>
              <w:rPr>
                <w:rFonts w:ascii="Arial" w:hAnsi="Arial" w:cs="Arial"/>
                <w:b/>
              </w:rPr>
            </w:pPr>
          </w:p>
          <w:p w14:paraId="52C28FDD" w14:textId="77777777" w:rsidR="000C642B" w:rsidRPr="005E258E" w:rsidRDefault="000C642B" w:rsidP="001F4EA4">
            <w:pPr>
              <w:jc w:val="center"/>
              <w:rPr>
                <w:rFonts w:ascii="Arial" w:hAnsi="Arial" w:cs="Arial"/>
                <w:b/>
              </w:rPr>
            </w:pPr>
            <w:r w:rsidRPr="005E258E">
              <w:rPr>
                <w:rFonts w:ascii="Arial" w:hAnsi="Arial" w:cs="Arial"/>
                <w:b/>
              </w:rPr>
              <w:t>x</w:t>
            </w:r>
          </w:p>
          <w:p w14:paraId="0D15F88A" w14:textId="77777777" w:rsidR="000C642B" w:rsidRPr="005E258E" w:rsidRDefault="000C642B" w:rsidP="001F4EA4">
            <w:pPr>
              <w:jc w:val="center"/>
              <w:rPr>
                <w:rFonts w:ascii="Arial" w:hAnsi="Arial" w:cs="Arial"/>
                <w:b/>
              </w:rPr>
            </w:pPr>
          </w:p>
          <w:p w14:paraId="72BCD36D" w14:textId="77777777" w:rsidR="000C642B" w:rsidRPr="005E258E" w:rsidRDefault="000C642B" w:rsidP="001F4EA4">
            <w:pPr>
              <w:jc w:val="center"/>
              <w:rPr>
                <w:rFonts w:ascii="Arial" w:hAnsi="Arial" w:cs="Arial"/>
                <w:b/>
              </w:rPr>
            </w:pPr>
            <w:r w:rsidRPr="005E258E">
              <w:rPr>
                <w:rFonts w:ascii="Arial" w:hAnsi="Arial" w:cs="Arial"/>
                <w:b/>
              </w:rPr>
              <w:t>x</w:t>
            </w:r>
          </w:p>
          <w:p w14:paraId="5107E785" w14:textId="77777777" w:rsidR="000C642B" w:rsidRPr="005E258E" w:rsidRDefault="000C642B" w:rsidP="001F4EA4">
            <w:pPr>
              <w:jc w:val="center"/>
              <w:rPr>
                <w:rFonts w:ascii="Arial" w:hAnsi="Arial" w:cs="Arial"/>
                <w:b/>
              </w:rPr>
            </w:pPr>
          </w:p>
          <w:p w14:paraId="3749BAF3" w14:textId="77777777" w:rsidR="000C642B" w:rsidRPr="005E258E" w:rsidRDefault="000C642B" w:rsidP="001F4EA4">
            <w:pPr>
              <w:jc w:val="center"/>
              <w:rPr>
                <w:rFonts w:ascii="Arial" w:hAnsi="Arial" w:cs="Arial"/>
                <w:b/>
              </w:rPr>
            </w:pPr>
            <w:r w:rsidRPr="005E258E">
              <w:rPr>
                <w:rFonts w:ascii="Arial" w:hAnsi="Arial" w:cs="Arial"/>
                <w:b/>
              </w:rPr>
              <w:t>x</w:t>
            </w:r>
          </w:p>
          <w:p w14:paraId="2295C9C1" w14:textId="77777777" w:rsidR="000C642B" w:rsidRPr="005E258E" w:rsidRDefault="000C642B" w:rsidP="001F4EA4">
            <w:pPr>
              <w:jc w:val="center"/>
              <w:rPr>
                <w:rFonts w:ascii="Arial" w:hAnsi="Arial" w:cs="Arial"/>
                <w:b/>
              </w:rPr>
            </w:pPr>
          </w:p>
          <w:p w14:paraId="6769C3E8" w14:textId="77777777" w:rsidR="000C642B" w:rsidRPr="005E258E" w:rsidRDefault="000C642B" w:rsidP="001F4EA4">
            <w:pPr>
              <w:jc w:val="center"/>
              <w:rPr>
                <w:rFonts w:ascii="Arial" w:hAnsi="Arial" w:cs="Arial"/>
                <w:b/>
              </w:rPr>
            </w:pPr>
            <w:r w:rsidRPr="005E258E">
              <w:rPr>
                <w:rFonts w:ascii="Arial" w:hAnsi="Arial" w:cs="Arial"/>
                <w:b/>
              </w:rPr>
              <w:t>x</w:t>
            </w:r>
          </w:p>
          <w:p w14:paraId="54EC28BB" w14:textId="77777777" w:rsidR="000C642B" w:rsidRPr="005E258E" w:rsidRDefault="000C642B" w:rsidP="001F4EA4">
            <w:pPr>
              <w:jc w:val="center"/>
              <w:rPr>
                <w:rFonts w:ascii="Arial" w:hAnsi="Arial" w:cs="Arial"/>
                <w:b/>
              </w:rPr>
            </w:pPr>
          </w:p>
          <w:p w14:paraId="02E35F4F" w14:textId="77777777" w:rsidR="000C642B" w:rsidRPr="005E258E" w:rsidRDefault="000C642B" w:rsidP="001F4EA4">
            <w:pPr>
              <w:jc w:val="center"/>
              <w:rPr>
                <w:rFonts w:ascii="Arial" w:hAnsi="Arial" w:cs="Arial"/>
                <w:b/>
              </w:rPr>
            </w:pPr>
            <w:r w:rsidRPr="005E258E">
              <w:rPr>
                <w:rFonts w:ascii="Arial" w:hAnsi="Arial" w:cs="Arial"/>
                <w:b/>
              </w:rPr>
              <w:t>x</w:t>
            </w:r>
          </w:p>
          <w:p w14:paraId="67CC1737" w14:textId="77777777" w:rsidR="000C642B" w:rsidRPr="005E258E" w:rsidRDefault="000C642B" w:rsidP="001F4EA4">
            <w:pPr>
              <w:rPr>
                <w:rFonts w:ascii="Arial" w:hAnsi="Arial" w:cs="Arial"/>
                <w:b/>
              </w:rPr>
            </w:pPr>
          </w:p>
          <w:p w14:paraId="1BA377B2" w14:textId="6BF59FDE" w:rsidR="000C642B" w:rsidRPr="005E258E" w:rsidRDefault="000C642B" w:rsidP="001F4EA4">
            <w:pPr>
              <w:jc w:val="center"/>
              <w:rPr>
                <w:rFonts w:ascii="Arial" w:hAnsi="Arial" w:cs="Arial"/>
                <w:b/>
              </w:rPr>
            </w:pPr>
            <w:r w:rsidRPr="005E258E">
              <w:rPr>
                <w:rFonts w:ascii="Arial" w:hAnsi="Arial" w:cs="Arial"/>
                <w:b/>
              </w:rPr>
              <w:t>x</w:t>
            </w:r>
          </w:p>
          <w:p w14:paraId="6933A28E" w14:textId="77777777" w:rsidR="000C642B" w:rsidRPr="005E258E" w:rsidRDefault="000C642B" w:rsidP="001F4EA4">
            <w:pPr>
              <w:jc w:val="center"/>
              <w:rPr>
                <w:rFonts w:ascii="Arial" w:hAnsi="Arial" w:cs="Arial"/>
                <w:b/>
              </w:rPr>
            </w:pPr>
          </w:p>
        </w:tc>
      </w:tr>
      <w:tr w:rsidR="000C642B" w:rsidRPr="00064710" w14:paraId="3E14E512" w14:textId="77777777" w:rsidTr="00DA4EFF">
        <w:tc>
          <w:tcPr>
            <w:tcW w:w="7792" w:type="dxa"/>
            <w:tcBorders>
              <w:top w:val="single" w:sz="4" w:space="0" w:color="auto"/>
              <w:left w:val="single" w:sz="4" w:space="0" w:color="auto"/>
              <w:right w:val="single" w:sz="4" w:space="0" w:color="auto"/>
            </w:tcBorders>
          </w:tcPr>
          <w:p w14:paraId="21F9E351" w14:textId="77777777" w:rsidR="000C642B" w:rsidRPr="005E258E" w:rsidRDefault="000C642B" w:rsidP="000C642B">
            <w:pPr>
              <w:rPr>
                <w:rFonts w:ascii="Arial" w:hAnsi="Arial" w:cs="Arial"/>
              </w:rPr>
            </w:pPr>
            <w:r w:rsidRPr="005E258E">
              <w:rPr>
                <w:rFonts w:ascii="Arial" w:hAnsi="Arial" w:cs="Arial"/>
                <w:b/>
                <w:u w:val="single"/>
              </w:rPr>
              <w:t>Desirable Personal Qualities</w:t>
            </w:r>
          </w:p>
        </w:tc>
        <w:tc>
          <w:tcPr>
            <w:tcW w:w="1388" w:type="dxa"/>
            <w:tcBorders>
              <w:top w:val="single" w:sz="4" w:space="0" w:color="auto"/>
              <w:left w:val="single" w:sz="4" w:space="0" w:color="auto"/>
              <w:right w:val="single" w:sz="4" w:space="0" w:color="auto"/>
            </w:tcBorders>
          </w:tcPr>
          <w:p w14:paraId="0A926761" w14:textId="77777777" w:rsidR="000C642B" w:rsidRPr="005E258E" w:rsidRDefault="000C642B" w:rsidP="000C642B">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2D94BC9F" w14:textId="77777777" w:rsidR="000C642B" w:rsidRPr="005E258E" w:rsidRDefault="000C642B" w:rsidP="000C642B">
            <w:pPr>
              <w:jc w:val="center"/>
              <w:rPr>
                <w:rFonts w:ascii="Arial" w:hAnsi="Arial" w:cs="Arial"/>
                <w:b/>
                <w:u w:val="single"/>
              </w:rPr>
            </w:pPr>
          </w:p>
        </w:tc>
      </w:tr>
      <w:tr w:rsidR="000C642B" w:rsidRPr="00064710" w14:paraId="636457E9" w14:textId="77777777" w:rsidTr="00DA4EFF">
        <w:tc>
          <w:tcPr>
            <w:tcW w:w="7792" w:type="dxa"/>
            <w:tcBorders>
              <w:left w:val="single" w:sz="4" w:space="0" w:color="auto"/>
              <w:right w:val="single" w:sz="4" w:space="0" w:color="auto"/>
            </w:tcBorders>
          </w:tcPr>
          <w:p w14:paraId="2B9468FE" w14:textId="77777777" w:rsidR="000C642B" w:rsidRPr="005E258E" w:rsidRDefault="000C642B" w:rsidP="000C642B">
            <w:pPr>
              <w:rPr>
                <w:rFonts w:ascii="Arial" w:hAnsi="Arial" w:cs="Arial"/>
              </w:rPr>
            </w:pPr>
          </w:p>
          <w:p w14:paraId="67108874" w14:textId="0C918BFE" w:rsidR="000C642B" w:rsidRPr="005E258E" w:rsidRDefault="000C642B" w:rsidP="000C642B">
            <w:pPr>
              <w:rPr>
                <w:rFonts w:ascii="Arial" w:hAnsi="Arial" w:cs="Arial"/>
              </w:rPr>
            </w:pPr>
            <w:r w:rsidRPr="005E258E">
              <w:rPr>
                <w:rFonts w:ascii="Arial" w:hAnsi="Arial" w:cs="Arial"/>
              </w:rPr>
              <w:t>A strong commitment to high quality customer service.</w:t>
            </w:r>
          </w:p>
          <w:p w14:paraId="46B45615" w14:textId="77777777" w:rsidR="000C642B" w:rsidRPr="005E258E" w:rsidRDefault="000C642B" w:rsidP="000C642B">
            <w:pPr>
              <w:rPr>
                <w:rFonts w:ascii="Arial" w:hAnsi="Arial" w:cs="Arial"/>
              </w:rPr>
            </w:pPr>
          </w:p>
          <w:p w14:paraId="451BE2BF" w14:textId="778C93D7" w:rsidR="000C642B" w:rsidRPr="005E258E" w:rsidRDefault="000C642B" w:rsidP="000C642B">
            <w:pPr>
              <w:rPr>
                <w:rFonts w:ascii="Arial" w:hAnsi="Arial" w:cs="Arial"/>
              </w:rPr>
            </w:pPr>
            <w:r w:rsidRPr="005E258E">
              <w:rPr>
                <w:rFonts w:ascii="Arial" w:hAnsi="Arial" w:cs="Arial"/>
              </w:rPr>
              <w:t>Ability to maintain a positive approach in difficult circumstances.</w:t>
            </w:r>
          </w:p>
          <w:p w14:paraId="59D6940C" w14:textId="77777777" w:rsidR="000C642B" w:rsidRPr="005E258E" w:rsidRDefault="000C642B" w:rsidP="000C642B">
            <w:pPr>
              <w:rPr>
                <w:rFonts w:ascii="Arial" w:hAnsi="Arial" w:cs="Arial"/>
              </w:rPr>
            </w:pPr>
          </w:p>
          <w:p w14:paraId="6F78DDF6" w14:textId="52315AA5" w:rsidR="000C642B" w:rsidRPr="005E258E" w:rsidRDefault="000C642B" w:rsidP="000C642B">
            <w:pPr>
              <w:rPr>
                <w:rFonts w:ascii="Arial" w:hAnsi="Arial" w:cs="Arial"/>
              </w:rPr>
            </w:pPr>
            <w:r w:rsidRPr="005E258E">
              <w:rPr>
                <w:rFonts w:ascii="Arial" w:hAnsi="Arial" w:cs="Arial"/>
              </w:rPr>
              <w:t>Able to problem solve and find solutions to issues blocking scheme delivery.</w:t>
            </w:r>
          </w:p>
        </w:tc>
        <w:tc>
          <w:tcPr>
            <w:tcW w:w="1388" w:type="dxa"/>
            <w:tcBorders>
              <w:left w:val="single" w:sz="4" w:space="0" w:color="auto"/>
              <w:right w:val="single" w:sz="4" w:space="0" w:color="auto"/>
            </w:tcBorders>
          </w:tcPr>
          <w:p w14:paraId="0AE8181D" w14:textId="77777777" w:rsidR="000C642B" w:rsidRPr="005E258E" w:rsidRDefault="000C642B" w:rsidP="000C642B">
            <w:pPr>
              <w:jc w:val="center"/>
              <w:rPr>
                <w:rFonts w:ascii="Arial" w:hAnsi="Arial" w:cs="Arial"/>
                <w:b/>
              </w:rPr>
            </w:pPr>
          </w:p>
          <w:p w14:paraId="04F1C537" w14:textId="77777777" w:rsidR="000C642B" w:rsidRPr="005E258E" w:rsidRDefault="000C642B" w:rsidP="000C642B">
            <w:pPr>
              <w:jc w:val="center"/>
              <w:rPr>
                <w:rFonts w:ascii="Arial" w:hAnsi="Arial" w:cs="Arial"/>
                <w:b/>
              </w:rPr>
            </w:pPr>
            <w:r w:rsidRPr="005E258E">
              <w:rPr>
                <w:rFonts w:ascii="Arial" w:hAnsi="Arial" w:cs="Arial"/>
                <w:b/>
              </w:rPr>
              <w:t>x</w:t>
            </w:r>
          </w:p>
          <w:p w14:paraId="4A2776B1" w14:textId="77777777" w:rsidR="000C642B" w:rsidRPr="005E258E" w:rsidRDefault="000C642B" w:rsidP="000C642B">
            <w:pPr>
              <w:jc w:val="center"/>
              <w:rPr>
                <w:rFonts w:ascii="Arial" w:hAnsi="Arial" w:cs="Arial"/>
                <w:b/>
              </w:rPr>
            </w:pPr>
          </w:p>
          <w:p w14:paraId="6701487A" w14:textId="77777777" w:rsidR="000C642B" w:rsidRPr="005E258E" w:rsidRDefault="000C642B" w:rsidP="000C642B">
            <w:pPr>
              <w:jc w:val="center"/>
              <w:rPr>
                <w:rFonts w:ascii="Arial" w:hAnsi="Arial" w:cs="Arial"/>
                <w:b/>
              </w:rPr>
            </w:pPr>
            <w:r w:rsidRPr="005E258E">
              <w:rPr>
                <w:rFonts w:ascii="Arial" w:hAnsi="Arial" w:cs="Arial"/>
                <w:b/>
              </w:rPr>
              <w:t>x</w:t>
            </w:r>
          </w:p>
          <w:p w14:paraId="37466AE7" w14:textId="77777777" w:rsidR="000C642B" w:rsidRPr="005E258E" w:rsidRDefault="000C642B" w:rsidP="000C642B">
            <w:pPr>
              <w:jc w:val="center"/>
              <w:rPr>
                <w:rFonts w:ascii="Arial" w:hAnsi="Arial" w:cs="Arial"/>
                <w:b/>
              </w:rPr>
            </w:pPr>
          </w:p>
          <w:p w14:paraId="018C9F04" w14:textId="77777777" w:rsidR="000C642B" w:rsidRPr="005E258E" w:rsidRDefault="000C642B" w:rsidP="000C642B">
            <w:pPr>
              <w:jc w:val="center"/>
              <w:rPr>
                <w:rFonts w:ascii="Arial" w:hAnsi="Arial" w:cs="Arial"/>
                <w:b/>
              </w:rPr>
            </w:pPr>
            <w:r w:rsidRPr="005E258E">
              <w:rPr>
                <w:rFonts w:ascii="Arial" w:hAnsi="Arial" w:cs="Arial"/>
                <w:b/>
              </w:rPr>
              <w:t>x</w:t>
            </w:r>
          </w:p>
          <w:p w14:paraId="0ABCFD6D" w14:textId="77777777" w:rsidR="000C642B" w:rsidRPr="005E258E" w:rsidRDefault="000C642B" w:rsidP="000C642B">
            <w:pPr>
              <w:jc w:val="center"/>
              <w:rPr>
                <w:rFonts w:ascii="Arial" w:hAnsi="Arial" w:cs="Arial"/>
                <w:b/>
              </w:rPr>
            </w:pPr>
          </w:p>
        </w:tc>
        <w:tc>
          <w:tcPr>
            <w:tcW w:w="1240" w:type="dxa"/>
            <w:tcBorders>
              <w:left w:val="single" w:sz="4" w:space="0" w:color="auto"/>
              <w:right w:val="single" w:sz="4" w:space="0" w:color="auto"/>
            </w:tcBorders>
          </w:tcPr>
          <w:p w14:paraId="0F52FA94" w14:textId="77777777" w:rsidR="000C642B" w:rsidRPr="005E258E" w:rsidRDefault="000C642B" w:rsidP="000C642B">
            <w:pPr>
              <w:jc w:val="center"/>
              <w:rPr>
                <w:rFonts w:ascii="Arial" w:hAnsi="Arial" w:cs="Arial"/>
                <w:b/>
                <w:u w:val="single"/>
              </w:rPr>
            </w:pPr>
          </w:p>
          <w:p w14:paraId="7D63BEE6" w14:textId="77777777" w:rsidR="000C642B" w:rsidRPr="005E258E" w:rsidRDefault="000C642B" w:rsidP="000C642B">
            <w:pPr>
              <w:jc w:val="center"/>
              <w:rPr>
                <w:rFonts w:ascii="Arial" w:hAnsi="Arial" w:cs="Arial"/>
                <w:b/>
              </w:rPr>
            </w:pPr>
            <w:r w:rsidRPr="005E258E">
              <w:rPr>
                <w:rFonts w:ascii="Arial" w:hAnsi="Arial" w:cs="Arial"/>
                <w:b/>
              </w:rPr>
              <w:t>x</w:t>
            </w:r>
          </w:p>
          <w:p w14:paraId="769F7B0E" w14:textId="77777777" w:rsidR="000C642B" w:rsidRPr="005E258E" w:rsidRDefault="000C642B" w:rsidP="000C642B">
            <w:pPr>
              <w:jc w:val="center"/>
              <w:rPr>
                <w:rFonts w:ascii="Arial" w:hAnsi="Arial" w:cs="Arial"/>
                <w:b/>
                <w:u w:val="single"/>
              </w:rPr>
            </w:pPr>
          </w:p>
          <w:p w14:paraId="5F40D1E1" w14:textId="77777777" w:rsidR="000C642B" w:rsidRPr="005E258E" w:rsidRDefault="000C642B" w:rsidP="000C642B">
            <w:pPr>
              <w:jc w:val="center"/>
              <w:rPr>
                <w:rFonts w:ascii="Arial" w:hAnsi="Arial" w:cs="Arial"/>
                <w:b/>
              </w:rPr>
            </w:pPr>
            <w:r w:rsidRPr="005E258E">
              <w:rPr>
                <w:rFonts w:ascii="Arial" w:hAnsi="Arial" w:cs="Arial"/>
                <w:b/>
              </w:rPr>
              <w:t>x</w:t>
            </w:r>
          </w:p>
          <w:p w14:paraId="54C08013" w14:textId="77777777" w:rsidR="000C642B" w:rsidRPr="005E258E" w:rsidRDefault="000C642B" w:rsidP="000C642B">
            <w:pPr>
              <w:jc w:val="center"/>
              <w:rPr>
                <w:rFonts w:ascii="Arial" w:hAnsi="Arial" w:cs="Arial"/>
                <w:b/>
                <w:u w:val="single"/>
              </w:rPr>
            </w:pPr>
          </w:p>
          <w:p w14:paraId="66C5989E" w14:textId="77777777" w:rsidR="000C642B" w:rsidRPr="005E258E" w:rsidRDefault="000C642B" w:rsidP="000C642B">
            <w:pPr>
              <w:jc w:val="center"/>
              <w:rPr>
                <w:rFonts w:ascii="Arial" w:hAnsi="Arial" w:cs="Arial"/>
                <w:b/>
              </w:rPr>
            </w:pPr>
            <w:r w:rsidRPr="005E258E">
              <w:rPr>
                <w:rFonts w:ascii="Arial" w:hAnsi="Arial" w:cs="Arial"/>
                <w:b/>
              </w:rPr>
              <w:t>x</w:t>
            </w:r>
          </w:p>
          <w:p w14:paraId="457CE4DA" w14:textId="77777777" w:rsidR="000C642B" w:rsidRPr="005E258E" w:rsidRDefault="000C642B" w:rsidP="000C642B">
            <w:pPr>
              <w:jc w:val="center"/>
              <w:rPr>
                <w:rFonts w:ascii="Arial" w:hAnsi="Arial" w:cs="Arial"/>
                <w:b/>
                <w:u w:val="single"/>
              </w:rPr>
            </w:pPr>
          </w:p>
        </w:tc>
      </w:tr>
      <w:tr w:rsidR="000C642B" w:rsidRPr="005E258E" w14:paraId="3F46FF83" w14:textId="77777777" w:rsidTr="00DA4EFF">
        <w:tc>
          <w:tcPr>
            <w:tcW w:w="7792" w:type="dxa"/>
            <w:tcBorders>
              <w:top w:val="single" w:sz="4" w:space="0" w:color="auto"/>
              <w:left w:val="single" w:sz="4" w:space="0" w:color="auto"/>
              <w:right w:val="single" w:sz="4" w:space="0" w:color="auto"/>
            </w:tcBorders>
          </w:tcPr>
          <w:p w14:paraId="1B8D61E2" w14:textId="77777777" w:rsidR="000C642B" w:rsidRPr="005E258E" w:rsidRDefault="000C642B" w:rsidP="000C642B">
            <w:pPr>
              <w:rPr>
                <w:rFonts w:ascii="Arial" w:hAnsi="Arial" w:cs="Arial"/>
              </w:rPr>
            </w:pPr>
            <w:r w:rsidRPr="005E258E">
              <w:rPr>
                <w:rFonts w:ascii="Arial" w:hAnsi="Arial" w:cs="Arial"/>
                <w:b/>
                <w:u w:val="single"/>
              </w:rPr>
              <w:t>Special Requirements</w:t>
            </w:r>
          </w:p>
        </w:tc>
        <w:tc>
          <w:tcPr>
            <w:tcW w:w="1388" w:type="dxa"/>
            <w:tcBorders>
              <w:top w:val="single" w:sz="4" w:space="0" w:color="auto"/>
              <w:left w:val="single" w:sz="4" w:space="0" w:color="auto"/>
              <w:right w:val="single" w:sz="4" w:space="0" w:color="auto"/>
            </w:tcBorders>
          </w:tcPr>
          <w:p w14:paraId="19F0E595" w14:textId="77777777" w:rsidR="000C642B" w:rsidRPr="005E258E" w:rsidRDefault="000C642B" w:rsidP="000C642B">
            <w:pPr>
              <w:jc w:val="center"/>
              <w:rPr>
                <w:rFonts w:ascii="Arial" w:hAnsi="Arial" w:cs="Arial"/>
                <w:b/>
              </w:rPr>
            </w:pPr>
          </w:p>
        </w:tc>
        <w:tc>
          <w:tcPr>
            <w:tcW w:w="1240" w:type="dxa"/>
            <w:tcBorders>
              <w:top w:val="single" w:sz="4" w:space="0" w:color="auto"/>
              <w:left w:val="single" w:sz="4" w:space="0" w:color="auto"/>
              <w:right w:val="single" w:sz="4" w:space="0" w:color="auto"/>
            </w:tcBorders>
          </w:tcPr>
          <w:p w14:paraId="49A44DBC" w14:textId="77777777" w:rsidR="000C642B" w:rsidRPr="005E258E" w:rsidRDefault="000C642B" w:rsidP="000C642B">
            <w:pPr>
              <w:jc w:val="center"/>
              <w:rPr>
                <w:rFonts w:ascii="Arial" w:hAnsi="Arial" w:cs="Arial"/>
                <w:b/>
                <w:u w:val="single"/>
              </w:rPr>
            </w:pPr>
          </w:p>
        </w:tc>
      </w:tr>
      <w:tr w:rsidR="000C642B" w:rsidRPr="005E258E" w14:paraId="38F5E41E" w14:textId="77777777" w:rsidTr="00DA4EFF">
        <w:tc>
          <w:tcPr>
            <w:tcW w:w="7792" w:type="dxa"/>
            <w:tcBorders>
              <w:left w:val="single" w:sz="4" w:space="0" w:color="auto"/>
              <w:right w:val="single" w:sz="4" w:space="0" w:color="auto"/>
            </w:tcBorders>
          </w:tcPr>
          <w:p w14:paraId="21C512BE" w14:textId="77777777" w:rsidR="000C642B" w:rsidRPr="005E258E" w:rsidRDefault="000C642B" w:rsidP="000C642B">
            <w:pPr>
              <w:rPr>
                <w:rFonts w:ascii="Arial" w:hAnsi="Arial" w:cs="Arial"/>
              </w:rPr>
            </w:pPr>
          </w:p>
        </w:tc>
        <w:tc>
          <w:tcPr>
            <w:tcW w:w="1388" w:type="dxa"/>
            <w:tcBorders>
              <w:left w:val="single" w:sz="4" w:space="0" w:color="auto"/>
              <w:right w:val="single" w:sz="4" w:space="0" w:color="auto"/>
            </w:tcBorders>
          </w:tcPr>
          <w:p w14:paraId="206CC7CF" w14:textId="77777777" w:rsidR="000C642B" w:rsidRPr="005E258E" w:rsidRDefault="000C642B" w:rsidP="000C642B">
            <w:pPr>
              <w:jc w:val="center"/>
              <w:rPr>
                <w:rFonts w:ascii="Arial" w:hAnsi="Arial" w:cs="Arial"/>
                <w:b/>
              </w:rPr>
            </w:pPr>
          </w:p>
        </w:tc>
        <w:tc>
          <w:tcPr>
            <w:tcW w:w="1240" w:type="dxa"/>
            <w:tcBorders>
              <w:left w:val="single" w:sz="4" w:space="0" w:color="auto"/>
              <w:right w:val="single" w:sz="4" w:space="0" w:color="auto"/>
            </w:tcBorders>
          </w:tcPr>
          <w:p w14:paraId="083A204D" w14:textId="77777777" w:rsidR="000C642B" w:rsidRPr="005E258E" w:rsidRDefault="000C642B" w:rsidP="000C642B">
            <w:pPr>
              <w:jc w:val="center"/>
              <w:rPr>
                <w:rFonts w:ascii="Arial" w:hAnsi="Arial" w:cs="Arial"/>
                <w:b/>
                <w:u w:val="single"/>
              </w:rPr>
            </w:pPr>
          </w:p>
        </w:tc>
      </w:tr>
      <w:tr w:rsidR="000C642B" w:rsidRPr="005E258E" w14:paraId="0A51AF25" w14:textId="77777777" w:rsidTr="009E0586">
        <w:tc>
          <w:tcPr>
            <w:tcW w:w="7792" w:type="dxa"/>
            <w:tcBorders>
              <w:left w:val="single" w:sz="4" w:space="0" w:color="auto"/>
              <w:right w:val="single" w:sz="4" w:space="0" w:color="auto"/>
            </w:tcBorders>
          </w:tcPr>
          <w:p w14:paraId="54840687" w14:textId="77777777" w:rsidR="000C642B" w:rsidRDefault="000C642B" w:rsidP="000C642B">
            <w:pPr>
              <w:tabs>
                <w:tab w:val="left" w:pos="360"/>
              </w:tabs>
              <w:rPr>
                <w:rFonts w:ascii="Arial" w:hAnsi="Arial" w:cs="Arial"/>
              </w:rPr>
            </w:pPr>
            <w:r w:rsidRPr="005E258E">
              <w:rPr>
                <w:rFonts w:ascii="Arial" w:hAnsi="Arial" w:cs="Arial"/>
              </w:rPr>
              <w:t>Able to attend evening meetings as required</w:t>
            </w:r>
          </w:p>
          <w:p w14:paraId="4C3D2AF0" w14:textId="0FD0B387" w:rsidR="000C642B" w:rsidRPr="005E258E" w:rsidRDefault="000C642B" w:rsidP="000C642B">
            <w:pPr>
              <w:tabs>
                <w:tab w:val="left" w:pos="360"/>
              </w:tabs>
              <w:rPr>
                <w:rFonts w:ascii="Arial" w:hAnsi="Arial" w:cs="Arial"/>
              </w:rPr>
            </w:pPr>
          </w:p>
        </w:tc>
        <w:tc>
          <w:tcPr>
            <w:tcW w:w="1388" w:type="dxa"/>
            <w:tcBorders>
              <w:left w:val="single" w:sz="4" w:space="0" w:color="auto"/>
              <w:right w:val="single" w:sz="4" w:space="0" w:color="auto"/>
            </w:tcBorders>
          </w:tcPr>
          <w:p w14:paraId="174D48E5" w14:textId="31C5258A" w:rsidR="000C642B" w:rsidRPr="005E258E" w:rsidRDefault="000C642B" w:rsidP="000C642B">
            <w:pPr>
              <w:jc w:val="center"/>
              <w:rPr>
                <w:rFonts w:ascii="Arial" w:hAnsi="Arial" w:cs="Arial"/>
                <w:b/>
              </w:rPr>
            </w:pPr>
            <w:r w:rsidRPr="005E258E">
              <w:rPr>
                <w:rFonts w:ascii="Arial" w:hAnsi="Arial" w:cs="Arial"/>
                <w:b/>
              </w:rPr>
              <w:t>x</w:t>
            </w:r>
          </w:p>
        </w:tc>
        <w:tc>
          <w:tcPr>
            <w:tcW w:w="1240" w:type="dxa"/>
            <w:tcBorders>
              <w:left w:val="single" w:sz="4" w:space="0" w:color="auto"/>
              <w:right w:val="single" w:sz="4" w:space="0" w:color="auto"/>
            </w:tcBorders>
          </w:tcPr>
          <w:p w14:paraId="0AF23E6E" w14:textId="77777777" w:rsidR="000C642B" w:rsidRPr="005E258E" w:rsidRDefault="000C642B" w:rsidP="000C642B">
            <w:pPr>
              <w:jc w:val="center"/>
              <w:rPr>
                <w:rFonts w:ascii="Arial" w:hAnsi="Arial" w:cs="Arial"/>
                <w:b/>
              </w:rPr>
            </w:pPr>
          </w:p>
        </w:tc>
      </w:tr>
      <w:tr w:rsidR="000C642B" w:rsidRPr="005E258E" w14:paraId="2997708A" w14:textId="77777777" w:rsidTr="00DA4EFF">
        <w:tc>
          <w:tcPr>
            <w:tcW w:w="7792" w:type="dxa"/>
            <w:tcBorders>
              <w:left w:val="single" w:sz="4" w:space="0" w:color="auto"/>
              <w:bottom w:val="single" w:sz="4" w:space="0" w:color="auto"/>
              <w:right w:val="single" w:sz="4" w:space="0" w:color="auto"/>
            </w:tcBorders>
          </w:tcPr>
          <w:p w14:paraId="2D5E687B" w14:textId="77777777" w:rsidR="000C642B" w:rsidRDefault="000C642B" w:rsidP="000C642B">
            <w:pPr>
              <w:tabs>
                <w:tab w:val="left" w:pos="360"/>
              </w:tabs>
              <w:rPr>
                <w:rFonts w:ascii="Arial" w:hAnsi="Arial" w:cs="Arial"/>
              </w:rPr>
            </w:pPr>
            <w:r>
              <w:rPr>
                <w:rFonts w:ascii="Arial" w:hAnsi="Arial" w:cs="Arial"/>
              </w:rPr>
              <w:t xml:space="preserve">Able to drive and provide a car for work </w:t>
            </w:r>
          </w:p>
          <w:p w14:paraId="4590B0E5" w14:textId="67FB43A1" w:rsidR="000C642B" w:rsidRPr="005E258E" w:rsidRDefault="000C642B" w:rsidP="000C642B">
            <w:pPr>
              <w:tabs>
                <w:tab w:val="left" w:pos="360"/>
              </w:tabs>
              <w:rPr>
                <w:rFonts w:ascii="Arial" w:hAnsi="Arial" w:cs="Arial"/>
              </w:rPr>
            </w:pPr>
          </w:p>
        </w:tc>
        <w:tc>
          <w:tcPr>
            <w:tcW w:w="1388" w:type="dxa"/>
            <w:tcBorders>
              <w:left w:val="single" w:sz="4" w:space="0" w:color="auto"/>
              <w:bottom w:val="single" w:sz="4" w:space="0" w:color="auto"/>
              <w:right w:val="single" w:sz="4" w:space="0" w:color="auto"/>
            </w:tcBorders>
          </w:tcPr>
          <w:p w14:paraId="5ADF0A52" w14:textId="20781C6C" w:rsidR="000C642B" w:rsidRPr="005E258E" w:rsidRDefault="000C642B" w:rsidP="000C642B">
            <w:pPr>
              <w:jc w:val="center"/>
              <w:rPr>
                <w:rFonts w:ascii="Arial" w:hAnsi="Arial" w:cs="Arial"/>
                <w:b/>
              </w:rPr>
            </w:pPr>
            <w:r>
              <w:rPr>
                <w:rFonts w:ascii="Arial" w:hAnsi="Arial" w:cs="Arial"/>
                <w:b/>
              </w:rPr>
              <w:t>x</w:t>
            </w:r>
          </w:p>
        </w:tc>
        <w:tc>
          <w:tcPr>
            <w:tcW w:w="1240" w:type="dxa"/>
            <w:tcBorders>
              <w:left w:val="single" w:sz="4" w:space="0" w:color="auto"/>
              <w:bottom w:val="single" w:sz="4" w:space="0" w:color="auto"/>
              <w:right w:val="single" w:sz="4" w:space="0" w:color="auto"/>
            </w:tcBorders>
          </w:tcPr>
          <w:p w14:paraId="399BD06B" w14:textId="77777777" w:rsidR="000C642B" w:rsidRPr="005E258E" w:rsidRDefault="000C642B" w:rsidP="000C642B">
            <w:pPr>
              <w:jc w:val="center"/>
              <w:rPr>
                <w:rFonts w:ascii="Arial" w:hAnsi="Arial" w:cs="Arial"/>
                <w:b/>
              </w:rPr>
            </w:pPr>
          </w:p>
        </w:tc>
      </w:tr>
    </w:tbl>
    <w:p w14:paraId="225F2D5D" w14:textId="3AE723B1" w:rsidR="001B51E3" w:rsidRPr="005E258E" w:rsidRDefault="001B51E3" w:rsidP="001F4EA4">
      <w:pPr>
        <w:spacing w:line="240" w:lineRule="auto"/>
        <w:rPr>
          <w:rFonts w:ascii="Arial" w:hAnsi="Arial" w:cs="Arial"/>
        </w:rPr>
      </w:pPr>
    </w:p>
    <w:sectPr w:rsidR="001B51E3" w:rsidRPr="005E258E"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F789C"/>
    <w:multiLevelType w:val="hybridMultilevel"/>
    <w:tmpl w:val="B7967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14A7E"/>
    <w:multiLevelType w:val="hybridMultilevel"/>
    <w:tmpl w:val="33BAD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3912D9"/>
    <w:multiLevelType w:val="hybridMultilevel"/>
    <w:tmpl w:val="972ACE26"/>
    <w:lvl w:ilvl="0" w:tplc="0809000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F81400"/>
    <w:multiLevelType w:val="hybridMultilevel"/>
    <w:tmpl w:val="DD382A64"/>
    <w:lvl w:ilvl="0" w:tplc="7D640A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F7DAA"/>
    <w:multiLevelType w:val="hybridMultilevel"/>
    <w:tmpl w:val="5B649FF0"/>
    <w:lvl w:ilvl="0" w:tplc="5D1EA82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73424"/>
    <w:multiLevelType w:val="hybridMultilevel"/>
    <w:tmpl w:val="0C9AE31E"/>
    <w:lvl w:ilvl="0" w:tplc="08090001">
      <w:start w:val="1"/>
      <w:numFmt w:val="bullet"/>
      <w:lvlText w:val=""/>
      <w:lvlJc w:val="left"/>
      <w:pPr>
        <w:ind w:left="840" w:hanging="356"/>
      </w:pPr>
      <w:rPr>
        <w:rFonts w:ascii="Symbol" w:hAnsi="Symbol" w:hint="default"/>
        <w:w w:val="100"/>
        <w:sz w:val="24"/>
        <w:szCs w:val="24"/>
        <w:lang w:val="en-GB" w:eastAsia="en-GB" w:bidi="en-GB"/>
      </w:rPr>
    </w:lvl>
    <w:lvl w:ilvl="1" w:tplc="DCF8A766">
      <w:numFmt w:val="bullet"/>
      <w:lvlText w:val="•"/>
      <w:lvlJc w:val="left"/>
      <w:pPr>
        <w:ind w:left="1310" w:hanging="356"/>
      </w:pPr>
      <w:rPr>
        <w:rFonts w:hint="default"/>
        <w:lang w:val="en-GB" w:eastAsia="en-GB" w:bidi="en-GB"/>
      </w:rPr>
    </w:lvl>
    <w:lvl w:ilvl="2" w:tplc="7EFA9DF4">
      <w:numFmt w:val="bullet"/>
      <w:lvlText w:val="•"/>
      <w:lvlJc w:val="left"/>
      <w:pPr>
        <w:ind w:left="1780" w:hanging="356"/>
      </w:pPr>
      <w:rPr>
        <w:rFonts w:hint="default"/>
        <w:lang w:val="en-GB" w:eastAsia="en-GB" w:bidi="en-GB"/>
      </w:rPr>
    </w:lvl>
    <w:lvl w:ilvl="3" w:tplc="43DCC5BA">
      <w:numFmt w:val="bullet"/>
      <w:lvlText w:val="•"/>
      <w:lvlJc w:val="left"/>
      <w:pPr>
        <w:ind w:left="2250" w:hanging="356"/>
      </w:pPr>
      <w:rPr>
        <w:rFonts w:hint="default"/>
        <w:lang w:val="en-GB" w:eastAsia="en-GB" w:bidi="en-GB"/>
      </w:rPr>
    </w:lvl>
    <w:lvl w:ilvl="4" w:tplc="150E2E70">
      <w:numFmt w:val="bullet"/>
      <w:lvlText w:val="•"/>
      <w:lvlJc w:val="left"/>
      <w:pPr>
        <w:ind w:left="2720" w:hanging="356"/>
      </w:pPr>
      <w:rPr>
        <w:rFonts w:hint="default"/>
        <w:lang w:val="en-GB" w:eastAsia="en-GB" w:bidi="en-GB"/>
      </w:rPr>
    </w:lvl>
    <w:lvl w:ilvl="5" w:tplc="0B12ECB6">
      <w:numFmt w:val="bullet"/>
      <w:lvlText w:val="•"/>
      <w:lvlJc w:val="left"/>
      <w:pPr>
        <w:ind w:left="3191" w:hanging="356"/>
      </w:pPr>
      <w:rPr>
        <w:rFonts w:hint="default"/>
        <w:lang w:val="en-GB" w:eastAsia="en-GB" w:bidi="en-GB"/>
      </w:rPr>
    </w:lvl>
    <w:lvl w:ilvl="6" w:tplc="C6A2C058">
      <w:numFmt w:val="bullet"/>
      <w:lvlText w:val="•"/>
      <w:lvlJc w:val="left"/>
      <w:pPr>
        <w:ind w:left="3661" w:hanging="356"/>
      </w:pPr>
      <w:rPr>
        <w:rFonts w:hint="default"/>
        <w:lang w:val="en-GB" w:eastAsia="en-GB" w:bidi="en-GB"/>
      </w:rPr>
    </w:lvl>
    <w:lvl w:ilvl="7" w:tplc="9AF2D3F2">
      <w:numFmt w:val="bullet"/>
      <w:lvlText w:val="•"/>
      <w:lvlJc w:val="left"/>
      <w:pPr>
        <w:ind w:left="4131" w:hanging="356"/>
      </w:pPr>
      <w:rPr>
        <w:rFonts w:hint="default"/>
        <w:lang w:val="en-GB" w:eastAsia="en-GB" w:bidi="en-GB"/>
      </w:rPr>
    </w:lvl>
    <w:lvl w:ilvl="8" w:tplc="94D8BF7A">
      <w:numFmt w:val="bullet"/>
      <w:lvlText w:val="•"/>
      <w:lvlJc w:val="left"/>
      <w:pPr>
        <w:ind w:left="4601" w:hanging="356"/>
      </w:pPr>
      <w:rPr>
        <w:rFonts w:hint="default"/>
        <w:lang w:val="en-GB" w:eastAsia="en-GB" w:bidi="en-GB"/>
      </w:rPr>
    </w:lvl>
  </w:abstractNum>
  <w:abstractNum w:abstractNumId="16" w15:restartNumberingAfterBreak="0">
    <w:nsid w:val="55BF468E"/>
    <w:multiLevelType w:val="hybridMultilevel"/>
    <w:tmpl w:val="517091D8"/>
    <w:lvl w:ilvl="0" w:tplc="502C333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E28DF"/>
    <w:multiLevelType w:val="hybridMultilevel"/>
    <w:tmpl w:val="197ABF38"/>
    <w:lvl w:ilvl="0" w:tplc="0809000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824BF3"/>
    <w:multiLevelType w:val="hybridMultilevel"/>
    <w:tmpl w:val="C64AA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013816">
    <w:abstractNumId w:val="24"/>
  </w:num>
  <w:num w:numId="2" w16cid:durableId="327827850">
    <w:abstractNumId w:val="11"/>
  </w:num>
  <w:num w:numId="3" w16cid:durableId="1864324059">
    <w:abstractNumId w:val="12"/>
  </w:num>
  <w:num w:numId="4" w16cid:durableId="1633169863">
    <w:abstractNumId w:val="17"/>
  </w:num>
  <w:num w:numId="5" w16cid:durableId="1840151743">
    <w:abstractNumId w:val="18"/>
  </w:num>
  <w:num w:numId="6" w16cid:durableId="1743673354">
    <w:abstractNumId w:val="4"/>
  </w:num>
  <w:num w:numId="7" w16cid:durableId="525873321">
    <w:abstractNumId w:val="19"/>
  </w:num>
  <w:num w:numId="8" w16cid:durableId="799029990">
    <w:abstractNumId w:val="13"/>
  </w:num>
  <w:num w:numId="9" w16cid:durableId="2092967312">
    <w:abstractNumId w:val="7"/>
  </w:num>
  <w:num w:numId="10" w16cid:durableId="1468353693">
    <w:abstractNumId w:val="8"/>
  </w:num>
  <w:num w:numId="11" w16cid:durableId="1307736966">
    <w:abstractNumId w:val="14"/>
  </w:num>
  <w:num w:numId="12" w16cid:durableId="1565293738">
    <w:abstractNumId w:val="0"/>
  </w:num>
  <w:num w:numId="13" w16cid:durableId="1935279450">
    <w:abstractNumId w:val="3"/>
  </w:num>
  <w:num w:numId="14" w16cid:durableId="112216100">
    <w:abstractNumId w:val="22"/>
  </w:num>
  <w:num w:numId="15" w16cid:durableId="666516395">
    <w:abstractNumId w:val="5"/>
  </w:num>
  <w:num w:numId="16" w16cid:durableId="821697497">
    <w:abstractNumId w:val="21"/>
  </w:num>
  <w:num w:numId="17" w16cid:durableId="1792439141">
    <w:abstractNumId w:val="2"/>
  </w:num>
  <w:num w:numId="18" w16cid:durableId="1415862957">
    <w:abstractNumId w:val="23"/>
  </w:num>
  <w:num w:numId="19" w16cid:durableId="1778211881">
    <w:abstractNumId w:val="16"/>
  </w:num>
  <w:num w:numId="20" w16cid:durableId="1052073370">
    <w:abstractNumId w:val="10"/>
  </w:num>
  <w:num w:numId="21" w16cid:durableId="604463240">
    <w:abstractNumId w:val="15"/>
  </w:num>
  <w:num w:numId="22" w16cid:durableId="867371582">
    <w:abstractNumId w:val="1"/>
  </w:num>
  <w:num w:numId="23" w16cid:durableId="1043095955">
    <w:abstractNumId w:val="20"/>
  </w:num>
  <w:num w:numId="24" w16cid:durableId="808741489">
    <w:abstractNumId w:val="6"/>
  </w:num>
  <w:num w:numId="25" w16cid:durableId="46877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E3"/>
    <w:rsid w:val="00002249"/>
    <w:rsid w:val="00014F52"/>
    <w:rsid w:val="000514DC"/>
    <w:rsid w:val="000571C2"/>
    <w:rsid w:val="00064710"/>
    <w:rsid w:val="00070FD2"/>
    <w:rsid w:val="00081A12"/>
    <w:rsid w:val="0008562A"/>
    <w:rsid w:val="00086705"/>
    <w:rsid w:val="00090492"/>
    <w:rsid w:val="000A02E6"/>
    <w:rsid w:val="000A314A"/>
    <w:rsid w:val="000B1E36"/>
    <w:rsid w:val="000C642B"/>
    <w:rsid w:val="000D1E1A"/>
    <w:rsid w:val="000D28A9"/>
    <w:rsid w:val="000E18CF"/>
    <w:rsid w:val="000E1D46"/>
    <w:rsid w:val="000F1D44"/>
    <w:rsid w:val="00101D42"/>
    <w:rsid w:val="0012137D"/>
    <w:rsid w:val="0012742A"/>
    <w:rsid w:val="001316A6"/>
    <w:rsid w:val="001371F8"/>
    <w:rsid w:val="00137EBB"/>
    <w:rsid w:val="00160A3B"/>
    <w:rsid w:val="0017213D"/>
    <w:rsid w:val="00194D04"/>
    <w:rsid w:val="001A2F06"/>
    <w:rsid w:val="001A4519"/>
    <w:rsid w:val="001A4D4F"/>
    <w:rsid w:val="001A5016"/>
    <w:rsid w:val="001B51E3"/>
    <w:rsid w:val="001C02DB"/>
    <w:rsid w:val="001C3A99"/>
    <w:rsid w:val="001E3FEA"/>
    <w:rsid w:val="001F0087"/>
    <w:rsid w:val="001F3B41"/>
    <w:rsid w:val="001F4EA4"/>
    <w:rsid w:val="00206724"/>
    <w:rsid w:val="00206AED"/>
    <w:rsid w:val="002402BD"/>
    <w:rsid w:val="002470CE"/>
    <w:rsid w:val="00253555"/>
    <w:rsid w:val="0025387C"/>
    <w:rsid w:val="002604C4"/>
    <w:rsid w:val="002631E3"/>
    <w:rsid w:val="00265E13"/>
    <w:rsid w:val="002A230F"/>
    <w:rsid w:val="002B5ECA"/>
    <w:rsid w:val="002C2277"/>
    <w:rsid w:val="003350D8"/>
    <w:rsid w:val="0035491B"/>
    <w:rsid w:val="00364D78"/>
    <w:rsid w:val="00385FAB"/>
    <w:rsid w:val="00391E3A"/>
    <w:rsid w:val="003A74F0"/>
    <w:rsid w:val="003B7652"/>
    <w:rsid w:val="003C1440"/>
    <w:rsid w:val="003D09F5"/>
    <w:rsid w:val="00412B81"/>
    <w:rsid w:val="0043252E"/>
    <w:rsid w:val="00455EBA"/>
    <w:rsid w:val="00460488"/>
    <w:rsid w:val="004A7ACC"/>
    <w:rsid w:val="004C1EB0"/>
    <w:rsid w:val="004C3C41"/>
    <w:rsid w:val="004C5DAC"/>
    <w:rsid w:val="004C6560"/>
    <w:rsid w:val="004F42E6"/>
    <w:rsid w:val="005206E5"/>
    <w:rsid w:val="00530C8F"/>
    <w:rsid w:val="00535193"/>
    <w:rsid w:val="00550AA0"/>
    <w:rsid w:val="00556BE0"/>
    <w:rsid w:val="00561C75"/>
    <w:rsid w:val="00576F38"/>
    <w:rsid w:val="00582E70"/>
    <w:rsid w:val="00584996"/>
    <w:rsid w:val="00587AFD"/>
    <w:rsid w:val="00591E8D"/>
    <w:rsid w:val="005A0413"/>
    <w:rsid w:val="005E258E"/>
    <w:rsid w:val="005E605C"/>
    <w:rsid w:val="005F6EEB"/>
    <w:rsid w:val="0060798D"/>
    <w:rsid w:val="0062206D"/>
    <w:rsid w:val="006379DA"/>
    <w:rsid w:val="00655577"/>
    <w:rsid w:val="0065587C"/>
    <w:rsid w:val="00662974"/>
    <w:rsid w:val="00663476"/>
    <w:rsid w:val="00665E3B"/>
    <w:rsid w:val="00671C19"/>
    <w:rsid w:val="00676675"/>
    <w:rsid w:val="00692DE7"/>
    <w:rsid w:val="006A55A0"/>
    <w:rsid w:val="006C5E7C"/>
    <w:rsid w:val="006D65C8"/>
    <w:rsid w:val="006F2301"/>
    <w:rsid w:val="0071008C"/>
    <w:rsid w:val="0072159B"/>
    <w:rsid w:val="0074368E"/>
    <w:rsid w:val="00744C1B"/>
    <w:rsid w:val="00745461"/>
    <w:rsid w:val="007474BC"/>
    <w:rsid w:val="00751DA2"/>
    <w:rsid w:val="0075613C"/>
    <w:rsid w:val="00766900"/>
    <w:rsid w:val="00784EF5"/>
    <w:rsid w:val="00790899"/>
    <w:rsid w:val="007A11FF"/>
    <w:rsid w:val="007A16D2"/>
    <w:rsid w:val="007A1B08"/>
    <w:rsid w:val="007A2B57"/>
    <w:rsid w:val="007A2E4F"/>
    <w:rsid w:val="007B1664"/>
    <w:rsid w:val="007E190B"/>
    <w:rsid w:val="007F5A39"/>
    <w:rsid w:val="008002A2"/>
    <w:rsid w:val="008271AB"/>
    <w:rsid w:val="0087792B"/>
    <w:rsid w:val="008A0FA5"/>
    <w:rsid w:val="008A51F4"/>
    <w:rsid w:val="008B6003"/>
    <w:rsid w:val="008C0E67"/>
    <w:rsid w:val="008C4D23"/>
    <w:rsid w:val="008F42A3"/>
    <w:rsid w:val="0091439E"/>
    <w:rsid w:val="009222D1"/>
    <w:rsid w:val="009230E0"/>
    <w:rsid w:val="009257C8"/>
    <w:rsid w:val="00933AA8"/>
    <w:rsid w:val="009475C7"/>
    <w:rsid w:val="009706C5"/>
    <w:rsid w:val="00974338"/>
    <w:rsid w:val="009752FB"/>
    <w:rsid w:val="00992BDD"/>
    <w:rsid w:val="009961FF"/>
    <w:rsid w:val="00996416"/>
    <w:rsid w:val="009E0586"/>
    <w:rsid w:val="009F0792"/>
    <w:rsid w:val="009F471A"/>
    <w:rsid w:val="009F5BE4"/>
    <w:rsid w:val="00A355BA"/>
    <w:rsid w:val="00A40DB7"/>
    <w:rsid w:val="00A41BE1"/>
    <w:rsid w:val="00A41D8F"/>
    <w:rsid w:val="00A47B98"/>
    <w:rsid w:val="00A72F8D"/>
    <w:rsid w:val="00A8256E"/>
    <w:rsid w:val="00A93A94"/>
    <w:rsid w:val="00AA7176"/>
    <w:rsid w:val="00AB456C"/>
    <w:rsid w:val="00AD6979"/>
    <w:rsid w:val="00AD7114"/>
    <w:rsid w:val="00B16A86"/>
    <w:rsid w:val="00B25330"/>
    <w:rsid w:val="00B627A6"/>
    <w:rsid w:val="00B643B3"/>
    <w:rsid w:val="00B6508A"/>
    <w:rsid w:val="00B9402C"/>
    <w:rsid w:val="00BB6AA8"/>
    <w:rsid w:val="00BD4129"/>
    <w:rsid w:val="00BD478C"/>
    <w:rsid w:val="00C0240C"/>
    <w:rsid w:val="00C11592"/>
    <w:rsid w:val="00C17476"/>
    <w:rsid w:val="00C214CB"/>
    <w:rsid w:val="00C225C1"/>
    <w:rsid w:val="00C2368A"/>
    <w:rsid w:val="00C23F75"/>
    <w:rsid w:val="00C25C97"/>
    <w:rsid w:val="00C25F87"/>
    <w:rsid w:val="00C31F86"/>
    <w:rsid w:val="00C354EB"/>
    <w:rsid w:val="00C36532"/>
    <w:rsid w:val="00C50598"/>
    <w:rsid w:val="00C52461"/>
    <w:rsid w:val="00C63D19"/>
    <w:rsid w:val="00C816ED"/>
    <w:rsid w:val="00CE2AF0"/>
    <w:rsid w:val="00CE35C4"/>
    <w:rsid w:val="00CF4A6D"/>
    <w:rsid w:val="00D006F7"/>
    <w:rsid w:val="00D008E8"/>
    <w:rsid w:val="00D42365"/>
    <w:rsid w:val="00D52274"/>
    <w:rsid w:val="00D66EB1"/>
    <w:rsid w:val="00D70742"/>
    <w:rsid w:val="00D73AD8"/>
    <w:rsid w:val="00DA4EFF"/>
    <w:rsid w:val="00DB1197"/>
    <w:rsid w:val="00DB13CC"/>
    <w:rsid w:val="00DC6C91"/>
    <w:rsid w:val="00DF5049"/>
    <w:rsid w:val="00E1007B"/>
    <w:rsid w:val="00E149CC"/>
    <w:rsid w:val="00E15404"/>
    <w:rsid w:val="00E27075"/>
    <w:rsid w:val="00E51DF8"/>
    <w:rsid w:val="00EB7EC3"/>
    <w:rsid w:val="00EE2548"/>
    <w:rsid w:val="00EF6CC1"/>
    <w:rsid w:val="00F17511"/>
    <w:rsid w:val="00F37F9E"/>
    <w:rsid w:val="00F44B65"/>
    <w:rsid w:val="00F807B2"/>
    <w:rsid w:val="00F85309"/>
    <w:rsid w:val="00FA018D"/>
    <w:rsid w:val="00FA646C"/>
    <w:rsid w:val="00FA693A"/>
    <w:rsid w:val="00FD067B"/>
    <w:rsid w:val="00FD3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93AF"/>
  <w15:docId w15:val="{ED78BA2D-35F6-4CA8-985B-E5A4D29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3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character" w:styleId="CommentReference">
    <w:name w:val="annotation reference"/>
    <w:basedOn w:val="DefaultParagraphFont"/>
    <w:uiPriority w:val="99"/>
    <w:semiHidden/>
    <w:unhideWhenUsed/>
    <w:rsid w:val="00591E8D"/>
    <w:rPr>
      <w:sz w:val="16"/>
      <w:szCs w:val="16"/>
    </w:rPr>
  </w:style>
  <w:style w:type="paragraph" w:styleId="CommentText">
    <w:name w:val="annotation text"/>
    <w:basedOn w:val="Normal"/>
    <w:link w:val="CommentTextChar"/>
    <w:uiPriority w:val="99"/>
    <w:semiHidden/>
    <w:unhideWhenUsed/>
    <w:rsid w:val="00591E8D"/>
    <w:pPr>
      <w:spacing w:line="240" w:lineRule="auto"/>
    </w:pPr>
    <w:rPr>
      <w:sz w:val="20"/>
      <w:szCs w:val="20"/>
    </w:rPr>
  </w:style>
  <w:style w:type="character" w:customStyle="1" w:styleId="CommentTextChar">
    <w:name w:val="Comment Text Char"/>
    <w:basedOn w:val="DefaultParagraphFont"/>
    <w:link w:val="CommentText"/>
    <w:uiPriority w:val="99"/>
    <w:semiHidden/>
    <w:rsid w:val="00591E8D"/>
    <w:rPr>
      <w:sz w:val="20"/>
      <w:szCs w:val="20"/>
    </w:rPr>
  </w:style>
  <w:style w:type="paragraph" w:styleId="CommentSubject">
    <w:name w:val="annotation subject"/>
    <w:basedOn w:val="CommentText"/>
    <w:next w:val="CommentText"/>
    <w:link w:val="CommentSubjectChar"/>
    <w:uiPriority w:val="99"/>
    <w:semiHidden/>
    <w:unhideWhenUsed/>
    <w:rsid w:val="00591E8D"/>
    <w:rPr>
      <w:b/>
      <w:bCs/>
    </w:rPr>
  </w:style>
  <w:style w:type="character" w:customStyle="1" w:styleId="CommentSubjectChar">
    <w:name w:val="Comment Subject Char"/>
    <w:basedOn w:val="CommentTextChar"/>
    <w:link w:val="CommentSubject"/>
    <w:uiPriority w:val="99"/>
    <w:semiHidden/>
    <w:rsid w:val="00591E8D"/>
    <w:rPr>
      <w:b/>
      <w:bCs/>
      <w:sz w:val="20"/>
      <w:szCs w:val="20"/>
    </w:rPr>
  </w:style>
  <w:style w:type="paragraph" w:styleId="BodyText3">
    <w:name w:val="Body Text 3"/>
    <w:basedOn w:val="Normal"/>
    <w:link w:val="BodyText3Char"/>
    <w:semiHidden/>
    <w:rsid w:val="0071008C"/>
    <w:pPr>
      <w:overflowPunct w:val="0"/>
      <w:autoSpaceDE w:val="0"/>
      <w:autoSpaceDN w:val="0"/>
      <w:adjustRightInd w:val="0"/>
      <w:spacing w:after="0" w:line="240" w:lineRule="auto"/>
      <w:textAlignment w:val="baseline"/>
    </w:pPr>
    <w:rPr>
      <w:rFonts w:ascii="Arial" w:eastAsia="Times New Roman" w:hAnsi="Arial" w:cs="Times New Roman"/>
      <w:b/>
      <w:szCs w:val="20"/>
    </w:rPr>
  </w:style>
  <w:style w:type="character" w:customStyle="1" w:styleId="BodyText3Char">
    <w:name w:val="Body Text 3 Char"/>
    <w:basedOn w:val="DefaultParagraphFont"/>
    <w:link w:val="BodyText3"/>
    <w:semiHidden/>
    <w:rsid w:val="0071008C"/>
    <w:rPr>
      <w:rFonts w:ascii="Arial" w:eastAsia="Times New Roman" w:hAnsi="Arial" w:cs="Times New Roman"/>
      <w:b/>
      <w:szCs w:val="20"/>
    </w:rPr>
  </w:style>
  <w:style w:type="paragraph" w:customStyle="1" w:styleId="TableParagraph">
    <w:name w:val="Table Paragraph"/>
    <w:basedOn w:val="Normal"/>
    <w:uiPriority w:val="1"/>
    <w:qFormat/>
    <w:rsid w:val="001B51E3"/>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4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Ward</dc:creator>
  <cp:lastModifiedBy>Maggie Ward</cp:lastModifiedBy>
  <cp:revision>5</cp:revision>
  <cp:lastPrinted>2020-06-19T14:37:00Z</cp:lastPrinted>
  <dcterms:created xsi:type="dcterms:W3CDTF">2024-08-18T15:20:00Z</dcterms:created>
  <dcterms:modified xsi:type="dcterms:W3CDTF">2024-08-31T14:43:00Z</dcterms:modified>
</cp:coreProperties>
</file>