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C3B8" w14:textId="2BB6BC2F" w:rsidR="008917C7" w:rsidRPr="008917C7" w:rsidRDefault="008917C7" w:rsidP="008917C7">
      <w:pPr>
        <w:pStyle w:val="Title"/>
      </w:pPr>
      <w:r w:rsidRPr="008917C7">
        <w:t xml:space="preserve">Role Profile for </w:t>
      </w:r>
      <w:r w:rsidR="002B3088">
        <w:t xml:space="preserve">    </w:t>
      </w:r>
      <w:r w:rsidR="00852F81">
        <w:t xml:space="preserve">Housing </w:t>
      </w:r>
      <w:r w:rsidR="00686867">
        <w:t xml:space="preserve">Business and Finance Officer </w:t>
      </w:r>
    </w:p>
    <w:p w14:paraId="07047344" w14:textId="0A2913DE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 xml:space="preserve">Role Title: </w:t>
      </w:r>
      <w:r w:rsidR="00852F81">
        <w:t xml:space="preserve">Housing </w:t>
      </w:r>
      <w:r w:rsidR="00686867">
        <w:t xml:space="preserve">Business and Finance Officer </w:t>
      </w:r>
    </w:p>
    <w:p w14:paraId="50C6B046" w14:textId="65412072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 xml:space="preserve">Service: </w:t>
      </w:r>
      <w:r w:rsidR="00686867">
        <w:t>Housing Services</w:t>
      </w:r>
    </w:p>
    <w:p w14:paraId="71654C96" w14:textId="77777777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>Location:</w:t>
      </w:r>
      <w:r w:rsidRPr="008917C7">
        <w:t xml:space="preserve"> Surrey Heath House, Knoll Road, Camberley, Surrey, GU15 3HD</w:t>
      </w:r>
    </w:p>
    <w:p w14:paraId="56380A8E" w14:textId="11FCCACD" w:rsidR="008917C7" w:rsidRPr="008917C7" w:rsidRDefault="008917C7" w:rsidP="008917C7">
      <w:pPr>
        <w:pStyle w:val="BasicParagraph"/>
      </w:pPr>
      <w:r w:rsidRPr="008917C7">
        <w:rPr>
          <w:b/>
          <w:bCs/>
        </w:rPr>
        <w:t xml:space="preserve">Reporting To: </w:t>
      </w:r>
      <w:r w:rsidR="00852F81">
        <w:t xml:space="preserve">Housing Business and Finance Manager </w:t>
      </w:r>
    </w:p>
    <w:p w14:paraId="3EF9D15D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10E1A638" w14:textId="77777777" w:rsidR="008917C7" w:rsidRPr="008917C7" w:rsidRDefault="008917C7" w:rsidP="008917C7">
      <w:pPr>
        <w:pStyle w:val="Heading1"/>
      </w:pPr>
      <w:r w:rsidRPr="008917C7">
        <w:t>Role Purpose</w:t>
      </w:r>
    </w:p>
    <w:p w14:paraId="1002134C" w14:textId="58B1D230" w:rsidR="00686867" w:rsidRDefault="00686867" w:rsidP="008917C7">
      <w:pPr>
        <w:pStyle w:val="BasicParagraph"/>
      </w:pPr>
      <w:r>
        <w:t>To carry out the administrative and finance functions of the Housing Service in relation to the Housing Register, the deliver</w:t>
      </w:r>
      <w:r w:rsidR="004F2A4A">
        <w:t xml:space="preserve">y </w:t>
      </w:r>
      <w:r>
        <w:t>of the Council’s Disabled Facilities Grant programme and private sector housing functions.</w:t>
      </w:r>
    </w:p>
    <w:p w14:paraId="4EF34BDE" w14:textId="77777777" w:rsidR="00686867" w:rsidRDefault="00686867" w:rsidP="008917C7">
      <w:pPr>
        <w:pStyle w:val="BasicParagraph"/>
      </w:pPr>
    </w:p>
    <w:p w14:paraId="3BB2661F" w14:textId="72811C43" w:rsidR="008917C7" w:rsidRPr="008917C7" w:rsidRDefault="00686867" w:rsidP="008917C7">
      <w:pPr>
        <w:pStyle w:val="BasicParagraph"/>
      </w:pPr>
      <w:r>
        <w:t>This includes processing Housing Register a</w:t>
      </w:r>
      <w:r w:rsidR="00BF3869">
        <w:t>pplications</w:t>
      </w:r>
      <w:r>
        <w:t xml:space="preserve"> and providing advice to </w:t>
      </w:r>
      <w:r w:rsidR="00BF3869">
        <w:t>applicants</w:t>
      </w:r>
      <w:r>
        <w:t xml:space="preserve">, </w:t>
      </w:r>
      <w:r w:rsidR="00BF3869">
        <w:t>processing</w:t>
      </w:r>
      <w:r>
        <w:t xml:space="preserve"> </w:t>
      </w:r>
      <w:r w:rsidR="00BF3869">
        <w:t>Disabled</w:t>
      </w:r>
      <w:r>
        <w:t xml:space="preserve"> </w:t>
      </w:r>
      <w:r w:rsidR="00BF3869">
        <w:t>F</w:t>
      </w:r>
      <w:r>
        <w:t xml:space="preserve">acility </w:t>
      </w:r>
      <w:r w:rsidR="00BF3869">
        <w:t xml:space="preserve">Grants </w:t>
      </w:r>
      <w:r>
        <w:t xml:space="preserve">and </w:t>
      </w:r>
      <w:r w:rsidR="00BF3869">
        <w:t>other</w:t>
      </w:r>
      <w:r>
        <w:t xml:space="preserve"> grant </w:t>
      </w:r>
      <w:r w:rsidR="00BF3869">
        <w:t>applications</w:t>
      </w:r>
      <w:r>
        <w:t xml:space="preserve"> and advising applicants</w:t>
      </w:r>
      <w:r w:rsidR="00BF3869">
        <w:t>,</w:t>
      </w:r>
      <w:r>
        <w:t xml:space="preserve"> and undertaking a range of processes in relation to </w:t>
      </w:r>
      <w:r w:rsidR="00BF3869">
        <w:t>the Team’s financial activities and responsibilities.</w:t>
      </w:r>
      <w:r w:rsidR="008917C7" w:rsidRPr="008917C7">
        <w:t xml:space="preserve">  </w:t>
      </w:r>
    </w:p>
    <w:p w14:paraId="46047A72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34DA3052" w14:textId="77777777" w:rsidR="008917C7" w:rsidRPr="008917C7" w:rsidRDefault="008917C7" w:rsidP="008917C7">
      <w:pPr>
        <w:pStyle w:val="Heading1"/>
      </w:pPr>
      <w:r w:rsidRPr="008917C7">
        <w:t>Main Duties and Accountabilities</w:t>
      </w:r>
    </w:p>
    <w:p w14:paraId="55444995" w14:textId="7D4B42A6" w:rsidR="004F4F24" w:rsidRPr="00C824BF" w:rsidRDefault="008917C7" w:rsidP="00C824BF">
      <w:pPr>
        <w:pStyle w:val="Heading2"/>
      </w:pPr>
      <w:r w:rsidRPr="008917C7">
        <w:t>Knowledge and Expertise</w:t>
      </w:r>
    </w:p>
    <w:p w14:paraId="0603C4EC" w14:textId="6B01963C" w:rsidR="004F4F24" w:rsidRPr="004F4F24" w:rsidRDefault="004F4F24" w:rsidP="004F4F24">
      <w:pPr>
        <w:pStyle w:val="BasicParagraph"/>
        <w:numPr>
          <w:ilvl w:val="0"/>
          <w:numId w:val="17"/>
        </w:numPr>
        <w:rPr>
          <w:b/>
          <w:u w:val="single"/>
        </w:rPr>
      </w:pPr>
      <w:r w:rsidRPr="004F4F24">
        <w:t>Take initial referrals and enquiries from clients or professional contacts regarding the Housing Register and Disabled Facilities Grants</w:t>
      </w:r>
      <w:r w:rsidR="008B7C35">
        <w:t>.</w:t>
      </w:r>
    </w:p>
    <w:p w14:paraId="59050DF2" w14:textId="3452E400" w:rsidR="004F4F24" w:rsidRDefault="004F4F24" w:rsidP="004F4F24">
      <w:pPr>
        <w:pStyle w:val="BasicParagraph"/>
        <w:numPr>
          <w:ilvl w:val="0"/>
          <w:numId w:val="17"/>
        </w:numPr>
      </w:pPr>
      <w:r w:rsidRPr="004F4F24">
        <w:lastRenderedPageBreak/>
        <w:t xml:space="preserve">Assess applications for residents requiring housing or grant assistance in accordance with the Council’s </w:t>
      </w:r>
      <w:r w:rsidR="008B7C35" w:rsidRPr="004F4F24">
        <w:t>policies</w:t>
      </w:r>
      <w:r w:rsidRPr="004F4F24">
        <w:t xml:space="preserve"> and procedures</w:t>
      </w:r>
      <w:r w:rsidR="00C824BF">
        <w:t>.</w:t>
      </w:r>
    </w:p>
    <w:p w14:paraId="44CE20BB" w14:textId="77777777" w:rsidR="00C824BF" w:rsidRPr="004F4F24" w:rsidRDefault="00C824BF" w:rsidP="00C824BF">
      <w:pPr>
        <w:pStyle w:val="BasicParagraph"/>
        <w:ind w:left="720"/>
      </w:pPr>
    </w:p>
    <w:p w14:paraId="1AB126D6" w14:textId="1C21D149" w:rsidR="004F4F24" w:rsidRDefault="004F4F24" w:rsidP="004F4F24">
      <w:pPr>
        <w:pStyle w:val="BasicParagraph"/>
        <w:numPr>
          <w:ilvl w:val="0"/>
          <w:numId w:val="17"/>
        </w:numPr>
      </w:pPr>
      <w:r w:rsidRPr="004F4F24">
        <w:t>Order works and services in accordance with the Council’s financial regulations and the requirements of grant funding.</w:t>
      </w:r>
    </w:p>
    <w:p w14:paraId="5866B170" w14:textId="77777777" w:rsidR="00C824BF" w:rsidRPr="004F4F24" w:rsidRDefault="00C824BF" w:rsidP="00C824BF">
      <w:pPr>
        <w:pStyle w:val="BasicParagraph"/>
      </w:pPr>
    </w:p>
    <w:p w14:paraId="3B19F638" w14:textId="25C2C2BF" w:rsidR="004F4F24" w:rsidRDefault="004F4F24" w:rsidP="004F4F24">
      <w:pPr>
        <w:pStyle w:val="BasicParagraph"/>
        <w:numPr>
          <w:ilvl w:val="0"/>
          <w:numId w:val="17"/>
        </w:numPr>
      </w:pPr>
      <w:r w:rsidRPr="004F4F24">
        <w:t>Ensure that invoices are certified and paid in accordance with the Council’s financial regulations.</w:t>
      </w:r>
    </w:p>
    <w:p w14:paraId="3BB5F087" w14:textId="77777777" w:rsidR="00C824BF" w:rsidRPr="004F4F24" w:rsidRDefault="00C824BF" w:rsidP="00C824BF">
      <w:pPr>
        <w:pStyle w:val="BasicParagraph"/>
      </w:pPr>
    </w:p>
    <w:p w14:paraId="33A0D886" w14:textId="60D3046F" w:rsidR="004F4F24" w:rsidRDefault="004F4F24" w:rsidP="004F4F24">
      <w:pPr>
        <w:pStyle w:val="BasicParagraph"/>
        <w:numPr>
          <w:ilvl w:val="0"/>
          <w:numId w:val="17"/>
        </w:numPr>
      </w:pPr>
      <w:r w:rsidRPr="004F4F24">
        <w:t>Support effective debt collection systems for the collection of charges from Housing customers.</w:t>
      </w:r>
    </w:p>
    <w:p w14:paraId="1A5DEDC5" w14:textId="77777777" w:rsidR="00C824BF" w:rsidRPr="004F4F24" w:rsidRDefault="00C824BF" w:rsidP="00C824BF">
      <w:pPr>
        <w:pStyle w:val="BasicParagraph"/>
      </w:pPr>
    </w:p>
    <w:p w14:paraId="4AB6C7C8" w14:textId="1C6DE35A" w:rsidR="004F4F24" w:rsidRDefault="004F4F24" w:rsidP="004F4F24">
      <w:pPr>
        <w:pStyle w:val="BasicParagraph"/>
        <w:numPr>
          <w:ilvl w:val="0"/>
          <w:numId w:val="17"/>
        </w:numPr>
      </w:pPr>
      <w:r w:rsidRPr="004F4F24">
        <w:t>Work within systems to ensure effective budget management and reporting internally and to partner funding agencies.</w:t>
      </w:r>
    </w:p>
    <w:p w14:paraId="3EB7B5EF" w14:textId="77777777" w:rsidR="00C824BF" w:rsidRPr="004F4F24" w:rsidRDefault="00C824BF" w:rsidP="00C824BF">
      <w:pPr>
        <w:pStyle w:val="BasicParagraph"/>
      </w:pPr>
    </w:p>
    <w:p w14:paraId="67502DEE" w14:textId="1C75C6E2" w:rsidR="004F4F24" w:rsidRDefault="004F4F24" w:rsidP="004F4F24">
      <w:pPr>
        <w:pStyle w:val="BasicParagraph"/>
        <w:numPr>
          <w:ilvl w:val="0"/>
          <w:numId w:val="17"/>
        </w:numPr>
      </w:pPr>
      <w:r w:rsidRPr="004F4F24">
        <w:t xml:space="preserve">Work with information and databases to ensure accurate responses for performance monitoring, Government returns, Freedom of Information requests and other reporting requirements. </w:t>
      </w:r>
    </w:p>
    <w:p w14:paraId="6D5B9767" w14:textId="77777777" w:rsidR="00C824BF" w:rsidRPr="004F4F24" w:rsidRDefault="00C824BF" w:rsidP="00C824BF">
      <w:pPr>
        <w:pStyle w:val="BasicParagraph"/>
      </w:pPr>
    </w:p>
    <w:p w14:paraId="2469FA0C" w14:textId="00B2686F" w:rsidR="00C824BF" w:rsidRDefault="004F4F24" w:rsidP="00C824BF">
      <w:pPr>
        <w:pStyle w:val="BasicParagraph"/>
        <w:numPr>
          <w:ilvl w:val="0"/>
          <w:numId w:val="17"/>
        </w:numPr>
      </w:pPr>
      <w:r w:rsidRPr="004F4F24">
        <w:t>Ensure all data is collected and stored in accordance with data protection requirements.</w:t>
      </w:r>
    </w:p>
    <w:p w14:paraId="575D2584" w14:textId="77777777" w:rsidR="00C824BF" w:rsidRPr="004F4F24" w:rsidRDefault="00C824BF" w:rsidP="00C824BF">
      <w:pPr>
        <w:pStyle w:val="BasicParagraph"/>
      </w:pPr>
    </w:p>
    <w:p w14:paraId="26170DA0" w14:textId="4838F208" w:rsidR="004F4F24" w:rsidRDefault="004F4F24" w:rsidP="004F4F24">
      <w:pPr>
        <w:pStyle w:val="BasicParagraph"/>
        <w:numPr>
          <w:ilvl w:val="0"/>
          <w:numId w:val="17"/>
        </w:numPr>
      </w:pPr>
      <w:r w:rsidRPr="004F4F24">
        <w:t xml:space="preserve">Participate in arranging meetings, coordinating </w:t>
      </w:r>
      <w:proofErr w:type="gramStart"/>
      <w:r w:rsidRPr="004F4F24">
        <w:t>agendas</w:t>
      </w:r>
      <w:proofErr w:type="gramEnd"/>
      <w:r w:rsidRPr="004F4F24">
        <w:t xml:space="preserve"> and taking minutes.</w:t>
      </w:r>
    </w:p>
    <w:p w14:paraId="4BAA09B4" w14:textId="77777777" w:rsidR="00C824BF" w:rsidRPr="004F4F24" w:rsidRDefault="00C824BF" w:rsidP="00C824BF">
      <w:pPr>
        <w:pStyle w:val="BasicParagraph"/>
      </w:pPr>
    </w:p>
    <w:p w14:paraId="0E7FB271" w14:textId="0889F22E" w:rsidR="004F4F24" w:rsidRDefault="004F4F24" w:rsidP="004F4F24">
      <w:pPr>
        <w:pStyle w:val="BasicParagraph"/>
        <w:numPr>
          <w:ilvl w:val="0"/>
          <w:numId w:val="17"/>
        </w:numPr>
      </w:pPr>
      <w:r w:rsidRPr="004F4F24">
        <w:t>Work co-operatively and enable other members of the team to work to the best of their ability.</w:t>
      </w:r>
    </w:p>
    <w:p w14:paraId="2F1C88A2" w14:textId="77777777" w:rsidR="00C824BF" w:rsidRPr="004F4F24" w:rsidRDefault="00C824BF" w:rsidP="00C824BF">
      <w:pPr>
        <w:pStyle w:val="BasicParagraph"/>
      </w:pPr>
    </w:p>
    <w:p w14:paraId="50BD72CD" w14:textId="7CCBC728" w:rsidR="004F4F24" w:rsidRDefault="004F4F24" w:rsidP="004F4F24">
      <w:pPr>
        <w:pStyle w:val="BasicParagraph"/>
        <w:numPr>
          <w:ilvl w:val="0"/>
          <w:numId w:val="17"/>
        </w:numPr>
      </w:pPr>
      <w:r w:rsidRPr="004F4F24">
        <w:t>Demonstrate continually developing knowledge and skill for the benefit of the service.</w:t>
      </w:r>
    </w:p>
    <w:p w14:paraId="30A4380D" w14:textId="77777777" w:rsidR="00C824BF" w:rsidRPr="004F4F24" w:rsidRDefault="00C824BF" w:rsidP="00C824BF">
      <w:pPr>
        <w:pStyle w:val="BasicParagraph"/>
      </w:pPr>
    </w:p>
    <w:p w14:paraId="0EEA0A67" w14:textId="77777777" w:rsidR="004F4F24" w:rsidRPr="004F4F24" w:rsidRDefault="004F4F24" w:rsidP="004F4F24">
      <w:pPr>
        <w:pStyle w:val="BasicParagraph"/>
        <w:numPr>
          <w:ilvl w:val="0"/>
          <w:numId w:val="17"/>
        </w:numPr>
      </w:pPr>
      <w:r w:rsidRPr="004F4F24">
        <w:t>Contribute to the development of good practice generally.</w:t>
      </w:r>
    </w:p>
    <w:p w14:paraId="3FEDF498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26CD3194" w14:textId="77777777" w:rsidR="008917C7" w:rsidRPr="008917C7" w:rsidRDefault="008917C7" w:rsidP="008917C7">
      <w:pPr>
        <w:pStyle w:val="Heading2"/>
      </w:pPr>
      <w:r w:rsidRPr="008917C7">
        <w:t>Relations with People (Internal and External)</w:t>
      </w:r>
    </w:p>
    <w:p w14:paraId="77EFC9D2" w14:textId="579F7F28" w:rsidR="00566911" w:rsidRDefault="00566911" w:rsidP="00566911">
      <w:pPr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28"/>
          <w:szCs w:val="28"/>
          <w:lang w:val="en-US"/>
        </w:rPr>
      </w:pPr>
      <w:r w:rsidRPr="00566911">
        <w:rPr>
          <w:rFonts w:cs="Arial"/>
          <w:sz w:val="28"/>
          <w:szCs w:val="28"/>
          <w:lang w:val="en-US"/>
        </w:rPr>
        <w:t xml:space="preserve">Build effective relationships with residents, their </w:t>
      </w:r>
      <w:proofErr w:type="gramStart"/>
      <w:r w:rsidRPr="00566911">
        <w:rPr>
          <w:rFonts w:cs="Arial"/>
          <w:sz w:val="28"/>
          <w:szCs w:val="28"/>
          <w:lang w:val="en-US"/>
        </w:rPr>
        <w:t>families</w:t>
      </w:r>
      <w:proofErr w:type="gramEnd"/>
      <w:r w:rsidRPr="00566911">
        <w:rPr>
          <w:rFonts w:cs="Arial"/>
          <w:sz w:val="28"/>
          <w:szCs w:val="28"/>
          <w:lang w:val="en-US"/>
        </w:rPr>
        <w:t xml:space="preserve"> and carers to deliver a holistic, person focused service.</w:t>
      </w:r>
    </w:p>
    <w:p w14:paraId="1CDE0650" w14:textId="77777777" w:rsidR="00C824BF" w:rsidRPr="00566911" w:rsidRDefault="00C824BF" w:rsidP="00C824BF">
      <w:pPr>
        <w:autoSpaceDE w:val="0"/>
        <w:autoSpaceDN w:val="0"/>
        <w:adjustRightInd w:val="0"/>
        <w:ind w:left="720"/>
        <w:rPr>
          <w:rFonts w:cs="Arial"/>
          <w:sz w:val="28"/>
          <w:szCs w:val="28"/>
          <w:lang w:val="en-US"/>
        </w:rPr>
      </w:pPr>
    </w:p>
    <w:p w14:paraId="710D214F" w14:textId="391582F6" w:rsidR="00C824BF" w:rsidRPr="00C824BF" w:rsidRDefault="00566911" w:rsidP="00C824BF">
      <w:pPr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28"/>
          <w:szCs w:val="28"/>
          <w:lang w:val="en-US"/>
        </w:rPr>
      </w:pPr>
      <w:r w:rsidRPr="00566911">
        <w:rPr>
          <w:rFonts w:cs="Arial"/>
          <w:sz w:val="28"/>
          <w:szCs w:val="28"/>
          <w:lang w:val="en-US"/>
        </w:rPr>
        <w:t xml:space="preserve">Work collaboratively within the Team and the Council to contribute to meeting the needs of residents.   </w:t>
      </w:r>
    </w:p>
    <w:p w14:paraId="4C338F4C" w14:textId="77777777" w:rsidR="00C824BF" w:rsidRPr="00C824BF" w:rsidRDefault="00C824BF" w:rsidP="00C824BF">
      <w:pPr>
        <w:autoSpaceDE w:val="0"/>
        <w:autoSpaceDN w:val="0"/>
        <w:adjustRightInd w:val="0"/>
        <w:ind w:left="720"/>
        <w:rPr>
          <w:rFonts w:cs="Arial"/>
          <w:sz w:val="28"/>
          <w:szCs w:val="28"/>
          <w:lang w:val="en-US"/>
        </w:rPr>
      </w:pPr>
    </w:p>
    <w:p w14:paraId="685B4995" w14:textId="43D3E952" w:rsidR="00C824BF" w:rsidRPr="00C824BF" w:rsidRDefault="00566911" w:rsidP="00C824BF">
      <w:pPr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28"/>
          <w:szCs w:val="28"/>
          <w:lang w:val="en-US"/>
        </w:rPr>
      </w:pPr>
      <w:r w:rsidRPr="00566911">
        <w:rPr>
          <w:rFonts w:cs="Arial"/>
          <w:sz w:val="28"/>
          <w:szCs w:val="28"/>
          <w:lang w:val="en-US"/>
        </w:rPr>
        <w:t>Work with the Customer Contact Centre to ensure the seamless handling of housing cases.</w:t>
      </w:r>
    </w:p>
    <w:p w14:paraId="0A909971" w14:textId="77777777" w:rsidR="00C824BF" w:rsidRPr="00566911" w:rsidRDefault="00C824BF" w:rsidP="00C824BF">
      <w:pPr>
        <w:autoSpaceDE w:val="0"/>
        <w:autoSpaceDN w:val="0"/>
        <w:adjustRightInd w:val="0"/>
        <w:ind w:left="720"/>
        <w:rPr>
          <w:rFonts w:cs="Arial"/>
          <w:sz w:val="28"/>
          <w:szCs w:val="28"/>
          <w:lang w:val="en-US"/>
        </w:rPr>
      </w:pPr>
    </w:p>
    <w:p w14:paraId="0CCD2498" w14:textId="3802A6BA" w:rsidR="00C824BF" w:rsidRPr="00C824BF" w:rsidRDefault="00566911" w:rsidP="00C824BF">
      <w:pPr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28"/>
          <w:szCs w:val="28"/>
          <w:lang w:val="en-US"/>
        </w:rPr>
      </w:pPr>
      <w:r w:rsidRPr="00566911">
        <w:rPr>
          <w:rFonts w:cs="Arial"/>
          <w:sz w:val="28"/>
          <w:szCs w:val="28"/>
          <w:lang w:val="en-US"/>
        </w:rPr>
        <w:t xml:space="preserve">Work with Surrey County Council Adult Social Care to encourage a seamless approach to meeting the needs of disabled, </w:t>
      </w:r>
      <w:proofErr w:type="gramStart"/>
      <w:r w:rsidRPr="00566911">
        <w:rPr>
          <w:rFonts w:cs="Arial"/>
          <w:sz w:val="28"/>
          <w:szCs w:val="28"/>
          <w:lang w:val="en-US"/>
        </w:rPr>
        <w:t>older</w:t>
      </w:r>
      <w:proofErr w:type="gramEnd"/>
      <w:r w:rsidRPr="00566911">
        <w:rPr>
          <w:rFonts w:cs="Arial"/>
          <w:sz w:val="28"/>
          <w:szCs w:val="28"/>
          <w:lang w:val="en-US"/>
        </w:rPr>
        <w:t xml:space="preserve"> and other vulnerable residents.</w:t>
      </w:r>
    </w:p>
    <w:p w14:paraId="3C831BC5" w14:textId="77777777" w:rsidR="00C824BF" w:rsidRPr="00566911" w:rsidRDefault="00C824BF" w:rsidP="00C824BF">
      <w:pPr>
        <w:autoSpaceDE w:val="0"/>
        <w:autoSpaceDN w:val="0"/>
        <w:adjustRightInd w:val="0"/>
        <w:ind w:left="720"/>
        <w:rPr>
          <w:rFonts w:cs="Arial"/>
          <w:sz w:val="28"/>
          <w:szCs w:val="28"/>
          <w:lang w:val="en-US"/>
        </w:rPr>
      </w:pPr>
    </w:p>
    <w:p w14:paraId="6D18A2E7" w14:textId="77777777" w:rsidR="00566911" w:rsidRPr="00566911" w:rsidRDefault="00566911" w:rsidP="00566911">
      <w:pPr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28"/>
          <w:szCs w:val="28"/>
          <w:lang w:val="en-US"/>
        </w:rPr>
      </w:pPr>
      <w:r w:rsidRPr="00566911">
        <w:rPr>
          <w:rFonts w:cs="Arial"/>
          <w:sz w:val="28"/>
          <w:szCs w:val="28"/>
          <w:lang w:val="en-US"/>
        </w:rPr>
        <w:t>Build effective relationships with contractors and suppliers.</w:t>
      </w:r>
    </w:p>
    <w:p w14:paraId="50C24E79" w14:textId="6E548ED5" w:rsidR="00A42C8D" w:rsidRPr="00566911" w:rsidRDefault="00A42C8D" w:rsidP="00566911">
      <w:pPr>
        <w:pStyle w:val="BasicParagraph"/>
        <w:ind w:left="720"/>
        <w:rPr>
          <w:szCs w:val="28"/>
        </w:rPr>
      </w:pPr>
    </w:p>
    <w:p w14:paraId="3F71F438" w14:textId="590E2961" w:rsidR="008917C7" w:rsidRPr="008917C7" w:rsidRDefault="008917C7" w:rsidP="008917C7">
      <w:pPr>
        <w:pStyle w:val="Heading2"/>
      </w:pPr>
      <w:r w:rsidRPr="008917C7">
        <w:t>Creativity and Innovation</w:t>
      </w:r>
    </w:p>
    <w:p w14:paraId="2730F49D" w14:textId="714C799B" w:rsidR="0050265D" w:rsidRDefault="0050265D" w:rsidP="0050265D">
      <w:pPr>
        <w:pStyle w:val="BasicParagraph"/>
      </w:pPr>
      <w:r>
        <w:t xml:space="preserve">Able </w:t>
      </w:r>
      <w:proofErr w:type="gramStart"/>
      <w:r>
        <w:t>to;</w:t>
      </w:r>
      <w:proofErr w:type="gramEnd"/>
    </w:p>
    <w:p w14:paraId="31CA0C54" w14:textId="56AEF83D" w:rsidR="0050265D" w:rsidRDefault="0050265D" w:rsidP="0050265D">
      <w:pPr>
        <w:pStyle w:val="BasicParagraph"/>
        <w:numPr>
          <w:ilvl w:val="0"/>
          <w:numId w:val="17"/>
        </w:numPr>
      </w:pPr>
      <w:r>
        <w:t>Work flexibly and prioritise competing work streams</w:t>
      </w:r>
      <w:r w:rsidR="008B7C35">
        <w:t>.</w:t>
      </w:r>
    </w:p>
    <w:p w14:paraId="435F0370" w14:textId="77777777" w:rsidR="00BD3C02" w:rsidRDefault="00BD3C02" w:rsidP="00BD3C02">
      <w:pPr>
        <w:pStyle w:val="BasicParagraph"/>
        <w:ind w:left="720"/>
      </w:pPr>
    </w:p>
    <w:p w14:paraId="5C4839B0" w14:textId="286CA1D0" w:rsidR="00BD3C02" w:rsidRDefault="0050265D" w:rsidP="00BD3C02">
      <w:pPr>
        <w:pStyle w:val="BasicParagraph"/>
        <w:numPr>
          <w:ilvl w:val="0"/>
          <w:numId w:val="17"/>
        </w:numPr>
      </w:pPr>
      <w:r>
        <w:t>Have a client focussed response to residents accessing Housing service</w:t>
      </w:r>
      <w:r w:rsidR="00BD3C02">
        <w:t>s</w:t>
      </w:r>
      <w:r w:rsidR="008B7C35">
        <w:t>.</w:t>
      </w:r>
    </w:p>
    <w:p w14:paraId="7804694A" w14:textId="77777777" w:rsidR="00BD3C02" w:rsidRDefault="00BD3C02" w:rsidP="00BD3C02">
      <w:pPr>
        <w:pStyle w:val="BasicParagraph"/>
        <w:ind w:left="720"/>
      </w:pPr>
    </w:p>
    <w:p w14:paraId="5376537F" w14:textId="1855A376" w:rsidR="008917C7" w:rsidRPr="008917C7" w:rsidRDefault="0050265D" w:rsidP="0050265D">
      <w:pPr>
        <w:pStyle w:val="BasicParagraph"/>
        <w:numPr>
          <w:ilvl w:val="0"/>
          <w:numId w:val="17"/>
        </w:numPr>
      </w:pPr>
      <w:r>
        <w:t>Contribute to service development</w:t>
      </w:r>
      <w:r w:rsidR="008B7C35">
        <w:t>.</w:t>
      </w:r>
    </w:p>
    <w:p w14:paraId="7CACF70D" w14:textId="77777777" w:rsidR="008917C7" w:rsidRPr="008917C7" w:rsidRDefault="008917C7" w:rsidP="008917C7">
      <w:pPr>
        <w:pStyle w:val="BasicParagraph"/>
        <w:ind w:left="720"/>
      </w:pPr>
    </w:p>
    <w:p w14:paraId="30034965" w14:textId="7D6E237F" w:rsidR="008917C7" w:rsidRDefault="008917C7" w:rsidP="008917C7">
      <w:pPr>
        <w:pStyle w:val="Heading2"/>
      </w:pPr>
      <w:r w:rsidRPr="008917C7">
        <w:t>Financial Accountability</w:t>
      </w:r>
    </w:p>
    <w:p w14:paraId="190351F1" w14:textId="117613E8" w:rsidR="00C6744A" w:rsidRDefault="00C6744A" w:rsidP="00C6744A">
      <w:pPr>
        <w:pStyle w:val="BasicParagraph"/>
        <w:numPr>
          <w:ilvl w:val="0"/>
          <w:numId w:val="21"/>
        </w:numPr>
      </w:pPr>
      <w:r>
        <w:t>Ensure works and services are ordered and paid for in accordance with the Council’s financial regulations, and required records are kept</w:t>
      </w:r>
      <w:r w:rsidR="008B7C35">
        <w:t>.</w:t>
      </w:r>
    </w:p>
    <w:p w14:paraId="305B6508" w14:textId="28F34974" w:rsidR="008917C7" w:rsidRPr="008917C7" w:rsidRDefault="00C6744A" w:rsidP="00AA03AD">
      <w:pPr>
        <w:pStyle w:val="BasicParagraph"/>
        <w:numPr>
          <w:ilvl w:val="0"/>
          <w:numId w:val="21"/>
        </w:numPr>
        <w:autoSpaceDE w:val="0"/>
        <w:autoSpaceDN w:val="0"/>
        <w:adjustRightInd w:val="0"/>
        <w:spacing w:after="56"/>
        <w:textAlignment w:val="center"/>
      </w:pPr>
      <w:r>
        <w:lastRenderedPageBreak/>
        <w:t>Proactively work with customers owing money to ensure realistic repayment plans</w:t>
      </w:r>
      <w:r w:rsidR="008B7C35">
        <w:t>.</w:t>
      </w:r>
    </w:p>
    <w:p w14:paraId="7DC54D7C" w14:textId="77777777" w:rsidR="00AA4259" w:rsidRDefault="00AA4259" w:rsidP="008917C7">
      <w:pPr>
        <w:pStyle w:val="Heading2"/>
      </w:pPr>
    </w:p>
    <w:p w14:paraId="3D3FA65E" w14:textId="5A18A02A" w:rsidR="008917C7" w:rsidRPr="008917C7" w:rsidRDefault="008917C7" w:rsidP="008917C7">
      <w:pPr>
        <w:pStyle w:val="Heading2"/>
      </w:pPr>
      <w:r w:rsidRPr="008917C7">
        <w:t>Impact upon the Organisation &amp; the Community</w:t>
      </w:r>
    </w:p>
    <w:p w14:paraId="40B3F73E" w14:textId="0F300EAA" w:rsidR="00C66681" w:rsidRDefault="00C66681" w:rsidP="00C66681">
      <w:pPr>
        <w:pStyle w:val="BasicParagraph"/>
        <w:numPr>
          <w:ilvl w:val="0"/>
          <w:numId w:val="21"/>
        </w:numPr>
      </w:pPr>
      <w:r>
        <w:t>Impacts on the organisation through accurately using systems that support effective budget control, support funding bids, produce robust performance data and contribute to service development.</w:t>
      </w:r>
    </w:p>
    <w:p w14:paraId="41AF5584" w14:textId="77777777" w:rsidR="00BD3C02" w:rsidRDefault="00BD3C02" w:rsidP="00BD3C02">
      <w:pPr>
        <w:pStyle w:val="BasicParagraph"/>
        <w:ind w:left="720"/>
      </w:pPr>
    </w:p>
    <w:p w14:paraId="01E2209F" w14:textId="27041A4E" w:rsidR="00BD3C02" w:rsidRDefault="00C66681" w:rsidP="00BD3C02">
      <w:pPr>
        <w:pStyle w:val="BasicParagraph"/>
        <w:numPr>
          <w:ilvl w:val="0"/>
          <w:numId w:val="21"/>
        </w:numPr>
      </w:pPr>
      <w:r>
        <w:t xml:space="preserve">Supports Case Officers to deliver housing solutions work across </w:t>
      </w:r>
      <w:proofErr w:type="gramStart"/>
      <w:r>
        <w:t>a number of</w:t>
      </w:r>
      <w:proofErr w:type="gramEnd"/>
      <w:r>
        <w:t xml:space="preserve"> technical disciplines to meet the needs of residents.</w:t>
      </w:r>
    </w:p>
    <w:p w14:paraId="4EDCA63C" w14:textId="77777777" w:rsidR="00BD3C02" w:rsidRDefault="00BD3C02" w:rsidP="00BD3C02">
      <w:pPr>
        <w:pStyle w:val="BasicParagraph"/>
        <w:ind w:left="720"/>
      </w:pPr>
    </w:p>
    <w:p w14:paraId="28146912" w14:textId="00705049" w:rsidR="008917C7" w:rsidRDefault="00C66681" w:rsidP="00361825">
      <w:pPr>
        <w:pStyle w:val="BasicParagraph"/>
        <w:numPr>
          <w:ilvl w:val="0"/>
          <w:numId w:val="21"/>
        </w:numPr>
        <w:autoSpaceDE w:val="0"/>
        <w:autoSpaceDN w:val="0"/>
        <w:adjustRightInd w:val="0"/>
        <w:spacing w:after="56"/>
        <w:textAlignment w:val="center"/>
      </w:pPr>
      <w:r>
        <w:t xml:space="preserve">Impacts upon the community through working with individual vulnerable households to deliver services that promote health and </w:t>
      </w:r>
      <w:proofErr w:type="gramStart"/>
      <w:r>
        <w:t>independence, and</w:t>
      </w:r>
      <w:proofErr w:type="gramEnd"/>
      <w:r>
        <w:t xml:space="preserve"> prevent homelessness through supporting resident focused access to the right support.</w:t>
      </w:r>
    </w:p>
    <w:p w14:paraId="6FC4BBA3" w14:textId="77777777" w:rsidR="00C66681" w:rsidRPr="008917C7" w:rsidRDefault="00C66681" w:rsidP="00C66681">
      <w:pPr>
        <w:pStyle w:val="BasicParagraph"/>
        <w:autoSpaceDE w:val="0"/>
        <w:autoSpaceDN w:val="0"/>
        <w:adjustRightInd w:val="0"/>
        <w:spacing w:after="56"/>
        <w:ind w:left="360"/>
        <w:textAlignment w:val="center"/>
      </w:pPr>
    </w:p>
    <w:p w14:paraId="320F9582" w14:textId="77777777" w:rsidR="008917C7" w:rsidRPr="008917C7" w:rsidRDefault="008917C7" w:rsidP="008917C7">
      <w:pPr>
        <w:pStyle w:val="Heading2"/>
      </w:pPr>
      <w:r w:rsidRPr="008917C7">
        <w:t>Management &amp; Supervisory Responsibilities</w:t>
      </w:r>
    </w:p>
    <w:p w14:paraId="77B9D437" w14:textId="4FB79A2E" w:rsidR="00AA4259" w:rsidRDefault="00C66681" w:rsidP="00AA4259">
      <w:pPr>
        <w:pStyle w:val="BasicParagraph"/>
        <w:numPr>
          <w:ilvl w:val="0"/>
          <w:numId w:val="21"/>
        </w:numPr>
        <w:autoSpaceDE w:val="0"/>
        <w:autoSpaceDN w:val="0"/>
        <w:adjustRightInd w:val="0"/>
        <w:spacing w:after="56"/>
        <w:textAlignment w:val="center"/>
      </w:pPr>
      <w:r>
        <w:t>N/</w:t>
      </w:r>
      <w:r w:rsidR="00AA4259">
        <w:t>A</w:t>
      </w:r>
    </w:p>
    <w:p w14:paraId="51A2AB28" w14:textId="77777777" w:rsidR="00AA4259" w:rsidRPr="008917C7" w:rsidRDefault="00AA4259" w:rsidP="00AA4259">
      <w:pPr>
        <w:pStyle w:val="BasicParagraph"/>
        <w:autoSpaceDE w:val="0"/>
        <w:autoSpaceDN w:val="0"/>
        <w:adjustRightInd w:val="0"/>
        <w:spacing w:after="56"/>
        <w:ind w:left="720"/>
        <w:textAlignment w:val="center"/>
      </w:pPr>
    </w:p>
    <w:p w14:paraId="071DEF12" w14:textId="77777777" w:rsidR="008917C7" w:rsidRPr="008917C7" w:rsidRDefault="008917C7" w:rsidP="008917C7">
      <w:pPr>
        <w:pStyle w:val="Heading2"/>
      </w:pPr>
      <w:r w:rsidRPr="008917C7">
        <w:t>Initiative &amp; Independent Action</w:t>
      </w:r>
    </w:p>
    <w:p w14:paraId="00D126A6" w14:textId="30197F11" w:rsidR="008917C7" w:rsidRDefault="001E11B9" w:rsidP="00C6744A">
      <w:pPr>
        <w:pStyle w:val="BasicParagraph"/>
        <w:numPr>
          <w:ilvl w:val="0"/>
          <w:numId w:val="21"/>
        </w:numPr>
      </w:pPr>
      <w:r>
        <w:t>Able to manage competing priorities in a busy Team</w:t>
      </w:r>
      <w:r w:rsidR="008B7C35">
        <w:t>.</w:t>
      </w:r>
    </w:p>
    <w:p w14:paraId="21BCB762" w14:textId="77777777" w:rsidR="00BD3C02" w:rsidRDefault="00BD3C02" w:rsidP="00BD3C02">
      <w:pPr>
        <w:pStyle w:val="BasicParagraph"/>
        <w:ind w:left="720"/>
      </w:pPr>
    </w:p>
    <w:p w14:paraId="1E972412" w14:textId="0D768092" w:rsidR="00BD3C02" w:rsidRDefault="001E11B9" w:rsidP="00BD3C02">
      <w:pPr>
        <w:pStyle w:val="BasicParagraph"/>
        <w:numPr>
          <w:ilvl w:val="0"/>
          <w:numId w:val="21"/>
        </w:numPr>
      </w:pPr>
      <w:r>
        <w:t xml:space="preserve">Be </w:t>
      </w:r>
      <w:r w:rsidR="00C824BF">
        <w:t>self-motivating</w:t>
      </w:r>
      <w:r>
        <w:t xml:space="preserve"> and be able to work effectively from home as well </w:t>
      </w:r>
      <w:r w:rsidR="00FC2460">
        <w:t>as in the office</w:t>
      </w:r>
      <w:r w:rsidR="008B7C35">
        <w:t>.</w:t>
      </w:r>
    </w:p>
    <w:p w14:paraId="5FAD8368" w14:textId="77777777" w:rsidR="00BD3C02" w:rsidRDefault="00BD3C02" w:rsidP="00BD3C02">
      <w:pPr>
        <w:pStyle w:val="BasicParagraph"/>
        <w:ind w:left="720"/>
      </w:pPr>
    </w:p>
    <w:p w14:paraId="070A01EA" w14:textId="162F2035" w:rsidR="00BD3C02" w:rsidRDefault="001E11B9" w:rsidP="00BD3C02">
      <w:pPr>
        <w:pStyle w:val="BasicParagraph"/>
        <w:numPr>
          <w:ilvl w:val="0"/>
          <w:numId w:val="21"/>
        </w:numPr>
      </w:pPr>
      <w:r>
        <w:t>Able to support residents to access the services they need in way that meets their needs and abilities</w:t>
      </w:r>
      <w:r w:rsidR="008B7C35">
        <w:t>.</w:t>
      </w:r>
    </w:p>
    <w:p w14:paraId="5110A801" w14:textId="77777777" w:rsidR="00BD3C02" w:rsidRDefault="00BD3C02" w:rsidP="00BD3C02">
      <w:pPr>
        <w:pStyle w:val="BasicParagraph"/>
        <w:ind w:left="720"/>
      </w:pPr>
    </w:p>
    <w:p w14:paraId="72C45D22" w14:textId="5E8E3146" w:rsidR="008917C7" w:rsidRDefault="001E11B9" w:rsidP="00C6744A">
      <w:pPr>
        <w:pStyle w:val="BasicParagraph"/>
        <w:numPr>
          <w:ilvl w:val="0"/>
          <w:numId w:val="21"/>
        </w:numPr>
      </w:pPr>
      <w:r>
        <w:lastRenderedPageBreak/>
        <w:t>Awareness of Team priorities and willingness to offer support to colleagues to meet Team objectives</w:t>
      </w:r>
      <w:r w:rsidR="008B7C35">
        <w:t>.</w:t>
      </w:r>
    </w:p>
    <w:p w14:paraId="387B2E9C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68B7F142" w14:textId="77777777" w:rsidR="008917C7" w:rsidRPr="008917C7" w:rsidRDefault="008917C7" w:rsidP="008917C7">
      <w:pPr>
        <w:pStyle w:val="Heading2"/>
      </w:pPr>
      <w:r w:rsidRPr="008917C7">
        <w:t>General</w:t>
      </w:r>
    </w:p>
    <w:p w14:paraId="05A92FC5" w14:textId="100522EC" w:rsidR="001E11B9" w:rsidRDefault="001E11B9" w:rsidP="001E11B9">
      <w:pPr>
        <w:pStyle w:val="BasicParagraph"/>
        <w:numPr>
          <w:ilvl w:val="0"/>
          <w:numId w:val="21"/>
        </w:numPr>
      </w:pPr>
      <w:r>
        <w:t>Be a competent user of ICT with the ability to manage sensitive data accurately and within Data Protection principles</w:t>
      </w:r>
      <w:r w:rsidR="008B7C35">
        <w:t>.</w:t>
      </w:r>
    </w:p>
    <w:p w14:paraId="4EEDE0A5" w14:textId="77777777" w:rsidR="00BD3C02" w:rsidRDefault="00BD3C02" w:rsidP="00BD3C02">
      <w:pPr>
        <w:pStyle w:val="BasicParagraph"/>
        <w:ind w:left="720"/>
      </w:pPr>
    </w:p>
    <w:p w14:paraId="2FE220BC" w14:textId="729FB84E" w:rsidR="008917C7" w:rsidRPr="008917C7" w:rsidRDefault="001E11B9" w:rsidP="001E11B9">
      <w:pPr>
        <w:pStyle w:val="BasicParagraph"/>
        <w:numPr>
          <w:ilvl w:val="0"/>
          <w:numId w:val="21"/>
        </w:numPr>
      </w:pPr>
      <w:r>
        <w:t>Be committed Equalities and delivering an accessible and responsive service to all sections of our community.</w:t>
      </w:r>
    </w:p>
    <w:p w14:paraId="169F6844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7C6FA834" w14:textId="77777777" w:rsidR="008917C7" w:rsidRPr="008917C7" w:rsidRDefault="008917C7" w:rsidP="008917C7">
      <w:pPr>
        <w:pStyle w:val="Heading2"/>
      </w:pPr>
      <w:r w:rsidRPr="008917C7">
        <w:t>Continuous Professional Development</w:t>
      </w:r>
    </w:p>
    <w:p w14:paraId="035EC6DD" w14:textId="559069AE" w:rsidR="008917C7" w:rsidRDefault="00FC2460" w:rsidP="00FC2460">
      <w:pPr>
        <w:pStyle w:val="BasicParagraph"/>
        <w:numPr>
          <w:ilvl w:val="0"/>
          <w:numId w:val="21"/>
        </w:numPr>
      </w:pPr>
      <w:r w:rsidRPr="00FC2460">
        <w:t xml:space="preserve">Be willing to participate in a </w:t>
      </w:r>
      <w:r>
        <w:t xml:space="preserve">programme of </w:t>
      </w:r>
      <w:r w:rsidRPr="00FC2460">
        <w:t>training and self-development</w:t>
      </w:r>
      <w:r>
        <w:t xml:space="preserve"> as agreed with your manager</w:t>
      </w:r>
      <w:r w:rsidR="00AA4259">
        <w:t>.</w:t>
      </w:r>
    </w:p>
    <w:p w14:paraId="471060A9" w14:textId="77777777" w:rsidR="00FC2460" w:rsidRPr="008917C7" w:rsidRDefault="00FC2460" w:rsidP="00FC2460">
      <w:pPr>
        <w:pStyle w:val="BasicParagraph"/>
        <w:ind w:left="720"/>
      </w:pPr>
    </w:p>
    <w:p w14:paraId="65FFCD9F" w14:textId="77777777" w:rsidR="008917C7" w:rsidRPr="008917C7" w:rsidRDefault="008917C7" w:rsidP="008917C7">
      <w:pPr>
        <w:pStyle w:val="Heading1"/>
      </w:pPr>
      <w:r w:rsidRPr="008917C7">
        <w:t>Customers and Contacts</w:t>
      </w:r>
    </w:p>
    <w:p w14:paraId="21803597" w14:textId="77777777" w:rsidR="008917C7" w:rsidRPr="008917C7" w:rsidRDefault="008917C7" w:rsidP="008917C7">
      <w:pPr>
        <w:pStyle w:val="Heading2"/>
      </w:pPr>
      <w:r w:rsidRPr="008917C7">
        <w:t>Important Internal Relationships</w:t>
      </w:r>
    </w:p>
    <w:p w14:paraId="71C5B9CC" w14:textId="714BCD78" w:rsidR="008917C7" w:rsidRDefault="008E2C73" w:rsidP="00C6744A">
      <w:pPr>
        <w:pStyle w:val="BasicParagraph"/>
        <w:numPr>
          <w:ilvl w:val="0"/>
          <w:numId w:val="21"/>
        </w:numPr>
      </w:pPr>
      <w:r>
        <w:t>Housing Solutions and Home Solutions Teams</w:t>
      </w:r>
    </w:p>
    <w:p w14:paraId="4975CADF" w14:textId="4FAB12D0" w:rsidR="008917C7" w:rsidRDefault="00206269" w:rsidP="00C6744A">
      <w:pPr>
        <w:pStyle w:val="BasicParagraph"/>
        <w:numPr>
          <w:ilvl w:val="0"/>
          <w:numId w:val="21"/>
        </w:numPr>
      </w:pPr>
      <w:r>
        <w:t>Finance</w:t>
      </w:r>
    </w:p>
    <w:p w14:paraId="46F4A3B4" w14:textId="75922E57" w:rsidR="008917C7" w:rsidRPr="008917C7" w:rsidRDefault="00206269" w:rsidP="00C6744A">
      <w:pPr>
        <w:pStyle w:val="BasicParagraph"/>
        <w:numPr>
          <w:ilvl w:val="0"/>
          <w:numId w:val="21"/>
        </w:numPr>
      </w:pPr>
      <w:r>
        <w:t>Customer Contact Centre</w:t>
      </w:r>
    </w:p>
    <w:p w14:paraId="3A5282D8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0A725CF5" w14:textId="77777777" w:rsidR="008917C7" w:rsidRPr="008917C7" w:rsidRDefault="008917C7" w:rsidP="008917C7">
      <w:pPr>
        <w:pStyle w:val="Heading2"/>
      </w:pPr>
      <w:r w:rsidRPr="008917C7">
        <w:t>Important External Relationships</w:t>
      </w:r>
    </w:p>
    <w:p w14:paraId="523320A1" w14:textId="033E3CAF" w:rsidR="008917C7" w:rsidRDefault="00206269" w:rsidP="008917C7">
      <w:pPr>
        <w:pStyle w:val="BasicParagraph"/>
        <w:numPr>
          <w:ilvl w:val="0"/>
          <w:numId w:val="15"/>
        </w:numPr>
      </w:pPr>
      <w:r>
        <w:t>Surrey County Council</w:t>
      </w:r>
    </w:p>
    <w:p w14:paraId="2C11A608" w14:textId="594CEC5A" w:rsidR="008917C7" w:rsidRPr="008917C7" w:rsidRDefault="00206269" w:rsidP="008F1DAD">
      <w:pPr>
        <w:pStyle w:val="BasicParagraph"/>
        <w:numPr>
          <w:ilvl w:val="0"/>
          <w:numId w:val="15"/>
        </w:numPr>
        <w:autoSpaceDE w:val="0"/>
        <w:autoSpaceDN w:val="0"/>
        <w:adjustRightInd w:val="0"/>
        <w:spacing w:after="56"/>
        <w:textAlignment w:val="center"/>
      </w:pPr>
      <w:r>
        <w:t>Contractors and suppliers</w:t>
      </w:r>
      <w:r w:rsidR="008917C7" w:rsidRPr="008917C7">
        <w:br w:type="page"/>
      </w:r>
    </w:p>
    <w:p w14:paraId="179523B1" w14:textId="16CFED31" w:rsidR="0046651C" w:rsidRPr="0046651C" w:rsidRDefault="00BD3C02" w:rsidP="00BD3C02">
      <w:pPr>
        <w:pStyle w:val="Heading1"/>
        <w:rPr>
          <w:color w:val="FF0000"/>
        </w:rPr>
      </w:pPr>
      <w:r>
        <w:lastRenderedPageBreak/>
        <w:t>Housing Business and Finance Officer</w:t>
      </w:r>
      <w:r w:rsidR="008917C7" w:rsidRPr="008917C7">
        <w:t xml:space="preserve"> - Person Specification</w:t>
      </w:r>
    </w:p>
    <w:p w14:paraId="43A47AA7" w14:textId="77777777" w:rsidR="0046651C" w:rsidRPr="0046651C" w:rsidRDefault="0046651C" w:rsidP="0046651C">
      <w:pPr>
        <w:pStyle w:val="Heading2"/>
        <w:rPr>
          <w:rStyle w:val="Strong"/>
          <w:b/>
          <w:bCs/>
        </w:rPr>
      </w:pPr>
      <w:r w:rsidRPr="0046651C">
        <w:rPr>
          <w:rStyle w:val="Strong"/>
          <w:b/>
          <w:bCs/>
        </w:rPr>
        <w:t>Qualifications and Training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46651C" w14:paraId="77A29459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14927250" w14:textId="5E6A516A" w:rsidR="0046651C" w:rsidRDefault="0046651C" w:rsidP="0046651C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1381B23" w14:textId="7515811F" w:rsidR="0046651C" w:rsidRDefault="0046651C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1D62749" w14:textId="14424734" w:rsidR="00936A47" w:rsidRDefault="0046651C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 w:rsidR="00936A47">
              <w:t>,</w:t>
            </w:r>
          </w:p>
          <w:p w14:paraId="63385383" w14:textId="4C030954" w:rsidR="00936A47" w:rsidRDefault="0046651C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 w:rsidR="00936A47">
              <w:t>or</w:t>
            </w:r>
          </w:p>
          <w:p w14:paraId="7075F0C4" w14:textId="4600634B" w:rsidR="0046651C" w:rsidRDefault="0046651C" w:rsidP="00936A47">
            <w:pPr>
              <w:pStyle w:val="BasicParagraph"/>
            </w:pPr>
            <w:r w:rsidRPr="0046651C">
              <w:t>Assessment</w:t>
            </w:r>
          </w:p>
        </w:tc>
      </w:tr>
      <w:tr w:rsidR="0046651C" w14:paraId="3BC87B0D" w14:textId="77777777" w:rsidTr="00936A47">
        <w:tc>
          <w:tcPr>
            <w:tcW w:w="4957" w:type="dxa"/>
          </w:tcPr>
          <w:p w14:paraId="332211FE" w14:textId="2D5C8EF1" w:rsidR="0046651C" w:rsidRDefault="00206269" w:rsidP="0046651C">
            <w:pPr>
              <w:pStyle w:val="BasicParagraph"/>
            </w:pPr>
            <w:r>
              <w:t>Good standard of secondary education with strong communication and numerical skills</w:t>
            </w:r>
          </w:p>
        </w:tc>
        <w:tc>
          <w:tcPr>
            <w:tcW w:w="2126" w:type="dxa"/>
          </w:tcPr>
          <w:p w14:paraId="3D191A43" w14:textId="271E14F2" w:rsidR="0046651C" w:rsidRDefault="00AA4259" w:rsidP="0046651C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07113FC7" w14:textId="1033F505" w:rsidR="0046651C" w:rsidRDefault="00206269" w:rsidP="0046651C">
            <w:pPr>
              <w:pStyle w:val="BasicParagraph"/>
            </w:pPr>
            <w:r>
              <w:t>A/I</w:t>
            </w:r>
          </w:p>
        </w:tc>
      </w:tr>
      <w:tr w:rsidR="0046651C" w14:paraId="6A466339" w14:textId="77777777" w:rsidTr="00936A47">
        <w:tc>
          <w:tcPr>
            <w:tcW w:w="4957" w:type="dxa"/>
          </w:tcPr>
          <w:p w14:paraId="3CE617C0" w14:textId="344B7F4F" w:rsidR="0046651C" w:rsidRDefault="00206269" w:rsidP="0046651C">
            <w:pPr>
              <w:pStyle w:val="BasicParagraph"/>
            </w:pPr>
            <w:r>
              <w:t>Accurate financial and data entry skills</w:t>
            </w:r>
          </w:p>
        </w:tc>
        <w:tc>
          <w:tcPr>
            <w:tcW w:w="2126" w:type="dxa"/>
          </w:tcPr>
          <w:p w14:paraId="6229F1D2" w14:textId="78CE90F4" w:rsidR="0046651C" w:rsidRDefault="00AA4259" w:rsidP="0046651C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7E2EF3A8" w14:textId="60324A7F" w:rsidR="0046651C" w:rsidRDefault="00206269" w:rsidP="0046651C">
            <w:pPr>
              <w:pStyle w:val="BasicParagraph"/>
            </w:pPr>
            <w:r>
              <w:t>A/I</w:t>
            </w:r>
          </w:p>
        </w:tc>
      </w:tr>
    </w:tbl>
    <w:p w14:paraId="18023B0D" w14:textId="77777777" w:rsidR="0046651C" w:rsidRDefault="0046651C" w:rsidP="0046651C">
      <w:pPr>
        <w:pStyle w:val="BasicParagraph"/>
      </w:pPr>
    </w:p>
    <w:p w14:paraId="28A02828" w14:textId="77777777" w:rsidR="0046651C" w:rsidRDefault="0046651C" w:rsidP="0046651C">
      <w:pPr>
        <w:pStyle w:val="Heading2"/>
      </w:pPr>
      <w:r>
        <w:t>Knowledge and Experience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12D6F52E" w14:textId="77777777" w:rsidTr="00206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8"/>
        </w:trPr>
        <w:tc>
          <w:tcPr>
            <w:tcW w:w="4957" w:type="dxa"/>
          </w:tcPr>
          <w:p w14:paraId="6672091D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3FD48264" w14:textId="7A25C3C2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15D3D959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7B45E626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569AFC89" w14:textId="439B3032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3A5B0754" w14:textId="77777777" w:rsidTr="00936A47">
        <w:tc>
          <w:tcPr>
            <w:tcW w:w="4957" w:type="dxa"/>
          </w:tcPr>
          <w:p w14:paraId="5B889E48" w14:textId="11945FE8" w:rsidR="00936A47" w:rsidRDefault="00206269" w:rsidP="00936A47">
            <w:pPr>
              <w:pStyle w:val="BasicParagraph"/>
            </w:pPr>
            <w:r>
              <w:t>Customer facing experience, especially the in public or third sector</w:t>
            </w:r>
          </w:p>
        </w:tc>
        <w:tc>
          <w:tcPr>
            <w:tcW w:w="2126" w:type="dxa"/>
          </w:tcPr>
          <w:p w14:paraId="232D0F51" w14:textId="2875FD48" w:rsidR="00936A47" w:rsidRDefault="00206269" w:rsidP="00936A47">
            <w:pPr>
              <w:pStyle w:val="BasicParagraph"/>
            </w:pPr>
            <w:r>
              <w:t>D</w:t>
            </w:r>
            <w:r w:rsidR="00AA4259">
              <w:t>esirable</w:t>
            </w:r>
          </w:p>
        </w:tc>
        <w:tc>
          <w:tcPr>
            <w:tcW w:w="2319" w:type="dxa"/>
          </w:tcPr>
          <w:p w14:paraId="12B16421" w14:textId="4846B224" w:rsidR="00936A47" w:rsidRDefault="00206269" w:rsidP="00936A47">
            <w:pPr>
              <w:pStyle w:val="BasicParagraph"/>
            </w:pPr>
            <w:r>
              <w:t>A/I</w:t>
            </w:r>
          </w:p>
        </w:tc>
      </w:tr>
      <w:tr w:rsidR="00936A47" w14:paraId="3B947D31" w14:textId="77777777" w:rsidTr="00936A47">
        <w:tc>
          <w:tcPr>
            <w:tcW w:w="4957" w:type="dxa"/>
          </w:tcPr>
          <w:p w14:paraId="5134E3FA" w14:textId="7AB892E1" w:rsidR="00936A47" w:rsidRDefault="00206269" w:rsidP="00936A47">
            <w:pPr>
              <w:pStyle w:val="BasicParagraph"/>
            </w:pPr>
            <w:r>
              <w:t>Understanding of confidentiality and data protection</w:t>
            </w:r>
          </w:p>
        </w:tc>
        <w:tc>
          <w:tcPr>
            <w:tcW w:w="2126" w:type="dxa"/>
          </w:tcPr>
          <w:p w14:paraId="751ACC14" w14:textId="4EEBD616" w:rsidR="00936A47" w:rsidRDefault="00AA4259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20140870" w14:textId="5500C3AE" w:rsidR="00936A47" w:rsidRDefault="00206269" w:rsidP="00936A47">
            <w:pPr>
              <w:pStyle w:val="BasicParagraph"/>
            </w:pPr>
            <w:r>
              <w:t>A/I</w:t>
            </w:r>
          </w:p>
        </w:tc>
      </w:tr>
      <w:tr w:rsidR="00936A47" w14:paraId="28DFF83C" w14:textId="77777777" w:rsidTr="00936A47">
        <w:tc>
          <w:tcPr>
            <w:tcW w:w="4957" w:type="dxa"/>
          </w:tcPr>
          <w:p w14:paraId="4A9385BC" w14:textId="30D81BB9" w:rsidR="00936A47" w:rsidRDefault="00206269" w:rsidP="00936A47">
            <w:pPr>
              <w:pStyle w:val="BasicParagraph"/>
            </w:pPr>
            <w:r>
              <w:t xml:space="preserve">Understanding of housing, </w:t>
            </w:r>
            <w:proofErr w:type="gramStart"/>
            <w:r>
              <w:t>grants</w:t>
            </w:r>
            <w:proofErr w:type="gramEnd"/>
            <w:r>
              <w:t xml:space="preserve"> or social care</w:t>
            </w:r>
          </w:p>
        </w:tc>
        <w:tc>
          <w:tcPr>
            <w:tcW w:w="2126" w:type="dxa"/>
          </w:tcPr>
          <w:p w14:paraId="187E5B56" w14:textId="248E9115" w:rsidR="00936A47" w:rsidRDefault="00206269" w:rsidP="00936A47">
            <w:pPr>
              <w:pStyle w:val="BasicParagraph"/>
            </w:pPr>
            <w:r>
              <w:t>D</w:t>
            </w:r>
            <w:r w:rsidR="00AA4259">
              <w:t xml:space="preserve">esirable </w:t>
            </w:r>
          </w:p>
        </w:tc>
        <w:tc>
          <w:tcPr>
            <w:tcW w:w="2319" w:type="dxa"/>
          </w:tcPr>
          <w:p w14:paraId="4282A425" w14:textId="67D3F68D" w:rsidR="00936A47" w:rsidRDefault="00206269" w:rsidP="00936A47">
            <w:pPr>
              <w:pStyle w:val="BasicParagraph"/>
            </w:pPr>
            <w:r>
              <w:t>A/I</w:t>
            </w:r>
          </w:p>
        </w:tc>
      </w:tr>
    </w:tbl>
    <w:p w14:paraId="2331567B" w14:textId="77777777" w:rsidR="0046651C" w:rsidRDefault="0046651C" w:rsidP="0046651C">
      <w:pPr>
        <w:pStyle w:val="BasicParagraph"/>
      </w:pPr>
    </w:p>
    <w:p w14:paraId="36CF7F41" w14:textId="77777777" w:rsidR="0046651C" w:rsidRDefault="0046651C" w:rsidP="0046651C">
      <w:pPr>
        <w:pStyle w:val="Heading2"/>
      </w:pPr>
      <w:r>
        <w:t>Skills and Relations with People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7A37C3AF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03A7CCA4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762520B" w14:textId="7D4DDA27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EB6F850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3C60EF80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71F25F1D" w14:textId="6DD0E48D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14A8BBDA" w14:textId="77777777" w:rsidTr="00936A47">
        <w:tc>
          <w:tcPr>
            <w:tcW w:w="4957" w:type="dxa"/>
          </w:tcPr>
          <w:p w14:paraId="485AFCFF" w14:textId="63631AEA" w:rsidR="00936A47" w:rsidRDefault="00C66CF8" w:rsidP="00C66CF8">
            <w:pPr>
              <w:pStyle w:val="BasicParagraph"/>
            </w:pPr>
            <w:r w:rsidRPr="00C66CF8">
              <w:lastRenderedPageBreak/>
              <w:t>Ability to communicate with a wide variety of residents with different needs, often in distressed situations</w:t>
            </w:r>
          </w:p>
        </w:tc>
        <w:tc>
          <w:tcPr>
            <w:tcW w:w="2126" w:type="dxa"/>
          </w:tcPr>
          <w:p w14:paraId="65A8962E" w14:textId="19118491" w:rsidR="00936A47" w:rsidRDefault="00AA4259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0F9650DC" w14:textId="4691A48D" w:rsidR="00936A47" w:rsidRDefault="009757FF" w:rsidP="00936A47">
            <w:pPr>
              <w:pStyle w:val="BasicParagraph"/>
            </w:pPr>
            <w:r>
              <w:t>A/I</w:t>
            </w:r>
          </w:p>
        </w:tc>
      </w:tr>
      <w:tr w:rsidR="00936A47" w14:paraId="39006330" w14:textId="77777777" w:rsidTr="00936A47">
        <w:tc>
          <w:tcPr>
            <w:tcW w:w="4957" w:type="dxa"/>
          </w:tcPr>
          <w:p w14:paraId="283B48F4" w14:textId="34EFE568" w:rsidR="00936A47" w:rsidRDefault="009757FF" w:rsidP="009757FF">
            <w:pPr>
              <w:pStyle w:val="BasicParagraph"/>
            </w:pPr>
            <w:r w:rsidRPr="009757FF">
              <w:t xml:space="preserve">Ability to work with other professionals to support clients accessing the service and to communicate a consistent message </w:t>
            </w:r>
          </w:p>
        </w:tc>
        <w:tc>
          <w:tcPr>
            <w:tcW w:w="2126" w:type="dxa"/>
          </w:tcPr>
          <w:p w14:paraId="056A794F" w14:textId="0CDB1D87" w:rsidR="00936A47" w:rsidRDefault="00AA4259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60BC75CF" w14:textId="454D0EAC" w:rsidR="00936A47" w:rsidRDefault="009757FF" w:rsidP="00936A47">
            <w:pPr>
              <w:pStyle w:val="BasicParagraph"/>
            </w:pPr>
            <w:r>
              <w:t>A/I</w:t>
            </w:r>
          </w:p>
        </w:tc>
      </w:tr>
      <w:tr w:rsidR="00936A47" w14:paraId="5CEA125C" w14:textId="77777777" w:rsidTr="00936A47">
        <w:tc>
          <w:tcPr>
            <w:tcW w:w="4957" w:type="dxa"/>
          </w:tcPr>
          <w:p w14:paraId="5EE9EBDF" w14:textId="796E935C" w:rsidR="00936A47" w:rsidRDefault="009757FF" w:rsidP="009757FF">
            <w:pPr>
              <w:pStyle w:val="BasicParagraph"/>
            </w:pPr>
            <w:r w:rsidRPr="009757FF">
              <w:t>Ability to work with contractors to ensure effective ordering, monitoring and payment of works</w:t>
            </w:r>
          </w:p>
        </w:tc>
        <w:tc>
          <w:tcPr>
            <w:tcW w:w="2126" w:type="dxa"/>
          </w:tcPr>
          <w:p w14:paraId="4F0AB622" w14:textId="33C1DA0E" w:rsidR="00936A47" w:rsidRDefault="00AA4259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68FA144F" w14:textId="26E6B52D" w:rsidR="00936A47" w:rsidRDefault="009757FF" w:rsidP="00936A47">
            <w:pPr>
              <w:pStyle w:val="BasicParagraph"/>
            </w:pPr>
            <w:r>
              <w:t>A/I</w:t>
            </w:r>
          </w:p>
        </w:tc>
      </w:tr>
    </w:tbl>
    <w:p w14:paraId="5151C0E5" w14:textId="77777777" w:rsidR="0046651C" w:rsidRDefault="0046651C" w:rsidP="0046651C">
      <w:pPr>
        <w:pStyle w:val="BasicParagraph"/>
      </w:pPr>
    </w:p>
    <w:p w14:paraId="4861FAB1" w14:textId="77777777" w:rsidR="0046651C" w:rsidRDefault="0046651C" w:rsidP="0046651C">
      <w:pPr>
        <w:pStyle w:val="Heading2"/>
      </w:pPr>
      <w:r>
        <w:t>Creativity and Innovation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3E49F0CD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1F1C2CEB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16F3E67A" w14:textId="77EEF619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5642694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0E28BB3C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25DD8527" w14:textId="4BA39A81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088A22BE" w14:textId="77777777" w:rsidTr="00C32F07">
        <w:tc>
          <w:tcPr>
            <w:tcW w:w="4957" w:type="dxa"/>
          </w:tcPr>
          <w:p w14:paraId="35A7B4D3" w14:textId="40B46862" w:rsidR="00936A47" w:rsidRDefault="009757FF" w:rsidP="009757FF">
            <w:pPr>
              <w:pStyle w:val="BasicParagraph"/>
            </w:pPr>
            <w:r w:rsidRPr="009757FF">
              <w:t>Ability to work flexibly and manage competing priorities</w:t>
            </w:r>
          </w:p>
        </w:tc>
        <w:tc>
          <w:tcPr>
            <w:tcW w:w="2126" w:type="dxa"/>
          </w:tcPr>
          <w:p w14:paraId="7DD0E002" w14:textId="08307048" w:rsidR="00936A47" w:rsidRDefault="00AA4259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512EB95E" w14:textId="09F97AA1" w:rsidR="00936A47" w:rsidRDefault="009757FF" w:rsidP="00936A47">
            <w:pPr>
              <w:pStyle w:val="BasicParagraph"/>
            </w:pPr>
            <w:r>
              <w:t>I</w:t>
            </w:r>
          </w:p>
        </w:tc>
      </w:tr>
      <w:tr w:rsidR="00936A47" w14:paraId="3D450F2E" w14:textId="77777777" w:rsidTr="00C32F07">
        <w:tc>
          <w:tcPr>
            <w:tcW w:w="4957" w:type="dxa"/>
          </w:tcPr>
          <w:p w14:paraId="36639376" w14:textId="7EE90877" w:rsidR="00936A47" w:rsidRDefault="009757FF" w:rsidP="009757FF">
            <w:pPr>
              <w:pStyle w:val="BasicParagraph"/>
            </w:pPr>
            <w:r w:rsidRPr="009757FF">
              <w:t>Desire to contribute to service development</w:t>
            </w:r>
          </w:p>
        </w:tc>
        <w:tc>
          <w:tcPr>
            <w:tcW w:w="2126" w:type="dxa"/>
          </w:tcPr>
          <w:p w14:paraId="251CF7CD" w14:textId="625141D0" w:rsidR="00936A47" w:rsidRDefault="00AA4259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635B3675" w14:textId="42E21A20" w:rsidR="00936A47" w:rsidRDefault="009757FF" w:rsidP="00936A47">
            <w:pPr>
              <w:pStyle w:val="BasicParagraph"/>
            </w:pPr>
            <w:r>
              <w:t>I</w:t>
            </w:r>
          </w:p>
        </w:tc>
      </w:tr>
    </w:tbl>
    <w:p w14:paraId="71DB288C" w14:textId="77777777" w:rsidR="0046651C" w:rsidRDefault="0046651C" w:rsidP="0046651C">
      <w:pPr>
        <w:pStyle w:val="BasicParagraph"/>
      </w:pPr>
    </w:p>
    <w:p w14:paraId="7FAF714D" w14:textId="77777777" w:rsidR="0046651C" w:rsidRDefault="0046651C" w:rsidP="0046651C">
      <w:pPr>
        <w:pStyle w:val="Heading2"/>
      </w:pPr>
      <w:r>
        <w:t>Financial Accountability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2DB1CE29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2396A6FD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6590F965" w14:textId="4423B993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99324EE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0CFC80DA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05BC8E75" w14:textId="4DE7DC1F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9757FF" w14:paraId="6CD1D1CB" w14:textId="77777777" w:rsidTr="00C32F07">
        <w:tc>
          <w:tcPr>
            <w:tcW w:w="4957" w:type="dxa"/>
          </w:tcPr>
          <w:p w14:paraId="193EC274" w14:textId="631252D4" w:rsidR="009757FF" w:rsidRDefault="009757FF" w:rsidP="009757FF">
            <w:pPr>
              <w:pStyle w:val="BasicParagraph"/>
            </w:pPr>
            <w:r w:rsidRPr="00642893">
              <w:t>Ability to read and input financial data</w:t>
            </w:r>
          </w:p>
        </w:tc>
        <w:tc>
          <w:tcPr>
            <w:tcW w:w="2126" w:type="dxa"/>
          </w:tcPr>
          <w:p w14:paraId="17B6A187" w14:textId="48221D63" w:rsidR="009757FF" w:rsidRDefault="006C74C0" w:rsidP="009757FF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545F7329" w14:textId="271630E2" w:rsidR="009757FF" w:rsidRDefault="009757FF" w:rsidP="009757FF">
            <w:pPr>
              <w:pStyle w:val="BasicParagraph"/>
            </w:pPr>
            <w:r>
              <w:t>A/I</w:t>
            </w:r>
          </w:p>
        </w:tc>
      </w:tr>
      <w:tr w:rsidR="009757FF" w14:paraId="2D133D7C" w14:textId="77777777" w:rsidTr="00C32F07">
        <w:tc>
          <w:tcPr>
            <w:tcW w:w="4957" w:type="dxa"/>
          </w:tcPr>
          <w:p w14:paraId="486A5A26" w14:textId="51006795" w:rsidR="009757FF" w:rsidRDefault="009757FF" w:rsidP="009757FF">
            <w:pPr>
              <w:pStyle w:val="BasicParagraph"/>
            </w:pPr>
            <w:r w:rsidRPr="00642893">
              <w:t>Ability to order and receive works in accordance with the Council’s financial regulations</w:t>
            </w:r>
          </w:p>
        </w:tc>
        <w:tc>
          <w:tcPr>
            <w:tcW w:w="2126" w:type="dxa"/>
          </w:tcPr>
          <w:p w14:paraId="331131F5" w14:textId="2ADEDB75" w:rsidR="009757FF" w:rsidRDefault="006C74C0" w:rsidP="009757FF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35B648CA" w14:textId="290A04B6" w:rsidR="009757FF" w:rsidRDefault="009757FF" w:rsidP="009757FF">
            <w:pPr>
              <w:pStyle w:val="BasicParagraph"/>
            </w:pPr>
            <w:r>
              <w:t>A/I</w:t>
            </w:r>
          </w:p>
        </w:tc>
      </w:tr>
      <w:tr w:rsidR="009757FF" w14:paraId="2CAC0544" w14:textId="77777777" w:rsidTr="00C32F07">
        <w:tc>
          <w:tcPr>
            <w:tcW w:w="4957" w:type="dxa"/>
          </w:tcPr>
          <w:p w14:paraId="562A7831" w14:textId="17928D6F" w:rsidR="009757FF" w:rsidRDefault="009757FF" w:rsidP="009757FF">
            <w:pPr>
              <w:pStyle w:val="BasicParagraph"/>
            </w:pPr>
            <w:r w:rsidRPr="00642893">
              <w:t>Ability to work with clients owing money to help them repay debts</w:t>
            </w:r>
          </w:p>
        </w:tc>
        <w:tc>
          <w:tcPr>
            <w:tcW w:w="2126" w:type="dxa"/>
          </w:tcPr>
          <w:p w14:paraId="3651C7D8" w14:textId="4E3AD50E" w:rsidR="009757FF" w:rsidRDefault="006C74C0" w:rsidP="009757FF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7A6C6D5A" w14:textId="25D0BD51" w:rsidR="009757FF" w:rsidRDefault="009757FF" w:rsidP="009757FF">
            <w:pPr>
              <w:pStyle w:val="BasicParagraph"/>
            </w:pPr>
            <w:r>
              <w:t>A/I</w:t>
            </w:r>
          </w:p>
        </w:tc>
      </w:tr>
    </w:tbl>
    <w:p w14:paraId="089A8D4A" w14:textId="77777777" w:rsidR="0046651C" w:rsidRPr="000A4202" w:rsidRDefault="0046651C" w:rsidP="0046651C">
      <w:pPr>
        <w:pStyle w:val="BasicParagraph"/>
      </w:pPr>
    </w:p>
    <w:p w14:paraId="2C2AFC2B" w14:textId="77777777" w:rsidR="0046651C" w:rsidRDefault="0046651C" w:rsidP="0046651C">
      <w:pPr>
        <w:pStyle w:val="Heading2"/>
      </w:pPr>
      <w:r>
        <w:t xml:space="preserve">Impact </w:t>
      </w:r>
      <w:r w:rsidRPr="0046651C">
        <w:t>upon</w:t>
      </w:r>
      <w:r>
        <w:t xml:space="preserve"> the Organisation and the Community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F048912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62119E0C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8E90E25" w14:textId="245C1E53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D041217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2037088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7FD08ED5" w14:textId="7A4FB700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20AEC735" w14:textId="77777777" w:rsidTr="00C32F07">
        <w:tc>
          <w:tcPr>
            <w:tcW w:w="4957" w:type="dxa"/>
          </w:tcPr>
          <w:p w14:paraId="6C0B75F1" w14:textId="7104BD9A" w:rsidR="00C32F07" w:rsidRDefault="00A4464A" w:rsidP="00C32F07">
            <w:pPr>
              <w:pStyle w:val="BasicParagraph"/>
            </w:pPr>
            <w:r>
              <w:t>Deliver a service in the understanding that the work contributes to supporting vulnerable people and wider community</w:t>
            </w:r>
          </w:p>
        </w:tc>
        <w:tc>
          <w:tcPr>
            <w:tcW w:w="2126" w:type="dxa"/>
          </w:tcPr>
          <w:p w14:paraId="0EB888E1" w14:textId="5D9F3796" w:rsidR="00C32F07" w:rsidRDefault="006C74C0" w:rsidP="00C32F0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5867C99F" w14:textId="3F96EB0D" w:rsidR="00C32F07" w:rsidRDefault="00A4464A" w:rsidP="00C32F07">
            <w:pPr>
              <w:pStyle w:val="BasicParagraph"/>
            </w:pPr>
            <w:r>
              <w:t>I</w:t>
            </w:r>
          </w:p>
        </w:tc>
      </w:tr>
      <w:tr w:rsidR="00C32F07" w14:paraId="47D76EE6" w14:textId="77777777" w:rsidTr="00C32F07">
        <w:tc>
          <w:tcPr>
            <w:tcW w:w="4957" w:type="dxa"/>
          </w:tcPr>
          <w:p w14:paraId="6C1D0C0D" w14:textId="5B34EE11" w:rsidR="00C32F07" w:rsidRDefault="00A4464A" w:rsidP="00C32F07">
            <w:pPr>
              <w:pStyle w:val="BasicParagraph"/>
            </w:pPr>
            <w:r>
              <w:t xml:space="preserve">Be able to work within the </w:t>
            </w:r>
            <w:r w:rsidR="006C74C0">
              <w:t>policies</w:t>
            </w:r>
            <w:r>
              <w:t xml:space="preserve"> and procedures of the Council to deliver a </w:t>
            </w:r>
            <w:proofErr w:type="gramStart"/>
            <w:r>
              <w:t>cost effective</w:t>
            </w:r>
            <w:proofErr w:type="gramEnd"/>
            <w:r>
              <w:t xml:space="preserve"> service</w:t>
            </w:r>
          </w:p>
        </w:tc>
        <w:tc>
          <w:tcPr>
            <w:tcW w:w="2126" w:type="dxa"/>
          </w:tcPr>
          <w:p w14:paraId="316439B9" w14:textId="3C342313" w:rsidR="00C32F07" w:rsidRDefault="006C74C0" w:rsidP="00C32F0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6D07305E" w14:textId="1BC435FB" w:rsidR="00C32F07" w:rsidRDefault="00A4464A" w:rsidP="00C32F07">
            <w:pPr>
              <w:pStyle w:val="BasicParagraph"/>
            </w:pPr>
            <w:r>
              <w:t>I</w:t>
            </w:r>
          </w:p>
        </w:tc>
      </w:tr>
    </w:tbl>
    <w:p w14:paraId="0818BE83" w14:textId="77777777" w:rsidR="0046651C" w:rsidRDefault="0046651C" w:rsidP="0046651C">
      <w:pPr>
        <w:pStyle w:val="BasicParagraph"/>
      </w:pPr>
    </w:p>
    <w:p w14:paraId="3851669B" w14:textId="77777777" w:rsidR="0046651C" w:rsidRDefault="0046651C" w:rsidP="0046651C">
      <w:pPr>
        <w:pStyle w:val="Heading2"/>
      </w:pPr>
      <w:r>
        <w:t>Management and Supervisory Responsibilities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5F7A1B8F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51282430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0C012161" w14:textId="3EFA003C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17E7CC79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329C0D28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226A34D9" w14:textId="27B19126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0B80CA82" w14:textId="77777777" w:rsidTr="00C32F07">
        <w:tc>
          <w:tcPr>
            <w:tcW w:w="4957" w:type="dxa"/>
          </w:tcPr>
          <w:p w14:paraId="6A8015A9" w14:textId="6BFE3808" w:rsidR="00C32F07" w:rsidRDefault="00A4464A" w:rsidP="00C32F07">
            <w:pPr>
              <w:pStyle w:val="BasicParagraph"/>
            </w:pPr>
            <w:r>
              <w:t>N</w:t>
            </w:r>
            <w:r w:rsidR="006C74C0">
              <w:t>/A</w:t>
            </w:r>
          </w:p>
        </w:tc>
        <w:tc>
          <w:tcPr>
            <w:tcW w:w="2126" w:type="dxa"/>
          </w:tcPr>
          <w:p w14:paraId="4ECBF6FE" w14:textId="77777777" w:rsidR="00C32F07" w:rsidRDefault="00C32F07" w:rsidP="00C32F07">
            <w:pPr>
              <w:pStyle w:val="BasicParagraph"/>
            </w:pPr>
          </w:p>
        </w:tc>
        <w:tc>
          <w:tcPr>
            <w:tcW w:w="2319" w:type="dxa"/>
          </w:tcPr>
          <w:p w14:paraId="01CF5F1F" w14:textId="77777777" w:rsidR="00C32F07" w:rsidRDefault="00C32F07" w:rsidP="00C32F07">
            <w:pPr>
              <w:pStyle w:val="BasicParagraph"/>
            </w:pPr>
          </w:p>
        </w:tc>
      </w:tr>
    </w:tbl>
    <w:p w14:paraId="25DA18EF" w14:textId="77777777" w:rsidR="0046651C" w:rsidRDefault="0046651C" w:rsidP="0046651C">
      <w:pPr>
        <w:pStyle w:val="BasicParagraph"/>
      </w:pPr>
    </w:p>
    <w:p w14:paraId="3AFB4D62" w14:textId="77777777" w:rsidR="0046651C" w:rsidRDefault="0046651C" w:rsidP="0046651C">
      <w:pPr>
        <w:pStyle w:val="Heading2"/>
      </w:pPr>
      <w:r>
        <w:t>Initiative and Independent Action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E9ED0B8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03D2456A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34BD93CE" w14:textId="496325E5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BB1A624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693FBF1E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67DC0453" w14:textId="4D93CE78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A5AA9" w14:paraId="6630EF50" w14:textId="77777777" w:rsidTr="00C32F07">
        <w:tc>
          <w:tcPr>
            <w:tcW w:w="4957" w:type="dxa"/>
          </w:tcPr>
          <w:p w14:paraId="2DBA2A9E" w14:textId="4BD7BF76" w:rsidR="00CA5AA9" w:rsidRDefault="00CA5AA9" w:rsidP="00CA5AA9">
            <w:pPr>
              <w:pStyle w:val="BasicParagraph"/>
            </w:pPr>
            <w:r w:rsidRPr="00956C33">
              <w:t>Able to manage competing priorities in a busy Team</w:t>
            </w:r>
          </w:p>
        </w:tc>
        <w:tc>
          <w:tcPr>
            <w:tcW w:w="2126" w:type="dxa"/>
          </w:tcPr>
          <w:p w14:paraId="5A01A7F8" w14:textId="0A154F01" w:rsidR="00CA5AA9" w:rsidRDefault="006C74C0" w:rsidP="00CA5AA9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0C95B442" w14:textId="3B9D2B82" w:rsidR="00CA5AA9" w:rsidRDefault="00CA5AA9" w:rsidP="00CA5AA9">
            <w:pPr>
              <w:pStyle w:val="BasicParagraph"/>
            </w:pPr>
            <w:r>
              <w:t>I</w:t>
            </w:r>
          </w:p>
        </w:tc>
      </w:tr>
      <w:tr w:rsidR="00CA5AA9" w14:paraId="1A37DA7F" w14:textId="77777777" w:rsidTr="00C32F07">
        <w:tc>
          <w:tcPr>
            <w:tcW w:w="4957" w:type="dxa"/>
          </w:tcPr>
          <w:p w14:paraId="7E59B7C3" w14:textId="18BB252F" w:rsidR="00CA5AA9" w:rsidRDefault="00CA5AA9" w:rsidP="00CA5AA9">
            <w:pPr>
              <w:pStyle w:val="BasicParagraph"/>
            </w:pPr>
            <w:r w:rsidRPr="00956C33">
              <w:t xml:space="preserve">Be </w:t>
            </w:r>
            <w:r w:rsidR="008B7C35" w:rsidRPr="00956C33">
              <w:t>self-motivating</w:t>
            </w:r>
            <w:r w:rsidRPr="00956C33">
              <w:t xml:space="preserve"> and be able to work effectively from home as well as in the office </w:t>
            </w:r>
          </w:p>
        </w:tc>
        <w:tc>
          <w:tcPr>
            <w:tcW w:w="2126" w:type="dxa"/>
          </w:tcPr>
          <w:p w14:paraId="52EB9CAA" w14:textId="11E1267E" w:rsidR="00CA5AA9" w:rsidRDefault="006C74C0" w:rsidP="00CA5AA9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33E60418" w14:textId="179AF5CB" w:rsidR="00CA5AA9" w:rsidRDefault="00CA5AA9" w:rsidP="00CA5AA9">
            <w:pPr>
              <w:pStyle w:val="BasicParagraph"/>
            </w:pPr>
            <w:r>
              <w:t>I</w:t>
            </w:r>
          </w:p>
        </w:tc>
      </w:tr>
      <w:tr w:rsidR="00CA5AA9" w14:paraId="5BF3A009" w14:textId="77777777" w:rsidTr="00C32F07">
        <w:tc>
          <w:tcPr>
            <w:tcW w:w="4957" w:type="dxa"/>
          </w:tcPr>
          <w:p w14:paraId="6BC60271" w14:textId="54A61B9A" w:rsidR="00CA5AA9" w:rsidRDefault="00CA5AA9" w:rsidP="00CA5AA9">
            <w:pPr>
              <w:pStyle w:val="BasicParagraph"/>
            </w:pPr>
            <w:r w:rsidRPr="00956C33">
              <w:lastRenderedPageBreak/>
              <w:t>Able to support residents to access the services they need in way that meets their needs and abilities</w:t>
            </w:r>
          </w:p>
        </w:tc>
        <w:tc>
          <w:tcPr>
            <w:tcW w:w="2126" w:type="dxa"/>
          </w:tcPr>
          <w:p w14:paraId="26588DC2" w14:textId="5D780BA8" w:rsidR="00CA5AA9" w:rsidRDefault="006C74C0" w:rsidP="00CA5AA9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2E4303C0" w14:textId="2ED41EE0" w:rsidR="00CA5AA9" w:rsidRDefault="00CA5AA9" w:rsidP="00CA5AA9">
            <w:pPr>
              <w:pStyle w:val="BasicParagraph"/>
            </w:pPr>
            <w:r>
              <w:t>I</w:t>
            </w:r>
          </w:p>
        </w:tc>
      </w:tr>
    </w:tbl>
    <w:p w14:paraId="55D48A28" w14:textId="77777777" w:rsidR="0046651C" w:rsidRDefault="0046651C" w:rsidP="0046651C">
      <w:pPr>
        <w:pStyle w:val="BasicParagraph"/>
      </w:pPr>
    </w:p>
    <w:p w14:paraId="55C50D67" w14:textId="77777777" w:rsidR="0046651C" w:rsidRDefault="0046651C" w:rsidP="0046651C">
      <w:pPr>
        <w:pStyle w:val="Heading2"/>
      </w:pPr>
      <w:r>
        <w:t>Additional Requirements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2973074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2FB0CF9E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2D199A3F" w14:textId="6AF4C7C2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4BA04AC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5F624E8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4A3F1F0E" w14:textId="596C33EA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4A1B18" w14:paraId="7B02B023" w14:textId="77777777" w:rsidTr="00C32F07">
        <w:tc>
          <w:tcPr>
            <w:tcW w:w="4957" w:type="dxa"/>
          </w:tcPr>
          <w:p w14:paraId="2D2AC036" w14:textId="47567760" w:rsidR="004A1B18" w:rsidRDefault="004A1B18" w:rsidP="004A1B18">
            <w:pPr>
              <w:pStyle w:val="BasicParagraph"/>
            </w:pPr>
            <w:r w:rsidRPr="00FA4C77">
              <w:t>Commitment to customer service and service development </w:t>
            </w:r>
          </w:p>
        </w:tc>
        <w:tc>
          <w:tcPr>
            <w:tcW w:w="2126" w:type="dxa"/>
          </w:tcPr>
          <w:p w14:paraId="5C1CAB03" w14:textId="6CBF368D" w:rsidR="004A1B18" w:rsidRDefault="006C74C0" w:rsidP="004A1B18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52D9724C" w14:textId="7D48754F" w:rsidR="004A1B18" w:rsidRDefault="007666B0" w:rsidP="004A1B18">
            <w:pPr>
              <w:pStyle w:val="BasicParagraph"/>
            </w:pPr>
            <w:r>
              <w:t>A/I</w:t>
            </w:r>
          </w:p>
        </w:tc>
      </w:tr>
      <w:tr w:rsidR="004A1B18" w14:paraId="6C2CB32B" w14:textId="77777777" w:rsidTr="00C32F07">
        <w:tc>
          <w:tcPr>
            <w:tcW w:w="4957" w:type="dxa"/>
          </w:tcPr>
          <w:p w14:paraId="312C2973" w14:textId="5B2E752A" w:rsidR="004A1B18" w:rsidRDefault="004A1B18" w:rsidP="004A1B18">
            <w:pPr>
              <w:pStyle w:val="BasicParagraph"/>
            </w:pPr>
            <w:r w:rsidRPr="00FA4C77">
              <w:t>Resilient in dealing with vulnerable residents and difficult situations </w:t>
            </w:r>
          </w:p>
        </w:tc>
        <w:tc>
          <w:tcPr>
            <w:tcW w:w="2126" w:type="dxa"/>
          </w:tcPr>
          <w:p w14:paraId="063EE8A3" w14:textId="36750FDA" w:rsidR="004A1B18" w:rsidRDefault="006C74C0" w:rsidP="004A1B18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366F701C" w14:textId="5FC94073" w:rsidR="004A1B18" w:rsidRDefault="007666B0" w:rsidP="004A1B18">
            <w:pPr>
              <w:pStyle w:val="BasicParagraph"/>
            </w:pPr>
            <w:r>
              <w:t>I</w:t>
            </w:r>
          </w:p>
        </w:tc>
      </w:tr>
      <w:tr w:rsidR="004A1B18" w14:paraId="64B52170" w14:textId="77777777" w:rsidTr="00C32F07">
        <w:tc>
          <w:tcPr>
            <w:tcW w:w="4957" w:type="dxa"/>
          </w:tcPr>
          <w:p w14:paraId="5C7211B4" w14:textId="304E26FE" w:rsidR="004A1B18" w:rsidRPr="00FA4C77" w:rsidRDefault="004A1B18" w:rsidP="004A1B18">
            <w:pPr>
              <w:pStyle w:val="BasicParagraph"/>
            </w:pPr>
            <w:r w:rsidRPr="008F02AB">
              <w:t>A strong and supportive team member </w:t>
            </w:r>
          </w:p>
        </w:tc>
        <w:tc>
          <w:tcPr>
            <w:tcW w:w="2126" w:type="dxa"/>
          </w:tcPr>
          <w:p w14:paraId="1F1E0A59" w14:textId="0860B6D8" w:rsidR="004A1B18" w:rsidRDefault="006C74C0" w:rsidP="004A1B18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5E7FB7A5" w14:textId="46BA5338" w:rsidR="004A1B18" w:rsidRDefault="007666B0" w:rsidP="004A1B18">
            <w:pPr>
              <w:pStyle w:val="BasicParagraph"/>
            </w:pPr>
            <w:r>
              <w:t>I</w:t>
            </w:r>
          </w:p>
        </w:tc>
      </w:tr>
      <w:tr w:rsidR="004A1B18" w14:paraId="6A994DAA" w14:textId="77777777" w:rsidTr="00C32F07">
        <w:tc>
          <w:tcPr>
            <w:tcW w:w="4957" w:type="dxa"/>
          </w:tcPr>
          <w:p w14:paraId="208952DC" w14:textId="413AB1F8" w:rsidR="004A1B18" w:rsidRPr="00FA4C77" w:rsidRDefault="004A1B18" w:rsidP="004A1B18">
            <w:pPr>
              <w:pStyle w:val="BasicParagraph"/>
            </w:pPr>
            <w:r w:rsidRPr="008F02AB">
              <w:t>Willing to participate in training and self-development </w:t>
            </w:r>
            <w:r w:rsidRPr="008F02AB">
              <w:rPr>
                <w:b/>
              </w:rPr>
              <w:t> </w:t>
            </w:r>
          </w:p>
        </w:tc>
        <w:tc>
          <w:tcPr>
            <w:tcW w:w="2126" w:type="dxa"/>
          </w:tcPr>
          <w:p w14:paraId="4F3C97DD" w14:textId="19214860" w:rsidR="004A1B18" w:rsidRDefault="006C74C0" w:rsidP="004A1B18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629AE03C" w14:textId="75176435" w:rsidR="004A1B18" w:rsidRDefault="007666B0" w:rsidP="004A1B18">
            <w:pPr>
              <w:pStyle w:val="BasicParagraph"/>
            </w:pPr>
            <w:r>
              <w:t>I</w:t>
            </w:r>
          </w:p>
        </w:tc>
      </w:tr>
    </w:tbl>
    <w:p w14:paraId="369805AD" w14:textId="618BEA25" w:rsidR="006579AE" w:rsidRDefault="006579AE" w:rsidP="00DE290F">
      <w:pPr>
        <w:autoSpaceDE w:val="0"/>
        <w:autoSpaceDN w:val="0"/>
        <w:adjustRightInd w:val="0"/>
        <w:spacing w:after="56"/>
        <w:textAlignment w:val="center"/>
      </w:pPr>
    </w:p>
    <w:p w14:paraId="299C8A90" w14:textId="43997615" w:rsidR="000A78DC" w:rsidRDefault="000A78DC" w:rsidP="000A78DC">
      <w:pPr>
        <w:pStyle w:val="Heading2"/>
      </w:pPr>
      <w:r>
        <w:t>DBS Requirements</w:t>
      </w:r>
    </w:p>
    <w:p w14:paraId="4FA28A32" w14:textId="0C57BF8E" w:rsidR="000A78DC" w:rsidRPr="003B4304" w:rsidRDefault="000A78DC" w:rsidP="000A78DC">
      <w:pPr>
        <w:pStyle w:val="BasicParagraph"/>
        <w:numPr>
          <w:ilvl w:val="0"/>
          <w:numId w:val="15"/>
        </w:numPr>
      </w:pPr>
      <w:r>
        <w:t xml:space="preserve">Enhanced Check </w:t>
      </w:r>
    </w:p>
    <w:sectPr w:rsidR="000A78DC" w:rsidRPr="003B4304" w:rsidSect="003F2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247" w:bottom="2268" w:left="1247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F381" w14:textId="77777777" w:rsidR="00045ED6" w:rsidRDefault="00045ED6" w:rsidP="00406D13">
      <w:r>
        <w:separator/>
      </w:r>
    </w:p>
  </w:endnote>
  <w:endnote w:type="continuationSeparator" w:id="0">
    <w:p w14:paraId="31BBDF51" w14:textId="77777777" w:rsidR="00045ED6" w:rsidRDefault="00045ED6" w:rsidP="0040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 SemiBold">
    <w:altName w:val="Yu Gothic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7BA2" w14:textId="77777777" w:rsidR="00D06C97" w:rsidRDefault="00D06C97" w:rsidP="00406D13">
    <w:pPr>
      <w:pStyle w:val="Footer"/>
      <w:rPr>
        <w:rFonts w:ascii="Gill Sans MT" w:hAnsi="Gill Sans MT"/>
        <w:caps/>
        <w:color w:val="082D4E" w:themeColor="text2"/>
      </w:rPr>
    </w:pPr>
  </w:p>
  <w:tbl>
    <w:tblPr>
      <w:tblW w:w="10915" w:type="dxa"/>
      <w:tblInd w:w="-714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1560"/>
      <w:gridCol w:w="397"/>
      <w:gridCol w:w="8958"/>
    </w:tblGrid>
    <w:tr w:rsidR="00D06C97" w14:paraId="5FB09D4D" w14:textId="77777777" w:rsidTr="003F2829">
      <w:trPr>
        <w:trHeight w:val="811"/>
      </w:trPr>
      <w:tc>
        <w:tcPr>
          <w:tcW w:w="1560" w:type="dxa"/>
          <w:vMerge w:val="restart"/>
          <w:vAlign w:val="bottom"/>
        </w:tcPr>
        <w:p w14:paraId="4E31B05F" w14:textId="77777777" w:rsidR="00D06C97" w:rsidRPr="003D077E" w:rsidRDefault="00D06C97" w:rsidP="00D06C97">
          <w:pPr>
            <w:pStyle w:val="insidepgfootertext2"/>
            <w:ind w:left="0"/>
          </w:pPr>
          <w:r>
            <w:rPr>
              <w:noProof/>
            </w:rPr>
            <w:drawing>
              <wp:anchor distT="0" distB="0" distL="114300" distR="114300" simplePos="0" relativeHeight="251698176" behindDoc="0" locked="0" layoutInCell="1" allowOverlap="1" wp14:anchorId="25AA5DBC" wp14:editId="13DAB956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7" w:type="dxa"/>
          <w:tcBorders>
            <w:bottom w:val="single" w:sz="12" w:space="0" w:color="082D4E" w:themeColor="text2"/>
          </w:tcBorders>
        </w:tcPr>
        <w:p w14:paraId="63480107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8958" w:type="dxa"/>
          <w:tcBorders>
            <w:bottom w:val="single" w:sz="12" w:space="0" w:color="082D4E" w:themeColor="text2"/>
          </w:tcBorders>
          <w:vAlign w:val="bottom"/>
        </w:tcPr>
        <w:p w14:paraId="5C5C658C" w14:textId="77777777" w:rsidR="00D06C97" w:rsidRPr="003D077E" w:rsidRDefault="00D06C97" w:rsidP="00D06C97">
          <w:pPr>
            <w:pStyle w:val="insidepgfootertext2"/>
            <w:ind w:left="0"/>
          </w:pPr>
        </w:p>
      </w:tc>
    </w:tr>
    <w:tr w:rsidR="00D06C97" w14:paraId="7E75833F" w14:textId="77777777" w:rsidTr="003F2829">
      <w:trPr>
        <w:trHeight w:val="907"/>
      </w:trPr>
      <w:tc>
        <w:tcPr>
          <w:tcW w:w="1560" w:type="dxa"/>
          <w:vMerge/>
          <w:tcBorders>
            <w:bottom w:val="single" w:sz="36" w:space="0" w:color="082D4E" w:themeColor="text2"/>
          </w:tcBorders>
        </w:tcPr>
        <w:p w14:paraId="158F6CF7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397" w:type="dxa"/>
          <w:tcBorders>
            <w:top w:val="single" w:sz="12" w:space="0" w:color="082D4E" w:themeColor="text2"/>
            <w:bottom w:val="single" w:sz="36" w:space="0" w:color="082D4E" w:themeColor="text2"/>
          </w:tcBorders>
        </w:tcPr>
        <w:p w14:paraId="3A53F8FA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8958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42835FF8" w14:textId="77777777" w:rsidR="00D06C97" w:rsidRDefault="00D06C97" w:rsidP="00D06C97">
          <w:pPr>
            <w:pStyle w:val="insidepgfootertext2"/>
            <w:ind w:right="320"/>
            <w:jc w:val="right"/>
          </w:pPr>
          <w:r w:rsidRPr="003D077E">
            <w:t>Surrey Heath Borough Council</w:t>
          </w:r>
        </w:p>
        <w:p w14:paraId="45057C11" w14:textId="77777777" w:rsidR="00D06C97" w:rsidRDefault="00D06C97" w:rsidP="00D06C97">
          <w:pPr>
            <w:pStyle w:val="Insidefootertext1Left"/>
            <w:ind w:left="454" w:right="320" w:hanging="142"/>
            <w:jc w:val="right"/>
          </w:pPr>
          <w:r w:rsidRPr="00BC5132">
            <w:t>www.surreyheath.gov.uk</w:t>
          </w:r>
        </w:p>
      </w:tc>
    </w:tr>
  </w:tbl>
  <w:p w14:paraId="7D38F760" w14:textId="77777777" w:rsidR="00436967" w:rsidRDefault="007652F3" w:rsidP="00406D13">
    <w:pPr>
      <w:pStyle w:val="Footer"/>
    </w:pPr>
    <w:r>
      <w:rPr>
        <w:rFonts w:ascii="Gill Sans MT" w:hAnsi="Gill Sans MT"/>
        <w:caps/>
        <w:color w:val="082D4E" w:themeColor="text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9640"/>
      <w:gridCol w:w="1417"/>
    </w:tblGrid>
    <w:tr w:rsidR="00D06C97" w14:paraId="2CAFF915" w14:textId="77777777" w:rsidTr="00F417D7">
      <w:trPr>
        <w:trHeight w:val="811"/>
      </w:trPr>
      <w:tc>
        <w:tcPr>
          <w:tcW w:w="9640" w:type="dxa"/>
          <w:tcBorders>
            <w:bottom w:val="single" w:sz="12" w:space="0" w:color="082D4E" w:themeColor="text2"/>
          </w:tcBorders>
          <w:vAlign w:val="bottom"/>
        </w:tcPr>
        <w:p w14:paraId="2F67A464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1417" w:type="dxa"/>
          <w:vMerge w:val="restart"/>
          <w:vAlign w:val="bottom"/>
        </w:tcPr>
        <w:p w14:paraId="361A5EB4" w14:textId="77777777" w:rsidR="00D06C97" w:rsidRPr="003D077E" w:rsidRDefault="00D06C97" w:rsidP="00D06C97">
          <w:pPr>
            <w:pStyle w:val="insidepgfootertext2"/>
          </w:pPr>
          <w:r>
            <w:rPr>
              <w:noProof/>
            </w:rPr>
            <w:drawing>
              <wp:anchor distT="0" distB="0" distL="114300" distR="114300" simplePos="0" relativeHeight="251696128" behindDoc="0" locked="0" layoutInCell="1" allowOverlap="1" wp14:anchorId="4904C905" wp14:editId="57A0A82C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6C97" w14:paraId="28E6B600" w14:textId="77777777" w:rsidTr="00F417D7">
      <w:trPr>
        <w:trHeight w:val="907"/>
      </w:trPr>
      <w:tc>
        <w:tcPr>
          <w:tcW w:w="9640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75F35E5C" w14:textId="77777777" w:rsidR="00D06C97" w:rsidRDefault="00D06C97" w:rsidP="00D06C97">
          <w:pPr>
            <w:pStyle w:val="insidepgfootertext2"/>
          </w:pPr>
          <w:r w:rsidRPr="003D077E">
            <w:t>Surrey Heath Borough Council</w:t>
          </w:r>
        </w:p>
        <w:p w14:paraId="1477F76B" w14:textId="77777777" w:rsidR="00D06C97" w:rsidRDefault="00D06C97" w:rsidP="00D06C97">
          <w:pPr>
            <w:pStyle w:val="Insidefootertext1Left"/>
            <w:ind w:left="454" w:hanging="142"/>
          </w:pPr>
          <w:r w:rsidRPr="00BC5132">
            <w:t>www.surreyheath.gov.uk</w:t>
          </w:r>
        </w:p>
      </w:tc>
      <w:tc>
        <w:tcPr>
          <w:tcW w:w="1417" w:type="dxa"/>
          <w:vMerge/>
        </w:tcPr>
        <w:p w14:paraId="595B916C" w14:textId="77777777" w:rsidR="00D06C97" w:rsidRPr="003D077E" w:rsidRDefault="00D06C97" w:rsidP="00D06C97">
          <w:pPr>
            <w:pStyle w:val="insidepgfootertext2"/>
          </w:pPr>
        </w:p>
      </w:tc>
    </w:tr>
  </w:tbl>
  <w:p w14:paraId="35E0E8B4" w14:textId="77777777" w:rsidR="001C61FC" w:rsidRDefault="001C61FC" w:rsidP="00406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9640"/>
      <w:gridCol w:w="1417"/>
    </w:tblGrid>
    <w:tr w:rsidR="00D06C97" w14:paraId="52016893" w14:textId="77777777" w:rsidTr="00D06C97">
      <w:trPr>
        <w:trHeight w:val="811"/>
      </w:trPr>
      <w:tc>
        <w:tcPr>
          <w:tcW w:w="9640" w:type="dxa"/>
          <w:tcBorders>
            <w:bottom w:val="single" w:sz="12" w:space="0" w:color="082D4E" w:themeColor="text2"/>
          </w:tcBorders>
          <w:vAlign w:val="bottom"/>
        </w:tcPr>
        <w:p w14:paraId="5F147FF2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1417" w:type="dxa"/>
          <w:vMerge w:val="restart"/>
          <w:vAlign w:val="bottom"/>
        </w:tcPr>
        <w:p w14:paraId="307D4D0B" w14:textId="77777777" w:rsidR="00D06C97" w:rsidRPr="003D077E" w:rsidRDefault="00D06C97" w:rsidP="00D06C97">
          <w:pPr>
            <w:pStyle w:val="insidepgfootertext2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A7D67A7" wp14:editId="17FE5A58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5" name="Pictur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6C97" w14:paraId="228F8057" w14:textId="77777777" w:rsidTr="00D06C97">
      <w:trPr>
        <w:trHeight w:val="907"/>
      </w:trPr>
      <w:tc>
        <w:tcPr>
          <w:tcW w:w="9640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1B15B77B" w14:textId="77777777" w:rsidR="00D06C97" w:rsidRDefault="00D06C97" w:rsidP="00D06C97">
          <w:pPr>
            <w:pStyle w:val="insidepgfootertext2"/>
          </w:pPr>
          <w:r w:rsidRPr="003D077E">
            <w:t>Surrey Heath Borough Council</w:t>
          </w:r>
        </w:p>
        <w:p w14:paraId="2B2CA8A0" w14:textId="77777777" w:rsidR="00D06C97" w:rsidRDefault="00D06C97" w:rsidP="00D06C97">
          <w:pPr>
            <w:pStyle w:val="Insidefootertext1Left"/>
            <w:ind w:left="454" w:hanging="142"/>
          </w:pPr>
          <w:r w:rsidRPr="00BC5132">
            <w:t>www.surreyheath.gov.uk</w:t>
          </w:r>
        </w:p>
      </w:tc>
      <w:tc>
        <w:tcPr>
          <w:tcW w:w="1417" w:type="dxa"/>
          <w:vMerge/>
        </w:tcPr>
        <w:p w14:paraId="6B4DCBC7" w14:textId="77777777" w:rsidR="00D06C97" w:rsidRPr="003D077E" w:rsidRDefault="00D06C97" w:rsidP="00D06C97">
          <w:pPr>
            <w:pStyle w:val="insidepgfootertext2"/>
          </w:pPr>
        </w:p>
      </w:tc>
    </w:tr>
  </w:tbl>
  <w:p w14:paraId="763B4492" w14:textId="77777777" w:rsidR="002E0339" w:rsidRDefault="002E0339" w:rsidP="00406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378A" w14:textId="77777777" w:rsidR="00045ED6" w:rsidRDefault="00045ED6" w:rsidP="00406D13">
      <w:r>
        <w:separator/>
      </w:r>
    </w:p>
  </w:footnote>
  <w:footnote w:type="continuationSeparator" w:id="0">
    <w:p w14:paraId="3BBA3907" w14:textId="77777777" w:rsidR="00045ED6" w:rsidRDefault="00045ED6" w:rsidP="0040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IntenseEmphasis"/>
        <w:b/>
        <w:iCs w:val="0"/>
        <w:color w:val="082D4E" w:themeColor="text2"/>
      </w:rPr>
      <w:id w:val="-1318336367"/>
      <w:docPartObj>
        <w:docPartGallery w:val="Page Numbers (Top of Page)"/>
        <w:docPartUnique/>
      </w:docPartObj>
    </w:sdtPr>
    <w:sdtContent>
      <w:p w14:paraId="0BCCF9DE" w14:textId="77777777" w:rsidR="002C447F" w:rsidRDefault="003D56CE" w:rsidP="003D56CE">
        <w:pPr>
          <w:pStyle w:val="EvenPageNumber"/>
          <w:ind w:left="-724" w:right="-724"/>
          <w:rPr>
            <w:rStyle w:val="IntenseEmphasis"/>
            <w:b/>
            <w:iCs w:val="0"/>
            <w:color w:val="082D4E" w:themeColor="text2"/>
          </w:rPr>
        </w:pPr>
        <w:r>
          <w:rPr>
            <w:noProof/>
          </w:rPr>
          <w:drawing>
            <wp:anchor distT="0" distB="0" distL="114300" distR="114300" simplePos="0" relativeHeight="251674624" behindDoc="1" locked="1" layoutInCell="1" allowOverlap="1" wp14:anchorId="0B31E908" wp14:editId="14C594AD">
              <wp:simplePos x="0" y="0"/>
              <wp:positionH relativeFrom="column">
                <wp:posOffset>-805180</wp:posOffset>
              </wp:positionH>
              <wp:positionV relativeFrom="page">
                <wp:posOffset>368300</wp:posOffset>
              </wp:positionV>
              <wp:extent cx="7585075" cy="313055"/>
              <wp:effectExtent l="0" t="0" r="0" b="0"/>
              <wp:wrapTight wrapText="bothSides">
                <wp:wrapPolygon edited="0">
                  <wp:start x="0" y="0"/>
                  <wp:lineTo x="0" y="19716"/>
                  <wp:lineTo x="21537" y="19716"/>
                  <wp:lineTo x="21537" y="0"/>
                  <wp:lineTo x="0" y="0"/>
                </wp:wrapPolygon>
              </wp:wrapTight>
              <wp:docPr id="40" name="Picture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31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4222" w:rsidRPr="00D630DF">
          <w:rPr>
            <w:rStyle w:val="IntenseEmphasis"/>
            <w:b/>
            <w:iCs w:val="0"/>
            <w:color w:val="082D4E" w:themeColor="text2"/>
          </w:rPr>
          <w:t xml:space="preserve">Page 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begin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instrText xml:space="preserve"> PAGE </w:instrTex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separate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t>2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end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t xml:space="preserve"> of 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begin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instrText xml:space="preserve"> NUMPAGES  </w:instrTex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separate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t>2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end"/>
        </w:r>
      </w:p>
    </w:sdtContent>
  </w:sdt>
  <w:p w14:paraId="519A6D20" w14:textId="77777777" w:rsidR="00042BF0" w:rsidRPr="00D630DF" w:rsidRDefault="00042BF0" w:rsidP="003D56CE">
    <w:pPr>
      <w:pStyle w:val="EvenPageNumber"/>
      <w:ind w:left="-724" w:right="-7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IntenseEmphasis"/>
      </w:rPr>
      <w:id w:val="98381352"/>
      <w:docPartObj>
        <w:docPartGallery w:val="Page Numbers (Top of Page)"/>
        <w:docPartUnique/>
      </w:docPartObj>
    </w:sdtPr>
    <w:sdtEndPr>
      <w:rPr>
        <w:rStyle w:val="DefaultParagraphFont"/>
        <w:b/>
        <w:iCs w:val="0"/>
        <w:color w:val="082D4E" w:themeColor="text2"/>
      </w:rPr>
    </w:sdtEndPr>
    <w:sdtContent>
      <w:p w14:paraId="7584DAFF" w14:textId="77777777" w:rsidR="002C447F" w:rsidRDefault="003D077E" w:rsidP="003D077E">
        <w:pPr>
          <w:pStyle w:val="OddPageNumber"/>
          <w:ind w:left="-724"/>
        </w:pPr>
        <w:r>
          <w:rPr>
            <w:noProof/>
          </w:rPr>
          <w:drawing>
            <wp:anchor distT="0" distB="0" distL="114300" distR="114300" simplePos="0" relativeHeight="251679744" behindDoc="1" locked="1" layoutInCell="1" allowOverlap="1" wp14:anchorId="7AE5703C" wp14:editId="4F0FA143">
              <wp:simplePos x="0" y="0"/>
              <wp:positionH relativeFrom="column">
                <wp:posOffset>-803910</wp:posOffset>
              </wp:positionH>
              <wp:positionV relativeFrom="page">
                <wp:posOffset>368935</wp:posOffset>
              </wp:positionV>
              <wp:extent cx="7585075" cy="313055"/>
              <wp:effectExtent l="0" t="0" r="0" b="0"/>
              <wp:wrapTight wrapText="bothSides">
                <wp:wrapPolygon edited="0">
                  <wp:start x="0" y="0"/>
                  <wp:lineTo x="0" y="19716"/>
                  <wp:lineTo x="21537" y="19716"/>
                  <wp:lineTo x="21537" y="0"/>
                  <wp:lineTo x="0" y="0"/>
                </wp:wrapPolygon>
              </wp:wrapTight>
              <wp:docPr id="48" name="Picture 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Picture 4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31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4222" w:rsidRPr="00D630DF">
          <w:t xml:space="preserve">Page </w:t>
        </w:r>
        <w:r w:rsidR="00194222" w:rsidRPr="00D630DF">
          <w:fldChar w:fldCharType="begin"/>
        </w:r>
        <w:r w:rsidR="00194222" w:rsidRPr="00D630DF">
          <w:instrText xml:space="preserve"> PAGE </w:instrText>
        </w:r>
        <w:r w:rsidR="00194222" w:rsidRPr="00D630DF">
          <w:fldChar w:fldCharType="separate"/>
        </w:r>
        <w:r w:rsidR="00194222" w:rsidRPr="00D630DF">
          <w:t>2</w:t>
        </w:r>
        <w:r w:rsidR="00194222" w:rsidRPr="00D630DF">
          <w:fldChar w:fldCharType="end"/>
        </w:r>
        <w:r w:rsidR="00194222" w:rsidRPr="00D630DF">
          <w:t xml:space="preserve"> of </w:t>
        </w:r>
        <w:fldSimple w:instr=" NUMPAGES  ">
          <w:r w:rsidR="00194222" w:rsidRPr="00D630DF">
            <w:t>2</w:t>
          </w:r>
        </w:fldSimple>
      </w:p>
    </w:sdtContent>
  </w:sdt>
  <w:p w14:paraId="04D25D3B" w14:textId="77777777" w:rsidR="00042BF0" w:rsidRPr="00D630DF" w:rsidRDefault="00042BF0" w:rsidP="003D077E">
    <w:pPr>
      <w:pStyle w:val="OddPageNumber"/>
      <w:ind w:left="-7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51C5" w14:textId="77777777" w:rsidR="00541618" w:rsidRPr="00954F4E" w:rsidRDefault="00412858" w:rsidP="00077322">
    <w:pPr>
      <w:pStyle w:val="Header"/>
    </w:pPr>
    <w:r w:rsidRPr="00954F4E">
      <w:rPr>
        <w:noProof/>
      </w:rPr>
      <w:drawing>
        <wp:anchor distT="0" distB="0" distL="114300" distR="114300" simplePos="0" relativeHeight="251670528" behindDoc="1" locked="0" layoutInCell="1" allowOverlap="1" wp14:anchorId="49607447" wp14:editId="1459AEE6">
          <wp:simplePos x="0" y="0"/>
          <wp:positionH relativeFrom="margin">
            <wp:posOffset>-810260</wp:posOffset>
          </wp:positionH>
          <wp:positionV relativeFrom="page">
            <wp:posOffset>123190</wp:posOffset>
          </wp:positionV>
          <wp:extent cx="7583354" cy="1265931"/>
          <wp:effectExtent l="0" t="0" r="0" b="0"/>
          <wp:wrapNone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3354" cy="1265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22" w:rsidRPr="00954F4E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1" layoutInCell="1" allowOverlap="0" wp14:anchorId="4F975EA2" wp14:editId="7D1645B7">
              <wp:simplePos x="0" y="0"/>
              <wp:positionH relativeFrom="page">
                <wp:posOffset>1440180</wp:posOffset>
              </wp:positionH>
              <wp:positionV relativeFrom="page">
                <wp:posOffset>483235</wp:posOffset>
              </wp:positionV>
              <wp:extent cx="4993005" cy="445770"/>
              <wp:effectExtent l="0" t="0" r="0" b="0"/>
              <wp:wrapSquare wrapText="bothSides"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445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CB24B" w14:textId="77777777" w:rsidR="00C72F13" w:rsidRPr="00077322" w:rsidRDefault="00C72F13" w:rsidP="00077322">
                          <w:pPr>
                            <w:pStyle w:val="Header"/>
                          </w:pPr>
                          <w:r w:rsidRPr="00077322">
                            <w:t>SURREY HEATH BOROUGH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75E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113.4pt;margin-top:38.05pt;width:393.15pt;height:3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" o:allowoverlap="f" filled="f" stroked="f">
              <v:textbox>
                <w:txbxContent>
                  <w:p w14:paraId="13DCB24B" w14:textId="77777777" w:rsidR="00C72F13" w:rsidRPr="00077322" w:rsidRDefault="00C72F13" w:rsidP="00077322">
                    <w:pPr>
                      <w:pStyle w:val="Header"/>
                    </w:pPr>
                    <w:r w:rsidRPr="00077322">
                      <w:t>SURREY HEATH BOROUGH COUNCIL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A5087">
      <w:t xml:space="preserve"> </w:t>
    </w:r>
  </w:p>
  <w:p w14:paraId="652FC1D7" w14:textId="77777777" w:rsidR="00042BF0" w:rsidRPr="00077322" w:rsidRDefault="00042BF0" w:rsidP="00077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CF2B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443B0A"/>
    <w:multiLevelType w:val="hybridMultilevel"/>
    <w:tmpl w:val="681A1910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5BA2"/>
    <w:multiLevelType w:val="multilevel"/>
    <w:tmpl w:val="0809001F"/>
    <w:styleLink w:val="Style2"/>
    <w:lvl w:ilvl="0">
      <w:start w:val="1"/>
      <w:numFmt w:val="decimal"/>
      <w:lvlText w:val="%1."/>
      <w:lvlJc w:val="left"/>
      <w:pPr>
        <w:ind w:left="66" w:hanging="360"/>
      </w:pPr>
      <w:rPr>
        <w:rFonts w:ascii="Gill Sans MT" w:hAnsi="Gill Sans MT"/>
        <w:b/>
      </w:rPr>
    </w:lvl>
    <w:lvl w:ilvl="1">
      <w:start w:val="1"/>
      <w:numFmt w:val="decimal"/>
      <w:lvlText w:val="%1.%2."/>
      <w:lvlJc w:val="left"/>
      <w:pPr>
        <w:ind w:left="498" w:hanging="432"/>
      </w:pPr>
      <w:rPr>
        <w:rFonts w:ascii="Gill Sans MT" w:hAnsi="Gill Sans MT"/>
        <w:b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Gill Sans MT" w:hAnsi="Gill Sans MT"/>
        <w:b/>
        <w:sz w:val="24"/>
      </w:rPr>
    </w:lvl>
    <w:lvl w:ilvl="3">
      <w:start w:val="1"/>
      <w:numFmt w:val="decimal"/>
      <w:lvlText w:val="%1.%2.%3.%4."/>
      <w:lvlJc w:val="left"/>
      <w:pPr>
        <w:ind w:left="1434" w:hanging="648"/>
      </w:pPr>
      <w:rPr>
        <w:rFonts w:ascii="Gill Sans MT" w:hAnsi="Gill Sans MT"/>
        <w:b/>
        <w:sz w:val="24"/>
      </w:rPr>
    </w:lvl>
    <w:lvl w:ilvl="4">
      <w:start w:val="1"/>
      <w:numFmt w:val="decimal"/>
      <w:lvlText w:val="%1.%2.%3.%4.%5."/>
      <w:lvlJc w:val="left"/>
      <w:pPr>
        <w:ind w:left="1938" w:hanging="792"/>
      </w:pPr>
      <w:rPr>
        <w:rFonts w:ascii="Gill Sans MT" w:hAnsi="Gill Sans MT"/>
        <w:b/>
        <w:sz w:val="24"/>
      </w:rPr>
    </w:lvl>
    <w:lvl w:ilvl="5">
      <w:start w:val="1"/>
      <w:numFmt w:val="decimal"/>
      <w:lvlText w:val="%1.%2.%3.%4.%5.%6."/>
      <w:lvlJc w:val="left"/>
      <w:pPr>
        <w:ind w:left="2442" w:hanging="936"/>
      </w:pPr>
      <w:rPr>
        <w:rFonts w:ascii="Gill Sans MT" w:hAnsi="Gill Sans MT"/>
        <w:b/>
        <w:sz w:val="24"/>
      </w:rPr>
    </w:lvl>
    <w:lvl w:ilvl="6">
      <w:start w:val="1"/>
      <w:numFmt w:val="decimal"/>
      <w:lvlText w:val="%1.%2.%3.%4.%5.%6.%7."/>
      <w:lvlJc w:val="left"/>
      <w:pPr>
        <w:ind w:left="2946" w:hanging="1080"/>
      </w:pPr>
    </w:lvl>
    <w:lvl w:ilvl="7">
      <w:start w:val="1"/>
      <w:numFmt w:val="decimal"/>
      <w:lvlText w:val="%1.%2.%3.%4.%5.%6.%7.%8."/>
      <w:lvlJc w:val="left"/>
      <w:pPr>
        <w:ind w:left="3450" w:hanging="1224"/>
      </w:pPr>
    </w:lvl>
    <w:lvl w:ilvl="8">
      <w:start w:val="1"/>
      <w:numFmt w:val="decimal"/>
      <w:lvlText w:val="%1.%2.%3.%4.%5.%6.%7.%8.%9."/>
      <w:lvlJc w:val="left"/>
      <w:pPr>
        <w:ind w:left="4026" w:hanging="1440"/>
      </w:pPr>
    </w:lvl>
  </w:abstractNum>
  <w:abstractNum w:abstractNumId="3" w15:restartNumberingAfterBreak="0">
    <w:nsid w:val="0AA17105"/>
    <w:multiLevelType w:val="hybridMultilevel"/>
    <w:tmpl w:val="22E86D8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E5D7D"/>
    <w:multiLevelType w:val="hybridMultilevel"/>
    <w:tmpl w:val="285471F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569F"/>
    <w:multiLevelType w:val="multilevel"/>
    <w:tmpl w:val="D73EFEE6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4EC"/>
    <w:multiLevelType w:val="hybridMultilevel"/>
    <w:tmpl w:val="7974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59BA"/>
    <w:multiLevelType w:val="hybridMultilevel"/>
    <w:tmpl w:val="F33CE73A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B7068"/>
    <w:multiLevelType w:val="multilevel"/>
    <w:tmpl w:val="8DD817A8"/>
    <w:styleLink w:val="PinkBullets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  <w:sz w:val="24"/>
      </w:rPr>
    </w:lvl>
    <w:lvl w:ilvl="1">
      <w:start w:val="1"/>
      <w:numFmt w:val="bullet"/>
      <w:lvlText w:val=""/>
      <w:lvlJc w:val="left"/>
      <w:pPr>
        <w:ind w:left="1212" w:hanging="360"/>
      </w:pPr>
      <w:rPr>
        <w:rFonts w:ascii="Wingdings" w:hAnsi="Wingdings" w:cs="Courier New" w:hint="default"/>
        <w:color w:val="E50075" w:themeColor="accent3"/>
        <w:sz w:val="36"/>
      </w:rPr>
    </w:lvl>
    <w:lvl w:ilvl="2">
      <w:start w:val="1"/>
      <w:numFmt w:val="bullet"/>
      <w:lvlText w:val=""/>
      <w:lvlJc w:val="left"/>
      <w:pPr>
        <w:ind w:left="1637" w:hanging="360"/>
      </w:pPr>
      <w:rPr>
        <w:rFonts w:ascii="Wingdings" w:hAnsi="Wingdings" w:hint="default"/>
        <w:color w:val="E50075" w:themeColor="accent3"/>
        <w:sz w:val="40"/>
      </w:rPr>
    </w:lvl>
    <w:lvl w:ilvl="3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color w:val="E50075" w:themeColor="accent3"/>
        <w:sz w:val="4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5987"/>
    <w:multiLevelType w:val="hybridMultilevel"/>
    <w:tmpl w:val="B4CEF5DA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F1408"/>
    <w:multiLevelType w:val="hybridMultilevel"/>
    <w:tmpl w:val="4AD2BC48"/>
    <w:lvl w:ilvl="0" w:tplc="FEFA52A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82D4E" w:themeColor="accent6"/>
        <w:sz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97E00"/>
    <w:multiLevelType w:val="hybridMultilevel"/>
    <w:tmpl w:val="2312B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6398C"/>
    <w:multiLevelType w:val="hybridMultilevel"/>
    <w:tmpl w:val="F4DC471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33F03"/>
    <w:multiLevelType w:val="hybridMultilevel"/>
    <w:tmpl w:val="4C829A7A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82D4E" w:themeColor="accent6"/>
        <w:sz w:val="28"/>
      </w:rPr>
    </w:lvl>
    <w:lvl w:ilvl="1" w:tplc="5B8A26B6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54F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854308"/>
    <w:multiLevelType w:val="hybridMultilevel"/>
    <w:tmpl w:val="AEEC32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BF60AC"/>
    <w:multiLevelType w:val="hybridMultilevel"/>
    <w:tmpl w:val="C042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E48C8"/>
    <w:multiLevelType w:val="hybridMultilevel"/>
    <w:tmpl w:val="F33CE73A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2424A"/>
    <w:multiLevelType w:val="hybridMultilevel"/>
    <w:tmpl w:val="858AA5C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E5F6F"/>
    <w:multiLevelType w:val="multilevel"/>
    <w:tmpl w:val="8DD817A8"/>
    <w:styleLink w:val="Style4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color w:val="000000" w:themeColor="text1"/>
        <w:sz w:val="24"/>
      </w:rPr>
    </w:lvl>
    <w:lvl w:ilvl="1">
      <w:start w:val="1"/>
      <w:numFmt w:val="bullet"/>
      <w:lvlText w:val=""/>
      <w:lvlJc w:val="left"/>
      <w:pPr>
        <w:ind w:left="1070" w:hanging="360"/>
      </w:pPr>
      <w:rPr>
        <w:rFonts w:ascii="Wingdings" w:hAnsi="Wingdings" w:hint="default"/>
        <w:color w:val="000000" w:themeColor="text1"/>
        <w:sz w:val="36"/>
      </w:rPr>
    </w:lvl>
    <w:lvl w:ilvl="2">
      <w:start w:val="1"/>
      <w:numFmt w:val="bullet"/>
      <w:lvlText w:val=""/>
      <w:lvlJc w:val="left"/>
      <w:pPr>
        <w:ind w:left="1495" w:hanging="360"/>
      </w:pPr>
      <w:rPr>
        <w:rFonts w:ascii="Wingdings" w:hAnsi="Wingdings" w:hint="default"/>
        <w:color w:val="000000" w:themeColor="text1"/>
        <w:sz w:val="40"/>
      </w:rPr>
    </w:lvl>
    <w:lvl w:ilvl="3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color w:val="000000" w:themeColor="text1"/>
        <w:sz w:val="40"/>
      </w:rPr>
    </w:lvl>
    <w:lvl w:ilvl="4">
      <w:start w:val="1"/>
      <w:numFmt w:val="bullet"/>
      <w:lvlText w:val=""/>
      <w:lvlJc w:val="left"/>
      <w:pPr>
        <w:ind w:left="36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E0E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7F33E9"/>
    <w:multiLevelType w:val="hybridMultilevel"/>
    <w:tmpl w:val="5F907210"/>
    <w:lvl w:ilvl="0" w:tplc="4EB4DEE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82CB5"/>
    <w:multiLevelType w:val="hybridMultilevel"/>
    <w:tmpl w:val="8C04F112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96349">
    <w:abstractNumId w:val="2"/>
  </w:num>
  <w:num w:numId="2" w16cid:durableId="1417821009">
    <w:abstractNumId w:val="19"/>
  </w:num>
  <w:num w:numId="3" w16cid:durableId="121584953">
    <w:abstractNumId w:val="8"/>
  </w:num>
  <w:num w:numId="4" w16cid:durableId="1147672541">
    <w:abstractNumId w:val="10"/>
  </w:num>
  <w:num w:numId="5" w16cid:durableId="206798825">
    <w:abstractNumId w:val="13"/>
  </w:num>
  <w:num w:numId="6" w16cid:durableId="624969574">
    <w:abstractNumId w:val="6"/>
  </w:num>
  <w:num w:numId="7" w16cid:durableId="431824631">
    <w:abstractNumId w:val="5"/>
  </w:num>
  <w:num w:numId="8" w16cid:durableId="976954559">
    <w:abstractNumId w:val="21"/>
  </w:num>
  <w:num w:numId="9" w16cid:durableId="1667897244">
    <w:abstractNumId w:val="1"/>
  </w:num>
  <w:num w:numId="10" w16cid:durableId="1632831406">
    <w:abstractNumId w:val="9"/>
  </w:num>
  <w:num w:numId="11" w16cid:durableId="1221748241">
    <w:abstractNumId w:val="22"/>
  </w:num>
  <w:num w:numId="12" w16cid:durableId="1408570034">
    <w:abstractNumId w:val="18"/>
  </w:num>
  <w:num w:numId="13" w16cid:durableId="1727488129">
    <w:abstractNumId w:val="4"/>
  </w:num>
  <w:num w:numId="14" w16cid:durableId="2062246828">
    <w:abstractNumId w:val="3"/>
  </w:num>
  <w:num w:numId="15" w16cid:durableId="164636330">
    <w:abstractNumId w:val="12"/>
  </w:num>
  <w:num w:numId="16" w16cid:durableId="1156727073">
    <w:abstractNumId w:val="16"/>
  </w:num>
  <w:num w:numId="17" w16cid:durableId="202132305">
    <w:abstractNumId w:val="7"/>
  </w:num>
  <w:num w:numId="18" w16cid:durableId="864445558">
    <w:abstractNumId w:val="20"/>
  </w:num>
  <w:num w:numId="19" w16cid:durableId="1515072056">
    <w:abstractNumId w:val="14"/>
  </w:num>
  <w:num w:numId="20" w16cid:durableId="1456827184">
    <w:abstractNumId w:val="15"/>
  </w:num>
  <w:num w:numId="21" w16cid:durableId="1939172187">
    <w:abstractNumId w:val="17"/>
  </w:num>
  <w:num w:numId="22" w16cid:durableId="1701054381">
    <w:abstractNumId w:val="11"/>
  </w:num>
  <w:num w:numId="23" w16cid:durableId="7362521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LockTheme/>
  <w:styleLockQFSet/>
  <w:defaultTabStop w:val="720"/>
  <w:evenAndOddHeaders/>
  <w:drawingGridHorizontalSpacing w:val="181"/>
  <w:drawingGridVerticalSpacing w:val="181"/>
  <w:displayHorizontalDrawingGridEvery w:val="18"/>
  <w:displayVerticalDrawingGridEvery w:val="18"/>
  <w:doNotUseMarginsForDrawingGridOrigin/>
  <w:drawingGridHorizontalOrigin w:val="1247"/>
  <w:drawingGridVerticalOrigin w:val="16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C7"/>
    <w:rsid w:val="00002E8F"/>
    <w:rsid w:val="00041A6B"/>
    <w:rsid w:val="00042BF0"/>
    <w:rsid w:val="00045ED6"/>
    <w:rsid w:val="00077322"/>
    <w:rsid w:val="00097E8A"/>
    <w:rsid w:val="000A78DC"/>
    <w:rsid w:val="000B583A"/>
    <w:rsid w:val="000C09A6"/>
    <w:rsid w:val="000C458D"/>
    <w:rsid w:val="000C45CA"/>
    <w:rsid w:val="000D1556"/>
    <w:rsid w:val="000D2EC2"/>
    <w:rsid w:val="000D6A77"/>
    <w:rsid w:val="001219EC"/>
    <w:rsid w:val="00132484"/>
    <w:rsid w:val="00135E49"/>
    <w:rsid w:val="00146059"/>
    <w:rsid w:val="00146B7A"/>
    <w:rsid w:val="00153EAF"/>
    <w:rsid w:val="00156EC0"/>
    <w:rsid w:val="00191099"/>
    <w:rsid w:val="00194222"/>
    <w:rsid w:val="001A30B7"/>
    <w:rsid w:val="001B2988"/>
    <w:rsid w:val="001B57D2"/>
    <w:rsid w:val="001C61FC"/>
    <w:rsid w:val="001C7391"/>
    <w:rsid w:val="001D6452"/>
    <w:rsid w:val="001D70C6"/>
    <w:rsid w:val="001E11B9"/>
    <w:rsid w:val="001F0E31"/>
    <w:rsid w:val="00200DBD"/>
    <w:rsid w:val="00201E32"/>
    <w:rsid w:val="00206269"/>
    <w:rsid w:val="00220032"/>
    <w:rsid w:val="00226C0A"/>
    <w:rsid w:val="0023216C"/>
    <w:rsid w:val="00234B5B"/>
    <w:rsid w:val="00237564"/>
    <w:rsid w:val="00237B64"/>
    <w:rsid w:val="00240ABF"/>
    <w:rsid w:val="002800D5"/>
    <w:rsid w:val="0028055A"/>
    <w:rsid w:val="002813A7"/>
    <w:rsid w:val="00286B95"/>
    <w:rsid w:val="002B2CC0"/>
    <w:rsid w:val="002B3088"/>
    <w:rsid w:val="002C447F"/>
    <w:rsid w:val="002E0339"/>
    <w:rsid w:val="0030316A"/>
    <w:rsid w:val="0031142E"/>
    <w:rsid w:val="00320EF4"/>
    <w:rsid w:val="003225F6"/>
    <w:rsid w:val="003337F3"/>
    <w:rsid w:val="003453AB"/>
    <w:rsid w:val="003503DC"/>
    <w:rsid w:val="003721C3"/>
    <w:rsid w:val="003759DF"/>
    <w:rsid w:val="003B4304"/>
    <w:rsid w:val="003C3B2D"/>
    <w:rsid w:val="003D077E"/>
    <w:rsid w:val="003D56CE"/>
    <w:rsid w:val="003F2829"/>
    <w:rsid w:val="00400669"/>
    <w:rsid w:val="00406D13"/>
    <w:rsid w:val="00412858"/>
    <w:rsid w:val="00414974"/>
    <w:rsid w:val="00417011"/>
    <w:rsid w:val="004318C5"/>
    <w:rsid w:val="0043534D"/>
    <w:rsid w:val="00436967"/>
    <w:rsid w:val="00460E69"/>
    <w:rsid w:val="0046651C"/>
    <w:rsid w:val="00471033"/>
    <w:rsid w:val="00496674"/>
    <w:rsid w:val="004A1B18"/>
    <w:rsid w:val="004A33E5"/>
    <w:rsid w:val="004A45B8"/>
    <w:rsid w:val="004A6875"/>
    <w:rsid w:val="004D777C"/>
    <w:rsid w:val="004F2A4A"/>
    <w:rsid w:val="004F4F24"/>
    <w:rsid w:val="0050265D"/>
    <w:rsid w:val="005035DB"/>
    <w:rsid w:val="00521E70"/>
    <w:rsid w:val="005311AC"/>
    <w:rsid w:val="0053238E"/>
    <w:rsid w:val="0053387C"/>
    <w:rsid w:val="00541618"/>
    <w:rsid w:val="005422DC"/>
    <w:rsid w:val="00555E9A"/>
    <w:rsid w:val="0056201D"/>
    <w:rsid w:val="00566911"/>
    <w:rsid w:val="00570BA3"/>
    <w:rsid w:val="00581842"/>
    <w:rsid w:val="0059163D"/>
    <w:rsid w:val="00595410"/>
    <w:rsid w:val="005C05F2"/>
    <w:rsid w:val="005C7996"/>
    <w:rsid w:val="005D2C71"/>
    <w:rsid w:val="005E0A60"/>
    <w:rsid w:val="005E13FD"/>
    <w:rsid w:val="005E3505"/>
    <w:rsid w:val="005F44FF"/>
    <w:rsid w:val="005F5EDF"/>
    <w:rsid w:val="00600656"/>
    <w:rsid w:val="00646239"/>
    <w:rsid w:val="0064757B"/>
    <w:rsid w:val="006579AE"/>
    <w:rsid w:val="006671A2"/>
    <w:rsid w:val="00671D98"/>
    <w:rsid w:val="00677601"/>
    <w:rsid w:val="00686867"/>
    <w:rsid w:val="006943B3"/>
    <w:rsid w:val="00697407"/>
    <w:rsid w:val="006975C7"/>
    <w:rsid w:val="006A6739"/>
    <w:rsid w:val="006A7B59"/>
    <w:rsid w:val="006A7FB9"/>
    <w:rsid w:val="006B4522"/>
    <w:rsid w:val="006C17C9"/>
    <w:rsid w:val="006C583C"/>
    <w:rsid w:val="006C74C0"/>
    <w:rsid w:val="006E2082"/>
    <w:rsid w:val="006E40F8"/>
    <w:rsid w:val="006F0D9E"/>
    <w:rsid w:val="00713A86"/>
    <w:rsid w:val="0074086F"/>
    <w:rsid w:val="00741F10"/>
    <w:rsid w:val="007516D7"/>
    <w:rsid w:val="0075743C"/>
    <w:rsid w:val="007652F3"/>
    <w:rsid w:val="007666B0"/>
    <w:rsid w:val="007673A2"/>
    <w:rsid w:val="00783F1A"/>
    <w:rsid w:val="00785C3E"/>
    <w:rsid w:val="007B4A77"/>
    <w:rsid w:val="007B7879"/>
    <w:rsid w:val="007C55A5"/>
    <w:rsid w:val="007D3B26"/>
    <w:rsid w:val="007E5502"/>
    <w:rsid w:val="007F0382"/>
    <w:rsid w:val="007F2586"/>
    <w:rsid w:val="007F2956"/>
    <w:rsid w:val="007F732E"/>
    <w:rsid w:val="00807816"/>
    <w:rsid w:val="0081426F"/>
    <w:rsid w:val="0084321E"/>
    <w:rsid w:val="00845DE5"/>
    <w:rsid w:val="00852F81"/>
    <w:rsid w:val="008532DB"/>
    <w:rsid w:val="008630C7"/>
    <w:rsid w:val="0086481A"/>
    <w:rsid w:val="00872BA6"/>
    <w:rsid w:val="008854D3"/>
    <w:rsid w:val="008917C7"/>
    <w:rsid w:val="008B6444"/>
    <w:rsid w:val="008B7C35"/>
    <w:rsid w:val="008C0D29"/>
    <w:rsid w:val="008C1B42"/>
    <w:rsid w:val="008D5D31"/>
    <w:rsid w:val="008D69B7"/>
    <w:rsid w:val="008E2C73"/>
    <w:rsid w:val="008E42F0"/>
    <w:rsid w:val="008E5FD2"/>
    <w:rsid w:val="008F0A2C"/>
    <w:rsid w:val="008F4CD0"/>
    <w:rsid w:val="00903856"/>
    <w:rsid w:val="00903902"/>
    <w:rsid w:val="00910933"/>
    <w:rsid w:val="00917A85"/>
    <w:rsid w:val="009235DC"/>
    <w:rsid w:val="00936A47"/>
    <w:rsid w:val="00954F4E"/>
    <w:rsid w:val="00964C01"/>
    <w:rsid w:val="00965A06"/>
    <w:rsid w:val="0097173F"/>
    <w:rsid w:val="009742FA"/>
    <w:rsid w:val="00975535"/>
    <w:rsid w:val="009757FF"/>
    <w:rsid w:val="00976C06"/>
    <w:rsid w:val="00985E9E"/>
    <w:rsid w:val="0099688D"/>
    <w:rsid w:val="009A1E66"/>
    <w:rsid w:val="009A38C9"/>
    <w:rsid w:val="009A5087"/>
    <w:rsid w:val="009A5380"/>
    <w:rsid w:val="009E15E3"/>
    <w:rsid w:val="009E6CE4"/>
    <w:rsid w:val="009F164E"/>
    <w:rsid w:val="00A00A23"/>
    <w:rsid w:val="00A0407A"/>
    <w:rsid w:val="00A15719"/>
    <w:rsid w:val="00A259CB"/>
    <w:rsid w:val="00A3011B"/>
    <w:rsid w:val="00A311E7"/>
    <w:rsid w:val="00A42C8D"/>
    <w:rsid w:val="00A4464A"/>
    <w:rsid w:val="00A4595B"/>
    <w:rsid w:val="00A47548"/>
    <w:rsid w:val="00A519F3"/>
    <w:rsid w:val="00A53BEB"/>
    <w:rsid w:val="00A6521F"/>
    <w:rsid w:val="00A80B3D"/>
    <w:rsid w:val="00A81EF9"/>
    <w:rsid w:val="00A949EE"/>
    <w:rsid w:val="00AA4259"/>
    <w:rsid w:val="00AA59D1"/>
    <w:rsid w:val="00AC4BF4"/>
    <w:rsid w:val="00AD3121"/>
    <w:rsid w:val="00AD68C7"/>
    <w:rsid w:val="00AE05B1"/>
    <w:rsid w:val="00AE6802"/>
    <w:rsid w:val="00AF334B"/>
    <w:rsid w:val="00AF5E2C"/>
    <w:rsid w:val="00B00242"/>
    <w:rsid w:val="00B01D5E"/>
    <w:rsid w:val="00B05172"/>
    <w:rsid w:val="00B15AB8"/>
    <w:rsid w:val="00B221A4"/>
    <w:rsid w:val="00B25E67"/>
    <w:rsid w:val="00B2716B"/>
    <w:rsid w:val="00B30B45"/>
    <w:rsid w:val="00B342F6"/>
    <w:rsid w:val="00B40C0E"/>
    <w:rsid w:val="00B41110"/>
    <w:rsid w:val="00B51098"/>
    <w:rsid w:val="00B72894"/>
    <w:rsid w:val="00B74B32"/>
    <w:rsid w:val="00B76411"/>
    <w:rsid w:val="00B87A13"/>
    <w:rsid w:val="00B92579"/>
    <w:rsid w:val="00BA4E43"/>
    <w:rsid w:val="00BA7133"/>
    <w:rsid w:val="00BB2189"/>
    <w:rsid w:val="00BC41D5"/>
    <w:rsid w:val="00BC5132"/>
    <w:rsid w:val="00BC6793"/>
    <w:rsid w:val="00BD185E"/>
    <w:rsid w:val="00BD3C02"/>
    <w:rsid w:val="00BD667E"/>
    <w:rsid w:val="00BE1C0C"/>
    <w:rsid w:val="00BF0B73"/>
    <w:rsid w:val="00BF2989"/>
    <w:rsid w:val="00BF3869"/>
    <w:rsid w:val="00BF3CAA"/>
    <w:rsid w:val="00BF4ED3"/>
    <w:rsid w:val="00BF51B3"/>
    <w:rsid w:val="00C00440"/>
    <w:rsid w:val="00C1086D"/>
    <w:rsid w:val="00C1608B"/>
    <w:rsid w:val="00C21F7A"/>
    <w:rsid w:val="00C24670"/>
    <w:rsid w:val="00C32F07"/>
    <w:rsid w:val="00C35A96"/>
    <w:rsid w:val="00C422CA"/>
    <w:rsid w:val="00C60EEC"/>
    <w:rsid w:val="00C66681"/>
    <w:rsid w:val="00C66CF8"/>
    <w:rsid w:val="00C6744A"/>
    <w:rsid w:val="00C70D64"/>
    <w:rsid w:val="00C713F5"/>
    <w:rsid w:val="00C72F13"/>
    <w:rsid w:val="00C824BF"/>
    <w:rsid w:val="00C87230"/>
    <w:rsid w:val="00C9673B"/>
    <w:rsid w:val="00C97099"/>
    <w:rsid w:val="00CA0583"/>
    <w:rsid w:val="00CA0604"/>
    <w:rsid w:val="00CA38B0"/>
    <w:rsid w:val="00CA5AA9"/>
    <w:rsid w:val="00CB56A8"/>
    <w:rsid w:val="00CB7E56"/>
    <w:rsid w:val="00CC0663"/>
    <w:rsid w:val="00CC7516"/>
    <w:rsid w:val="00CE0906"/>
    <w:rsid w:val="00CE6B29"/>
    <w:rsid w:val="00D06C97"/>
    <w:rsid w:val="00D07F66"/>
    <w:rsid w:val="00D1590A"/>
    <w:rsid w:val="00D2453A"/>
    <w:rsid w:val="00D4713D"/>
    <w:rsid w:val="00D52790"/>
    <w:rsid w:val="00D630DF"/>
    <w:rsid w:val="00D713D6"/>
    <w:rsid w:val="00D76A70"/>
    <w:rsid w:val="00D94473"/>
    <w:rsid w:val="00DA3FDD"/>
    <w:rsid w:val="00DC2D9E"/>
    <w:rsid w:val="00DC34CF"/>
    <w:rsid w:val="00DD6CAE"/>
    <w:rsid w:val="00DE290F"/>
    <w:rsid w:val="00E12AE7"/>
    <w:rsid w:val="00E32999"/>
    <w:rsid w:val="00E34EED"/>
    <w:rsid w:val="00E43557"/>
    <w:rsid w:val="00E43C3A"/>
    <w:rsid w:val="00E51AD3"/>
    <w:rsid w:val="00E70B4F"/>
    <w:rsid w:val="00E77007"/>
    <w:rsid w:val="00E77CEF"/>
    <w:rsid w:val="00E867B8"/>
    <w:rsid w:val="00E878D0"/>
    <w:rsid w:val="00E95A31"/>
    <w:rsid w:val="00EB4883"/>
    <w:rsid w:val="00ED0DB8"/>
    <w:rsid w:val="00F00D6B"/>
    <w:rsid w:val="00F1133C"/>
    <w:rsid w:val="00F21869"/>
    <w:rsid w:val="00F407CC"/>
    <w:rsid w:val="00F418F6"/>
    <w:rsid w:val="00F47651"/>
    <w:rsid w:val="00F47A7F"/>
    <w:rsid w:val="00F51D39"/>
    <w:rsid w:val="00F54B32"/>
    <w:rsid w:val="00F70FA0"/>
    <w:rsid w:val="00F72219"/>
    <w:rsid w:val="00F72F0D"/>
    <w:rsid w:val="00F750F3"/>
    <w:rsid w:val="00F7712E"/>
    <w:rsid w:val="00F80F09"/>
    <w:rsid w:val="00F83B1C"/>
    <w:rsid w:val="00F92A04"/>
    <w:rsid w:val="00F97FD0"/>
    <w:rsid w:val="00FA2174"/>
    <w:rsid w:val="00FA6A59"/>
    <w:rsid w:val="00FC1F05"/>
    <w:rsid w:val="00FC2460"/>
    <w:rsid w:val="00FC2CCC"/>
    <w:rsid w:val="00FE6700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13D5"/>
  <w15:chartTrackingRefBased/>
  <w15:docId w15:val="{65769FEE-D0F6-4DFC-A71D-682CF51C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 w:qFormat="1"/>
    <w:lsdException w:name="toc 5" w:semiHidden="1" w:uiPriority="39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uiPriority w:val="1"/>
    <w:unhideWhenUsed/>
    <w:rsid w:val="00F97FD0"/>
    <w:pPr>
      <w:spacing w:after="120" w:line="288" w:lineRule="auto"/>
    </w:pPr>
  </w:style>
  <w:style w:type="paragraph" w:styleId="Heading1">
    <w:name w:val="heading 1"/>
    <w:next w:val="BasicParagraph"/>
    <w:link w:val="Heading1Char"/>
    <w:qFormat/>
    <w:rsid w:val="00785C3E"/>
    <w:pPr>
      <w:outlineLvl w:val="0"/>
    </w:pPr>
    <w:rPr>
      <w:rFonts w:ascii="Gill Sans MT" w:eastAsiaTheme="majorEastAsia" w:hAnsi="Gill Sans MT" w:cstheme="majorBidi"/>
      <w:color w:val="082D4E" w:themeColor="text2"/>
      <w:sz w:val="44"/>
      <w:szCs w:val="40"/>
    </w:rPr>
  </w:style>
  <w:style w:type="paragraph" w:styleId="Heading2">
    <w:name w:val="heading 2"/>
    <w:next w:val="BasicParagraph"/>
    <w:link w:val="Heading2Char"/>
    <w:qFormat/>
    <w:rsid w:val="00785C3E"/>
    <w:pPr>
      <w:outlineLvl w:val="1"/>
    </w:pPr>
    <w:rPr>
      <w:rFonts w:ascii="Gill Sans MT" w:eastAsiaTheme="majorEastAsia" w:hAnsi="Gill Sans MT" w:cstheme="majorBidi"/>
      <w:b/>
      <w:bCs/>
      <w:color w:val="082D4E" w:themeColor="text2"/>
      <w:sz w:val="32"/>
      <w:szCs w:val="26"/>
    </w:rPr>
  </w:style>
  <w:style w:type="paragraph" w:styleId="Heading3">
    <w:name w:val="heading 3"/>
    <w:next w:val="BasicParagraph"/>
    <w:link w:val="Heading3Char"/>
    <w:qFormat/>
    <w:rsid w:val="00785C3E"/>
    <w:pPr>
      <w:outlineLvl w:val="2"/>
    </w:pPr>
    <w:rPr>
      <w:rFonts w:ascii="Gill Sans MT" w:eastAsiaTheme="majorEastAsia" w:hAnsi="Gill Sans MT" w:cstheme="majorBidi"/>
      <w:color w:val="000000" w:themeColor="text1"/>
      <w:sz w:val="32"/>
      <w:szCs w:val="26"/>
    </w:rPr>
  </w:style>
  <w:style w:type="paragraph" w:styleId="Heading4">
    <w:name w:val="heading 4"/>
    <w:next w:val="Normal"/>
    <w:link w:val="Heading4Char"/>
    <w:autoRedefine/>
    <w:rsid w:val="00B342F6"/>
    <w:pPr>
      <w:outlineLvl w:val="3"/>
    </w:pPr>
    <w:rPr>
      <w:rFonts w:ascii="Gill Sans MT" w:eastAsiaTheme="majorEastAsia" w:hAnsi="Gill Sans MT" w:cstheme="majorBidi"/>
      <w:color w:val="E50075" w:themeColor="accent3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A7F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95A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A600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C3E"/>
    <w:rPr>
      <w:rFonts w:ascii="Gill Sans MT" w:eastAsiaTheme="majorEastAsia" w:hAnsi="Gill Sans MT" w:cstheme="majorBidi"/>
      <w:color w:val="082D4E" w:themeColor="text2"/>
      <w:sz w:val="44"/>
      <w:szCs w:val="40"/>
    </w:rPr>
  </w:style>
  <w:style w:type="character" w:customStyle="1" w:styleId="Heading2Char">
    <w:name w:val="Heading 2 Char"/>
    <w:basedOn w:val="DefaultParagraphFont"/>
    <w:link w:val="Heading2"/>
    <w:rsid w:val="00785C3E"/>
    <w:rPr>
      <w:rFonts w:ascii="Gill Sans MT" w:eastAsiaTheme="majorEastAsia" w:hAnsi="Gill Sans MT" w:cstheme="majorBidi"/>
      <w:b/>
      <w:bCs/>
      <w:color w:val="082D4E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85C3E"/>
    <w:rPr>
      <w:rFonts w:ascii="Gill Sans MT" w:eastAsiaTheme="majorEastAsia" w:hAnsi="Gill Sans MT" w:cstheme="majorBidi"/>
      <w:color w:val="000000" w:themeColor="text1"/>
      <w:sz w:val="32"/>
      <w:szCs w:val="26"/>
    </w:rPr>
  </w:style>
  <w:style w:type="character" w:customStyle="1" w:styleId="Heading4Char">
    <w:name w:val="Heading 4 Char"/>
    <w:basedOn w:val="DefaultParagraphFont"/>
    <w:link w:val="Heading4"/>
    <w:rsid w:val="00B342F6"/>
    <w:rPr>
      <w:rFonts w:ascii="Gill Sans MT" w:eastAsiaTheme="majorEastAsia" w:hAnsi="Gill Sans MT" w:cstheme="majorBidi"/>
      <w:color w:val="E50075" w:themeColor="accent3"/>
      <w:sz w:val="28"/>
      <w:szCs w:val="26"/>
    </w:rPr>
  </w:style>
  <w:style w:type="paragraph" w:styleId="Header">
    <w:name w:val="header"/>
    <w:basedOn w:val="Normal"/>
    <w:link w:val="HeaderChar"/>
    <w:uiPriority w:val="1"/>
    <w:rsid w:val="00077322"/>
    <w:rPr>
      <w:color w:val="FFFFFF" w:themeColor="background1"/>
      <w:sz w:val="44"/>
      <w:szCs w:val="36"/>
    </w:rPr>
  </w:style>
  <w:style w:type="character" w:customStyle="1" w:styleId="HeaderChar">
    <w:name w:val="Header Char"/>
    <w:basedOn w:val="DefaultParagraphFont"/>
    <w:link w:val="Header"/>
    <w:uiPriority w:val="1"/>
    <w:rsid w:val="00077322"/>
    <w:rPr>
      <w:color w:val="FFFFFF" w:themeColor="background1"/>
      <w:sz w:val="44"/>
      <w:szCs w:val="36"/>
    </w:rPr>
  </w:style>
  <w:style w:type="paragraph" w:styleId="Footer">
    <w:name w:val="footer"/>
    <w:basedOn w:val="Normal"/>
    <w:link w:val="FooterChar"/>
    <w:uiPriority w:val="1"/>
    <w:rsid w:val="00A1571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28"/>
    </w:rPr>
  </w:style>
  <w:style w:type="character" w:customStyle="1" w:styleId="FooterChar">
    <w:name w:val="Footer Char"/>
    <w:basedOn w:val="DefaultParagraphFont"/>
    <w:link w:val="Footer"/>
    <w:uiPriority w:val="1"/>
    <w:rsid w:val="00975535"/>
    <w:rPr>
      <w:color w:val="FFFFFF" w:themeColor="background1"/>
      <w:sz w:val="28"/>
    </w:rPr>
  </w:style>
  <w:style w:type="paragraph" w:customStyle="1" w:styleId="BasicParagraph">
    <w:name w:val="[Basic Paragraph]"/>
    <w:uiPriority w:val="99"/>
    <w:qFormat/>
    <w:rsid w:val="00570BA3"/>
    <w:pPr>
      <w:spacing w:after="0" w:line="288" w:lineRule="auto"/>
    </w:pPr>
    <w:rPr>
      <w:rFonts w:cs="Gill Sans Nova SemiBold"/>
      <w:sz w:val="28"/>
      <w:szCs w:val="29"/>
      <w:bdr w:val="none" w:sz="0" w:space="0" w:color="auto" w:frame="1"/>
    </w:rPr>
  </w:style>
  <w:style w:type="character" w:styleId="Hyperlink">
    <w:name w:val="Hyperlink"/>
    <w:basedOn w:val="DefaultParagraphFont"/>
    <w:uiPriority w:val="99"/>
    <w:rsid w:val="00E95A31"/>
    <w:rPr>
      <w:color w:val="0563C1" w:themeColor="hyperlink"/>
      <w:u w:val="single"/>
      <w:lang w:val="en-GB"/>
    </w:rPr>
  </w:style>
  <w:style w:type="character" w:styleId="UnresolvedMention">
    <w:name w:val="Unresolved Mention"/>
    <w:basedOn w:val="DefaultParagraphFont"/>
    <w:uiPriority w:val="99"/>
    <w:semiHidden/>
    <w:rsid w:val="00C72F13"/>
    <w:rPr>
      <w:color w:val="605E5C"/>
      <w:shd w:val="clear" w:color="auto" w:fill="E1DFDD"/>
    </w:rPr>
  </w:style>
  <w:style w:type="character" w:styleId="Emphasis">
    <w:name w:val="Emphasis"/>
    <w:basedOn w:val="SubtleEmphasis"/>
    <w:uiPriority w:val="1"/>
    <w:qFormat/>
    <w:rsid w:val="00400669"/>
    <w:rPr>
      <w:i/>
      <w:iCs/>
      <w:color w:val="000000" w:themeColor="text1"/>
      <w:sz w:val="24"/>
      <w:szCs w:val="24"/>
      <w:lang w:val="en-GB"/>
    </w:rPr>
  </w:style>
  <w:style w:type="paragraph" w:styleId="Title">
    <w:name w:val="Title"/>
    <w:next w:val="Subtitle"/>
    <w:link w:val="TitleChar"/>
    <w:qFormat/>
    <w:rsid w:val="00785C3E"/>
    <w:pPr>
      <w:suppressAutoHyphens/>
      <w:spacing w:before="240" w:after="480" w:line="228" w:lineRule="auto"/>
    </w:pPr>
    <w:rPr>
      <w:rFonts w:ascii="Gill Sans MT" w:hAnsi="Gill Sans MT"/>
      <w:b/>
      <w:bCs/>
      <w:caps/>
      <w:color w:val="082D4E" w:themeColor="text2"/>
      <w:sz w:val="72"/>
      <w:szCs w:val="22"/>
    </w:rPr>
  </w:style>
  <w:style w:type="character" w:customStyle="1" w:styleId="TitleChar">
    <w:name w:val="Title Char"/>
    <w:basedOn w:val="DefaultParagraphFont"/>
    <w:link w:val="Title"/>
    <w:rsid w:val="00785C3E"/>
    <w:rPr>
      <w:rFonts w:ascii="Gill Sans MT" w:hAnsi="Gill Sans MT"/>
      <w:b/>
      <w:bCs/>
      <w:caps/>
      <w:color w:val="082D4E" w:themeColor="text2"/>
      <w:sz w:val="72"/>
      <w:szCs w:val="22"/>
    </w:rPr>
  </w:style>
  <w:style w:type="paragraph" w:styleId="Subtitle">
    <w:name w:val="Subtitle"/>
    <w:basedOn w:val="Normal"/>
    <w:next w:val="Heading1"/>
    <w:link w:val="SubtitleChar"/>
    <w:qFormat/>
    <w:rsid w:val="00785C3E"/>
    <w:pPr>
      <w:autoSpaceDE w:val="0"/>
      <w:autoSpaceDN w:val="0"/>
      <w:adjustRightInd w:val="0"/>
      <w:spacing w:after="56"/>
      <w:textAlignment w:val="center"/>
    </w:pPr>
    <w:rPr>
      <w:rFonts w:ascii="Gill Sans MT" w:hAnsi="Gill Sans MT" w:cs="Gill Sans MT"/>
      <w:color w:val="000000"/>
      <w:sz w:val="56"/>
      <w:szCs w:val="72"/>
    </w:rPr>
  </w:style>
  <w:style w:type="character" w:customStyle="1" w:styleId="SubtitleChar">
    <w:name w:val="Subtitle Char"/>
    <w:basedOn w:val="DefaultParagraphFont"/>
    <w:link w:val="Subtitle"/>
    <w:rsid w:val="00785C3E"/>
    <w:rPr>
      <w:rFonts w:ascii="Gill Sans MT" w:hAnsi="Gill Sans MT" w:cs="Gill Sans MT"/>
      <w:color w:val="000000"/>
      <w:sz w:val="56"/>
      <w:szCs w:val="72"/>
    </w:rPr>
  </w:style>
  <w:style w:type="character" w:styleId="SubtleEmphasis">
    <w:name w:val="Subtle Emphasis"/>
    <w:basedOn w:val="DefaultParagraphFont"/>
    <w:uiPriority w:val="1"/>
    <w:rsid w:val="00E95A31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Emphasis"/>
    <w:uiPriority w:val="2"/>
    <w:rsid w:val="00194222"/>
    <w:rPr>
      <w:b/>
      <w:i w:val="0"/>
      <w:iCs/>
      <w:color w:val="000000" w:themeColor="text1"/>
      <w:sz w:val="24"/>
      <w:szCs w:val="24"/>
      <w:lang w:val="en-GB"/>
    </w:rPr>
  </w:style>
  <w:style w:type="character" w:styleId="Strong">
    <w:name w:val="Strong"/>
    <w:qFormat/>
    <w:rsid w:val="00E95A31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1"/>
    <w:rsid w:val="00400669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"/>
    <w:rsid w:val="0097553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2"/>
    <w:rsid w:val="00A15719"/>
    <w:pPr>
      <w:pBdr>
        <w:top w:val="single" w:sz="4" w:space="10" w:color="E50075" w:themeColor="accent3"/>
        <w:bottom w:val="single" w:sz="4" w:space="10" w:color="E50075" w:themeColor="accent3"/>
      </w:pBdr>
      <w:spacing w:before="360" w:after="360"/>
      <w:ind w:left="862" w:right="862"/>
      <w:jc w:val="center"/>
    </w:pPr>
    <w:rPr>
      <w:b/>
      <w:i/>
      <w:iCs/>
      <w:color w:val="E50075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2"/>
    <w:rsid w:val="00975535"/>
    <w:rPr>
      <w:b/>
      <w:i/>
      <w:iCs/>
      <w:color w:val="E50075" w:themeColor="accent3"/>
      <w:sz w:val="28"/>
    </w:rPr>
  </w:style>
  <w:style w:type="character" w:styleId="SubtleReference">
    <w:name w:val="Subtle Reference"/>
    <w:basedOn w:val="DefaultParagraphFont"/>
    <w:uiPriority w:val="31"/>
    <w:semiHidden/>
    <w:rsid w:val="00E95A31"/>
    <w:rPr>
      <w:smallCaps/>
      <w:color w:val="5A5A5A" w:themeColor="text1" w:themeTint="A5"/>
      <w:lang w:val="en-GB"/>
    </w:rPr>
  </w:style>
  <w:style w:type="character" w:styleId="IntenseReference">
    <w:name w:val="Intense Reference"/>
    <w:basedOn w:val="DefaultParagraphFont"/>
    <w:uiPriority w:val="2"/>
    <w:semiHidden/>
    <w:unhideWhenUsed/>
    <w:rsid w:val="006A7FB9"/>
    <w:rPr>
      <w:b/>
      <w:bCs/>
      <w:smallCaps/>
      <w:color w:val="E50075" w:themeColor="accent3"/>
      <w:spacing w:val="5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E95A31"/>
    <w:rPr>
      <w:b/>
      <w:bCs/>
      <w:i/>
      <w:iCs/>
      <w:spacing w:val="5"/>
      <w:lang w:val="en-GB"/>
    </w:rPr>
  </w:style>
  <w:style w:type="paragraph" w:styleId="ListParagraph">
    <w:name w:val="List Paragraph"/>
    <w:basedOn w:val="Normal"/>
    <w:uiPriority w:val="34"/>
    <w:unhideWhenUsed/>
    <w:qFormat/>
    <w:rsid w:val="00E95A3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A7FB9"/>
    <w:rPr>
      <w:rFonts w:asciiTheme="majorHAnsi" w:eastAsiaTheme="majorEastAsia" w:hAnsiTheme="majorHAnsi" w:cstheme="majorBidi"/>
      <w:color w:val="000000" w:themeColor="text1"/>
    </w:rPr>
  </w:style>
  <w:style w:type="paragraph" w:styleId="NoSpacing">
    <w:name w:val="No Spacing"/>
    <w:uiPriority w:val="1"/>
    <w:semiHidden/>
    <w:unhideWhenUsed/>
    <w:qFormat/>
    <w:rsid w:val="00E95A31"/>
    <w:pPr>
      <w:spacing w:after="0" w:line="240" w:lineRule="auto"/>
    </w:pPr>
    <w:rPr>
      <w:rFonts w:ascii="Gill Sans MT" w:hAnsi="Gill Sans 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35"/>
    <w:rPr>
      <w:rFonts w:asciiTheme="majorHAnsi" w:eastAsiaTheme="majorEastAsia" w:hAnsiTheme="majorHAnsi" w:cstheme="majorBidi"/>
      <w:color w:val="4A600F" w:themeColor="accent1" w:themeShade="7F"/>
    </w:rPr>
  </w:style>
  <w:style w:type="paragraph" w:customStyle="1" w:styleId="FooterDate">
    <w:name w:val="Footer Date"/>
    <w:basedOn w:val="Footer"/>
    <w:next w:val="Footer"/>
    <w:uiPriority w:val="1"/>
    <w:rsid w:val="00595410"/>
    <w:pPr>
      <w:spacing w:before="240" w:after="240"/>
    </w:pPr>
    <w:rPr>
      <w:b/>
      <w:bCs/>
    </w:rPr>
  </w:style>
  <w:style w:type="paragraph" w:customStyle="1" w:styleId="EvenPageNumber">
    <w:name w:val="Even Page Number"/>
    <w:link w:val="EvenPageNumberChar"/>
    <w:uiPriority w:val="1"/>
    <w:rsid w:val="00917A85"/>
    <w:pPr>
      <w:keepLines/>
      <w:jc w:val="right"/>
    </w:pPr>
    <w:rPr>
      <w:rFonts w:ascii="Gill Sans MT" w:hAnsi="Gill Sans MT"/>
      <w:b/>
      <w:bCs/>
      <w:color w:val="082D4E" w:themeColor="text2"/>
    </w:rPr>
  </w:style>
  <w:style w:type="paragraph" w:customStyle="1" w:styleId="OddPageNumber">
    <w:name w:val="Odd Page Number"/>
    <w:basedOn w:val="EvenPageNumber"/>
    <w:uiPriority w:val="1"/>
    <w:semiHidden/>
    <w:unhideWhenUsed/>
    <w:qFormat/>
    <w:rsid w:val="00D630DF"/>
    <w:pPr>
      <w:jc w:val="left"/>
    </w:pPr>
    <w:rPr>
      <w:bCs w:val="0"/>
    </w:rPr>
  </w:style>
  <w:style w:type="character" w:customStyle="1" w:styleId="EvenPageNumberChar">
    <w:name w:val="Even Page Number Char"/>
    <w:basedOn w:val="HeaderChar"/>
    <w:link w:val="EvenPageNumber"/>
    <w:uiPriority w:val="1"/>
    <w:rsid w:val="00975535"/>
    <w:rPr>
      <w:rFonts w:ascii="Gill Sans MT" w:hAnsi="Gill Sans MT"/>
      <w:b/>
      <w:bCs/>
      <w:color w:val="082D4E" w:themeColor="text2"/>
      <w:sz w:val="28"/>
      <w:szCs w:val="36"/>
    </w:rPr>
  </w:style>
  <w:style w:type="table" w:styleId="PlainTable1">
    <w:name w:val="Plain Table 1"/>
    <w:basedOn w:val="TableNormal"/>
    <w:uiPriority w:val="41"/>
    <w:rsid w:val="00B271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C51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6201D"/>
    <w:pPr>
      <w:spacing w:before="120" w:after="120" w:line="240" w:lineRule="auto"/>
    </w:pPr>
    <w:tblPr>
      <w:tblStyleRowBandSize w:val="1"/>
      <w:tblBorders>
        <w:top w:val="single" w:sz="4" w:space="0" w:color="082D4E" w:themeColor="text2"/>
        <w:left w:val="single" w:sz="4" w:space="0" w:color="082D4E" w:themeColor="text2"/>
        <w:bottom w:val="single" w:sz="4" w:space="0" w:color="082D4E" w:themeColor="text2"/>
        <w:right w:val="single" w:sz="4" w:space="0" w:color="082D4E" w:themeColor="text2"/>
        <w:insideH w:val="single" w:sz="8" w:space="0" w:color="082D4E" w:themeColor="text2"/>
        <w:insideV w:val="single" w:sz="8" w:space="0" w:color="082D4E" w:themeColor="text2"/>
      </w:tblBorders>
    </w:tblPr>
    <w:tcPr>
      <w:vAlign w:val="center"/>
    </w:tcPr>
    <w:tblStylePr w:type="firstRow">
      <w:rPr>
        <w:rFonts w:ascii="Gill Sans MT" w:hAnsi="Gill Sans MT"/>
        <w:b/>
        <w:sz w:val="24"/>
      </w:rPr>
      <w:tblPr/>
      <w:tcPr>
        <w:tcBorders>
          <w:top w:val="single" w:sz="4" w:space="0" w:color="082D4E" w:themeColor="text2"/>
          <w:left w:val="single" w:sz="4" w:space="0" w:color="082D4E" w:themeColor="text2"/>
          <w:bottom w:val="single" w:sz="4" w:space="0" w:color="082D4E" w:themeColor="text2"/>
          <w:right w:val="single" w:sz="4" w:space="0" w:color="082D4E" w:themeColor="text2"/>
          <w:insideH w:val="single" w:sz="4" w:space="0" w:color="082D4E" w:themeColor="text2"/>
          <w:insideV w:val="single" w:sz="4" w:space="0" w:color="082D4E" w:themeColor="text2"/>
          <w:tl2br w:val="nil"/>
          <w:tr2bl w:val="nil"/>
        </w:tcBorders>
        <w:shd w:val="clear" w:color="auto" w:fill="082D4E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BasicParagraph"/>
    <w:next w:val="BasicParagraph"/>
    <w:uiPriority w:val="39"/>
    <w:rsid w:val="00C21F7A"/>
    <w:pPr>
      <w:spacing w:before="60" w:after="60" w:line="240" w:lineRule="auto"/>
    </w:pPr>
    <w:rPr>
      <w:b/>
      <w:bCs/>
      <w:szCs w:val="20"/>
    </w:rPr>
  </w:style>
  <w:style w:type="paragraph" w:styleId="TOC2">
    <w:name w:val="toc 2"/>
    <w:basedOn w:val="Normal"/>
    <w:next w:val="Normal"/>
    <w:uiPriority w:val="39"/>
    <w:rsid w:val="00EB4883"/>
    <w:pPr>
      <w:spacing w:before="60" w:after="60" w:line="240" w:lineRule="auto"/>
      <w:ind w:left="238"/>
    </w:pPr>
    <w:rPr>
      <w:sz w:val="28"/>
      <w:szCs w:val="20"/>
    </w:rPr>
  </w:style>
  <w:style w:type="paragraph" w:styleId="TOC3">
    <w:name w:val="toc 3"/>
    <w:basedOn w:val="BasicParagraph"/>
    <w:next w:val="Normal"/>
    <w:uiPriority w:val="39"/>
    <w:rsid w:val="00135E49"/>
    <w:pPr>
      <w:spacing w:before="60" w:after="60" w:line="240" w:lineRule="auto"/>
      <w:ind w:left="482"/>
    </w:pPr>
    <w:rPr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qFormat/>
    <w:rsid w:val="00135E49"/>
    <w:pPr>
      <w:spacing w:after="0" w:line="240" w:lineRule="auto"/>
      <w:ind w:left="720"/>
    </w:pPr>
    <w:rPr>
      <w:szCs w:val="18"/>
    </w:rPr>
  </w:style>
  <w:style w:type="paragraph" w:styleId="TOC5">
    <w:name w:val="toc 5"/>
    <w:basedOn w:val="BasicParagraph"/>
    <w:next w:val="Normal"/>
    <w:autoRedefine/>
    <w:uiPriority w:val="39"/>
    <w:semiHidden/>
    <w:qFormat/>
    <w:rsid w:val="00135E49"/>
    <w:pPr>
      <w:spacing w:before="60" w:after="60" w:line="240" w:lineRule="auto"/>
      <w:ind w:left="958"/>
    </w:pPr>
    <w:rPr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3453AB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3453AB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3453AB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3453AB"/>
    <w:pPr>
      <w:spacing w:after="0"/>
      <w:ind w:left="1920"/>
    </w:pPr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E05B1"/>
    <w:pPr>
      <w:keepNext/>
      <w:keepLines/>
      <w:spacing w:before="240" w:after="240"/>
      <w:outlineLvl w:val="9"/>
    </w:pPr>
    <w:rPr>
      <w:rFonts w:asciiTheme="majorHAnsi" w:hAnsiTheme="majorHAnsi"/>
      <w:b/>
      <w:sz w:val="32"/>
      <w:szCs w:val="32"/>
      <w:lang w:val="en-US"/>
    </w:rPr>
  </w:style>
  <w:style w:type="paragraph" w:customStyle="1" w:styleId="StyleTOC2Left038cm">
    <w:name w:val="Style TOC 2 + Left:  0.38 cm"/>
    <w:basedOn w:val="StyleTOC2Left038cm1"/>
    <w:rsid w:val="00E12AE7"/>
  </w:style>
  <w:style w:type="paragraph" w:customStyle="1" w:styleId="StyleTOC3Left079cm">
    <w:name w:val="Style TOC 3 + Left:  0.79 cm"/>
    <w:basedOn w:val="TOC3"/>
    <w:rsid w:val="00E12AE7"/>
    <w:pPr>
      <w:spacing w:before="120" w:after="120"/>
      <w:ind w:left="448"/>
    </w:pPr>
    <w:rPr>
      <w:rFonts w:eastAsia="Times New Roman" w:cs="Times New Roman"/>
    </w:rPr>
  </w:style>
  <w:style w:type="paragraph" w:customStyle="1" w:styleId="StyleTOC2Left038cm1">
    <w:name w:val="Style TOC 2 + Left:  0.38 cm1"/>
    <w:basedOn w:val="TOC2"/>
    <w:rsid w:val="00E12AE7"/>
    <w:pPr>
      <w:spacing w:before="120" w:after="120"/>
      <w:ind w:left="215"/>
    </w:pPr>
    <w:rPr>
      <w:rFonts w:eastAsia="Times New Roman" w:cs="Times New Roman"/>
      <w:smallCaps/>
    </w:rPr>
  </w:style>
  <w:style w:type="paragraph" w:customStyle="1" w:styleId="StyleTOC3Left079cm1">
    <w:name w:val="Style TOC 3 + Left:  0.79 cm1"/>
    <w:basedOn w:val="TOC3"/>
    <w:rsid w:val="00E12AE7"/>
    <w:pPr>
      <w:spacing w:before="120" w:after="120"/>
      <w:ind w:left="448"/>
    </w:pPr>
    <w:rPr>
      <w:rFonts w:eastAsia="Times New Roman" w:cs="Times New Roman"/>
      <w:iCs w:val="0"/>
    </w:rPr>
  </w:style>
  <w:style w:type="numbering" w:customStyle="1" w:styleId="Style2">
    <w:name w:val="Style2"/>
    <w:uiPriority w:val="99"/>
    <w:rsid w:val="00AF5E2C"/>
    <w:pPr>
      <w:numPr>
        <w:numId w:val="1"/>
      </w:numPr>
    </w:pPr>
  </w:style>
  <w:style w:type="table" w:styleId="TableGrid">
    <w:name w:val="Table Grid"/>
    <w:basedOn w:val="TableNormal"/>
    <w:uiPriority w:val="39"/>
    <w:rsid w:val="00C7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pgfootertext2">
    <w:name w:val="inside pg footer text 2"/>
    <w:basedOn w:val="Footer"/>
    <w:link w:val="insidepgfootertext2Char"/>
    <w:uiPriority w:val="1"/>
    <w:rsid w:val="00D06C97"/>
    <w:pPr>
      <w:ind w:left="312"/>
    </w:pPr>
    <w:rPr>
      <w:rFonts w:ascii="Gill Sans MT" w:hAnsi="Gill Sans MT"/>
      <w:caps/>
      <w:color w:val="082D4E" w:themeColor="text2"/>
    </w:rPr>
  </w:style>
  <w:style w:type="paragraph" w:customStyle="1" w:styleId="InsidePgFootertext2Right">
    <w:name w:val="Inside Pg Footer text2 Right"/>
    <w:basedOn w:val="insidepgfootertext2"/>
    <w:link w:val="InsidePgFootertext2RightChar"/>
    <w:uiPriority w:val="1"/>
    <w:rsid w:val="00AA59D1"/>
    <w:pPr>
      <w:spacing w:line="216" w:lineRule="auto"/>
      <w:jc w:val="right"/>
    </w:pPr>
  </w:style>
  <w:style w:type="character" w:customStyle="1" w:styleId="insidepgfootertext2Char">
    <w:name w:val="inside pg footer text 2 Char"/>
    <w:basedOn w:val="FooterChar"/>
    <w:link w:val="insidepgfootertext2"/>
    <w:uiPriority w:val="1"/>
    <w:rsid w:val="00D06C97"/>
    <w:rPr>
      <w:rFonts w:ascii="Gill Sans MT" w:hAnsi="Gill Sans MT"/>
      <w:caps/>
      <w:color w:val="082D4E" w:themeColor="text2"/>
      <w:sz w:val="28"/>
    </w:rPr>
  </w:style>
  <w:style w:type="paragraph" w:customStyle="1" w:styleId="insidepgfootertext2LEFT">
    <w:name w:val="inside pg footer text 2 LEFT"/>
    <w:basedOn w:val="insidepgfootertext2"/>
    <w:uiPriority w:val="1"/>
    <w:rsid w:val="005E0A60"/>
    <w:rPr>
      <w:b/>
      <w:sz w:val="32"/>
    </w:rPr>
  </w:style>
  <w:style w:type="character" w:customStyle="1" w:styleId="InsidePgFootertext2RightChar">
    <w:name w:val="Inside Pg Footer text2 Right Char"/>
    <w:basedOn w:val="insidepgfootertext2Char"/>
    <w:link w:val="InsidePgFootertext2Right"/>
    <w:uiPriority w:val="1"/>
    <w:rsid w:val="00AA59D1"/>
    <w:rPr>
      <w:rFonts w:ascii="Gill Sans MT" w:hAnsi="Gill Sans MT"/>
      <w:caps/>
      <w:color w:val="082D4E" w:themeColor="text2"/>
      <w:sz w:val="28"/>
    </w:rPr>
  </w:style>
  <w:style w:type="paragraph" w:customStyle="1" w:styleId="insidefootertext1">
    <w:name w:val="inside footer text 1"/>
    <w:basedOn w:val="Normal"/>
    <w:link w:val="insidefootertext1Char"/>
    <w:uiPriority w:val="1"/>
    <w:rsid w:val="00BC5132"/>
    <w:pPr>
      <w:autoSpaceDE w:val="0"/>
      <w:autoSpaceDN w:val="0"/>
      <w:adjustRightInd w:val="0"/>
      <w:spacing w:after="0" w:line="240" w:lineRule="auto"/>
      <w:jc w:val="right"/>
      <w:textAlignment w:val="center"/>
    </w:pPr>
    <w:rPr>
      <w:rFonts w:ascii="Gill Sans MT" w:hAnsi="Gill Sans MT" w:cs="Gill Sans Nova Light"/>
      <w:b/>
      <w:bCs/>
      <w:color w:val="082C4D"/>
      <w:sz w:val="28"/>
      <w:szCs w:val="29"/>
    </w:rPr>
  </w:style>
  <w:style w:type="paragraph" w:customStyle="1" w:styleId="Insidefootertext1Left">
    <w:name w:val="Inside footer text 1 Left"/>
    <w:basedOn w:val="insidefootertext1"/>
    <w:link w:val="Insidefootertext1LeftChar"/>
    <w:uiPriority w:val="1"/>
    <w:rsid w:val="00BC5132"/>
    <w:pPr>
      <w:jc w:val="left"/>
    </w:pPr>
  </w:style>
  <w:style w:type="character" w:customStyle="1" w:styleId="insidefootertext1Char">
    <w:name w:val="inside footer text 1 Char"/>
    <w:basedOn w:val="DefaultParagraphFont"/>
    <w:link w:val="insidefootertext1"/>
    <w:uiPriority w:val="1"/>
    <w:rsid w:val="00BC5132"/>
    <w:rPr>
      <w:rFonts w:ascii="Gill Sans MT" w:hAnsi="Gill Sans MT" w:cs="Gill Sans Nova Light"/>
      <w:b/>
      <w:bCs/>
      <w:color w:val="082C4D"/>
      <w:sz w:val="28"/>
      <w:szCs w:val="29"/>
    </w:rPr>
  </w:style>
  <w:style w:type="character" w:customStyle="1" w:styleId="Insidefootertext1LeftChar">
    <w:name w:val="Inside footer text 1 Left Char"/>
    <w:basedOn w:val="insidefootertext1Char"/>
    <w:link w:val="Insidefootertext1Left"/>
    <w:uiPriority w:val="1"/>
    <w:rsid w:val="00BC5132"/>
    <w:rPr>
      <w:rFonts w:ascii="Gill Sans MT" w:hAnsi="Gill Sans MT" w:cs="Gill Sans Nova Light"/>
      <w:b/>
      <w:bCs/>
      <w:color w:val="082C4D"/>
      <w:sz w:val="28"/>
      <w:szCs w:val="29"/>
    </w:rPr>
  </w:style>
  <w:style w:type="character" w:customStyle="1" w:styleId="normaltextrun">
    <w:name w:val="normaltextrun"/>
    <w:basedOn w:val="DefaultParagraphFont"/>
    <w:rsid w:val="00E34EED"/>
  </w:style>
  <w:style w:type="paragraph" w:customStyle="1" w:styleId="xmsonormal">
    <w:name w:val="x_msonormal"/>
    <w:basedOn w:val="Normal"/>
    <w:rsid w:val="006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msolistparagraph">
    <w:name w:val="x_msolistparagraph"/>
    <w:basedOn w:val="Normal"/>
    <w:rsid w:val="006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4A45B8"/>
    <w:rPr>
      <w:color w:val="954F72" w:themeColor="followedHyperlink"/>
      <w:u w:val="single"/>
    </w:rPr>
  </w:style>
  <w:style w:type="table" w:styleId="GridTable1Light-Accent5">
    <w:name w:val="Grid Table 1 Light Accent 5"/>
    <w:basedOn w:val="TableNormal"/>
    <w:uiPriority w:val="46"/>
    <w:rsid w:val="0046651C"/>
    <w:pPr>
      <w:spacing w:after="0" w:line="240" w:lineRule="auto"/>
    </w:pPr>
    <w:tblPr>
      <w:tblStyleRowBandSize w:val="1"/>
      <w:tblStyleColBandSize w:val="1"/>
      <w:tblBorders>
        <w:top w:val="single" w:sz="4" w:space="0" w:color="CFCFCE" w:themeColor="accent5" w:themeTint="66"/>
        <w:left w:val="single" w:sz="4" w:space="0" w:color="CFCFCE" w:themeColor="accent5" w:themeTint="66"/>
        <w:bottom w:val="single" w:sz="4" w:space="0" w:color="CFCFCE" w:themeColor="accent5" w:themeTint="66"/>
        <w:right w:val="single" w:sz="4" w:space="0" w:color="CFCFCE" w:themeColor="accent5" w:themeTint="66"/>
        <w:insideH w:val="single" w:sz="4" w:space="0" w:color="CFCFCE" w:themeColor="accent5" w:themeTint="66"/>
        <w:insideV w:val="single" w:sz="4" w:space="0" w:color="CFCF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B7B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7B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e4">
    <w:name w:val="Style4"/>
    <w:uiPriority w:val="99"/>
    <w:rsid w:val="001B2988"/>
    <w:pPr>
      <w:numPr>
        <w:numId w:val="2"/>
      </w:numPr>
    </w:pPr>
  </w:style>
  <w:style w:type="numbering" w:customStyle="1" w:styleId="PinkBullets">
    <w:name w:val="Pink Bullets"/>
    <w:uiPriority w:val="99"/>
    <w:rsid w:val="00C60EEC"/>
    <w:pPr>
      <w:numPr>
        <w:numId w:val="3"/>
      </w:numPr>
    </w:pPr>
  </w:style>
  <w:style w:type="paragraph" w:styleId="Caption">
    <w:name w:val="caption"/>
    <w:basedOn w:val="Normal"/>
    <w:next w:val="Normal"/>
    <w:uiPriority w:val="1"/>
    <w:rsid w:val="00237B64"/>
    <w:pPr>
      <w:spacing w:after="200" w:line="240" w:lineRule="auto"/>
    </w:pPr>
    <w:rPr>
      <w:i/>
      <w:iCs/>
      <w:color w:val="082D4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ael.Bradbury\Downloads\SHBC%20Standard%20Word%20Template%20PORTRAIT%20(1).dotx" TargetMode="External"/></Relationships>
</file>

<file path=word/theme/theme1.xml><?xml version="1.0" encoding="utf-8"?>
<a:theme xmlns:a="http://schemas.openxmlformats.org/drawingml/2006/main" name="Office Theme">
  <a:themeElements>
    <a:clrScheme name="SHBC Template">
      <a:dk1>
        <a:srgbClr val="000000"/>
      </a:dk1>
      <a:lt1>
        <a:sysClr val="window" lastClr="FFFFFF"/>
      </a:lt1>
      <a:dk2>
        <a:srgbClr val="082D4E"/>
      </a:dk2>
      <a:lt2>
        <a:srgbClr val="FFFFFF"/>
      </a:lt2>
      <a:accent1>
        <a:srgbClr val="95C11E"/>
      </a:accent1>
      <a:accent2>
        <a:srgbClr val="FDC300"/>
      </a:accent2>
      <a:accent3>
        <a:srgbClr val="E50075"/>
      </a:accent3>
      <a:accent4>
        <a:srgbClr val="38B5AA"/>
      </a:accent4>
      <a:accent5>
        <a:srgbClr val="878786"/>
      </a:accent5>
      <a:accent6>
        <a:srgbClr val="082D4E"/>
      </a:accent6>
      <a:hlink>
        <a:srgbClr val="0563C1"/>
      </a:hlink>
      <a:folHlink>
        <a:srgbClr val="954F72"/>
      </a:folHlink>
    </a:clrScheme>
    <a:fontScheme name="SHBC Styl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039C-C8D2-4142-A31E-C9B9E749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SHBC Standard Word Template PORTRAIT (1)</Template>
  <TotalTime>0</TotalTime>
  <Pages>9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Rourke</dc:creator>
  <cp:keywords/>
  <dc:description/>
  <cp:lastModifiedBy>Kylie Adams</cp:lastModifiedBy>
  <cp:revision>2</cp:revision>
  <dcterms:created xsi:type="dcterms:W3CDTF">2023-08-23T09:49:00Z</dcterms:created>
  <dcterms:modified xsi:type="dcterms:W3CDTF">2023-08-23T09:49:00Z</dcterms:modified>
</cp:coreProperties>
</file>