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1255219" w14:textId="051C5F87" w:rsidR="00271185" w:rsidRPr="00584EF9" w:rsidRDefault="00AF7A95" w:rsidP="76B2E6CC">
      <w:pPr>
        <w:pStyle w:val="BodyTextIndent2"/>
        <w:ind w:left="0"/>
        <w:rPr>
          <w:rStyle w:val="normaltextrun"/>
          <w:rFonts w:cs="Arial"/>
          <w:color w:val="000000" w:themeColor="text1"/>
        </w:rPr>
      </w:pPr>
      <w:r w:rsidRPr="007B3D56">
        <w:rPr>
          <w:rFonts w:asciiTheme="minorBidi" w:hAnsiTheme="minorBidi" w:cstheme="minorBidi"/>
          <w:szCs w:val="24"/>
        </w:rPr>
        <w:br/>
      </w:r>
      <w:r w:rsidR="006407E9" w:rsidRPr="76B2E6CC">
        <w:rPr>
          <w:rFonts w:asciiTheme="minorBidi" w:hAnsiTheme="minorBidi" w:cstheme="minorBidi"/>
        </w:rPr>
        <w:t>Job Title</w:t>
      </w:r>
      <w:r w:rsidR="00271185" w:rsidRPr="76B2E6CC">
        <w:rPr>
          <w:rFonts w:asciiTheme="minorBidi" w:hAnsiTheme="minorBidi" w:cstheme="minorBidi"/>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884DA5" w:rsidRPr="76B2E6CC">
        <w:rPr>
          <w:rStyle w:val="normaltextrun"/>
          <w:rFonts w:cs="Arial"/>
          <w:color w:val="000000"/>
          <w:shd w:val="clear" w:color="auto" w:fill="FFFFFF"/>
        </w:rPr>
        <w:t xml:space="preserve">Infrastructure </w:t>
      </w:r>
      <w:r w:rsidR="003A7F7F" w:rsidRPr="76B2E6CC">
        <w:rPr>
          <w:rStyle w:val="normaltextrun"/>
          <w:rFonts w:cs="Arial"/>
          <w:color w:val="000000"/>
          <w:shd w:val="clear" w:color="auto" w:fill="FFFFFF"/>
        </w:rPr>
        <w:t>Analyst</w:t>
      </w:r>
      <w:r w:rsidR="00884DA5" w:rsidRPr="00584EF9">
        <w:rPr>
          <w:rStyle w:val="tabchar"/>
          <w:rFonts w:ascii="Calibri" w:hAnsi="Calibri" w:cs="Calibri"/>
          <w:color w:val="000000"/>
          <w:szCs w:val="24"/>
          <w:shd w:val="clear" w:color="auto" w:fill="FFFFFF"/>
        </w:rPr>
        <w:tab/>
      </w:r>
      <w:r w:rsidR="00884DA5" w:rsidRPr="00584EF9">
        <w:rPr>
          <w:rFonts w:cs="Arial"/>
          <w:color w:val="000000"/>
          <w:szCs w:val="24"/>
          <w:shd w:val="clear" w:color="auto" w:fill="FFFFFF"/>
        </w:rPr>
        <w:br/>
      </w:r>
      <w:r w:rsidR="007A1B7F" w:rsidRPr="00584EF9">
        <w:rPr>
          <w:rFonts w:asciiTheme="minorBidi" w:hAnsiTheme="minorBidi" w:cstheme="minorBidi"/>
          <w:szCs w:val="24"/>
        </w:rPr>
        <w:br/>
      </w:r>
      <w:r w:rsidR="00271185" w:rsidRPr="76B2E6CC">
        <w:rPr>
          <w:rFonts w:asciiTheme="minorBidi" w:hAnsiTheme="minorBidi" w:cstheme="minorBidi"/>
        </w:rPr>
        <w:t>Pay Grade:</w:t>
      </w:r>
      <w:r w:rsidR="0078387B" w:rsidRPr="00584EF9">
        <w:rPr>
          <w:rFonts w:asciiTheme="minorBidi" w:hAnsiTheme="minorBidi" w:cstheme="minorBidi"/>
          <w:szCs w:val="24"/>
        </w:rPr>
        <w:tab/>
      </w:r>
      <w:r w:rsidR="0078387B" w:rsidRPr="00584EF9">
        <w:rPr>
          <w:rFonts w:asciiTheme="minorBidi" w:hAnsiTheme="minorBidi" w:cstheme="minorBidi"/>
          <w:szCs w:val="24"/>
        </w:rPr>
        <w:tab/>
      </w:r>
      <w:r w:rsidR="00584EF9" w:rsidRPr="76B2E6CC">
        <w:rPr>
          <w:rStyle w:val="normaltextrun"/>
          <w:rFonts w:cs="Arial"/>
          <w:color w:val="000000"/>
          <w:bdr w:val="none" w:sz="0" w:space="0" w:color="auto" w:frame="1"/>
        </w:rPr>
        <w:t>W5-W6</w:t>
      </w:r>
      <w:r w:rsidR="0078387B" w:rsidRPr="00584EF9">
        <w:rPr>
          <w:rFonts w:asciiTheme="minorBidi" w:hAnsiTheme="minorBidi" w:cstheme="minorBidi"/>
          <w:szCs w:val="24"/>
        </w:rPr>
        <w:tab/>
      </w:r>
    </w:p>
    <w:p w14:paraId="553C6ABA" w14:textId="3B967D6C" w:rsidR="00271185" w:rsidRPr="00584EF9" w:rsidRDefault="00AF7A95" w:rsidP="76B2E6CC">
      <w:pPr>
        <w:pStyle w:val="BodyTextIndent2"/>
        <w:ind w:left="0"/>
        <w:rPr>
          <w:rFonts w:asciiTheme="minorBidi" w:hAnsiTheme="minorBidi" w:cstheme="minorBidi"/>
        </w:rPr>
      </w:pPr>
      <w:r>
        <w:br/>
      </w:r>
      <w:r w:rsidR="00271185" w:rsidRPr="76B2E6CC">
        <w:rPr>
          <w:rFonts w:asciiTheme="minorBidi" w:hAnsiTheme="minorBidi" w:cstheme="minorBidi"/>
        </w:rPr>
        <w:t>Directorate:</w:t>
      </w:r>
      <w:r>
        <w:tab/>
      </w:r>
      <w:r>
        <w:tab/>
      </w:r>
      <w:r w:rsidR="00A4062D" w:rsidRPr="76B2E6CC">
        <w:rPr>
          <w:rFonts w:asciiTheme="minorBidi" w:hAnsiTheme="minorBidi" w:cstheme="minorBidi"/>
        </w:rPr>
        <w:t>Corporate Resources</w:t>
      </w:r>
      <w:r>
        <w:tab/>
      </w:r>
    </w:p>
    <w:p w14:paraId="4DCF98D9" w14:textId="63A1C039" w:rsidR="00271185" w:rsidRPr="00584EF9" w:rsidRDefault="007A1B7F" w:rsidP="41FB48A7">
      <w:pPr>
        <w:pStyle w:val="BodyTextIndent2"/>
        <w:ind w:left="0"/>
        <w:rPr>
          <w:rFonts w:asciiTheme="minorBidi" w:hAnsiTheme="minorBidi" w:cstheme="minorBidi"/>
          <w:szCs w:val="24"/>
        </w:rPr>
      </w:pPr>
      <w:r>
        <w:br/>
      </w:r>
      <w:r w:rsidR="00271185" w:rsidRPr="41FB48A7">
        <w:rPr>
          <w:rFonts w:asciiTheme="minorBidi" w:hAnsiTheme="minorBidi" w:cstheme="minorBidi"/>
        </w:rPr>
        <w:t>Team:</w:t>
      </w:r>
      <w:r>
        <w:tab/>
      </w:r>
      <w:r>
        <w:tab/>
      </w:r>
      <w:r>
        <w:tab/>
      </w:r>
      <w:r w:rsidR="4155C4D0" w:rsidRPr="41FB48A7">
        <w:rPr>
          <w:rFonts w:eastAsia="Arial" w:cs="Arial"/>
          <w:bCs/>
          <w:color w:val="000000" w:themeColor="text1"/>
          <w:szCs w:val="24"/>
        </w:rPr>
        <w:t>Transformation and Digital</w:t>
      </w:r>
      <w:r w:rsidR="1F7D76D2" w:rsidRPr="41FB48A7">
        <w:rPr>
          <w:rFonts w:eastAsia="Arial" w:cs="Arial"/>
          <w:bCs/>
          <w:color w:val="000000" w:themeColor="text1"/>
          <w:szCs w:val="24"/>
        </w:rPr>
        <w:t xml:space="preserve"> </w:t>
      </w:r>
      <w:r w:rsidR="4155C4D0" w:rsidRPr="41FB48A7">
        <w:rPr>
          <w:rFonts w:eastAsia="Arial" w:cs="Arial"/>
          <w:bCs/>
          <w:color w:val="000000" w:themeColor="text1"/>
          <w:szCs w:val="24"/>
        </w:rPr>
        <w:t>Services</w:t>
      </w:r>
    </w:p>
    <w:p w14:paraId="2B93C8C6" w14:textId="376D7398" w:rsidR="00271185" w:rsidRPr="007B3D56" w:rsidRDefault="007A1B7F" w:rsidP="005D6B15">
      <w:pPr>
        <w:pStyle w:val="BodyTextIndent2"/>
        <w:ind w:left="0"/>
        <w:rPr>
          <w:rFonts w:asciiTheme="minorBidi" w:hAnsiTheme="minorBidi" w:cstheme="minorBidi"/>
          <w:szCs w:val="24"/>
        </w:rPr>
      </w:pPr>
      <w:r w:rsidRPr="00584EF9">
        <w:rPr>
          <w:rFonts w:asciiTheme="minorBidi" w:hAnsiTheme="minorBidi" w:cstheme="minorBidi"/>
          <w:szCs w:val="24"/>
        </w:rPr>
        <w:br/>
      </w:r>
      <w:r w:rsidR="00271185" w:rsidRPr="00584EF9">
        <w:rPr>
          <w:rFonts w:asciiTheme="minorBidi" w:hAnsiTheme="minorBidi" w:cstheme="minorBidi"/>
          <w:szCs w:val="24"/>
        </w:rPr>
        <w:t>Reporting to</w:t>
      </w:r>
      <w:r w:rsidR="00370637" w:rsidRPr="00584EF9">
        <w:rPr>
          <w:rFonts w:asciiTheme="minorBidi" w:hAnsiTheme="minorBidi" w:cstheme="minorBidi"/>
          <w:szCs w:val="24"/>
        </w:rPr>
        <w:t>:</w:t>
      </w:r>
      <w:r w:rsidR="00A54FA5" w:rsidRPr="00584EF9">
        <w:rPr>
          <w:rFonts w:asciiTheme="minorBidi" w:hAnsiTheme="minorBidi" w:cstheme="minorBidi"/>
          <w:szCs w:val="24"/>
        </w:rPr>
        <w:tab/>
      </w:r>
      <w:r w:rsidR="00584EF9" w:rsidRPr="00584EF9">
        <w:rPr>
          <w:rStyle w:val="normaltextrun"/>
          <w:rFonts w:cs="Arial"/>
          <w:color w:val="000000"/>
          <w:szCs w:val="24"/>
          <w:shd w:val="clear" w:color="auto" w:fill="FFFFFF"/>
        </w:rPr>
        <w:t>Infrastructure</w:t>
      </w:r>
      <w:r w:rsidR="006D5583">
        <w:rPr>
          <w:rStyle w:val="normaltextrun"/>
          <w:rFonts w:cs="Arial"/>
          <w:color w:val="000000"/>
          <w:szCs w:val="24"/>
          <w:shd w:val="clear" w:color="auto" w:fill="FFFFFF"/>
        </w:rPr>
        <w:t xml:space="preserve"> &amp; Service Desk</w:t>
      </w:r>
      <w:r w:rsidR="00584EF9" w:rsidRPr="00584EF9">
        <w:rPr>
          <w:rStyle w:val="normaltextrun"/>
          <w:rFonts w:cs="Arial"/>
          <w:color w:val="000000"/>
          <w:szCs w:val="24"/>
          <w:shd w:val="clear" w:color="auto" w:fill="FFFFFF"/>
        </w:rPr>
        <w:t xml:space="preserve"> Manager</w:t>
      </w:r>
      <w:r w:rsidR="00584EF9">
        <w:rPr>
          <w:rStyle w:val="eop"/>
          <w:rFonts w:cs="Arial"/>
          <w:color w:val="000000"/>
          <w:sz w:val="22"/>
          <w:szCs w:val="22"/>
          <w:shd w:val="clear" w:color="auto" w:fill="FFFFFF"/>
        </w:rPr>
        <w:t> </w:t>
      </w:r>
      <w:r w:rsidR="00A54FA5" w:rsidRPr="007B3D56">
        <w:rPr>
          <w:rFonts w:asciiTheme="minorBidi" w:hAnsiTheme="minorBidi" w:cstheme="minorBidi"/>
          <w:szCs w:val="24"/>
        </w:rPr>
        <w:tab/>
      </w:r>
    </w:p>
    <w:p w14:paraId="25C02652" w14:textId="42A75917" w:rsidR="006407E9" w:rsidRPr="007B3D56" w:rsidRDefault="00816327" w:rsidP="76B2E6CC">
      <w:pPr>
        <w:pStyle w:val="BodyTextIndent2"/>
        <w:ind w:left="0"/>
        <w:rPr>
          <w:rFonts w:asciiTheme="minorBidi" w:hAnsiTheme="minorBidi" w:cstheme="minorBidi"/>
        </w:rPr>
      </w:pPr>
      <w:r>
        <w:br/>
      </w:r>
      <w:r w:rsidR="007A1B7F" w:rsidRPr="76B2E6CC">
        <w:rPr>
          <w:rFonts w:asciiTheme="minorBidi" w:hAnsiTheme="minorBidi" w:cstheme="minorBidi"/>
        </w:rPr>
        <w:t>Budgetary</w:t>
      </w:r>
      <w:r w:rsidR="00CF261E" w:rsidRPr="76B2E6CC">
        <w:rPr>
          <w:rFonts w:asciiTheme="minorBidi" w:hAnsiTheme="minorBidi" w:cstheme="minorBidi"/>
        </w:rPr>
        <w:t xml:space="preserve"> </w:t>
      </w:r>
      <w:r w:rsidR="007A1B7F" w:rsidRPr="76B2E6CC">
        <w:rPr>
          <w:rFonts w:asciiTheme="minorBidi" w:hAnsiTheme="minorBidi" w:cstheme="minorBidi"/>
        </w:rPr>
        <w:t>Responsibilities:</w:t>
      </w:r>
      <w:r w:rsidRPr="76B2E6CC">
        <w:rPr>
          <w:rFonts w:asciiTheme="minorBidi" w:hAnsiTheme="minorBidi" w:cstheme="minorBidi"/>
        </w:rPr>
        <w:t xml:space="preserve"> </w:t>
      </w:r>
      <w:r w:rsidR="76BEC272" w:rsidRPr="76B2E6CC">
        <w:rPr>
          <w:rFonts w:asciiTheme="minorBidi" w:hAnsiTheme="minorBidi" w:cstheme="minorBidi"/>
        </w:rPr>
        <w:t xml:space="preserve"> </w:t>
      </w:r>
      <w:r w:rsidRPr="76B2E6CC">
        <w:rPr>
          <w:rFonts w:asciiTheme="minorBidi" w:hAnsiTheme="minorBidi" w:cstheme="minorBidi"/>
        </w:rPr>
        <w:t>N/A</w:t>
      </w:r>
    </w:p>
    <w:p w14:paraId="069E5399" w14:textId="77777777" w:rsidR="006407E9" w:rsidRPr="007B3D56" w:rsidRDefault="006407E9" w:rsidP="005D6B15">
      <w:pPr>
        <w:pStyle w:val="BodyTextIndent2"/>
        <w:ind w:left="0"/>
        <w:rPr>
          <w:rFonts w:asciiTheme="minorBidi" w:hAnsiTheme="minorBidi" w:cstheme="minorBidi"/>
          <w:szCs w:val="24"/>
        </w:rPr>
      </w:pPr>
    </w:p>
    <w:p w14:paraId="5C99D7B3" w14:textId="3B4A03A9" w:rsidR="76B2E6CC" w:rsidRDefault="76B2E6CC" w:rsidP="76B2E6CC">
      <w:pPr>
        <w:pStyle w:val="BodyTextIndent2"/>
        <w:ind w:left="0"/>
        <w:rPr>
          <w:rFonts w:asciiTheme="minorBidi" w:hAnsiTheme="minorBidi" w:cstheme="minorBidi"/>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46AD9A72" w14:textId="77777777" w:rsidR="00C3722C" w:rsidRPr="007B3D56" w:rsidRDefault="00C3722C" w:rsidP="005D6B15">
      <w:pPr>
        <w:pStyle w:val="BodyTextIndent2"/>
        <w:ind w:left="0"/>
        <w:rPr>
          <w:rFonts w:asciiTheme="minorBidi" w:hAnsiTheme="minorBidi" w:cstheme="minorBidi"/>
          <w:szCs w:val="24"/>
        </w:rPr>
      </w:pPr>
    </w:p>
    <w:p w14:paraId="759EA5D7" w14:textId="0641D857" w:rsidR="00C3722C" w:rsidRPr="00C3722C" w:rsidRDefault="00C3722C" w:rsidP="00BC3FE8">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support the infrastructure to ensure the stable operation of the organi</w:t>
      </w:r>
      <w:r w:rsidR="00816327">
        <w:rPr>
          <w:rStyle w:val="normaltextrun"/>
          <w:rFonts w:ascii="Arial" w:hAnsi="Arial" w:cs="Arial"/>
        </w:rPr>
        <w:t>s</w:t>
      </w:r>
      <w:r w:rsidRPr="00C3722C">
        <w:rPr>
          <w:rStyle w:val="normaltextrun"/>
          <w:rFonts w:ascii="Arial" w:hAnsi="Arial" w:cs="Arial"/>
        </w:rPr>
        <w:t xml:space="preserve">ation’s </w:t>
      </w:r>
      <w:r w:rsidR="007F0CD2">
        <w:rPr>
          <w:rStyle w:val="normaltextrun"/>
          <w:rFonts w:ascii="Arial" w:hAnsi="Arial" w:cs="Arial"/>
        </w:rPr>
        <w:t>digital, data, and technology</w:t>
      </w:r>
      <w:r w:rsidRPr="00C3722C">
        <w:rPr>
          <w:rStyle w:val="normaltextrun"/>
          <w:rFonts w:ascii="Arial" w:hAnsi="Arial" w:cs="Arial"/>
        </w:rPr>
        <w:t xml:space="preserve"> environment. This includes developing, maintaining, supporting, and optimi</w:t>
      </w:r>
      <w:r w:rsidR="00816327">
        <w:rPr>
          <w:rStyle w:val="normaltextrun"/>
          <w:rFonts w:ascii="Arial" w:hAnsi="Arial" w:cs="Arial"/>
        </w:rPr>
        <w:t>s</w:t>
      </w:r>
      <w:r w:rsidRPr="00C3722C">
        <w:rPr>
          <w:rStyle w:val="normaltextrun"/>
          <w:rFonts w:ascii="Arial" w:hAnsi="Arial" w:cs="Arial"/>
        </w:rPr>
        <w:t>ing key functional areas, including network infrastructure, server infrastructure (physical and virtual), data communications, and telecommunications systems.</w:t>
      </w:r>
    </w:p>
    <w:p w14:paraId="624D136D" w14:textId="17D1F2FE" w:rsidR="00C3722C" w:rsidRPr="00C3722C" w:rsidRDefault="00C3722C" w:rsidP="00BC3FE8">
      <w:pPr>
        <w:pStyle w:val="paragraph"/>
        <w:spacing w:before="0" w:beforeAutospacing="0" w:after="0" w:afterAutospacing="0"/>
        <w:jc w:val="lowKashida"/>
        <w:textAlignment w:val="baseline"/>
        <w:rPr>
          <w:rFonts w:ascii="Segoe UI" w:hAnsi="Segoe UI" w:cs="Segoe UI"/>
        </w:rPr>
      </w:pPr>
    </w:p>
    <w:p w14:paraId="41EF3336" w14:textId="402157A9" w:rsidR="00C3722C" w:rsidRPr="00C3722C" w:rsidRDefault="00C3722C" w:rsidP="00BC3FE8">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provide 2</w:t>
      </w:r>
      <w:r w:rsidRPr="00C3722C">
        <w:rPr>
          <w:rStyle w:val="normaltextrun"/>
          <w:rFonts w:ascii="Arial" w:hAnsi="Arial" w:cs="Arial"/>
          <w:vertAlign w:val="superscript"/>
        </w:rPr>
        <w:t xml:space="preserve">nd </w:t>
      </w:r>
      <w:r w:rsidRPr="00C3722C">
        <w:rPr>
          <w:rStyle w:val="normaltextrun"/>
          <w:rFonts w:ascii="Arial" w:hAnsi="Arial" w:cs="Arial"/>
        </w:rPr>
        <w:t xml:space="preserve">line support for all calls / requests for service relating to the </w:t>
      </w:r>
      <w:r w:rsidR="008B3209">
        <w:rPr>
          <w:rStyle w:val="normaltextrun"/>
          <w:rFonts w:ascii="Arial" w:hAnsi="Arial" w:cs="Arial"/>
        </w:rPr>
        <w:t>digital, data, and technology</w:t>
      </w:r>
      <w:r w:rsidRPr="00C3722C">
        <w:rPr>
          <w:rStyle w:val="normaltextrun"/>
          <w:rFonts w:ascii="Arial" w:hAnsi="Arial" w:cs="Arial"/>
        </w:rPr>
        <w:t xml:space="preserve"> environment, including network infrastructure, server infrastructure, data communications, and telecommunications systems.</w:t>
      </w:r>
    </w:p>
    <w:p w14:paraId="6869C546" w14:textId="77777777" w:rsidR="00F552C3" w:rsidRPr="00C3722C" w:rsidRDefault="00F552C3" w:rsidP="005D6B15">
      <w:pPr>
        <w:pStyle w:val="BodyTextIndent2"/>
        <w:ind w:left="0"/>
        <w:rPr>
          <w:rFonts w:asciiTheme="minorBidi" w:hAnsiTheme="minorBidi" w:cstheme="minorBidi"/>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42687EF4" w14:textId="77777777" w:rsidR="00EA0E9F" w:rsidRDefault="00EA0E9F" w:rsidP="005D6B15">
      <w:pPr>
        <w:pStyle w:val="BodyTextIndent2"/>
        <w:ind w:left="0"/>
        <w:rPr>
          <w:rFonts w:asciiTheme="minorBidi" w:hAnsiTheme="minorBidi" w:cstheme="minorBidi"/>
          <w:szCs w:val="24"/>
        </w:rPr>
      </w:pPr>
    </w:p>
    <w:p w14:paraId="7AFB677D" w14:textId="141C0827" w:rsidR="00EA0E9F" w:rsidRPr="00EA0E9F" w:rsidRDefault="00EA0E9F" w:rsidP="00EC7317">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t>Strategy &amp; Planning</w:t>
      </w:r>
    </w:p>
    <w:p w14:paraId="19BE1B3A" w14:textId="0457E879"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Participate in the development of </w:t>
      </w:r>
      <w:r w:rsidR="008B3209">
        <w:rPr>
          <w:rStyle w:val="normaltextrun"/>
          <w:rFonts w:ascii="Arial" w:hAnsi="Arial" w:cs="Arial"/>
        </w:rPr>
        <w:t>digital, data, and technology</w:t>
      </w:r>
      <w:r w:rsidRPr="00EA0E9F">
        <w:rPr>
          <w:rStyle w:val="normaltextrun"/>
          <w:rFonts w:ascii="Arial" w:hAnsi="Arial" w:cs="Arial"/>
          <w:lang w:val="en-US"/>
        </w:rPr>
        <w:t xml:space="preserve"> strategies in collaboration with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Manager.</w:t>
      </w:r>
    </w:p>
    <w:p w14:paraId="2EEAD212" w14:textId="77777777" w:rsidR="00EA0E9F" w:rsidRPr="00EA0E9F" w:rsidRDefault="00EA0E9F" w:rsidP="00EC7317">
      <w:pPr>
        <w:pStyle w:val="paragraph"/>
        <w:spacing w:before="0" w:beforeAutospacing="0" w:after="0" w:afterAutospacing="0"/>
        <w:ind w:left="567" w:hanging="567"/>
        <w:textAlignment w:val="baseline"/>
        <w:rPr>
          <w:rFonts w:ascii="Arial" w:hAnsi="Arial" w:cs="Arial"/>
        </w:rPr>
      </w:pPr>
    </w:p>
    <w:p w14:paraId="2D273A71" w14:textId="6D845C4A"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To assist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w:t>
      </w:r>
      <w:r w:rsidR="0015120F">
        <w:rPr>
          <w:rStyle w:val="normaltextrun"/>
          <w:rFonts w:ascii="Arial" w:hAnsi="Arial" w:cs="Arial"/>
          <w:lang w:val="en-US"/>
        </w:rPr>
        <w:t>M</w:t>
      </w:r>
      <w:r w:rsidRPr="00EA0E9F">
        <w:rPr>
          <w:rStyle w:val="normaltextrun"/>
          <w:rFonts w:ascii="Arial" w:hAnsi="Arial" w:cs="Arial"/>
          <w:lang w:val="en-US"/>
        </w:rPr>
        <w:t xml:space="preserve">anager in developing plans to ensure the </w:t>
      </w:r>
      <w:r w:rsidR="008B3209">
        <w:rPr>
          <w:rStyle w:val="normaltextrun"/>
          <w:rFonts w:ascii="Arial" w:hAnsi="Arial" w:cs="Arial"/>
        </w:rPr>
        <w:t>digital, data, and technology</w:t>
      </w:r>
      <w:r w:rsidRPr="00EA0E9F">
        <w:rPr>
          <w:rStyle w:val="normaltextrun"/>
          <w:rFonts w:ascii="Arial" w:hAnsi="Arial" w:cs="Arial"/>
          <w:lang w:val="en-US"/>
        </w:rPr>
        <w:t xml:space="preserve"> infrastructure capacity meets current and future requirements.</w:t>
      </w:r>
    </w:p>
    <w:p w14:paraId="386B7338" w14:textId="77777777" w:rsidR="00EA0E9F" w:rsidRDefault="00EA0E9F" w:rsidP="00EC7317">
      <w:pPr>
        <w:pStyle w:val="ListParagraph"/>
        <w:ind w:left="567" w:hanging="567"/>
        <w:rPr>
          <w:rFonts w:ascii="Arial" w:hAnsi="Arial" w:cs="Arial"/>
        </w:rPr>
      </w:pPr>
    </w:p>
    <w:p w14:paraId="54F9C7A2" w14:textId="63D2F235"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Conduct research and make recommendations on products, services, protocols, and standards in support of all infrastructure procurement and development efforts.</w:t>
      </w:r>
    </w:p>
    <w:p w14:paraId="6577019D" w14:textId="77777777" w:rsidR="00EA0E9F" w:rsidRDefault="00EA0E9F" w:rsidP="00EC7317">
      <w:pPr>
        <w:pStyle w:val="ListParagraph"/>
        <w:ind w:left="567" w:hanging="567"/>
        <w:rPr>
          <w:rFonts w:ascii="Arial" w:hAnsi="Arial" w:cs="Arial"/>
        </w:rPr>
      </w:pPr>
    </w:p>
    <w:p w14:paraId="0D6C6FBD" w14:textId="58C147A2" w:rsidR="00EA0E9F" w:rsidRPr="00EA0E9F" w:rsidRDefault="00EA0E9F" w:rsidP="00EC7317">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Make recommendations on the technical and policy requirements which arise from the WBC data security requirements and PSN code of connection.</w:t>
      </w:r>
    </w:p>
    <w:p w14:paraId="7C601DF0" w14:textId="44A4E07E" w:rsidR="00EA0E9F" w:rsidRPr="00EA0E9F" w:rsidRDefault="00EA0E9F" w:rsidP="00EA0E9F">
      <w:pPr>
        <w:pStyle w:val="paragraph"/>
        <w:spacing w:before="0" w:beforeAutospacing="0" w:after="0" w:afterAutospacing="0"/>
        <w:ind w:firstLine="72"/>
        <w:jc w:val="both"/>
        <w:textAlignment w:val="baseline"/>
        <w:rPr>
          <w:rFonts w:ascii="Arial" w:hAnsi="Arial" w:cs="Arial"/>
        </w:rPr>
      </w:pPr>
    </w:p>
    <w:p w14:paraId="0E698903" w14:textId="6F4062D2" w:rsidR="00EA0E9F" w:rsidRPr="00EA0E9F" w:rsidRDefault="00EA0E9F" w:rsidP="00EC7317">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lastRenderedPageBreak/>
        <w:t>Acquisition &amp; Deployment</w:t>
      </w:r>
    </w:p>
    <w:p w14:paraId="01B9DF48" w14:textId="5EFBB5C6"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Assist with the preparation of </w:t>
      </w:r>
      <w:r w:rsidR="008B3209">
        <w:rPr>
          <w:rStyle w:val="normaltextrun"/>
          <w:rFonts w:ascii="Arial" w:hAnsi="Arial" w:cs="Arial"/>
          <w:lang w:val="en-US"/>
        </w:rPr>
        <w:t>t</w:t>
      </w:r>
      <w:r w:rsidRPr="00EA0E9F">
        <w:rPr>
          <w:rStyle w:val="normaltextrun"/>
          <w:rFonts w:ascii="Arial" w:hAnsi="Arial" w:cs="Arial"/>
          <w:lang w:val="en-US"/>
        </w:rPr>
        <w:t>enders, contracts, scope of work reports, and other documentation for infrastructure projects.</w:t>
      </w:r>
    </w:p>
    <w:p w14:paraId="540DD644" w14:textId="77777777" w:rsidR="00EA0E9F" w:rsidRPr="00EA0E9F" w:rsidRDefault="00EA0E9F" w:rsidP="00EC7317">
      <w:pPr>
        <w:pStyle w:val="paragraph"/>
        <w:spacing w:before="0" w:beforeAutospacing="0" w:after="0" w:afterAutospacing="0"/>
        <w:ind w:left="567" w:hanging="567"/>
        <w:textAlignment w:val="baseline"/>
        <w:rPr>
          <w:rFonts w:ascii="Arial" w:hAnsi="Arial" w:cs="Arial"/>
        </w:rPr>
      </w:pPr>
    </w:p>
    <w:p w14:paraId="52B7808E" w14:textId="53732F3D"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Negotiate with vendors, outsourcers, and contractors to secure infrastructure-specific products and services.</w:t>
      </w:r>
    </w:p>
    <w:p w14:paraId="3D0B6357" w14:textId="77777777" w:rsidR="00EA0E9F" w:rsidRDefault="00EA0E9F" w:rsidP="00EC7317">
      <w:pPr>
        <w:pStyle w:val="ListParagraph"/>
        <w:ind w:left="567" w:hanging="567"/>
        <w:rPr>
          <w:rFonts w:ascii="Arial" w:hAnsi="Arial" w:cs="Arial"/>
        </w:rPr>
      </w:pPr>
    </w:p>
    <w:p w14:paraId="64CBB8A7" w14:textId="04E820E3"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Plan and carry out the deployment of infrastructure security measures.</w:t>
      </w:r>
    </w:p>
    <w:p w14:paraId="45AC5EE9" w14:textId="77777777" w:rsidR="00EA0E9F" w:rsidRDefault="00EA0E9F" w:rsidP="00EC7317">
      <w:pPr>
        <w:pStyle w:val="ListParagraph"/>
        <w:ind w:left="567" w:hanging="567"/>
        <w:rPr>
          <w:rFonts w:ascii="Arial" w:hAnsi="Arial" w:cs="Arial"/>
        </w:rPr>
      </w:pPr>
    </w:p>
    <w:p w14:paraId="7677D32E" w14:textId="3DB40E1F" w:rsidR="00EA0E9F" w:rsidRPr="00EA0E9F" w:rsidRDefault="00EA0E9F" w:rsidP="00EC7317">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To be lead </w:t>
      </w:r>
      <w:r w:rsidR="00B4175B">
        <w:rPr>
          <w:rStyle w:val="normaltextrun"/>
          <w:rFonts w:ascii="Arial" w:hAnsi="Arial" w:cs="Arial"/>
          <w:lang w:val="en-US"/>
        </w:rPr>
        <w:t>c</w:t>
      </w:r>
      <w:r w:rsidRPr="00EA0E9F">
        <w:rPr>
          <w:rStyle w:val="normaltextrun"/>
          <w:rFonts w:ascii="Arial" w:hAnsi="Arial" w:cs="Arial"/>
          <w:lang w:val="en-US"/>
        </w:rPr>
        <w:t>onsultant on specific projects as required.</w:t>
      </w:r>
    </w:p>
    <w:p w14:paraId="6DED76DB" w14:textId="0445292E" w:rsidR="00EA0E9F" w:rsidRPr="00EA0E9F" w:rsidRDefault="00EA0E9F" w:rsidP="00EA0E9F">
      <w:pPr>
        <w:pStyle w:val="paragraph"/>
        <w:spacing w:before="0" w:beforeAutospacing="0" w:after="0" w:afterAutospacing="0"/>
        <w:ind w:firstLine="72"/>
        <w:jc w:val="both"/>
        <w:textAlignment w:val="baseline"/>
        <w:rPr>
          <w:rFonts w:ascii="Arial" w:hAnsi="Arial" w:cs="Arial"/>
        </w:rPr>
      </w:pPr>
    </w:p>
    <w:p w14:paraId="49F5A62B" w14:textId="304F5A1A" w:rsidR="00EA0E9F" w:rsidRPr="00EA0E9F" w:rsidRDefault="00EA0E9F" w:rsidP="00EC7317">
      <w:pPr>
        <w:pStyle w:val="paragraph"/>
        <w:spacing w:before="0" w:beforeAutospacing="0" w:after="240" w:afterAutospacing="0"/>
        <w:jc w:val="both"/>
        <w:textAlignment w:val="baseline"/>
        <w:rPr>
          <w:rFonts w:ascii="Arial" w:hAnsi="Arial" w:cs="Arial"/>
        </w:rPr>
      </w:pPr>
      <w:r w:rsidRPr="00EA0E9F">
        <w:rPr>
          <w:rStyle w:val="normaltextrun"/>
          <w:rFonts w:ascii="Arial" w:hAnsi="Arial" w:cs="Arial"/>
          <w:b/>
          <w:bCs/>
        </w:rPr>
        <w:t>Operational Management</w:t>
      </w:r>
    </w:p>
    <w:p w14:paraId="6FF4AE23" w14:textId="1DD389ED"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support all infrastructure systems, including LANs, WANs, Internet, intranet, security, wireless implementations, etc.</w:t>
      </w:r>
    </w:p>
    <w:p w14:paraId="46FF542B" w14:textId="77777777" w:rsidR="00EA0E9F" w:rsidRPr="00EA0E9F" w:rsidRDefault="00EA0E9F" w:rsidP="00EC7317">
      <w:pPr>
        <w:pStyle w:val="paragraph"/>
        <w:spacing w:before="0" w:beforeAutospacing="0" w:after="0" w:afterAutospacing="0"/>
        <w:ind w:left="567" w:hanging="567"/>
        <w:textAlignment w:val="baseline"/>
        <w:rPr>
          <w:rFonts w:ascii="Arial" w:hAnsi="Arial" w:cs="Arial"/>
        </w:rPr>
      </w:pPr>
    </w:p>
    <w:p w14:paraId="18C971D9" w14:textId="4611A207"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support for </w:t>
      </w:r>
      <w:r w:rsidR="003C248C">
        <w:rPr>
          <w:rStyle w:val="normaltextrun"/>
          <w:rFonts w:ascii="Arial" w:hAnsi="Arial" w:cs="Arial"/>
        </w:rPr>
        <w:t>digital, data, and technology</w:t>
      </w:r>
      <w:r w:rsidRPr="00EA0E9F">
        <w:rPr>
          <w:rStyle w:val="normaltextrun"/>
          <w:rFonts w:ascii="Arial" w:hAnsi="Arial" w:cs="Arial"/>
          <w:lang w:val="en-US"/>
        </w:rPr>
        <w:t xml:space="preserve"> hardware and application and systems software.</w:t>
      </w:r>
    </w:p>
    <w:p w14:paraId="026CC591" w14:textId="77777777" w:rsidR="00EA0E9F" w:rsidRDefault="00EA0E9F" w:rsidP="00EC7317">
      <w:pPr>
        <w:pStyle w:val="ListParagraph"/>
        <w:ind w:left="567" w:hanging="567"/>
        <w:rPr>
          <w:rFonts w:ascii="Arial" w:hAnsi="Arial" w:cs="Arial"/>
        </w:rPr>
      </w:pPr>
    </w:p>
    <w:p w14:paraId="1C706479" w14:textId="0C25D1A6" w:rsidR="00EA0E9F" w:rsidRPr="00EA0E9F" w:rsidRDefault="00EA0E9F" w:rsidP="00EC7317">
      <w:pPr>
        <w:pStyle w:val="paragraph"/>
        <w:numPr>
          <w:ilvl w:val="0"/>
          <w:numId w:val="4"/>
        </w:numPr>
        <w:spacing w:before="0" w:beforeAutospacing="0" w:after="0" w:afterAutospacing="0"/>
        <w:ind w:left="567" w:hanging="567"/>
        <w:textAlignment w:val="baseline"/>
        <w:rPr>
          <w:rStyle w:val="normaltextrun"/>
          <w:rFonts w:ascii="Arial" w:hAnsi="Arial" w:cs="Arial"/>
        </w:rPr>
      </w:pPr>
      <w:r w:rsidRPr="00EA0E9F">
        <w:rPr>
          <w:rStyle w:val="normaltextrun"/>
          <w:rFonts w:ascii="Arial" w:hAnsi="Arial" w:cs="Arial"/>
          <w:lang w:val="en-US"/>
        </w:rPr>
        <w:t xml:space="preserve">Develop, maintain, support, and </w:t>
      </w:r>
      <w:proofErr w:type="spellStart"/>
      <w:r w:rsidRPr="00EA0E9F">
        <w:rPr>
          <w:rStyle w:val="normaltextrun"/>
          <w:rFonts w:ascii="Arial" w:hAnsi="Arial" w:cs="Arial"/>
          <w:lang w:val="en-US"/>
        </w:rPr>
        <w:t>optimi</w:t>
      </w:r>
      <w:r w:rsidR="00D41ED9">
        <w:rPr>
          <w:rStyle w:val="normaltextrun"/>
          <w:rFonts w:ascii="Arial" w:hAnsi="Arial" w:cs="Arial"/>
          <w:lang w:val="en-US"/>
        </w:rPr>
        <w:t>s</w:t>
      </w:r>
      <w:r w:rsidRPr="00EA0E9F">
        <w:rPr>
          <w:rStyle w:val="normaltextrun"/>
          <w:rFonts w:ascii="Arial" w:hAnsi="Arial" w:cs="Arial"/>
          <w:lang w:val="en-US"/>
        </w:rPr>
        <w:t>e</w:t>
      </w:r>
      <w:proofErr w:type="spellEnd"/>
      <w:r w:rsidRPr="00EA0E9F">
        <w:rPr>
          <w:rStyle w:val="normaltextrun"/>
          <w:rFonts w:ascii="Arial" w:hAnsi="Arial" w:cs="Arial"/>
          <w:lang w:val="en-US"/>
        </w:rPr>
        <w:t xml:space="preserve"> key functional areas, including network infrastructure, server infrastructure, data communications, and telecommunications systems.</w:t>
      </w:r>
    </w:p>
    <w:p w14:paraId="03215280" w14:textId="1175CB79" w:rsidR="00EA0E9F" w:rsidRPr="00EA0E9F" w:rsidRDefault="00EA0E9F" w:rsidP="00EC7317">
      <w:pPr>
        <w:pStyle w:val="paragraph"/>
        <w:spacing w:before="0" w:beforeAutospacing="0" w:after="0" w:afterAutospacing="0"/>
        <w:ind w:left="567" w:hanging="567"/>
        <w:textAlignment w:val="baseline"/>
        <w:rPr>
          <w:rFonts w:ascii="Arial" w:hAnsi="Arial" w:cs="Arial"/>
        </w:rPr>
      </w:pPr>
    </w:p>
    <w:p w14:paraId="3066A29C" w14:textId="757A2FFE"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Assist with the testing of network performance and provide network performance statistics and advice for maintaining network infrastructure.</w:t>
      </w:r>
    </w:p>
    <w:p w14:paraId="3707A96D" w14:textId="77777777" w:rsidR="00EA0E9F" w:rsidRDefault="00EA0E9F" w:rsidP="00EC7317">
      <w:pPr>
        <w:pStyle w:val="ListParagraph"/>
        <w:ind w:left="567" w:hanging="567"/>
        <w:rPr>
          <w:rFonts w:ascii="Arial" w:hAnsi="Arial" w:cs="Arial"/>
        </w:rPr>
      </w:pPr>
    </w:p>
    <w:p w14:paraId="6C7917A8" w14:textId="6B9012D7"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Testing of server performance and provision of performance statistics and advice for maintaining server infrastructure.</w:t>
      </w:r>
    </w:p>
    <w:p w14:paraId="132D9124" w14:textId="77777777" w:rsidR="00EA0E9F" w:rsidRDefault="00EA0E9F" w:rsidP="00EC7317">
      <w:pPr>
        <w:pStyle w:val="ListParagraph"/>
        <w:ind w:left="567" w:hanging="567"/>
        <w:rPr>
          <w:rFonts w:ascii="Arial" w:hAnsi="Arial" w:cs="Arial"/>
        </w:rPr>
      </w:pPr>
    </w:p>
    <w:p w14:paraId="7C8D88D4" w14:textId="66CF54FC"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 xml:space="preserve">Practice </w:t>
      </w:r>
      <w:r w:rsidR="003C248C">
        <w:rPr>
          <w:rStyle w:val="normaltextrun"/>
          <w:rFonts w:ascii="Arial" w:hAnsi="Arial" w:cs="Arial"/>
        </w:rPr>
        <w:t>digital, data, and technology</w:t>
      </w:r>
      <w:r w:rsidRPr="00EA0E9F">
        <w:rPr>
          <w:rStyle w:val="normaltextrun"/>
          <w:rFonts w:ascii="Arial" w:hAnsi="Arial" w:cs="Arial"/>
          <w:lang w:val="en-US"/>
        </w:rPr>
        <w:t xml:space="preserve"> asset management, including maintenance of asset register and related documentation.</w:t>
      </w:r>
    </w:p>
    <w:p w14:paraId="073AF189" w14:textId="77777777" w:rsidR="00EA0E9F" w:rsidRDefault="00EA0E9F" w:rsidP="00EC7317">
      <w:pPr>
        <w:pStyle w:val="ListParagraph"/>
        <w:ind w:left="567" w:hanging="567"/>
        <w:rPr>
          <w:rFonts w:ascii="Arial" w:hAnsi="Arial" w:cs="Arial"/>
        </w:rPr>
      </w:pPr>
    </w:p>
    <w:p w14:paraId="5CC73682" w14:textId="135EF9BC" w:rsidR="00EA0E9F" w:rsidRDefault="00EA0E9F" w:rsidP="00EC7317">
      <w:pPr>
        <w:pStyle w:val="paragraph"/>
        <w:numPr>
          <w:ilvl w:val="0"/>
          <w:numId w:val="4"/>
        </w:numPr>
        <w:spacing w:before="0" w:beforeAutospacing="0" w:after="0" w:afterAutospacing="0"/>
        <w:ind w:left="567" w:hanging="567"/>
        <w:textAlignment w:val="baseline"/>
        <w:rPr>
          <w:rStyle w:val="eop"/>
          <w:rFonts w:ascii="Arial" w:hAnsi="Arial" w:cs="Arial"/>
        </w:rPr>
      </w:pPr>
      <w:r w:rsidRPr="00EA0E9F">
        <w:rPr>
          <w:rStyle w:val="normaltextrun"/>
          <w:rFonts w:ascii="Arial" w:hAnsi="Arial" w:cs="Arial"/>
          <w:lang w:val="en-US"/>
        </w:rPr>
        <w:t>Assist with monitoring compliance with the latest published PSN connection requirements and the Woking Borough Council Information Security policy.</w:t>
      </w:r>
    </w:p>
    <w:p w14:paraId="45F436D4" w14:textId="77777777" w:rsidR="00EA0E9F" w:rsidRDefault="00EA0E9F" w:rsidP="00EC7317">
      <w:pPr>
        <w:pStyle w:val="ListParagraph"/>
        <w:ind w:left="567" w:hanging="567"/>
        <w:rPr>
          <w:rFonts w:ascii="Arial" w:hAnsi="Arial" w:cs="Arial"/>
        </w:rPr>
      </w:pPr>
    </w:p>
    <w:p w14:paraId="6182FF0D" w14:textId="3D9F517A" w:rsidR="00EA0E9F" w:rsidRPr="00EA0E9F" w:rsidRDefault="00EA0E9F" w:rsidP="00EC7317">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Mentoring of colleagues as required.</w:t>
      </w:r>
    </w:p>
    <w:p w14:paraId="5305F516" w14:textId="77777777" w:rsidR="004E4C9D" w:rsidRPr="007B3D56" w:rsidRDefault="004E4C9D" w:rsidP="00EA0E9F">
      <w:pPr>
        <w:pStyle w:val="BodyTextIndent2"/>
        <w:ind w:left="0"/>
        <w:rPr>
          <w:rFonts w:asciiTheme="minorBidi" w:hAnsiTheme="minorBidi" w:cstheme="minorBidi"/>
          <w:b w:val="0"/>
          <w:bCs/>
          <w:szCs w:val="24"/>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70A9D31E" w14:textId="0803A062" w:rsidR="00B42468" w:rsidRPr="007B3D56" w:rsidRDefault="00FD03F4" w:rsidP="001A27FC">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1A27FC" w:rsidRPr="001A27FC">
        <w:rPr>
          <w:rFonts w:asciiTheme="minorBidi" w:hAnsiTheme="minorBidi" w:cstheme="minorBidi"/>
          <w:b w:val="0"/>
          <w:b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2694E06E" w14:textId="48223AFC" w:rsidR="00B42468" w:rsidRPr="007B3D56" w:rsidRDefault="00B42468" w:rsidP="001A27FC">
      <w:pPr>
        <w:pStyle w:val="BodyTextIndent2"/>
        <w:ind w:left="0"/>
        <w:rPr>
          <w:rFonts w:asciiTheme="minorBidi" w:hAnsiTheme="minorBidi" w:cstheme="minorBidi"/>
          <w:szCs w:val="24"/>
        </w:rPr>
      </w:pPr>
      <w:r w:rsidRPr="007B3D56">
        <w:rPr>
          <w:rFonts w:asciiTheme="minorBidi" w:hAnsiTheme="minorBidi" w:cstheme="minorBidi"/>
          <w:szCs w:val="24"/>
        </w:rPr>
        <w:t xml:space="preserve">Service Management: </w:t>
      </w:r>
      <w:r w:rsidR="001A27FC" w:rsidRPr="001A27FC">
        <w:rPr>
          <w:rFonts w:asciiTheme="minorBidi" w:hAnsiTheme="minorBidi" w:cstheme="minorBidi"/>
          <w:b w:val="0"/>
          <w:bCs/>
          <w:szCs w:val="24"/>
        </w:rPr>
        <w:t>N/A</w:t>
      </w:r>
    </w:p>
    <w:p w14:paraId="0D5931AD" w14:textId="77777777" w:rsidR="00B42468" w:rsidRPr="007B3D56" w:rsidRDefault="00B42468" w:rsidP="00B42468">
      <w:pPr>
        <w:pStyle w:val="BodyTextIndent2"/>
        <w:ind w:left="720"/>
        <w:rPr>
          <w:rFonts w:asciiTheme="minorBidi" w:hAnsiTheme="minorBidi" w:cstheme="minorBidi"/>
          <w:szCs w:val="24"/>
        </w:rPr>
      </w:pPr>
    </w:p>
    <w:p w14:paraId="2397E462" w14:textId="479EF28E" w:rsidR="00B42468" w:rsidRPr="001A27FC" w:rsidRDefault="005955CD" w:rsidP="001A27FC">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1A27FC">
        <w:rPr>
          <w:rFonts w:asciiTheme="minorBidi" w:hAnsiTheme="minorBidi" w:cstheme="minorBidi"/>
          <w:b w:val="0"/>
          <w:bCs/>
          <w:szCs w:val="24"/>
        </w:rPr>
        <w:t>N/A</w:t>
      </w:r>
    </w:p>
    <w:p w14:paraId="176EF6D1" w14:textId="77777777" w:rsidR="00B42468" w:rsidRPr="007B3D56" w:rsidRDefault="00B42468" w:rsidP="00B42468">
      <w:pPr>
        <w:pStyle w:val="BodyTextIndent2"/>
        <w:ind w:left="720"/>
        <w:rPr>
          <w:rFonts w:asciiTheme="minorBidi" w:hAnsiTheme="minorBidi" w:cstheme="minorBidi"/>
          <w:szCs w:val="24"/>
        </w:rPr>
      </w:pPr>
    </w:p>
    <w:p w14:paraId="27BD049A" w14:textId="77777777" w:rsidR="004E4C91" w:rsidRDefault="004E4C91" w:rsidP="00E836B1">
      <w:pPr>
        <w:pStyle w:val="BodyTextIndent2"/>
        <w:ind w:left="0"/>
        <w:rPr>
          <w:rFonts w:asciiTheme="minorBidi" w:hAnsiTheme="minorBidi" w:cstheme="minorBidi"/>
          <w:szCs w:val="24"/>
        </w:rPr>
      </w:pPr>
    </w:p>
    <w:p w14:paraId="625DEC81" w14:textId="3D3B51C7"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470B7B57" w14:textId="77777777" w:rsidR="0061376E" w:rsidRPr="007B3D56" w:rsidRDefault="0061376E" w:rsidP="0061376E">
      <w:pPr>
        <w:pStyle w:val="BodyTextIndent2"/>
        <w:numPr>
          <w:ilvl w:val="0"/>
          <w:numId w:val="3"/>
        </w:numPr>
        <w:spacing w:before="240"/>
        <w:ind w:left="567" w:hanging="567"/>
        <w:rPr>
          <w:rFonts w:asciiTheme="minorBidi" w:hAnsiTheme="minorBidi" w:cstheme="minorBidi"/>
          <w:b w:val="0"/>
          <w:bCs/>
          <w:szCs w:val="24"/>
        </w:rPr>
      </w:pPr>
      <w:r>
        <w:rPr>
          <w:rFonts w:asciiTheme="minorBidi" w:hAnsiTheme="minorBidi" w:cstheme="minorBidi"/>
          <w:b w:val="0"/>
          <w:bCs/>
          <w:szCs w:val="24"/>
        </w:rPr>
        <w:lastRenderedPageBreak/>
        <w:t>To provide the service in accordance with the Council’s Vision &amp; Values statements.</w:t>
      </w:r>
    </w:p>
    <w:p w14:paraId="1E8796F1" w14:textId="77777777" w:rsidR="0061376E" w:rsidRPr="007B3D56" w:rsidRDefault="0061376E" w:rsidP="0061376E">
      <w:pPr>
        <w:pStyle w:val="BodyTextIndent2"/>
        <w:numPr>
          <w:ilvl w:val="0"/>
          <w:numId w:val="3"/>
        </w:numPr>
        <w:spacing w:before="240"/>
        <w:ind w:left="567" w:hanging="567"/>
        <w:rPr>
          <w:rFonts w:asciiTheme="minorBidi" w:hAnsiTheme="minorBidi" w:cstheme="minorBidi"/>
          <w:b w:val="0"/>
          <w:bCs/>
          <w:szCs w:val="24"/>
        </w:rPr>
      </w:pPr>
      <w:r>
        <w:rPr>
          <w:rFonts w:asciiTheme="minorBidi" w:hAnsiTheme="minorBidi" w:cstheme="minorBidi"/>
          <w:b w:val="0"/>
          <w:bCs/>
          <w:szCs w:val="24"/>
        </w:rPr>
        <w:t xml:space="preserve">To collaborate effectively with colleagues in delivering a </w:t>
      </w:r>
      <w:proofErr w:type="gramStart"/>
      <w:r>
        <w:rPr>
          <w:rFonts w:asciiTheme="minorBidi" w:hAnsiTheme="minorBidi" w:cstheme="minorBidi"/>
          <w:b w:val="0"/>
          <w:bCs/>
          <w:szCs w:val="24"/>
        </w:rPr>
        <w:t>high quality</w:t>
      </w:r>
      <w:proofErr w:type="gramEnd"/>
      <w:r>
        <w:rPr>
          <w:rFonts w:asciiTheme="minorBidi" w:hAnsiTheme="minorBidi" w:cstheme="minorBidi"/>
          <w:b w:val="0"/>
          <w:bCs/>
          <w:szCs w:val="24"/>
        </w:rPr>
        <w:t xml:space="preserve"> service through excellent team working and good communication.</w:t>
      </w:r>
    </w:p>
    <w:p w14:paraId="52B66953" w14:textId="77777777" w:rsidR="0061376E" w:rsidRPr="007B3D56" w:rsidRDefault="0061376E" w:rsidP="0061376E">
      <w:pPr>
        <w:pStyle w:val="BodyTextIndent2"/>
        <w:numPr>
          <w:ilvl w:val="0"/>
          <w:numId w:val="3"/>
        </w:numPr>
        <w:spacing w:before="240"/>
        <w:ind w:left="567" w:hanging="567"/>
        <w:rPr>
          <w:rFonts w:asciiTheme="minorBidi" w:hAnsiTheme="minorBidi" w:cstheme="minorBidi"/>
          <w:b w:val="0"/>
          <w:bCs/>
          <w:szCs w:val="24"/>
        </w:rPr>
      </w:pPr>
      <w:r>
        <w:rPr>
          <w:rFonts w:asciiTheme="minorBidi" w:hAnsiTheme="minorBidi" w:cstheme="minorBidi"/>
          <w:b w:val="0"/>
          <w:bCs/>
          <w:szCs w:val="24"/>
        </w:rPr>
        <w:t>To provide excellent customer service.</w:t>
      </w:r>
    </w:p>
    <w:p w14:paraId="3AF383D2" w14:textId="77777777" w:rsidR="0061376E" w:rsidRDefault="0061376E" w:rsidP="0061376E">
      <w:pPr>
        <w:pStyle w:val="BodyTextIndent2"/>
        <w:numPr>
          <w:ilvl w:val="0"/>
          <w:numId w:val="3"/>
        </w:numPr>
        <w:spacing w:before="240"/>
        <w:ind w:left="567" w:hanging="567"/>
        <w:rPr>
          <w:rFonts w:asciiTheme="minorBidi" w:hAnsiTheme="minorBidi" w:cstheme="minorBidi"/>
          <w:b w:val="0"/>
          <w:bCs/>
          <w:szCs w:val="24"/>
        </w:rPr>
      </w:pPr>
      <w:r>
        <w:rPr>
          <w:rFonts w:asciiTheme="minorBidi" w:hAnsiTheme="minorBidi" w:cstheme="minorBidi"/>
          <w:b w:val="0"/>
          <w:bCs/>
          <w:szCs w:val="24"/>
        </w:rPr>
        <w:t>Adoption and development of new ways of working.</w:t>
      </w:r>
    </w:p>
    <w:p w14:paraId="2B14F3FF" w14:textId="77777777" w:rsidR="0061376E" w:rsidRPr="00110471" w:rsidRDefault="0061376E" w:rsidP="0061376E">
      <w:pPr>
        <w:pStyle w:val="BodyTextIndent2"/>
        <w:numPr>
          <w:ilvl w:val="0"/>
          <w:numId w:val="3"/>
        </w:numPr>
        <w:spacing w:before="240"/>
        <w:ind w:left="567" w:hanging="567"/>
        <w:rPr>
          <w:rFonts w:asciiTheme="minorBidi" w:hAnsiTheme="minorBidi" w:cstheme="minorBidi"/>
          <w:b w:val="0"/>
          <w:bCs/>
          <w:szCs w:val="24"/>
        </w:rPr>
      </w:pPr>
      <w:r w:rsidRPr="00110471">
        <w:rPr>
          <w:rFonts w:asciiTheme="minorBidi" w:hAnsiTheme="minorBidi" w:cstheme="minorBidi"/>
          <w:b w:val="0"/>
          <w:bCs/>
          <w:szCs w:val="24"/>
        </w:rPr>
        <w:t>To manage projects in accordance with the Councils project management standards.</w:t>
      </w:r>
    </w:p>
    <w:p w14:paraId="5DE135E8" w14:textId="60AB012F" w:rsidR="0061376E" w:rsidRPr="007B3D56" w:rsidRDefault="0061376E" w:rsidP="0061376E">
      <w:pPr>
        <w:pStyle w:val="BodyTextIndent2"/>
        <w:numPr>
          <w:ilvl w:val="0"/>
          <w:numId w:val="3"/>
        </w:numPr>
        <w:spacing w:before="240"/>
        <w:ind w:left="567" w:hanging="567"/>
        <w:rPr>
          <w:rFonts w:asciiTheme="minorBidi" w:hAnsiTheme="minorBidi" w:cstheme="minorBidi"/>
          <w:b w:val="0"/>
          <w:bCs/>
          <w:szCs w:val="24"/>
        </w:rPr>
      </w:pPr>
      <w:r w:rsidRPr="76B2E6CC">
        <w:rPr>
          <w:rFonts w:asciiTheme="minorBidi" w:hAnsiTheme="minorBidi" w:cstheme="minorBidi"/>
          <w:b w:val="0"/>
        </w:rPr>
        <w:t xml:space="preserve">To ensure that all </w:t>
      </w:r>
      <w:r w:rsidR="003C248C" w:rsidRPr="76B2E6CC">
        <w:rPr>
          <w:rFonts w:asciiTheme="minorBidi" w:hAnsiTheme="minorBidi" w:cstheme="minorBidi"/>
          <w:b w:val="0"/>
        </w:rPr>
        <w:t>digital, data, and technology</w:t>
      </w:r>
      <w:r w:rsidRPr="76B2E6CC">
        <w:rPr>
          <w:rFonts w:asciiTheme="minorBidi" w:hAnsiTheme="minorBidi" w:cstheme="minorBidi"/>
          <w:b w:val="0"/>
        </w:rPr>
        <w:t xml:space="preserve"> upgrades</w:t>
      </w:r>
      <w:r w:rsidR="003C248C" w:rsidRPr="76B2E6CC">
        <w:rPr>
          <w:rFonts w:asciiTheme="minorBidi" w:hAnsiTheme="minorBidi" w:cstheme="minorBidi"/>
          <w:b w:val="0"/>
        </w:rPr>
        <w:t xml:space="preserve"> </w:t>
      </w:r>
      <w:r w:rsidRPr="76B2E6CC">
        <w:rPr>
          <w:rFonts w:asciiTheme="minorBidi" w:hAnsiTheme="minorBidi" w:cstheme="minorBidi"/>
          <w:b w:val="0"/>
        </w:rPr>
        <w:t>/</w:t>
      </w:r>
      <w:r w:rsidR="003C248C" w:rsidRPr="76B2E6CC">
        <w:rPr>
          <w:rFonts w:asciiTheme="minorBidi" w:hAnsiTheme="minorBidi" w:cstheme="minorBidi"/>
          <w:b w:val="0"/>
        </w:rPr>
        <w:t xml:space="preserve"> </w:t>
      </w:r>
      <w:r w:rsidRPr="76B2E6CC">
        <w:rPr>
          <w:rFonts w:asciiTheme="minorBidi" w:hAnsiTheme="minorBidi" w:cstheme="minorBidi"/>
          <w:b w:val="0"/>
        </w:rPr>
        <w:t xml:space="preserve">implementations adhere to the WBC </w:t>
      </w:r>
      <w:r w:rsidR="003C248C" w:rsidRPr="76B2E6CC">
        <w:rPr>
          <w:rFonts w:asciiTheme="minorBidi" w:hAnsiTheme="minorBidi" w:cstheme="minorBidi"/>
          <w:b w:val="0"/>
        </w:rPr>
        <w:t>C</w:t>
      </w:r>
      <w:r w:rsidRPr="76B2E6CC">
        <w:rPr>
          <w:rFonts w:asciiTheme="minorBidi" w:hAnsiTheme="minorBidi" w:cstheme="minorBidi"/>
          <w:b w:val="0"/>
        </w:rPr>
        <w:t>hange Control Procedures.</w:t>
      </w:r>
    </w:p>
    <w:p w14:paraId="4FE6EC56" w14:textId="35A00276" w:rsidR="61C311BE" w:rsidRDefault="61C311BE" w:rsidP="76B2E6CC">
      <w:pPr>
        <w:pStyle w:val="BodyTextIndent2"/>
        <w:numPr>
          <w:ilvl w:val="0"/>
          <w:numId w:val="3"/>
        </w:numPr>
        <w:spacing w:before="240"/>
        <w:ind w:left="567" w:hanging="567"/>
      </w:pPr>
      <w:r w:rsidRPr="76B2E6CC">
        <w:rPr>
          <w:rFonts w:eastAsia="Arial" w:cs="Arial"/>
          <w:b w:val="0"/>
          <w:color w:val="000000" w:themeColor="text1"/>
          <w:szCs w:val="24"/>
        </w:rPr>
        <w:t>To undertake other duties which may arise or as may be delegated from time to time, commensurate with the skills required for this post.</w:t>
      </w:r>
    </w:p>
    <w:p w14:paraId="4441170F" w14:textId="61E911F8" w:rsidR="76B2E6CC" w:rsidRDefault="76B2E6CC" w:rsidP="76B2E6CC">
      <w:pPr>
        <w:pStyle w:val="BodyTextIndent2"/>
        <w:spacing w:before="240"/>
        <w:ind w:left="2192"/>
        <w:rPr>
          <w:bCs/>
          <w:color w:val="000000" w:themeColor="text1"/>
          <w:szCs w:val="24"/>
        </w:rPr>
      </w:pPr>
    </w:p>
    <w:p w14:paraId="497BF2A3" w14:textId="77777777" w:rsidR="00A36C72" w:rsidRDefault="00A36C72" w:rsidP="00E929F7">
      <w:pP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0FBAFF88" w:rsidR="00F81A4F" w:rsidRPr="007B3D56" w:rsidRDefault="00F81A4F" w:rsidP="76B2E6CC">
      <w:pPr>
        <w:autoSpaceDE w:val="0"/>
        <w:autoSpaceDN w:val="0"/>
        <w:adjustRightInd w:val="0"/>
        <w:rPr>
          <w:rFonts w:asciiTheme="minorBidi" w:hAnsiTheme="minorBidi" w:cstheme="minorBidi"/>
          <w:lang w:val="en-US"/>
        </w:rPr>
      </w:pPr>
      <w:r w:rsidRPr="76B2E6CC">
        <w:rPr>
          <w:rFonts w:asciiTheme="minorBidi" w:hAnsiTheme="minorBidi" w:cstheme="minorBidi"/>
          <w:lang w:val="en-US"/>
        </w:rPr>
        <w:t xml:space="preserve">E = Essential, D = Desirable, </w:t>
      </w:r>
      <w:r>
        <w:br/>
      </w:r>
      <w:r w:rsidRPr="76B2E6CC">
        <w:rPr>
          <w:rFonts w:asciiTheme="minorBidi" w:hAnsiTheme="minorBidi" w:cstheme="minorBidi"/>
          <w:lang w:val="en-US"/>
        </w:rPr>
        <w:t>A = Application Form, I = Interview</w:t>
      </w:r>
      <w:r w:rsidR="00A53E6E" w:rsidRPr="76B2E6CC">
        <w:rPr>
          <w:rFonts w:asciiTheme="minorBidi" w:hAnsiTheme="minorBidi" w:cstheme="minorBidi"/>
          <w:lang w:val="en-US"/>
        </w:rPr>
        <w:t>, P = Presenta</w:t>
      </w:r>
      <w:r w:rsidR="00321DE6" w:rsidRPr="76B2E6CC">
        <w:rPr>
          <w:rFonts w:asciiTheme="minorBidi" w:hAnsiTheme="minorBidi" w:cstheme="minorBidi"/>
          <w:lang w:val="en-US"/>
        </w:rPr>
        <w:t>tion</w:t>
      </w:r>
      <w:r w:rsidR="1CB304D5" w:rsidRPr="76B2E6CC">
        <w:rPr>
          <w:rFonts w:asciiTheme="minorBidi" w:hAnsiTheme="minorBidi" w:cstheme="minorBidi"/>
          <w:lang w:val="en-US"/>
        </w:rPr>
        <w:t>, T = Test</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9747CF">
        <w:trPr>
          <w:cantSplit/>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7B882220" w14:textId="2405874B" w:rsidR="006D3CDC" w:rsidRPr="006D3CDC" w:rsidRDefault="006D3CDC">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Degree level or relevant experience</w:t>
            </w:r>
          </w:p>
          <w:p w14:paraId="30921771" w14:textId="03241726" w:rsidR="006D3CDC" w:rsidRPr="006D3CDC" w:rsidRDefault="006D3CDC">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Project Management</w:t>
            </w:r>
          </w:p>
          <w:p w14:paraId="13CECEAC" w14:textId="3C44AF8C" w:rsidR="006A35E1" w:rsidRPr="00310F62" w:rsidRDefault="006D3CDC" w:rsidP="00310F62">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MCSE / MCSA Accreditation or relevant experience</w:t>
            </w:r>
          </w:p>
          <w:p w14:paraId="419A5AEA" w14:textId="4101A14C" w:rsidR="004D5EA6" w:rsidRPr="00AB050A" w:rsidRDefault="004D5EA6" w:rsidP="00AD63D4">
            <w:pPr>
              <w:pStyle w:val="paragraph"/>
              <w:spacing w:before="0" w:beforeAutospacing="0" w:after="0" w:afterAutospacing="0"/>
              <w:ind w:left="360"/>
              <w:textAlignment w:val="baseline"/>
              <w:rPr>
                <w:rFonts w:asciiTheme="minorBidi" w:hAnsiTheme="minorBidi" w:cstheme="minorBidi"/>
              </w:rPr>
            </w:pPr>
          </w:p>
        </w:tc>
        <w:tc>
          <w:tcPr>
            <w:tcW w:w="709" w:type="dxa"/>
          </w:tcPr>
          <w:p w14:paraId="30FA0861" w14:textId="77777777" w:rsidR="00483FED" w:rsidRDefault="00B92B38">
            <w:pPr>
              <w:jc w:val="center"/>
              <w:rPr>
                <w:rFonts w:asciiTheme="minorBidi" w:hAnsiTheme="minorBidi" w:cstheme="minorBidi"/>
                <w:color w:val="000000"/>
              </w:rPr>
            </w:pPr>
            <w:r>
              <w:rPr>
                <w:rFonts w:asciiTheme="minorBidi" w:hAnsiTheme="minorBidi" w:cstheme="minorBidi"/>
                <w:color w:val="000000"/>
              </w:rPr>
              <w:t>E</w:t>
            </w:r>
          </w:p>
          <w:p w14:paraId="62C4C3A9" w14:textId="77777777" w:rsidR="00B92B38" w:rsidRDefault="00B92B38">
            <w:pPr>
              <w:jc w:val="center"/>
              <w:rPr>
                <w:rFonts w:asciiTheme="minorBidi" w:hAnsiTheme="minorBidi" w:cstheme="minorBidi"/>
                <w:color w:val="000000"/>
              </w:rPr>
            </w:pPr>
            <w:r>
              <w:rPr>
                <w:rFonts w:asciiTheme="minorBidi" w:hAnsiTheme="minorBidi" w:cstheme="minorBidi"/>
                <w:color w:val="000000"/>
              </w:rPr>
              <w:t>D</w:t>
            </w:r>
          </w:p>
          <w:p w14:paraId="599EAB3C" w14:textId="38FEE1E9" w:rsidR="00B92B38" w:rsidRPr="00AB050A" w:rsidRDefault="00B92B38" w:rsidP="00310F62">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44DB1762" w14:textId="77777777" w:rsidR="00483FED" w:rsidRDefault="00B92B38">
            <w:pPr>
              <w:jc w:val="center"/>
              <w:rPr>
                <w:rFonts w:asciiTheme="minorBidi" w:hAnsiTheme="minorBidi" w:cstheme="minorBidi"/>
                <w:color w:val="000000"/>
              </w:rPr>
            </w:pPr>
            <w:r>
              <w:rPr>
                <w:rFonts w:asciiTheme="minorBidi" w:hAnsiTheme="minorBidi" w:cstheme="minorBidi"/>
                <w:color w:val="000000"/>
              </w:rPr>
              <w:t>A</w:t>
            </w:r>
          </w:p>
          <w:p w14:paraId="59951569" w14:textId="77777777" w:rsidR="00B92B38" w:rsidRDefault="00B92B38">
            <w:pPr>
              <w:jc w:val="center"/>
              <w:rPr>
                <w:rFonts w:asciiTheme="minorBidi" w:hAnsiTheme="minorBidi" w:cstheme="minorBidi"/>
                <w:color w:val="000000"/>
              </w:rPr>
            </w:pPr>
            <w:r>
              <w:rPr>
                <w:rFonts w:asciiTheme="minorBidi" w:hAnsiTheme="minorBidi" w:cstheme="minorBidi"/>
                <w:color w:val="000000"/>
              </w:rPr>
              <w:t>A</w:t>
            </w:r>
          </w:p>
          <w:p w14:paraId="371BF523" w14:textId="766A5CFD" w:rsidR="00B92B38" w:rsidRPr="00AB050A" w:rsidRDefault="00B92B38" w:rsidP="00310F62">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9747CF">
        <w:trPr>
          <w:cantSplit/>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42459169" w14:textId="77777777" w:rsidR="004D5EA6" w:rsidRDefault="002657A5"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infrastructure concepts, protocols, and standards</w:t>
            </w:r>
          </w:p>
          <w:p w14:paraId="32F681E4" w14:textId="2B42D645" w:rsidR="002657A5" w:rsidRDefault="002657A5"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managing</w:t>
            </w:r>
            <w:r w:rsidR="00A324CB">
              <w:rPr>
                <w:rFonts w:asciiTheme="minorBidi" w:hAnsiTheme="minorBidi" w:cstheme="minorBidi"/>
              </w:rPr>
              <w:t xml:space="preserve"> and configuring enterprise-wide networks</w:t>
            </w:r>
            <w:r w:rsidR="00DA15AC">
              <w:rPr>
                <w:rFonts w:asciiTheme="minorBidi" w:hAnsiTheme="minorBidi" w:cstheme="minorBidi"/>
              </w:rPr>
              <w:t xml:space="preserve"> including LAN</w:t>
            </w:r>
            <w:r w:rsidR="0030229D">
              <w:rPr>
                <w:rFonts w:asciiTheme="minorBidi" w:hAnsiTheme="minorBidi" w:cstheme="minorBidi"/>
              </w:rPr>
              <w:t>s, WANs, WLANs, VPNs, etc.</w:t>
            </w:r>
          </w:p>
          <w:p w14:paraId="204440BD" w14:textId="77777777" w:rsidR="00A324CB" w:rsidRDefault="008A3450"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Understanding of information security and how to build infrastructure with security controls </w:t>
            </w:r>
            <w:proofErr w:type="gramStart"/>
            <w:r>
              <w:rPr>
                <w:rFonts w:asciiTheme="minorBidi" w:hAnsiTheme="minorBidi" w:cstheme="minorBidi"/>
              </w:rPr>
              <w:t>embedded</w:t>
            </w:r>
            <w:proofErr w:type="gramEnd"/>
          </w:p>
          <w:p w14:paraId="65C197D5" w14:textId="77777777" w:rsidR="00B6447E" w:rsidRDefault="00B6447E"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Ability to administer and support infrastructure technologies, solutions, and </w:t>
            </w:r>
            <w:proofErr w:type="gramStart"/>
            <w:r>
              <w:rPr>
                <w:rFonts w:asciiTheme="minorBidi" w:hAnsiTheme="minorBidi" w:cstheme="minorBidi"/>
              </w:rPr>
              <w:t>services</w:t>
            </w:r>
            <w:proofErr w:type="gramEnd"/>
          </w:p>
          <w:p w14:paraId="337413F2" w14:textId="446455B0" w:rsidR="0012043E" w:rsidRDefault="005D398A"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Experience administering</w:t>
            </w:r>
            <w:r w:rsidR="002149BE">
              <w:rPr>
                <w:rFonts w:asciiTheme="minorBidi" w:hAnsiTheme="minorBidi" w:cstheme="minorBidi"/>
              </w:rPr>
              <w:t xml:space="preserve"> infrastructure products and tools such as Office 365, Microsoft Exchange, SQL, Active Directory</w:t>
            </w:r>
            <w:r w:rsidR="00267D1E">
              <w:rPr>
                <w:rFonts w:asciiTheme="minorBidi" w:hAnsiTheme="minorBidi" w:cstheme="minorBidi"/>
              </w:rPr>
              <w:t xml:space="preserve">, SAN, VMWare, </w:t>
            </w:r>
            <w:proofErr w:type="spellStart"/>
            <w:r w:rsidR="00267D1E">
              <w:rPr>
                <w:rFonts w:asciiTheme="minorBidi" w:hAnsiTheme="minorBidi" w:cstheme="minorBidi"/>
              </w:rPr>
              <w:t>Esxi</w:t>
            </w:r>
            <w:proofErr w:type="spellEnd"/>
            <w:r w:rsidR="00267D1E">
              <w:rPr>
                <w:rFonts w:asciiTheme="minorBidi" w:hAnsiTheme="minorBidi" w:cstheme="minorBidi"/>
              </w:rPr>
              <w:t>, Azure/AWS</w:t>
            </w:r>
            <w:r w:rsidR="00E5442B">
              <w:rPr>
                <w:rFonts w:asciiTheme="minorBidi" w:hAnsiTheme="minorBidi" w:cstheme="minorBidi"/>
              </w:rPr>
              <w:t>, Arcserve</w:t>
            </w:r>
          </w:p>
          <w:p w14:paraId="7B68FE77" w14:textId="77777777" w:rsidR="00267D1E" w:rsidRDefault="006904C4"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Hands-on experience troubleshooting hardware such as servers, routers, switches, hubs</w:t>
            </w:r>
            <w:r w:rsidR="00F27C89">
              <w:rPr>
                <w:rFonts w:asciiTheme="minorBidi" w:hAnsiTheme="minorBidi" w:cstheme="minorBidi"/>
              </w:rPr>
              <w:t xml:space="preserve">, network interface </w:t>
            </w:r>
            <w:proofErr w:type="gramStart"/>
            <w:r w:rsidR="00F27C89">
              <w:rPr>
                <w:rFonts w:asciiTheme="minorBidi" w:hAnsiTheme="minorBidi" w:cstheme="minorBidi"/>
              </w:rPr>
              <w:t>cards</w:t>
            </w:r>
            <w:proofErr w:type="gramEnd"/>
          </w:p>
          <w:p w14:paraId="63273FA2" w14:textId="77777777" w:rsidR="000675FC" w:rsidRDefault="000675FC"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Ability to draft and maintain procedures and </w:t>
            </w:r>
            <w:proofErr w:type="gramStart"/>
            <w:r>
              <w:rPr>
                <w:rFonts w:asciiTheme="minorBidi" w:hAnsiTheme="minorBidi" w:cstheme="minorBidi"/>
              </w:rPr>
              <w:t>documentation</w:t>
            </w:r>
            <w:proofErr w:type="gramEnd"/>
          </w:p>
          <w:p w14:paraId="191A35B9" w14:textId="77777777" w:rsidR="00FA3913" w:rsidRDefault="00FA3913"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Citrix technology</w:t>
            </w:r>
          </w:p>
          <w:p w14:paraId="5EC573F2" w14:textId="7F3EBF76" w:rsidR="004467C9" w:rsidRDefault="004467C9"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Understanding of </w:t>
            </w:r>
            <w:r w:rsidR="004A1E25">
              <w:rPr>
                <w:rFonts w:asciiTheme="minorBidi" w:hAnsiTheme="minorBidi" w:cstheme="minorBidi"/>
              </w:rPr>
              <w:t>mobile technology</w:t>
            </w:r>
            <w:r w:rsidR="000720EE">
              <w:rPr>
                <w:rFonts w:asciiTheme="minorBidi" w:hAnsiTheme="minorBidi" w:cstheme="minorBidi"/>
              </w:rPr>
              <w:t>, and VOIP telephony</w:t>
            </w:r>
          </w:p>
          <w:p w14:paraId="3936A803" w14:textId="77777777" w:rsidR="00BC0FB4" w:rsidRDefault="00BC0FB4"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UNIX</w:t>
            </w:r>
            <w:r w:rsidR="00E7413C">
              <w:rPr>
                <w:rFonts w:asciiTheme="minorBidi" w:hAnsiTheme="minorBidi" w:cstheme="minorBidi"/>
              </w:rPr>
              <w:t xml:space="preserve"> and/or Linux</w:t>
            </w:r>
          </w:p>
          <w:p w14:paraId="30FF7D33" w14:textId="77777777" w:rsidR="00E7413C" w:rsidRDefault="00E7413C"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Windows batch scripting</w:t>
            </w:r>
          </w:p>
          <w:p w14:paraId="3EEFD9BB" w14:textId="77777777" w:rsidR="00D15D5D" w:rsidRDefault="00D15D5D"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Knowledge </w:t>
            </w:r>
            <w:r w:rsidR="00011F5F">
              <w:rPr>
                <w:rFonts w:asciiTheme="minorBidi" w:hAnsiTheme="minorBidi" w:cstheme="minorBidi"/>
              </w:rPr>
              <w:t>of cloud services</w:t>
            </w:r>
          </w:p>
          <w:p w14:paraId="6CCB20BA" w14:textId="5B66011F" w:rsidR="001D2FF3" w:rsidRPr="001D2FF3" w:rsidRDefault="001D2FF3" w:rsidP="001D2FF3">
            <w:pPr>
              <w:pStyle w:val="paragraph"/>
              <w:numPr>
                <w:ilvl w:val="0"/>
                <w:numId w:val="1"/>
              </w:numPr>
              <w:textAlignment w:val="baseline"/>
              <w:rPr>
                <w:rFonts w:asciiTheme="minorBidi" w:hAnsiTheme="minorBidi" w:cstheme="minorBidi"/>
              </w:rPr>
            </w:pPr>
            <w:r w:rsidRPr="00D57212">
              <w:rPr>
                <w:rFonts w:asciiTheme="minorBidi" w:hAnsiTheme="minorBidi" w:cstheme="minorBidi"/>
              </w:rPr>
              <w:t xml:space="preserve">Excellent oral and written communication, including the ability to understand and communicate complex technical issues efficiently to non-technical staff </w:t>
            </w:r>
          </w:p>
        </w:tc>
        <w:tc>
          <w:tcPr>
            <w:tcW w:w="709" w:type="dxa"/>
          </w:tcPr>
          <w:p w14:paraId="0695DA4A" w14:textId="77777777" w:rsidR="000C55B9" w:rsidRDefault="002657A5" w:rsidP="002C1744">
            <w:pPr>
              <w:jc w:val="center"/>
              <w:rPr>
                <w:rFonts w:asciiTheme="minorBidi" w:hAnsiTheme="minorBidi" w:cstheme="minorBidi"/>
                <w:bCs/>
                <w:color w:val="000000"/>
              </w:rPr>
            </w:pPr>
            <w:r>
              <w:rPr>
                <w:rFonts w:asciiTheme="minorBidi" w:hAnsiTheme="minorBidi" w:cstheme="minorBidi"/>
                <w:bCs/>
                <w:color w:val="000000"/>
              </w:rPr>
              <w:t>E</w:t>
            </w:r>
          </w:p>
          <w:p w14:paraId="70D355E1" w14:textId="77777777" w:rsidR="00A324CB" w:rsidRDefault="00A324CB" w:rsidP="002C1744">
            <w:pPr>
              <w:jc w:val="center"/>
              <w:rPr>
                <w:rFonts w:asciiTheme="minorBidi" w:hAnsiTheme="minorBidi" w:cstheme="minorBidi"/>
                <w:bCs/>
                <w:color w:val="000000"/>
              </w:rPr>
            </w:pPr>
          </w:p>
          <w:p w14:paraId="35A267C7" w14:textId="77777777" w:rsidR="00A324CB" w:rsidRDefault="00A324CB" w:rsidP="002C1744">
            <w:pPr>
              <w:jc w:val="center"/>
              <w:rPr>
                <w:rFonts w:asciiTheme="minorBidi" w:hAnsiTheme="minorBidi" w:cstheme="minorBidi"/>
                <w:bCs/>
                <w:color w:val="000000"/>
              </w:rPr>
            </w:pPr>
            <w:r>
              <w:rPr>
                <w:rFonts w:asciiTheme="minorBidi" w:hAnsiTheme="minorBidi" w:cstheme="minorBidi"/>
                <w:bCs/>
                <w:color w:val="000000"/>
              </w:rPr>
              <w:t>E</w:t>
            </w:r>
          </w:p>
          <w:p w14:paraId="2AD642F5" w14:textId="77777777" w:rsidR="008A3450" w:rsidRDefault="008A3450" w:rsidP="002C1744">
            <w:pPr>
              <w:jc w:val="center"/>
              <w:rPr>
                <w:rFonts w:asciiTheme="minorBidi" w:hAnsiTheme="minorBidi" w:cstheme="minorBidi"/>
                <w:bCs/>
                <w:color w:val="000000"/>
              </w:rPr>
            </w:pPr>
          </w:p>
          <w:p w14:paraId="5A03B0AE" w14:textId="77777777" w:rsidR="0030229D" w:rsidRDefault="0030229D" w:rsidP="002C1744">
            <w:pPr>
              <w:jc w:val="center"/>
              <w:rPr>
                <w:rFonts w:asciiTheme="minorBidi" w:hAnsiTheme="minorBidi" w:cstheme="minorBidi"/>
                <w:bCs/>
                <w:color w:val="000000"/>
              </w:rPr>
            </w:pPr>
          </w:p>
          <w:p w14:paraId="07318489" w14:textId="3E22D9A0" w:rsidR="008A3450" w:rsidRDefault="008A3450" w:rsidP="002C1744">
            <w:pPr>
              <w:jc w:val="center"/>
              <w:rPr>
                <w:rFonts w:asciiTheme="minorBidi" w:hAnsiTheme="minorBidi" w:cstheme="minorBidi"/>
                <w:bCs/>
                <w:color w:val="000000"/>
              </w:rPr>
            </w:pPr>
            <w:r>
              <w:rPr>
                <w:rFonts w:asciiTheme="minorBidi" w:hAnsiTheme="minorBidi" w:cstheme="minorBidi"/>
                <w:bCs/>
                <w:color w:val="000000"/>
              </w:rPr>
              <w:t>E</w:t>
            </w:r>
          </w:p>
          <w:p w14:paraId="13C6C681" w14:textId="77777777" w:rsidR="00B6447E" w:rsidRDefault="00B6447E" w:rsidP="002C1744">
            <w:pPr>
              <w:jc w:val="center"/>
              <w:rPr>
                <w:rFonts w:asciiTheme="minorBidi" w:hAnsiTheme="minorBidi" w:cstheme="minorBidi"/>
                <w:bCs/>
                <w:color w:val="000000"/>
              </w:rPr>
            </w:pPr>
          </w:p>
          <w:p w14:paraId="38855545" w14:textId="77777777" w:rsidR="00B6447E" w:rsidRDefault="00B6447E" w:rsidP="002C1744">
            <w:pPr>
              <w:jc w:val="center"/>
              <w:rPr>
                <w:rFonts w:asciiTheme="minorBidi" w:hAnsiTheme="minorBidi" w:cstheme="minorBidi"/>
                <w:bCs/>
                <w:color w:val="000000"/>
              </w:rPr>
            </w:pPr>
          </w:p>
          <w:p w14:paraId="032923BC" w14:textId="77777777" w:rsidR="00B6447E" w:rsidRDefault="00B6447E" w:rsidP="002C1744">
            <w:pPr>
              <w:jc w:val="center"/>
              <w:rPr>
                <w:rFonts w:asciiTheme="minorBidi" w:hAnsiTheme="minorBidi" w:cstheme="minorBidi"/>
                <w:bCs/>
                <w:color w:val="000000"/>
              </w:rPr>
            </w:pPr>
            <w:r>
              <w:rPr>
                <w:rFonts w:asciiTheme="minorBidi" w:hAnsiTheme="minorBidi" w:cstheme="minorBidi"/>
                <w:bCs/>
                <w:color w:val="000000"/>
              </w:rPr>
              <w:t>E</w:t>
            </w:r>
          </w:p>
          <w:p w14:paraId="00104951" w14:textId="77777777" w:rsidR="00A76AA9" w:rsidRDefault="00A76AA9" w:rsidP="002C1744">
            <w:pPr>
              <w:jc w:val="center"/>
              <w:rPr>
                <w:rFonts w:asciiTheme="minorBidi" w:hAnsiTheme="minorBidi" w:cstheme="minorBidi"/>
                <w:bCs/>
                <w:color w:val="000000"/>
              </w:rPr>
            </w:pPr>
          </w:p>
          <w:p w14:paraId="2C822046" w14:textId="77777777" w:rsidR="00A76AA9" w:rsidRDefault="00A76AA9" w:rsidP="002C1744">
            <w:pPr>
              <w:jc w:val="center"/>
              <w:rPr>
                <w:rFonts w:asciiTheme="minorBidi" w:hAnsiTheme="minorBidi" w:cstheme="minorBidi"/>
                <w:bCs/>
                <w:color w:val="000000"/>
              </w:rPr>
            </w:pPr>
          </w:p>
          <w:p w14:paraId="6AB3852F" w14:textId="77777777" w:rsidR="00C84A17" w:rsidRDefault="00267D1E" w:rsidP="0012043E">
            <w:pPr>
              <w:jc w:val="center"/>
              <w:rPr>
                <w:rFonts w:asciiTheme="minorBidi" w:hAnsiTheme="minorBidi" w:cstheme="minorBidi"/>
                <w:bCs/>
                <w:color w:val="000000"/>
              </w:rPr>
            </w:pPr>
            <w:r>
              <w:rPr>
                <w:rFonts w:asciiTheme="minorBidi" w:hAnsiTheme="minorBidi" w:cstheme="minorBidi"/>
                <w:bCs/>
                <w:color w:val="000000"/>
              </w:rPr>
              <w:t>E</w:t>
            </w:r>
          </w:p>
          <w:p w14:paraId="740979C6" w14:textId="77777777" w:rsidR="00F27C89" w:rsidRDefault="00F27C89" w:rsidP="0012043E">
            <w:pPr>
              <w:jc w:val="center"/>
              <w:rPr>
                <w:rFonts w:asciiTheme="minorBidi" w:hAnsiTheme="minorBidi" w:cstheme="minorBidi"/>
                <w:bCs/>
                <w:color w:val="000000"/>
              </w:rPr>
            </w:pPr>
          </w:p>
          <w:p w14:paraId="30ED9AF1" w14:textId="77777777" w:rsidR="00F27C89" w:rsidRDefault="00F27C89" w:rsidP="0012043E">
            <w:pPr>
              <w:jc w:val="center"/>
              <w:rPr>
                <w:rFonts w:asciiTheme="minorBidi" w:hAnsiTheme="minorBidi" w:cstheme="minorBidi"/>
                <w:bCs/>
                <w:color w:val="000000"/>
              </w:rPr>
            </w:pPr>
          </w:p>
          <w:p w14:paraId="7C39CE36" w14:textId="77777777" w:rsidR="00F27C89" w:rsidRDefault="00F27C89" w:rsidP="0012043E">
            <w:pPr>
              <w:jc w:val="center"/>
              <w:rPr>
                <w:rFonts w:asciiTheme="minorBidi" w:hAnsiTheme="minorBidi" w:cstheme="minorBidi"/>
                <w:bCs/>
                <w:color w:val="000000"/>
              </w:rPr>
            </w:pPr>
          </w:p>
          <w:p w14:paraId="446ED418" w14:textId="77777777" w:rsidR="00F27C89" w:rsidRDefault="00F27C89" w:rsidP="0012043E">
            <w:pPr>
              <w:jc w:val="center"/>
              <w:rPr>
                <w:rFonts w:asciiTheme="minorBidi" w:hAnsiTheme="minorBidi" w:cstheme="minorBidi"/>
                <w:bCs/>
                <w:color w:val="000000"/>
              </w:rPr>
            </w:pPr>
            <w:r>
              <w:rPr>
                <w:rFonts w:asciiTheme="minorBidi" w:hAnsiTheme="minorBidi" w:cstheme="minorBidi"/>
                <w:bCs/>
                <w:color w:val="000000"/>
              </w:rPr>
              <w:t>E</w:t>
            </w:r>
          </w:p>
          <w:p w14:paraId="19652B13" w14:textId="77777777" w:rsidR="00672018" w:rsidRDefault="00672018" w:rsidP="0012043E">
            <w:pPr>
              <w:jc w:val="center"/>
              <w:rPr>
                <w:rFonts w:asciiTheme="minorBidi" w:hAnsiTheme="minorBidi" w:cstheme="minorBidi"/>
                <w:bCs/>
                <w:color w:val="000000"/>
              </w:rPr>
            </w:pPr>
          </w:p>
          <w:p w14:paraId="75A86F0B" w14:textId="77777777" w:rsidR="00672018" w:rsidRDefault="00672018" w:rsidP="0012043E">
            <w:pPr>
              <w:jc w:val="center"/>
              <w:rPr>
                <w:rFonts w:asciiTheme="minorBidi" w:hAnsiTheme="minorBidi" w:cstheme="minorBidi"/>
                <w:bCs/>
                <w:color w:val="000000"/>
              </w:rPr>
            </w:pPr>
          </w:p>
          <w:p w14:paraId="28092D9B" w14:textId="77777777" w:rsidR="00672018" w:rsidRDefault="00672018" w:rsidP="0012043E">
            <w:pPr>
              <w:jc w:val="center"/>
              <w:rPr>
                <w:rFonts w:asciiTheme="minorBidi" w:hAnsiTheme="minorBidi" w:cstheme="minorBidi"/>
                <w:bCs/>
                <w:color w:val="000000"/>
              </w:rPr>
            </w:pPr>
          </w:p>
          <w:p w14:paraId="54B6693C" w14:textId="77777777" w:rsidR="00672018" w:rsidRDefault="00672018" w:rsidP="0012043E">
            <w:pPr>
              <w:jc w:val="center"/>
              <w:rPr>
                <w:rFonts w:asciiTheme="minorBidi" w:hAnsiTheme="minorBidi" w:cstheme="minorBidi"/>
                <w:bCs/>
                <w:color w:val="000000"/>
              </w:rPr>
            </w:pPr>
            <w:r>
              <w:rPr>
                <w:rFonts w:asciiTheme="minorBidi" w:hAnsiTheme="minorBidi" w:cstheme="minorBidi"/>
                <w:bCs/>
                <w:color w:val="000000"/>
              </w:rPr>
              <w:t>E</w:t>
            </w:r>
          </w:p>
          <w:p w14:paraId="080E38C0" w14:textId="77777777" w:rsidR="00FA3913" w:rsidRDefault="00FA3913" w:rsidP="00FA3913">
            <w:pPr>
              <w:jc w:val="center"/>
              <w:rPr>
                <w:rFonts w:asciiTheme="minorBidi" w:hAnsiTheme="minorBidi" w:cstheme="minorBidi"/>
                <w:bCs/>
                <w:color w:val="000000"/>
              </w:rPr>
            </w:pPr>
            <w:r>
              <w:rPr>
                <w:rFonts w:asciiTheme="minorBidi" w:hAnsiTheme="minorBidi" w:cstheme="minorBidi"/>
                <w:bCs/>
                <w:color w:val="000000"/>
              </w:rPr>
              <w:t>E</w:t>
            </w:r>
          </w:p>
          <w:p w14:paraId="6ABC2C54" w14:textId="77777777" w:rsidR="000720EE" w:rsidRDefault="000720EE" w:rsidP="00FA3913">
            <w:pPr>
              <w:jc w:val="center"/>
              <w:rPr>
                <w:rFonts w:asciiTheme="minorBidi" w:hAnsiTheme="minorBidi" w:cstheme="minorBidi"/>
                <w:bCs/>
                <w:color w:val="000000"/>
              </w:rPr>
            </w:pPr>
            <w:r>
              <w:rPr>
                <w:rFonts w:asciiTheme="minorBidi" w:hAnsiTheme="minorBidi" w:cstheme="minorBidi"/>
                <w:bCs/>
                <w:color w:val="000000"/>
              </w:rPr>
              <w:t>D</w:t>
            </w:r>
          </w:p>
          <w:p w14:paraId="4E1D9A36" w14:textId="77777777" w:rsidR="00E7413C" w:rsidRDefault="00E7413C" w:rsidP="00FA3913">
            <w:pPr>
              <w:jc w:val="center"/>
              <w:rPr>
                <w:rFonts w:asciiTheme="minorBidi" w:hAnsiTheme="minorBidi" w:cstheme="minorBidi"/>
                <w:bCs/>
                <w:color w:val="000000"/>
              </w:rPr>
            </w:pPr>
          </w:p>
          <w:p w14:paraId="25F0D457" w14:textId="230EC25B" w:rsidR="00E7413C" w:rsidRDefault="00E7413C" w:rsidP="00FA3913">
            <w:pPr>
              <w:jc w:val="center"/>
              <w:rPr>
                <w:rFonts w:asciiTheme="minorBidi" w:hAnsiTheme="minorBidi" w:cstheme="minorBidi"/>
                <w:bCs/>
                <w:color w:val="000000"/>
              </w:rPr>
            </w:pPr>
            <w:r>
              <w:rPr>
                <w:rFonts w:asciiTheme="minorBidi" w:hAnsiTheme="minorBidi" w:cstheme="minorBidi"/>
                <w:bCs/>
                <w:color w:val="000000"/>
              </w:rPr>
              <w:t>D</w:t>
            </w:r>
          </w:p>
          <w:p w14:paraId="04C6A8E0" w14:textId="77777777" w:rsidR="00E7413C" w:rsidRDefault="00E7413C" w:rsidP="00FA3913">
            <w:pPr>
              <w:jc w:val="center"/>
              <w:rPr>
                <w:rFonts w:asciiTheme="minorBidi" w:hAnsiTheme="minorBidi" w:cstheme="minorBidi"/>
                <w:bCs/>
                <w:color w:val="000000"/>
              </w:rPr>
            </w:pPr>
          </w:p>
          <w:p w14:paraId="007CAC36" w14:textId="49E74A64" w:rsidR="00D15D5D" w:rsidRDefault="00D15D5D" w:rsidP="00FA3913">
            <w:pPr>
              <w:jc w:val="center"/>
              <w:rPr>
                <w:rFonts w:asciiTheme="minorBidi" w:hAnsiTheme="minorBidi" w:cstheme="minorBidi"/>
                <w:bCs/>
                <w:color w:val="000000"/>
              </w:rPr>
            </w:pPr>
            <w:r>
              <w:rPr>
                <w:rFonts w:asciiTheme="minorBidi" w:hAnsiTheme="minorBidi" w:cstheme="minorBidi"/>
                <w:bCs/>
                <w:color w:val="000000"/>
              </w:rPr>
              <w:t>D</w:t>
            </w:r>
          </w:p>
          <w:p w14:paraId="01B02ED3" w14:textId="5F00FD90" w:rsidR="00011F5F" w:rsidRDefault="00011F5F" w:rsidP="00FA3913">
            <w:pPr>
              <w:jc w:val="center"/>
              <w:rPr>
                <w:rFonts w:asciiTheme="minorBidi" w:hAnsiTheme="minorBidi" w:cstheme="minorBidi"/>
                <w:bCs/>
                <w:color w:val="000000"/>
              </w:rPr>
            </w:pPr>
            <w:r>
              <w:rPr>
                <w:rFonts w:asciiTheme="minorBidi" w:hAnsiTheme="minorBidi" w:cstheme="minorBidi"/>
                <w:bCs/>
                <w:color w:val="000000"/>
              </w:rPr>
              <w:t>D</w:t>
            </w:r>
          </w:p>
          <w:p w14:paraId="6B7C7661" w14:textId="20D64F2B" w:rsidR="00737378" w:rsidRDefault="00737378" w:rsidP="00FA3913">
            <w:pPr>
              <w:jc w:val="center"/>
              <w:rPr>
                <w:rFonts w:asciiTheme="minorBidi" w:hAnsiTheme="minorBidi" w:cstheme="minorBidi"/>
                <w:bCs/>
                <w:color w:val="000000"/>
              </w:rPr>
            </w:pPr>
            <w:r>
              <w:rPr>
                <w:rFonts w:asciiTheme="minorBidi" w:hAnsiTheme="minorBidi" w:cstheme="minorBidi"/>
                <w:bCs/>
                <w:color w:val="000000"/>
              </w:rPr>
              <w:t>E</w:t>
            </w:r>
          </w:p>
          <w:p w14:paraId="47B36B64" w14:textId="60B1F42A" w:rsidR="00E7413C" w:rsidRPr="002C1744" w:rsidRDefault="00E7413C" w:rsidP="00FA3913">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6F7F50DF" w14:textId="77777777" w:rsidR="00825514" w:rsidRDefault="002657A5" w:rsidP="002C1744">
            <w:pPr>
              <w:jc w:val="center"/>
              <w:rPr>
                <w:rFonts w:asciiTheme="minorBidi" w:hAnsiTheme="minorBidi" w:cstheme="minorBidi"/>
                <w:bCs/>
                <w:color w:val="000000"/>
              </w:rPr>
            </w:pPr>
            <w:r>
              <w:rPr>
                <w:rFonts w:asciiTheme="minorBidi" w:hAnsiTheme="minorBidi" w:cstheme="minorBidi"/>
                <w:bCs/>
                <w:color w:val="000000"/>
              </w:rPr>
              <w:t>A/I</w:t>
            </w:r>
          </w:p>
          <w:p w14:paraId="145EA6D2" w14:textId="77777777" w:rsidR="00A324CB" w:rsidRDefault="00A324CB" w:rsidP="002C1744">
            <w:pPr>
              <w:jc w:val="center"/>
              <w:rPr>
                <w:rFonts w:asciiTheme="minorBidi" w:hAnsiTheme="minorBidi" w:cstheme="minorBidi"/>
                <w:bCs/>
                <w:color w:val="000000"/>
              </w:rPr>
            </w:pPr>
          </w:p>
          <w:p w14:paraId="15B7555D" w14:textId="77777777" w:rsidR="00A324CB" w:rsidRDefault="00A324CB" w:rsidP="002C1744">
            <w:pPr>
              <w:jc w:val="center"/>
              <w:rPr>
                <w:rFonts w:asciiTheme="minorBidi" w:hAnsiTheme="minorBidi" w:cstheme="minorBidi"/>
                <w:bCs/>
                <w:color w:val="000000"/>
              </w:rPr>
            </w:pPr>
            <w:r>
              <w:rPr>
                <w:rFonts w:asciiTheme="minorBidi" w:hAnsiTheme="minorBidi" w:cstheme="minorBidi"/>
                <w:bCs/>
                <w:color w:val="000000"/>
              </w:rPr>
              <w:t>A/I</w:t>
            </w:r>
          </w:p>
          <w:p w14:paraId="39EAED0A" w14:textId="77777777" w:rsidR="008A3450" w:rsidRDefault="008A3450" w:rsidP="002C1744">
            <w:pPr>
              <w:jc w:val="center"/>
              <w:rPr>
                <w:rFonts w:asciiTheme="minorBidi" w:hAnsiTheme="minorBidi" w:cstheme="minorBidi"/>
                <w:bCs/>
                <w:color w:val="000000"/>
              </w:rPr>
            </w:pPr>
          </w:p>
          <w:p w14:paraId="78102C8B" w14:textId="77777777" w:rsidR="0030229D" w:rsidRDefault="0030229D" w:rsidP="002C1744">
            <w:pPr>
              <w:jc w:val="center"/>
              <w:rPr>
                <w:rFonts w:asciiTheme="minorBidi" w:hAnsiTheme="minorBidi" w:cstheme="minorBidi"/>
                <w:bCs/>
                <w:color w:val="000000"/>
              </w:rPr>
            </w:pPr>
          </w:p>
          <w:p w14:paraId="311D813D" w14:textId="5A9DF015" w:rsidR="008A3450" w:rsidRDefault="008A3450" w:rsidP="002C1744">
            <w:pPr>
              <w:jc w:val="center"/>
              <w:rPr>
                <w:rFonts w:asciiTheme="minorBidi" w:hAnsiTheme="minorBidi" w:cstheme="minorBidi"/>
                <w:bCs/>
                <w:color w:val="000000"/>
              </w:rPr>
            </w:pPr>
            <w:r>
              <w:rPr>
                <w:rFonts w:asciiTheme="minorBidi" w:hAnsiTheme="minorBidi" w:cstheme="minorBidi"/>
                <w:bCs/>
                <w:color w:val="000000"/>
              </w:rPr>
              <w:t>A/I</w:t>
            </w:r>
          </w:p>
          <w:p w14:paraId="4E1F756C" w14:textId="77777777" w:rsidR="00B6447E" w:rsidRDefault="00B6447E" w:rsidP="002C1744">
            <w:pPr>
              <w:jc w:val="center"/>
              <w:rPr>
                <w:rFonts w:asciiTheme="minorBidi" w:hAnsiTheme="minorBidi" w:cstheme="minorBidi"/>
                <w:bCs/>
                <w:color w:val="000000"/>
              </w:rPr>
            </w:pPr>
          </w:p>
          <w:p w14:paraId="1CF7C43E" w14:textId="77777777" w:rsidR="00B6447E" w:rsidRDefault="00B6447E" w:rsidP="002C1744">
            <w:pPr>
              <w:jc w:val="center"/>
              <w:rPr>
                <w:rFonts w:asciiTheme="minorBidi" w:hAnsiTheme="minorBidi" w:cstheme="minorBidi"/>
                <w:bCs/>
                <w:color w:val="000000"/>
              </w:rPr>
            </w:pPr>
          </w:p>
          <w:p w14:paraId="6B3216EC" w14:textId="77777777" w:rsidR="00B6447E" w:rsidRDefault="00B6447E" w:rsidP="002C1744">
            <w:pPr>
              <w:jc w:val="center"/>
              <w:rPr>
                <w:rFonts w:asciiTheme="minorBidi" w:hAnsiTheme="minorBidi" w:cstheme="minorBidi"/>
                <w:bCs/>
                <w:color w:val="000000"/>
              </w:rPr>
            </w:pPr>
            <w:r>
              <w:rPr>
                <w:rFonts w:asciiTheme="minorBidi" w:hAnsiTheme="minorBidi" w:cstheme="minorBidi"/>
                <w:bCs/>
                <w:color w:val="000000"/>
              </w:rPr>
              <w:t>A/I</w:t>
            </w:r>
          </w:p>
          <w:p w14:paraId="3897B28F" w14:textId="77777777" w:rsidR="0012043E" w:rsidRDefault="0012043E" w:rsidP="002C1744">
            <w:pPr>
              <w:jc w:val="center"/>
              <w:rPr>
                <w:rFonts w:asciiTheme="minorBidi" w:hAnsiTheme="minorBidi" w:cstheme="minorBidi"/>
                <w:bCs/>
                <w:color w:val="000000"/>
              </w:rPr>
            </w:pPr>
          </w:p>
          <w:p w14:paraId="464C3F79" w14:textId="77777777" w:rsidR="0012043E" w:rsidRDefault="0012043E" w:rsidP="002C1744">
            <w:pPr>
              <w:jc w:val="center"/>
              <w:rPr>
                <w:rFonts w:asciiTheme="minorBidi" w:hAnsiTheme="minorBidi" w:cstheme="minorBidi"/>
                <w:bCs/>
                <w:color w:val="000000"/>
              </w:rPr>
            </w:pPr>
          </w:p>
          <w:p w14:paraId="6FABF5BB" w14:textId="77777777" w:rsidR="00C84A17" w:rsidRDefault="00267D1E" w:rsidP="002C1744">
            <w:pPr>
              <w:jc w:val="center"/>
              <w:rPr>
                <w:rFonts w:asciiTheme="minorBidi" w:hAnsiTheme="minorBidi" w:cstheme="minorBidi"/>
                <w:bCs/>
                <w:color w:val="000000"/>
              </w:rPr>
            </w:pPr>
            <w:r>
              <w:rPr>
                <w:rFonts w:asciiTheme="minorBidi" w:hAnsiTheme="minorBidi" w:cstheme="minorBidi"/>
                <w:bCs/>
                <w:color w:val="000000"/>
              </w:rPr>
              <w:t>A/I</w:t>
            </w:r>
          </w:p>
          <w:p w14:paraId="7A3238F2" w14:textId="77777777" w:rsidR="00F27C89" w:rsidRDefault="00F27C89" w:rsidP="002C1744">
            <w:pPr>
              <w:jc w:val="center"/>
              <w:rPr>
                <w:rFonts w:asciiTheme="minorBidi" w:hAnsiTheme="minorBidi" w:cstheme="minorBidi"/>
                <w:bCs/>
                <w:color w:val="000000"/>
              </w:rPr>
            </w:pPr>
          </w:p>
          <w:p w14:paraId="16E3B319" w14:textId="77777777" w:rsidR="00F27C89" w:rsidRDefault="00F27C89" w:rsidP="002C1744">
            <w:pPr>
              <w:jc w:val="center"/>
              <w:rPr>
                <w:rFonts w:asciiTheme="minorBidi" w:hAnsiTheme="minorBidi" w:cstheme="minorBidi"/>
                <w:bCs/>
                <w:color w:val="000000"/>
              </w:rPr>
            </w:pPr>
          </w:p>
          <w:p w14:paraId="019A38C3" w14:textId="77777777" w:rsidR="00F27C89" w:rsidRDefault="00F27C89" w:rsidP="002C1744">
            <w:pPr>
              <w:jc w:val="center"/>
              <w:rPr>
                <w:rFonts w:asciiTheme="minorBidi" w:hAnsiTheme="minorBidi" w:cstheme="minorBidi"/>
                <w:bCs/>
                <w:color w:val="000000"/>
              </w:rPr>
            </w:pPr>
          </w:p>
          <w:p w14:paraId="607871E5" w14:textId="77777777" w:rsidR="00F27C89" w:rsidRDefault="00F27C89" w:rsidP="002C1744">
            <w:pPr>
              <w:jc w:val="center"/>
              <w:rPr>
                <w:rFonts w:asciiTheme="minorBidi" w:hAnsiTheme="minorBidi" w:cstheme="minorBidi"/>
                <w:bCs/>
                <w:color w:val="000000"/>
              </w:rPr>
            </w:pPr>
            <w:r>
              <w:rPr>
                <w:rFonts w:asciiTheme="minorBidi" w:hAnsiTheme="minorBidi" w:cstheme="minorBidi"/>
                <w:bCs/>
                <w:color w:val="000000"/>
              </w:rPr>
              <w:t>A/I</w:t>
            </w:r>
          </w:p>
          <w:p w14:paraId="793F06A5" w14:textId="77777777" w:rsidR="00672018" w:rsidRDefault="00672018" w:rsidP="002C1744">
            <w:pPr>
              <w:jc w:val="center"/>
              <w:rPr>
                <w:rFonts w:asciiTheme="minorBidi" w:hAnsiTheme="minorBidi" w:cstheme="minorBidi"/>
                <w:bCs/>
                <w:color w:val="000000"/>
              </w:rPr>
            </w:pPr>
          </w:p>
          <w:p w14:paraId="46693876" w14:textId="77777777" w:rsidR="00672018" w:rsidRDefault="00672018" w:rsidP="002C1744">
            <w:pPr>
              <w:jc w:val="center"/>
              <w:rPr>
                <w:rFonts w:asciiTheme="minorBidi" w:hAnsiTheme="minorBidi" w:cstheme="minorBidi"/>
                <w:bCs/>
                <w:color w:val="000000"/>
              </w:rPr>
            </w:pPr>
          </w:p>
          <w:p w14:paraId="3AC39B2E" w14:textId="77777777" w:rsidR="00672018" w:rsidRDefault="00672018" w:rsidP="002C1744">
            <w:pPr>
              <w:jc w:val="center"/>
              <w:rPr>
                <w:rFonts w:asciiTheme="minorBidi" w:hAnsiTheme="minorBidi" w:cstheme="minorBidi"/>
                <w:bCs/>
                <w:color w:val="000000"/>
              </w:rPr>
            </w:pPr>
          </w:p>
          <w:p w14:paraId="3A64D057" w14:textId="77777777" w:rsidR="00672018" w:rsidRDefault="00672018" w:rsidP="002C1744">
            <w:pPr>
              <w:jc w:val="center"/>
              <w:rPr>
                <w:rFonts w:asciiTheme="minorBidi" w:hAnsiTheme="minorBidi" w:cstheme="minorBidi"/>
                <w:bCs/>
                <w:color w:val="000000"/>
              </w:rPr>
            </w:pPr>
            <w:r>
              <w:rPr>
                <w:rFonts w:asciiTheme="minorBidi" w:hAnsiTheme="minorBidi" w:cstheme="minorBidi"/>
                <w:bCs/>
                <w:color w:val="000000"/>
              </w:rPr>
              <w:t>A/I</w:t>
            </w:r>
          </w:p>
          <w:p w14:paraId="38019C0C" w14:textId="77777777" w:rsidR="00FA3913" w:rsidRDefault="00FA3913" w:rsidP="002C1744">
            <w:pPr>
              <w:jc w:val="center"/>
              <w:rPr>
                <w:rFonts w:asciiTheme="minorBidi" w:hAnsiTheme="minorBidi" w:cstheme="minorBidi"/>
                <w:bCs/>
                <w:color w:val="000000"/>
              </w:rPr>
            </w:pPr>
            <w:r>
              <w:rPr>
                <w:rFonts w:asciiTheme="minorBidi" w:hAnsiTheme="minorBidi" w:cstheme="minorBidi"/>
                <w:bCs/>
                <w:color w:val="000000"/>
              </w:rPr>
              <w:t>A/I</w:t>
            </w:r>
          </w:p>
          <w:p w14:paraId="0B4EAF82" w14:textId="77777777" w:rsidR="000720EE" w:rsidRDefault="000720EE" w:rsidP="002C1744">
            <w:pPr>
              <w:jc w:val="center"/>
              <w:rPr>
                <w:rFonts w:asciiTheme="minorBidi" w:hAnsiTheme="minorBidi" w:cstheme="minorBidi"/>
                <w:bCs/>
                <w:color w:val="000000"/>
              </w:rPr>
            </w:pPr>
            <w:r>
              <w:rPr>
                <w:rFonts w:asciiTheme="minorBidi" w:hAnsiTheme="minorBidi" w:cstheme="minorBidi"/>
                <w:bCs/>
                <w:color w:val="000000"/>
              </w:rPr>
              <w:t>A/I</w:t>
            </w:r>
          </w:p>
          <w:p w14:paraId="44DDB11E" w14:textId="77777777" w:rsidR="00E7413C" w:rsidRDefault="00E7413C" w:rsidP="002C1744">
            <w:pPr>
              <w:jc w:val="center"/>
              <w:rPr>
                <w:rFonts w:asciiTheme="minorBidi" w:hAnsiTheme="minorBidi" w:cstheme="minorBidi"/>
                <w:bCs/>
                <w:color w:val="000000"/>
              </w:rPr>
            </w:pPr>
          </w:p>
          <w:p w14:paraId="12EA5560" w14:textId="77777777" w:rsidR="00E7413C" w:rsidRDefault="00E7413C" w:rsidP="002C1744">
            <w:pPr>
              <w:jc w:val="center"/>
              <w:rPr>
                <w:rFonts w:asciiTheme="minorBidi" w:hAnsiTheme="minorBidi" w:cstheme="minorBidi"/>
                <w:bCs/>
                <w:color w:val="000000"/>
              </w:rPr>
            </w:pPr>
            <w:r>
              <w:rPr>
                <w:rFonts w:asciiTheme="minorBidi" w:hAnsiTheme="minorBidi" w:cstheme="minorBidi"/>
                <w:bCs/>
                <w:color w:val="000000"/>
              </w:rPr>
              <w:t>A/I</w:t>
            </w:r>
          </w:p>
          <w:p w14:paraId="3E7A4ECD" w14:textId="77777777" w:rsidR="00D15D5D" w:rsidRDefault="00D15D5D" w:rsidP="002C1744">
            <w:pPr>
              <w:jc w:val="center"/>
              <w:rPr>
                <w:rFonts w:asciiTheme="minorBidi" w:hAnsiTheme="minorBidi" w:cstheme="minorBidi"/>
                <w:bCs/>
                <w:color w:val="000000"/>
              </w:rPr>
            </w:pPr>
          </w:p>
          <w:p w14:paraId="297B1035" w14:textId="77777777" w:rsidR="00D15D5D" w:rsidRDefault="00D15D5D" w:rsidP="002C1744">
            <w:pPr>
              <w:jc w:val="center"/>
              <w:rPr>
                <w:rFonts w:asciiTheme="minorBidi" w:hAnsiTheme="minorBidi" w:cstheme="minorBidi"/>
                <w:bCs/>
                <w:color w:val="000000"/>
              </w:rPr>
            </w:pPr>
            <w:r>
              <w:rPr>
                <w:rFonts w:asciiTheme="minorBidi" w:hAnsiTheme="minorBidi" w:cstheme="minorBidi"/>
                <w:bCs/>
                <w:color w:val="000000"/>
              </w:rPr>
              <w:t>A/I</w:t>
            </w:r>
          </w:p>
          <w:p w14:paraId="39BE0CE5" w14:textId="77777777" w:rsidR="00011F5F" w:rsidRDefault="00011F5F" w:rsidP="002C1744">
            <w:pPr>
              <w:jc w:val="center"/>
              <w:rPr>
                <w:rFonts w:asciiTheme="minorBidi" w:hAnsiTheme="minorBidi" w:cstheme="minorBidi"/>
                <w:bCs/>
                <w:color w:val="000000"/>
              </w:rPr>
            </w:pPr>
            <w:r>
              <w:rPr>
                <w:rFonts w:asciiTheme="minorBidi" w:hAnsiTheme="minorBidi" w:cstheme="minorBidi"/>
                <w:bCs/>
                <w:color w:val="000000"/>
              </w:rPr>
              <w:t>A/I</w:t>
            </w:r>
          </w:p>
          <w:p w14:paraId="492BC3DA" w14:textId="1CD2DE4D" w:rsidR="00737378" w:rsidRPr="002C1744" w:rsidRDefault="00737378"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9747CF">
        <w:trPr>
          <w:cantSplit/>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64CDAD5A" w14:textId="12718F5F" w:rsidR="008274FD" w:rsidRPr="004E11EB" w:rsidRDefault="008274FD" w:rsidP="003F4C18">
            <w:pPr>
              <w:pStyle w:val="paragraph"/>
              <w:numPr>
                <w:ilvl w:val="0"/>
                <w:numId w:val="5"/>
              </w:numPr>
              <w:spacing w:before="0" w:beforeAutospacing="0" w:after="0" w:afterAutospacing="0"/>
              <w:ind w:left="360"/>
              <w:textAlignment w:val="baseline"/>
              <w:rPr>
                <w:rFonts w:ascii="Segoe UI" w:hAnsi="Segoe UI" w:cs="Segoe UI"/>
              </w:rPr>
            </w:pPr>
            <w:r w:rsidRPr="004E11EB">
              <w:rPr>
                <w:rStyle w:val="normaltextrun"/>
                <w:rFonts w:ascii="Arial" w:hAnsi="Arial" w:cs="Arial"/>
                <w:color w:val="000000"/>
              </w:rPr>
              <w:t xml:space="preserve">Some evening and weekend </w:t>
            </w:r>
            <w:r w:rsidR="00877650">
              <w:rPr>
                <w:rStyle w:val="normaltextrun"/>
                <w:rFonts w:ascii="Arial" w:hAnsi="Arial" w:cs="Arial"/>
                <w:color w:val="000000"/>
              </w:rPr>
              <w:t xml:space="preserve">work </w:t>
            </w:r>
            <w:r w:rsidRPr="004E11EB">
              <w:rPr>
                <w:rStyle w:val="normaltextrun"/>
                <w:rFonts w:ascii="Arial" w:hAnsi="Arial" w:cs="Arial"/>
                <w:color w:val="000000"/>
              </w:rPr>
              <w:t xml:space="preserve">may be </w:t>
            </w:r>
            <w:proofErr w:type="gramStart"/>
            <w:r w:rsidRPr="004E11EB">
              <w:rPr>
                <w:rStyle w:val="normaltextrun"/>
                <w:rFonts w:ascii="Arial" w:hAnsi="Arial" w:cs="Arial"/>
                <w:color w:val="000000"/>
              </w:rPr>
              <w:t>required</w:t>
            </w:r>
            <w:proofErr w:type="gramEnd"/>
          </w:p>
          <w:p w14:paraId="41803484" w14:textId="2995E2C4" w:rsidR="008274FD" w:rsidRPr="004E11EB" w:rsidRDefault="008274FD" w:rsidP="003F4C18">
            <w:pPr>
              <w:pStyle w:val="paragraph"/>
              <w:numPr>
                <w:ilvl w:val="0"/>
                <w:numId w:val="5"/>
              </w:numPr>
              <w:spacing w:before="0" w:beforeAutospacing="0" w:after="0" w:afterAutospacing="0"/>
              <w:ind w:left="360"/>
              <w:textAlignment w:val="baseline"/>
              <w:rPr>
                <w:rFonts w:ascii="Segoe UI" w:hAnsi="Segoe UI" w:cs="Segoe UI"/>
              </w:rPr>
            </w:pPr>
            <w:r w:rsidRPr="004E11EB">
              <w:rPr>
                <w:rStyle w:val="normaltextrun"/>
                <w:rFonts w:ascii="Arial" w:hAnsi="Arial" w:cs="Arial"/>
                <w:color w:val="000000"/>
              </w:rPr>
              <w:t>On-call duties may reasonably be requested for this role</w:t>
            </w:r>
          </w:p>
          <w:p w14:paraId="466FC52F" w14:textId="382AA7DA" w:rsidR="00483FED" w:rsidRPr="00AB050A" w:rsidRDefault="00483FED" w:rsidP="004D1476">
            <w:pPr>
              <w:rPr>
                <w:rFonts w:asciiTheme="minorBidi" w:hAnsiTheme="minorBidi" w:cstheme="minorBidi"/>
              </w:rPr>
            </w:pPr>
          </w:p>
        </w:tc>
        <w:tc>
          <w:tcPr>
            <w:tcW w:w="709" w:type="dxa"/>
          </w:tcPr>
          <w:p w14:paraId="0CF7E936" w14:textId="77777777" w:rsidR="00483FED" w:rsidRDefault="00C701EB">
            <w:pPr>
              <w:jc w:val="center"/>
              <w:rPr>
                <w:rFonts w:asciiTheme="minorBidi" w:hAnsiTheme="minorBidi" w:cstheme="minorBidi"/>
                <w:color w:val="000000"/>
              </w:rPr>
            </w:pPr>
            <w:r>
              <w:rPr>
                <w:rFonts w:asciiTheme="minorBidi" w:hAnsiTheme="minorBidi" w:cstheme="minorBidi"/>
                <w:color w:val="000000"/>
              </w:rPr>
              <w:t>E</w:t>
            </w:r>
          </w:p>
          <w:p w14:paraId="15E3A974" w14:textId="77777777" w:rsidR="00C701EB" w:rsidRDefault="00C701EB">
            <w:pPr>
              <w:jc w:val="center"/>
              <w:rPr>
                <w:rFonts w:asciiTheme="minorBidi" w:hAnsiTheme="minorBidi" w:cstheme="minorBidi"/>
                <w:color w:val="000000"/>
              </w:rPr>
            </w:pPr>
          </w:p>
          <w:p w14:paraId="48EC6820" w14:textId="59E87765" w:rsidR="00C701EB" w:rsidRPr="00AB050A" w:rsidRDefault="00C701EB">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21EB97F8" w14:textId="77777777" w:rsidR="00483FED" w:rsidRDefault="00C701EB">
            <w:pPr>
              <w:jc w:val="center"/>
              <w:rPr>
                <w:rFonts w:asciiTheme="minorBidi" w:hAnsiTheme="minorBidi" w:cstheme="minorBidi"/>
                <w:color w:val="000000"/>
              </w:rPr>
            </w:pPr>
            <w:r>
              <w:rPr>
                <w:rFonts w:asciiTheme="minorBidi" w:hAnsiTheme="minorBidi" w:cstheme="minorBidi"/>
                <w:color w:val="000000"/>
              </w:rPr>
              <w:t>I</w:t>
            </w:r>
          </w:p>
          <w:p w14:paraId="1FD8444E" w14:textId="77777777" w:rsidR="00C701EB" w:rsidRDefault="00C701EB">
            <w:pPr>
              <w:jc w:val="center"/>
              <w:rPr>
                <w:rFonts w:asciiTheme="minorBidi" w:hAnsiTheme="minorBidi" w:cstheme="minorBidi"/>
                <w:color w:val="000000"/>
              </w:rPr>
            </w:pPr>
          </w:p>
          <w:p w14:paraId="30637B7A" w14:textId="46C11B09" w:rsidR="00C701EB" w:rsidRPr="00AB050A" w:rsidRDefault="00C701EB">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6922457F" w:rsidR="000042EC" w:rsidRPr="009B03AD" w:rsidRDefault="00C701EB"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07B81375" w:rsidR="000042EC" w:rsidRPr="009B03AD" w:rsidRDefault="00C701EB"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14:paraId="5A57B163" w14:textId="15AE7B26" w:rsidR="000042EC" w:rsidRPr="009B03AD" w:rsidRDefault="00C701EB"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36CD8551" w:rsidR="000042EC" w:rsidRPr="009B03AD" w:rsidRDefault="00642808"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27A328BA" w:rsidR="000042EC" w:rsidRPr="009B03AD" w:rsidRDefault="00C523F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642808">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C701EB"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76B2E6CC">
      <w:pPr>
        <w:rPr>
          <w:rFonts w:asciiTheme="minorBidi" w:hAnsiTheme="minorBidi" w:cstheme="minorBidi"/>
          <w:b/>
          <w:bCs/>
        </w:rPr>
      </w:pPr>
    </w:p>
    <w:p w14:paraId="03C67196" w14:textId="0B2AEB7F" w:rsidR="76B2E6CC" w:rsidRDefault="76B2E6CC" w:rsidP="76B2E6CC">
      <w:pPr>
        <w:rPr>
          <w:rFonts w:asciiTheme="minorBidi" w:hAnsiTheme="minorBidi" w:cstheme="minorBidi"/>
          <w:b/>
          <w:bCs/>
        </w:rPr>
      </w:pPr>
    </w:p>
    <w:p w14:paraId="55B03D82" w14:textId="1A436722" w:rsidR="76B2E6CC" w:rsidRDefault="76B2E6CC" w:rsidP="76B2E6CC">
      <w:pPr>
        <w:rPr>
          <w:rFonts w:asciiTheme="minorBidi" w:hAnsiTheme="minorBidi" w:cstheme="minorBidi"/>
          <w:b/>
          <w:bCs/>
        </w:rPr>
      </w:pPr>
    </w:p>
    <w:p w14:paraId="75FC1013" w14:textId="77777777" w:rsidR="00CB55C3" w:rsidRPr="007B3D56" w:rsidRDefault="00CB55C3" w:rsidP="00040FBC">
      <w:pPr>
        <w:rPr>
          <w:rFonts w:asciiTheme="minorBidi" w:hAnsiTheme="minorBidi" w:cstheme="minorBidi"/>
        </w:rPr>
      </w:pPr>
    </w:p>
    <w:p w14:paraId="6DEF89E0" w14:textId="042514FF" w:rsidR="004941BD" w:rsidRDefault="004941BD" w:rsidP="00B657B3">
      <w:pPr>
        <w:autoSpaceDE w:val="0"/>
        <w:autoSpaceDN w:val="0"/>
        <w:adjustRightInd w:val="0"/>
        <w:rPr>
          <w:rFonts w:asciiTheme="minorBidi" w:hAnsiTheme="minorBidi" w:cstheme="minorBidi"/>
          <w:lang w:val="en-US"/>
        </w:rPr>
      </w:pPr>
    </w:p>
    <w:p w14:paraId="1DA3214D" w14:textId="77777777" w:rsidR="004941BD" w:rsidRDefault="004941BD">
      <w:pPr>
        <w:rPr>
          <w:rFonts w:asciiTheme="minorBidi" w:hAnsiTheme="minorBidi" w:cstheme="minorBidi"/>
          <w:lang w:val="en-US"/>
        </w:rPr>
      </w:pPr>
      <w:r>
        <w:rPr>
          <w:rFonts w:asciiTheme="minorBidi" w:hAnsiTheme="minorBidi" w:cstheme="minorBidi"/>
          <w:lang w:val="en-US"/>
        </w:rPr>
        <w:br w:type="page"/>
      </w:r>
    </w:p>
    <w:tbl>
      <w:tblPr>
        <w:tblW w:w="11060" w:type="dxa"/>
        <w:jc w:val="center"/>
        <w:tblLook w:val="04A0" w:firstRow="1" w:lastRow="0" w:firstColumn="1" w:lastColumn="0" w:noHBand="0" w:noVBand="1"/>
      </w:tblPr>
      <w:tblGrid>
        <w:gridCol w:w="1159"/>
        <w:gridCol w:w="912"/>
        <w:gridCol w:w="1961"/>
        <w:gridCol w:w="1906"/>
        <w:gridCol w:w="2101"/>
        <w:gridCol w:w="411"/>
        <w:gridCol w:w="435"/>
        <w:gridCol w:w="435"/>
        <w:gridCol w:w="435"/>
        <w:gridCol w:w="435"/>
        <w:gridCol w:w="435"/>
        <w:gridCol w:w="435"/>
      </w:tblGrid>
      <w:tr w:rsidR="00057DD3" w14:paraId="4D653909" w14:textId="77777777" w:rsidTr="00057DD3">
        <w:trPr>
          <w:cantSplit/>
          <w:trHeight w:val="300"/>
          <w:jc w:val="center"/>
        </w:trPr>
        <w:tc>
          <w:tcPr>
            <w:tcW w:w="820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0F93C51" w14:textId="77777777" w:rsidR="00057DD3" w:rsidRDefault="00057DD3">
            <w:pPr>
              <w:jc w:val="center"/>
              <w:rPr>
                <w:rFonts w:ascii="Arial" w:hAnsi="Arial" w:cs="Arial"/>
                <w:b/>
                <w:bCs/>
                <w:color w:val="000000"/>
                <w:sz w:val="16"/>
                <w:szCs w:val="16"/>
                <w:lang w:eastAsia="en-GB"/>
              </w:rPr>
            </w:pPr>
            <w:r>
              <w:rPr>
                <w:rFonts w:ascii="Arial" w:hAnsi="Arial" w:cs="Arial"/>
                <w:b/>
                <w:bCs/>
                <w:color w:val="000000"/>
                <w:sz w:val="16"/>
                <w:szCs w:val="16"/>
              </w:rPr>
              <w:lastRenderedPageBreak/>
              <w:t>LINKED GRADE DESCRIPTORS</w:t>
            </w:r>
          </w:p>
        </w:tc>
        <w:tc>
          <w:tcPr>
            <w:tcW w:w="2859" w:type="dxa"/>
            <w:gridSpan w:val="7"/>
            <w:tcBorders>
              <w:top w:val="single" w:sz="8" w:space="0" w:color="auto"/>
              <w:left w:val="nil"/>
              <w:bottom w:val="single" w:sz="8" w:space="0" w:color="auto"/>
              <w:right w:val="single" w:sz="8" w:space="0" w:color="000000"/>
            </w:tcBorders>
            <w:shd w:val="clear" w:color="auto" w:fill="auto"/>
            <w:vAlign w:val="center"/>
            <w:hideMark/>
          </w:tcPr>
          <w:p w14:paraId="148BAC7F"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Behaviours from Role Map</w:t>
            </w:r>
          </w:p>
        </w:tc>
      </w:tr>
      <w:tr w:rsidR="00057DD3" w14:paraId="7FD92D1B" w14:textId="77777777" w:rsidTr="00057DD3">
        <w:trPr>
          <w:cantSplit/>
          <w:trHeight w:val="1270"/>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14:paraId="3F49F140"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Job Title</w:t>
            </w:r>
          </w:p>
        </w:tc>
        <w:tc>
          <w:tcPr>
            <w:tcW w:w="933" w:type="dxa"/>
            <w:tcBorders>
              <w:top w:val="nil"/>
              <w:left w:val="nil"/>
              <w:bottom w:val="single" w:sz="8" w:space="0" w:color="auto"/>
              <w:right w:val="single" w:sz="8" w:space="0" w:color="auto"/>
            </w:tcBorders>
            <w:shd w:val="clear" w:color="auto" w:fill="auto"/>
            <w:vAlign w:val="center"/>
            <w:hideMark/>
          </w:tcPr>
          <w:p w14:paraId="12B8FC12"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Team + grade</w:t>
            </w:r>
          </w:p>
        </w:tc>
        <w:tc>
          <w:tcPr>
            <w:tcW w:w="1988" w:type="dxa"/>
            <w:tcBorders>
              <w:top w:val="nil"/>
              <w:left w:val="nil"/>
              <w:bottom w:val="single" w:sz="8" w:space="0" w:color="auto"/>
              <w:right w:val="single" w:sz="8" w:space="0" w:color="auto"/>
            </w:tcBorders>
            <w:shd w:val="clear" w:color="auto" w:fill="auto"/>
            <w:vAlign w:val="center"/>
            <w:hideMark/>
          </w:tcPr>
          <w:p w14:paraId="5DAAED85"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Duties/ responsibilities with reference to behaviours</w:t>
            </w:r>
          </w:p>
        </w:tc>
        <w:tc>
          <w:tcPr>
            <w:tcW w:w="1958" w:type="dxa"/>
            <w:tcBorders>
              <w:top w:val="nil"/>
              <w:left w:val="nil"/>
              <w:bottom w:val="single" w:sz="8" w:space="0" w:color="auto"/>
              <w:right w:val="single" w:sz="8" w:space="0" w:color="auto"/>
            </w:tcBorders>
            <w:shd w:val="clear" w:color="auto" w:fill="auto"/>
            <w:vAlign w:val="center"/>
            <w:hideMark/>
          </w:tcPr>
          <w:p w14:paraId="0166DCE3"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Probable Qualifications</w:t>
            </w:r>
          </w:p>
        </w:tc>
        <w:tc>
          <w:tcPr>
            <w:tcW w:w="2163" w:type="dxa"/>
            <w:tcBorders>
              <w:top w:val="nil"/>
              <w:left w:val="nil"/>
              <w:bottom w:val="single" w:sz="8" w:space="0" w:color="auto"/>
              <w:right w:val="single" w:sz="8" w:space="0" w:color="auto"/>
            </w:tcBorders>
            <w:shd w:val="clear" w:color="auto" w:fill="auto"/>
            <w:vAlign w:val="center"/>
            <w:hideMark/>
          </w:tcPr>
          <w:p w14:paraId="6234B493"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Indicative Experience</w:t>
            </w:r>
          </w:p>
        </w:tc>
        <w:tc>
          <w:tcPr>
            <w:tcW w:w="237" w:type="dxa"/>
            <w:tcBorders>
              <w:top w:val="nil"/>
              <w:left w:val="nil"/>
              <w:bottom w:val="single" w:sz="8" w:space="0" w:color="auto"/>
              <w:right w:val="single" w:sz="8" w:space="0" w:color="auto"/>
            </w:tcBorders>
            <w:shd w:val="clear" w:color="000000" w:fill="FFFF00"/>
            <w:textDirection w:val="btLr"/>
            <w:vAlign w:val="center"/>
            <w:hideMark/>
          </w:tcPr>
          <w:p w14:paraId="1B004984" w14:textId="77777777" w:rsidR="00057DD3" w:rsidRDefault="00057DD3">
            <w:pPr>
              <w:jc w:val="center"/>
              <w:rPr>
                <w:rFonts w:ascii="Arial" w:hAnsi="Arial" w:cs="Arial"/>
                <w:b/>
                <w:bCs/>
                <w:color w:val="000000"/>
                <w:sz w:val="16"/>
                <w:szCs w:val="16"/>
              </w:rPr>
            </w:pPr>
            <w:proofErr w:type="spellStart"/>
            <w:r>
              <w:rPr>
                <w:rFonts w:ascii="Arial" w:hAnsi="Arial" w:cs="Arial"/>
                <w:b/>
                <w:bCs/>
                <w:color w:val="000000"/>
                <w:sz w:val="16"/>
                <w:szCs w:val="16"/>
              </w:rPr>
              <w:t>SofF</w:t>
            </w:r>
            <w:proofErr w:type="spellEnd"/>
          </w:p>
        </w:tc>
        <w:tc>
          <w:tcPr>
            <w:tcW w:w="437" w:type="dxa"/>
            <w:tcBorders>
              <w:top w:val="nil"/>
              <w:left w:val="nil"/>
              <w:bottom w:val="single" w:sz="8" w:space="0" w:color="auto"/>
              <w:right w:val="single" w:sz="8" w:space="0" w:color="auto"/>
            </w:tcBorders>
            <w:shd w:val="clear" w:color="000000" w:fill="00B050"/>
            <w:textDirection w:val="btLr"/>
            <w:vAlign w:val="center"/>
            <w:hideMark/>
          </w:tcPr>
          <w:p w14:paraId="75111149" w14:textId="77777777" w:rsidR="00057DD3" w:rsidRDefault="00057DD3">
            <w:pPr>
              <w:jc w:val="center"/>
              <w:rPr>
                <w:rFonts w:ascii="Arial" w:hAnsi="Arial" w:cs="Arial"/>
                <w:b/>
                <w:bCs/>
                <w:color w:val="000000"/>
                <w:sz w:val="16"/>
                <w:szCs w:val="16"/>
              </w:rPr>
            </w:pPr>
            <w:proofErr w:type="spellStart"/>
            <w:r>
              <w:rPr>
                <w:rFonts w:ascii="Arial" w:hAnsi="Arial" w:cs="Arial"/>
                <w:b/>
                <w:bCs/>
                <w:color w:val="000000"/>
                <w:sz w:val="16"/>
                <w:szCs w:val="16"/>
              </w:rPr>
              <w:t>LourP</w:t>
            </w:r>
            <w:proofErr w:type="spellEnd"/>
          </w:p>
        </w:tc>
        <w:tc>
          <w:tcPr>
            <w:tcW w:w="437" w:type="dxa"/>
            <w:tcBorders>
              <w:top w:val="nil"/>
              <w:left w:val="nil"/>
              <w:bottom w:val="single" w:sz="8" w:space="0" w:color="auto"/>
              <w:right w:val="single" w:sz="8" w:space="0" w:color="auto"/>
            </w:tcBorders>
            <w:shd w:val="clear" w:color="000000" w:fill="0070C0"/>
            <w:textDirection w:val="btLr"/>
            <w:vAlign w:val="center"/>
            <w:hideMark/>
          </w:tcPr>
          <w:p w14:paraId="2AD11089" w14:textId="77777777" w:rsidR="00057DD3" w:rsidRDefault="00057DD3">
            <w:pPr>
              <w:jc w:val="center"/>
              <w:rPr>
                <w:rFonts w:ascii="Arial" w:hAnsi="Arial" w:cs="Arial"/>
                <w:b/>
                <w:bCs/>
                <w:color w:val="000000"/>
                <w:sz w:val="16"/>
                <w:szCs w:val="16"/>
              </w:rPr>
            </w:pPr>
            <w:proofErr w:type="spellStart"/>
            <w:r>
              <w:rPr>
                <w:rFonts w:ascii="Arial" w:hAnsi="Arial" w:cs="Arial"/>
                <w:b/>
                <w:bCs/>
                <w:color w:val="000000"/>
                <w:sz w:val="16"/>
                <w:szCs w:val="16"/>
              </w:rPr>
              <w:t>DforourC</w:t>
            </w:r>
            <w:proofErr w:type="spellEnd"/>
          </w:p>
        </w:tc>
        <w:tc>
          <w:tcPr>
            <w:tcW w:w="437" w:type="dxa"/>
            <w:tcBorders>
              <w:top w:val="nil"/>
              <w:left w:val="nil"/>
              <w:bottom w:val="single" w:sz="8" w:space="0" w:color="auto"/>
              <w:right w:val="single" w:sz="8" w:space="0" w:color="auto"/>
            </w:tcBorders>
            <w:shd w:val="clear" w:color="000000" w:fill="7030A0"/>
            <w:textDirection w:val="btLr"/>
            <w:vAlign w:val="center"/>
            <w:hideMark/>
          </w:tcPr>
          <w:p w14:paraId="31742AB7"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MCH</w:t>
            </w:r>
          </w:p>
        </w:tc>
        <w:tc>
          <w:tcPr>
            <w:tcW w:w="437" w:type="dxa"/>
            <w:tcBorders>
              <w:top w:val="nil"/>
              <w:left w:val="nil"/>
              <w:bottom w:val="single" w:sz="8" w:space="0" w:color="auto"/>
              <w:right w:val="single" w:sz="8" w:space="0" w:color="auto"/>
            </w:tcBorders>
            <w:shd w:val="clear" w:color="000000" w:fill="FFC000"/>
            <w:textDirection w:val="btLr"/>
            <w:vAlign w:val="center"/>
            <w:hideMark/>
          </w:tcPr>
          <w:p w14:paraId="50978B3E" w14:textId="77777777" w:rsidR="00057DD3" w:rsidRDefault="00057DD3">
            <w:pPr>
              <w:jc w:val="center"/>
              <w:rPr>
                <w:rFonts w:ascii="Arial" w:hAnsi="Arial" w:cs="Arial"/>
                <w:b/>
                <w:bCs/>
                <w:color w:val="000000"/>
                <w:sz w:val="16"/>
                <w:szCs w:val="16"/>
              </w:rPr>
            </w:pPr>
            <w:proofErr w:type="spellStart"/>
            <w:r>
              <w:rPr>
                <w:rFonts w:ascii="Arial" w:hAnsi="Arial" w:cs="Arial"/>
                <w:b/>
                <w:bCs/>
                <w:color w:val="000000"/>
                <w:sz w:val="16"/>
                <w:szCs w:val="16"/>
              </w:rPr>
              <w:t>Tand</w:t>
            </w:r>
            <w:proofErr w:type="spellEnd"/>
            <w:r>
              <w:rPr>
                <w:rFonts w:ascii="Arial" w:hAnsi="Arial" w:cs="Arial"/>
                <w:b/>
                <w:bCs/>
                <w:color w:val="000000"/>
                <w:sz w:val="16"/>
                <w:szCs w:val="16"/>
              </w:rPr>
              <w:t xml:space="preserve"> PW</w:t>
            </w:r>
          </w:p>
        </w:tc>
        <w:tc>
          <w:tcPr>
            <w:tcW w:w="437" w:type="dxa"/>
            <w:tcBorders>
              <w:top w:val="nil"/>
              <w:left w:val="nil"/>
              <w:bottom w:val="single" w:sz="8" w:space="0" w:color="auto"/>
              <w:right w:val="single" w:sz="8" w:space="0" w:color="auto"/>
            </w:tcBorders>
            <w:shd w:val="clear" w:color="000000" w:fill="FF3399"/>
            <w:textDirection w:val="btLr"/>
            <w:vAlign w:val="center"/>
            <w:hideMark/>
          </w:tcPr>
          <w:p w14:paraId="60C59E6A"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CO</w:t>
            </w:r>
          </w:p>
        </w:tc>
        <w:tc>
          <w:tcPr>
            <w:tcW w:w="437" w:type="dxa"/>
            <w:tcBorders>
              <w:top w:val="nil"/>
              <w:left w:val="nil"/>
              <w:bottom w:val="single" w:sz="8" w:space="0" w:color="auto"/>
              <w:right w:val="single" w:sz="8" w:space="0" w:color="auto"/>
            </w:tcBorders>
            <w:shd w:val="clear" w:color="000000" w:fill="00B0F0"/>
            <w:textDirection w:val="btLr"/>
            <w:vAlign w:val="center"/>
            <w:hideMark/>
          </w:tcPr>
          <w:p w14:paraId="185B40FF" w14:textId="77777777" w:rsidR="00057DD3" w:rsidRDefault="00057DD3">
            <w:pPr>
              <w:jc w:val="center"/>
              <w:rPr>
                <w:rFonts w:ascii="Arial" w:hAnsi="Arial" w:cs="Arial"/>
                <w:b/>
                <w:bCs/>
                <w:color w:val="000000"/>
                <w:sz w:val="16"/>
                <w:szCs w:val="16"/>
              </w:rPr>
            </w:pPr>
            <w:r>
              <w:rPr>
                <w:rFonts w:ascii="Arial" w:hAnsi="Arial" w:cs="Arial"/>
                <w:b/>
                <w:bCs/>
                <w:color w:val="000000"/>
                <w:sz w:val="16"/>
                <w:szCs w:val="16"/>
              </w:rPr>
              <w:t>PM</w:t>
            </w:r>
          </w:p>
        </w:tc>
      </w:tr>
      <w:tr w:rsidR="00057DD3" w14:paraId="665A33A5" w14:textId="77777777" w:rsidTr="00057DD3">
        <w:trPr>
          <w:cantSplit/>
          <w:trHeight w:val="3200"/>
          <w:jc w:val="center"/>
        </w:trPr>
        <w:tc>
          <w:tcPr>
            <w:tcW w:w="1159" w:type="dxa"/>
            <w:vMerge w:val="restart"/>
            <w:tcBorders>
              <w:top w:val="nil"/>
              <w:left w:val="single" w:sz="8" w:space="0" w:color="auto"/>
              <w:bottom w:val="single" w:sz="8" w:space="0" w:color="000000"/>
              <w:right w:val="single" w:sz="8" w:space="0" w:color="auto"/>
            </w:tcBorders>
            <w:shd w:val="clear" w:color="auto" w:fill="auto"/>
            <w:vAlign w:val="center"/>
            <w:hideMark/>
          </w:tcPr>
          <w:p w14:paraId="49A46709" w14:textId="77777777" w:rsidR="00057DD3" w:rsidRDefault="00057DD3">
            <w:pPr>
              <w:rPr>
                <w:rFonts w:ascii="Arial" w:hAnsi="Arial" w:cs="Arial"/>
                <w:color w:val="000000"/>
                <w:sz w:val="16"/>
                <w:szCs w:val="16"/>
              </w:rPr>
            </w:pPr>
            <w:r>
              <w:rPr>
                <w:rFonts w:ascii="Arial" w:hAnsi="Arial" w:cs="Arial"/>
                <w:color w:val="000000"/>
                <w:sz w:val="16"/>
                <w:szCs w:val="16"/>
              </w:rPr>
              <w:t>Infrastructure Analyst</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14:paraId="4311926B" w14:textId="77777777" w:rsidR="00057DD3" w:rsidRDefault="00057DD3">
            <w:pPr>
              <w:rPr>
                <w:rFonts w:ascii="Arial" w:hAnsi="Arial" w:cs="Arial"/>
                <w:color w:val="000000"/>
                <w:sz w:val="16"/>
                <w:szCs w:val="16"/>
              </w:rPr>
            </w:pPr>
            <w:r>
              <w:rPr>
                <w:rFonts w:ascii="Arial" w:hAnsi="Arial" w:cs="Arial"/>
                <w:color w:val="000000"/>
                <w:sz w:val="16"/>
                <w:szCs w:val="16"/>
              </w:rPr>
              <w:t>W5</w:t>
            </w:r>
          </w:p>
        </w:tc>
        <w:tc>
          <w:tcPr>
            <w:tcW w:w="1988" w:type="dxa"/>
            <w:tcBorders>
              <w:top w:val="nil"/>
              <w:left w:val="nil"/>
              <w:bottom w:val="nil"/>
              <w:right w:val="single" w:sz="8" w:space="0" w:color="auto"/>
            </w:tcBorders>
            <w:shd w:val="clear" w:color="auto" w:fill="auto"/>
            <w:vAlign w:val="center"/>
            <w:hideMark/>
          </w:tcPr>
          <w:p w14:paraId="142AFE06" w14:textId="77777777" w:rsidR="00057DD3" w:rsidRDefault="00057DD3">
            <w:pPr>
              <w:rPr>
                <w:rFonts w:ascii="Arial" w:hAnsi="Arial" w:cs="Arial"/>
                <w:color w:val="000000"/>
                <w:sz w:val="16"/>
                <w:szCs w:val="16"/>
              </w:rPr>
            </w:pPr>
            <w:r>
              <w:rPr>
                <w:rFonts w:ascii="Arial" w:hAnsi="Arial" w:cs="Arial"/>
                <w:color w:val="000000"/>
                <w:sz w:val="16"/>
                <w:szCs w:val="16"/>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1958" w:type="dxa"/>
            <w:tcBorders>
              <w:top w:val="nil"/>
              <w:left w:val="nil"/>
              <w:bottom w:val="nil"/>
              <w:right w:val="single" w:sz="8" w:space="0" w:color="auto"/>
            </w:tcBorders>
            <w:shd w:val="clear" w:color="auto" w:fill="auto"/>
            <w:vAlign w:val="center"/>
            <w:hideMark/>
          </w:tcPr>
          <w:p w14:paraId="505FD5EA" w14:textId="77777777" w:rsidR="00057DD3" w:rsidRDefault="00057DD3">
            <w:pPr>
              <w:rPr>
                <w:rFonts w:ascii="Arial" w:hAnsi="Arial" w:cs="Arial"/>
                <w:color w:val="000000"/>
                <w:sz w:val="16"/>
                <w:szCs w:val="16"/>
              </w:rPr>
            </w:pPr>
            <w:r>
              <w:rPr>
                <w:rFonts w:ascii="Arial" w:hAnsi="Arial" w:cs="Arial"/>
                <w:color w:val="000000"/>
                <w:sz w:val="16"/>
                <w:szCs w:val="16"/>
              </w:rPr>
              <w:t xml:space="preserve">Degree level or relevant experience </w:t>
            </w:r>
          </w:p>
        </w:tc>
        <w:tc>
          <w:tcPr>
            <w:tcW w:w="2163" w:type="dxa"/>
            <w:tcBorders>
              <w:top w:val="nil"/>
              <w:left w:val="nil"/>
              <w:bottom w:val="nil"/>
              <w:right w:val="single" w:sz="8" w:space="0" w:color="auto"/>
            </w:tcBorders>
            <w:shd w:val="clear" w:color="auto" w:fill="auto"/>
            <w:vAlign w:val="center"/>
            <w:hideMark/>
          </w:tcPr>
          <w:p w14:paraId="079E5285"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infrastructure concepts, protocols, and standards </w:t>
            </w:r>
          </w:p>
        </w:tc>
        <w:tc>
          <w:tcPr>
            <w:tcW w:w="237"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FD069FE" w14:textId="77777777" w:rsidR="00057DD3" w:rsidRDefault="00057DD3">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597F1F85" w14:textId="77777777" w:rsidR="00057DD3" w:rsidRDefault="00057DD3">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7CE920E2"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7030A0"/>
            <w:vAlign w:val="center"/>
            <w:hideMark/>
          </w:tcPr>
          <w:p w14:paraId="169F69B4"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7CA6CB92" w14:textId="77777777" w:rsidR="00057DD3" w:rsidRDefault="00057DD3">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sz="8" w:space="0" w:color="auto"/>
              <w:bottom w:val="single" w:sz="8" w:space="0" w:color="000000"/>
              <w:right w:val="single" w:sz="8" w:space="0" w:color="auto"/>
            </w:tcBorders>
            <w:shd w:val="clear" w:color="000000" w:fill="FF3399"/>
            <w:vAlign w:val="center"/>
            <w:hideMark/>
          </w:tcPr>
          <w:p w14:paraId="25DC8E30"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00B0F0"/>
            <w:vAlign w:val="center"/>
            <w:hideMark/>
          </w:tcPr>
          <w:p w14:paraId="19477B84"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r>
      <w:tr w:rsidR="00057DD3" w14:paraId="2934BA90" w14:textId="77777777" w:rsidTr="00057DD3">
        <w:trPr>
          <w:trHeight w:val="290"/>
          <w:jc w:val="center"/>
        </w:trPr>
        <w:tc>
          <w:tcPr>
            <w:tcW w:w="1159" w:type="dxa"/>
            <w:vMerge/>
            <w:tcBorders>
              <w:top w:val="nil"/>
              <w:left w:val="single" w:sz="8" w:space="0" w:color="auto"/>
              <w:bottom w:val="single" w:sz="8" w:space="0" w:color="000000"/>
              <w:right w:val="single" w:sz="8" w:space="0" w:color="auto"/>
            </w:tcBorders>
            <w:vAlign w:val="center"/>
            <w:hideMark/>
          </w:tcPr>
          <w:p w14:paraId="2D7C1FBA"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0DD9F3CC"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D6A88AF"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sz="8" w:space="0" w:color="auto"/>
            </w:tcBorders>
            <w:shd w:val="clear" w:color="auto" w:fill="auto"/>
            <w:vAlign w:val="center"/>
            <w:hideMark/>
          </w:tcPr>
          <w:p w14:paraId="7B0AAEE3"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sz="8" w:space="0" w:color="auto"/>
            </w:tcBorders>
            <w:shd w:val="clear" w:color="auto" w:fill="auto"/>
            <w:vAlign w:val="center"/>
            <w:hideMark/>
          </w:tcPr>
          <w:p w14:paraId="63E42A7B"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433E9FC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485639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C4BB70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FB999C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E4E3CE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A82D47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81E9B32" w14:textId="77777777" w:rsidR="00057DD3" w:rsidRDefault="00057DD3">
            <w:pPr>
              <w:rPr>
                <w:rFonts w:ascii="Arial" w:hAnsi="Arial" w:cs="Arial"/>
                <w:color w:val="000000"/>
                <w:sz w:val="16"/>
                <w:szCs w:val="16"/>
              </w:rPr>
            </w:pPr>
          </w:p>
        </w:tc>
      </w:tr>
      <w:tr w:rsidR="00057DD3" w14:paraId="0656A447" w14:textId="77777777" w:rsidTr="00057DD3">
        <w:trPr>
          <w:trHeight w:val="2200"/>
          <w:jc w:val="center"/>
        </w:trPr>
        <w:tc>
          <w:tcPr>
            <w:tcW w:w="1159" w:type="dxa"/>
            <w:vMerge/>
            <w:tcBorders>
              <w:top w:val="nil"/>
              <w:left w:val="single" w:sz="8" w:space="0" w:color="auto"/>
              <w:bottom w:val="single" w:sz="8" w:space="0" w:color="000000"/>
              <w:right w:val="single" w:sz="8" w:space="0" w:color="auto"/>
            </w:tcBorders>
            <w:vAlign w:val="center"/>
            <w:hideMark/>
          </w:tcPr>
          <w:p w14:paraId="66E5E147"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C005F20"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554E0B8A" w14:textId="77777777" w:rsidR="00057DD3" w:rsidRDefault="00057DD3">
            <w:pPr>
              <w:rPr>
                <w:rFonts w:ascii="Arial" w:hAnsi="Arial" w:cs="Arial"/>
                <w:color w:val="000000"/>
                <w:sz w:val="16"/>
                <w:szCs w:val="16"/>
              </w:rPr>
            </w:pPr>
            <w:r>
              <w:rPr>
                <w:rFonts w:ascii="Arial" w:hAnsi="Arial" w:cs="Arial"/>
                <w:color w:val="000000"/>
                <w:sz w:val="16"/>
                <w:szCs w:val="16"/>
              </w:rPr>
              <w:t>To provide 2nd line support for all calls / requests for service relating to the digital, data, and technology environment, including network infrastructure, server infrastructure, data communications, and telecommunications systems,</w:t>
            </w:r>
          </w:p>
        </w:tc>
        <w:tc>
          <w:tcPr>
            <w:tcW w:w="1958" w:type="dxa"/>
            <w:tcBorders>
              <w:top w:val="nil"/>
              <w:left w:val="nil"/>
              <w:bottom w:val="nil"/>
              <w:right w:val="single" w:sz="8" w:space="0" w:color="auto"/>
            </w:tcBorders>
            <w:shd w:val="clear" w:color="auto" w:fill="auto"/>
            <w:vAlign w:val="center"/>
            <w:hideMark/>
          </w:tcPr>
          <w:p w14:paraId="2E1DA0D3" w14:textId="77777777" w:rsidR="00057DD3" w:rsidRDefault="00057DD3">
            <w:pPr>
              <w:rPr>
                <w:rFonts w:ascii="Arial" w:hAnsi="Arial" w:cs="Arial"/>
                <w:color w:val="000000"/>
                <w:sz w:val="16"/>
                <w:szCs w:val="16"/>
              </w:rPr>
            </w:pPr>
            <w:r>
              <w:rPr>
                <w:rFonts w:ascii="Arial" w:hAnsi="Arial" w:cs="Arial"/>
                <w:color w:val="000000"/>
                <w:sz w:val="16"/>
                <w:szCs w:val="16"/>
              </w:rPr>
              <w:t>Project Management desirable</w:t>
            </w:r>
          </w:p>
        </w:tc>
        <w:tc>
          <w:tcPr>
            <w:tcW w:w="2163" w:type="dxa"/>
            <w:tcBorders>
              <w:top w:val="nil"/>
              <w:left w:val="nil"/>
              <w:bottom w:val="nil"/>
              <w:right w:val="single" w:sz="8" w:space="0" w:color="auto"/>
            </w:tcBorders>
            <w:shd w:val="clear" w:color="auto" w:fill="auto"/>
            <w:vAlign w:val="center"/>
            <w:hideMark/>
          </w:tcPr>
          <w:p w14:paraId="41AF8383" w14:textId="77777777" w:rsidR="00057DD3" w:rsidRDefault="00057DD3">
            <w:pPr>
              <w:rPr>
                <w:rFonts w:ascii="Arial" w:hAnsi="Arial" w:cs="Arial"/>
                <w:color w:val="000000"/>
                <w:sz w:val="16"/>
                <w:szCs w:val="16"/>
              </w:rPr>
            </w:pPr>
            <w:r>
              <w:rPr>
                <w:rFonts w:ascii="Arial" w:hAnsi="Arial" w:cs="Arial"/>
                <w:color w:val="000000"/>
                <w:sz w:val="16"/>
                <w:szCs w:val="16"/>
              </w:rPr>
              <w:t xml:space="preserve">Some knowledge of managing and configuring enterprise-wide networks including LANs, WANs, WLANs, VPNs, etc. </w:t>
            </w:r>
          </w:p>
        </w:tc>
        <w:tc>
          <w:tcPr>
            <w:tcW w:w="237" w:type="dxa"/>
            <w:vMerge/>
            <w:tcBorders>
              <w:top w:val="nil"/>
              <w:left w:val="single" w:sz="8" w:space="0" w:color="auto"/>
              <w:bottom w:val="single" w:sz="8" w:space="0" w:color="000000"/>
              <w:right w:val="single" w:sz="8" w:space="0" w:color="auto"/>
            </w:tcBorders>
            <w:vAlign w:val="center"/>
            <w:hideMark/>
          </w:tcPr>
          <w:p w14:paraId="05550FA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B467C6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A1FED4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5DEF03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4B37BD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4A3214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1416F46" w14:textId="77777777" w:rsidR="00057DD3" w:rsidRDefault="00057DD3">
            <w:pPr>
              <w:rPr>
                <w:rFonts w:ascii="Arial" w:hAnsi="Arial" w:cs="Arial"/>
                <w:color w:val="000000"/>
                <w:sz w:val="16"/>
                <w:szCs w:val="16"/>
              </w:rPr>
            </w:pPr>
          </w:p>
        </w:tc>
      </w:tr>
      <w:tr w:rsidR="00057DD3" w14:paraId="7509C2CC" w14:textId="77777777" w:rsidTr="00057DD3">
        <w:trPr>
          <w:trHeight w:val="290"/>
          <w:jc w:val="center"/>
        </w:trPr>
        <w:tc>
          <w:tcPr>
            <w:tcW w:w="1159" w:type="dxa"/>
            <w:vMerge/>
            <w:tcBorders>
              <w:top w:val="nil"/>
              <w:left w:val="single" w:sz="8" w:space="0" w:color="auto"/>
              <w:bottom w:val="single" w:sz="8" w:space="0" w:color="000000"/>
              <w:right w:val="single" w:sz="8" w:space="0" w:color="auto"/>
            </w:tcBorders>
            <w:vAlign w:val="center"/>
            <w:hideMark/>
          </w:tcPr>
          <w:p w14:paraId="44E8F516"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380F16CC"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35EA66BA"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sz="8" w:space="0" w:color="auto"/>
            </w:tcBorders>
            <w:shd w:val="clear" w:color="auto" w:fill="auto"/>
            <w:vAlign w:val="center"/>
            <w:hideMark/>
          </w:tcPr>
          <w:p w14:paraId="7C73C682"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sz="8" w:space="0" w:color="auto"/>
            </w:tcBorders>
            <w:shd w:val="clear" w:color="auto" w:fill="auto"/>
            <w:vAlign w:val="center"/>
            <w:hideMark/>
          </w:tcPr>
          <w:p w14:paraId="00935A5F"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2FFEACC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83725F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6B8214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0E166E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2366C8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CEEA6E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A85AB4E" w14:textId="77777777" w:rsidR="00057DD3" w:rsidRDefault="00057DD3">
            <w:pPr>
              <w:rPr>
                <w:rFonts w:ascii="Arial" w:hAnsi="Arial" w:cs="Arial"/>
                <w:color w:val="000000"/>
                <w:sz w:val="16"/>
                <w:szCs w:val="16"/>
              </w:rPr>
            </w:pPr>
          </w:p>
        </w:tc>
      </w:tr>
      <w:tr w:rsidR="00057DD3" w14:paraId="1E140983" w14:textId="77777777" w:rsidTr="00057DD3">
        <w:trPr>
          <w:trHeight w:val="800"/>
          <w:jc w:val="center"/>
        </w:trPr>
        <w:tc>
          <w:tcPr>
            <w:tcW w:w="1159" w:type="dxa"/>
            <w:vMerge/>
            <w:tcBorders>
              <w:top w:val="nil"/>
              <w:left w:val="single" w:sz="8" w:space="0" w:color="auto"/>
              <w:bottom w:val="single" w:sz="8" w:space="0" w:color="000000"/>
              <w:right w:val="single" w:sz="8" w:space="0" w:color="auto"/>
            </w:tcBorders>
            <w:vAlign w:val="center"/>
            <w:hideMark/>
          </w:tcPr>
          <w:p w14:paraId="128308D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7F7F0C2"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0DDC2097" w14:textId="77777777" w:rsidR="00057DD3" w:rsidRDefault="00057DD3">
            <w:pPr>
              <w:rPr>
                <w:rFonts w:ascii="Arial" w:hAnsi="Arial" w:cs="Arial"/>
                <w:b/>
                <w:bCs/>
                <w:color w:val="000000"/>
                <w:sz w:val="16"/>
                <w:szCs w:val="16"/>
              </w:rPr>
            </w:pPr>
            <w:r>
              <w:rPr>
                <w:rFonts w:ascii="Arial" w:hAnsi="Arial" w:cs="Arial"/>
                <w:b/>
                <w:bCs/>
                <w:color w:val="000000"/>
                <w:sz w:val="16"/>
                <w:szCs w:val="16"/>
              </w:rPr>
              <w:t>Strategy &amp; Planning</w:t>
            </w:r>
          </w:p>
        </w:tc>
        <w:tc>
          <w:tcPr>
            <w:tcW w:w="1958" w:type="dxa"/>
            <w:tcBorders>
              <w:top w:val="nil"/>
              <w:left w:val="nil"/>
              <w:bottom w:val="nil"/>
              <w:right w:val="single" w:sz="8" w:space="0" w:color="auto"/>
            </w:tcBorders>
            <w:shd w:val="clear" w:color="auto" w:fill="auto"/>
            <w:vAlign w:val="center"/>
            <w:hideMark/>
          </w:tcPr>
          <w:p w14:paraId="50DAF9BA" w14:textId="77777777" w:rsidR="00057DD3" w:rsidRDefault="00057DD3">
            <w:pPr>
              <w:rPr>
                <w:rFonts w:ascii="Arial" w:hAnsi="Arial" w:cs="Arial"/>
                <w:color w:val="000000"/>
                <w:sz w:val="16"/>
                <w:szCs w:val="16"/>
              </w:rPr>
            </w:pPr>
            <w:r>
              <w:rPr>
                <w:rFonts w:ascii="Arial" w:hAnsi="Arial" w:cs="Arial"/>
                <w:color w:val="000000"/>
                <w:sz w:val="16"/>
                <w:szCs w:val="16"/>
              </w:rPr>
              <w:t>MCSE / MCSA Accreditation or relevant experience desirable</w:t>
            </w:r>
          </w:p>
        </w:tc>
        <w:tc>
          <w:tcPr>
            <w:tcW w:w="2163" w:type="dxa"/>
            <w:tcBorders>
              <w:top w:val="nil"/>
              <w:left w:val="nil"/>
              <w:bottom w:val="nil"/>
              <w:right w:val="single" w:sz="8" w:space="0" w:color="auto"/>
            </w:tcBorders>
            <w:shd w:val="clear" w:color="auto" w:fill="auto"/>
            <w:vAlign w:val="center"/>
            <w:hideMark/>
          </w:tcPr>
          <w:p w14:paraId="7BAB293C" w14:textId="77777777" w:rsidR="00057DD3" w:rsidRDefault="00057DD3">
            <w:pPr>
              <w:rPr>
                <w:rFonts w:ascii="Arial" w:hAnsi="Arial" w:cs="Arial"/>
                <w:color w:val="000000"/>
                <w:sz w:val="16"/>
                <w:szCs w:val="16"/>
              </w:rPr>
            </w:pPr>
            <w:r>
              <w:rPr>
                <w:rFonts w:ascii="Arial" w:hAnsi="Arial" w:cs="Arial"/>
                <w:color w:val="000000"/>
                <w:sz w:val="16"/>
                <w:szCs w:val="16"/>
              </w:rPr>
              <w:t xml:space="preserve">Ability to administer and support infrastructure technologies, solutions, and services </w:t>
            </w:r>
          </w:p>
        </w:tc>
        <w:tc>
          <w:tcPr>
            <w:tcW w:w="237" w:type="dxa"/>
            <w:vMerge/>
            <w:tcBorders>
              <w:top w:val="nil"/>
              <w:left w:val="single" w:sz="8" w:space="0" w:color="auto"/>
              <w:bottom w:val="single" w:sz="8" w:space="0" w:color="000000"/>
              <w:right w:val="single" w:sz="8" w:space="0" w:color="auto"/>
            </w:tcBorders>
            <w:vAlign w:val="center"/>
            <w:hideMark/>
          </w:tcPr>
          <w:p w14:paraId="7059ECB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4DBF7E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5C36D9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550AEB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34BB9C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B223D7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B9DC178" w14:textId="77777777" w:rsidR="00057DD3" w:rsidRDefault="00057DD3">
            <w:pPr>
              <w:rPr>
                <w:rFonts w:ascii="Arial" w:hAnsi="Arial" w:cs="Arial"/>
                <w:color w:val="000000"/>
                <w:sz w:val="16"/>
                <w:szCs w:val="16"/>
              </w:rPr>
            </w:pPr>
          </w:p>
        </w:tc>
      </w:tr>
      <w:tr w:rsidR="00057DD3" w14:paraId="712C3440"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01BDB63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6051F38"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D8B981C"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Participate in the development of digital, data, and technology strategies in collaboration with the Infrastructure &amp; Service Desk Manager.</w:t>
            </w:r>
          </w:p>
        </w:tc>
        <w:tc>
          <w:tcPr>
            <w:tcW w:w="1958" w:type="dxa"/>
            <w:tcBorders>
              <w:top w:val="nil"/>
              <w:left w:val="nil"/>
              <w:bottom w:val="nil"/>
              <w:right w:val="single" w:sz="8" w:space="0" w:color="auto"/>
            </w:tcBorders>
            <w:shd w:val="clear" w:color="auto" w:fill="auto"/>
            <w:hideMark/>
          </w:tcPr>
          <w:p w14:paraId="1F57692D"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76AB8B0"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543C33D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49EB64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7C3611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D716C8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35D4C8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D4E074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579EAA9" w14:textId="77777777" w:rsidR="00057DD3" w:rsidRDefault="00057DD3">
            <w:pPr>
              <w:rPr>
                <w:rFonts w:ascii="Arial" w:hAnsi="Arial" w:cs="Arial"/>
                <w:color w:val="000000"/>
                <w:sz w:val="16"/>
                <w:szCs w:val="16"/>
              </w:rPr>
            </w:pPr>
          </w:p>
        </w:tc>
      </w:tr>
      <w:tr w:rsidR="00057DD3" w14:paraId="4DC4074C" w14:textId="77777777" w:rsidTr="00057DD3">
        <w:trPr>
          <w:trHeight w:val="1610"/>
          <w:jc w:val="center"/>
        </w:trPr>
        <w:tc>
          <w:tcPr>
            <w:tcW w:w="1159" w:type="dxa"/>
            <w:vMerge/>
            <w:tcBorders>
              <w:top w:val="nil"/>
              <w:left w:val="single" w:sz="8" w:space="0" w:color="auto"/>
              <w:bottom w:val="single" w:sz="8" w:space="0" w:color="000000"/>
              <w:right w:val="single" w:sz="8" w:space="0" w:color="auto"/>
            </w:tcBorders>
            <w:vAlign w:val="center"/>
            <w:hideMark/>
          </w:tcPr>
          <w:p w14:paraId="47DD79C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696A5BC"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2C60E53B"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Conduct research and make recommendations on products, services, protocols, and standards in support of all infrastructure procurement and development efforts.</w:t>
            </w:r>
          </w:p>
        </w:tc>
        <w:tc>
          <w:tcPr>
            <w:tcW w:w="1958" w:type="dxa"/>
            <w:tcBorders>
              <w:top w:val="nil"/>
              <w:left w:val="nil"/>
              <w:bottom w:val="nil"/>
              <w:right w:val="single" w:sz="8" w:space="0" w:color="auto"/>
            </w:tcBorders>
            <w:shd w:val="clear" w:color="auto" w:fill="auto"/>
            <w:hideMark/>
          </w:tcPr>
          <w:p w14:paraId="1C46CA4C"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2CB927C" w14:textId="77777777" w:rsidR="00057DD3" w:rsidRDefault="00057DD3">
            <w:pPr>
              <w:rPr>
                <w:rFonts w:ascii="Arial" w:hAnsi="Arial" w:cs="Arial"/>
                <w:color w:val="000000"/>
                <w:sz w:val="16"/>
                <w:szCs w:val="16"/>
              </w:rPr>
            </w:pPr>
            <w:r>
              <w:rPr>
                <w:rFonts w:ascii="Arial" w:hAnsi="Arial" w:cs="Arial"/>
                <w:color w:val="000000"/>
                <w:sz w:val="16"/>
                <w:szCs w:val="16"/>
              </w:rPr>
              <w:t xml:space="preserve">Some experience administering infrastructure products and tools such as Office 365, Microsoft Exchange, SQL, Active Directory, SAN, VMWare, </w:t>
            </w:r>
            <w:proofErr w:type="spellStart"/>
            <w:r>
              <w:rPr>
                <w:rFonts w:ascii="Arial" w:hAnsi="Arial" w:cs="Arial"/>
                <w:color w:val="000000"/>
                <w:sz w:val="16"/>
                <w:szCs w:val="16"/>
              </w:rPr>
              <w:t>Esxi</w:t>
            </w:r>
            <w:proofErr w:type="spellEnd"/>
            <w:r>
              <w:rPr>
                <w:rFonts w:ascii="Arial" w:hAnsi="Arial" w:cs="Arial"/>
                <w:color w:val="000000"/>
                <w:sz w:val="16"/>
                <w:szCs w:val="16"/>
              </w:rPr>
              <w:t xml:space="preserve">, Azure/AWS, Arcserve </w:t>
            </w:r>
          </w:p>
        </w:tc>
        <w:tc>
          <w:tcPr>
            <w:tcW w:w="237" w:type="dxa"/>
            <w:vMerge/>
            <w:tcBorders>
              <w:top w:val="nil"/>
              <w:left w:val="single" w:sz="8" w:space="0" w:color="auto"/>
              <w:bottom w:val="single" w:sz="8" w:space="0" w:color="000000"/>
              <w:right w:val="single" w:sz="8" w:space="0" w:color="auto"/>
            </w:tcBorders>
            <w:vAlign w:val="center"/>
            <w:hideMark/>
          </w:tcPr>
          <w:p w14:paraId="36BF86D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CA4161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DEFFDC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AE735D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308AF9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F45798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7539D3D" w14:textId="77777777" w:rsidR="00057DD3" w:rsidRDefault="00057DD3">
            <w:pPr>
              <w:rPr>
                <w:rFonts w:ascii="Arial" w:hAnsi="Arial" w:cs="Arial"/>
                <w:color w:val="000000"/>
                <w:sz w:val="16"/>
                <w:szCs w:val="16"/>
              </w:rPr>
            </w:pPr>
          </w:p>
        </w:tc>
      </w:tr>
      <w:tr w:rsidR="00057DD3" w14:paraId="3988C58C" w14:textId="77777777" w:rsidTr="00057DD3">
        <w:trPr>
          <w:trHeight w:val="420"/>
          <w:jc w:val="center"/>
        </w:trPr>
        <w:tc>
          <w:tcPr>
            <w:tcW w:w="1159" w:type="dxa"/>
            <w:vMerge/>
            <w:tcBorders>
              <w:top w:val="nil"/>
              <w:left w:val="single" w:sz="8" w:space="0" w:color="auto"/>
              <w:bottom w:val="single" w:sz="8" w:space="0" w:color="000000"/>
              <w:right w:val="single" w:sz="8" w:space="0" w:color="auto"/>
            </w:tcBorders>
            <w:vAlign w:val="center"/>
            <w:hideMark/>
          </w:tcPr>
          <w:p w14:paraId="7458DC27"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002B371"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52AA9F7C" w14:textId="77777777" w:rsidR="00057DD3" w:rsidRDefault="00057DD3">
            <w:pPr>
              <w:rPr>
                <w:rFonts w:ascii="Arial" w:hAnsi="Arial" w:cs="Arial"/>
                <w:b/>
                <w:bCs/>
                <w:color w:val="000000"/>
                <w:sz w:val="16"/>
                <w:szCs w:val="16"/>
              </w:rPr>
            </w:pPr>
            <w:r>
              <w:rPr>
                <w:rFonts w:ascii="Arial" w:hAnsi="Arial" w:cs="Arial"/>
                <w:b/>
                <w:bCs/>
                <w:color w:val="000000"/>
                <w:sz w:val="16"/>
                <w:szCs w:val="16"/>
              </w:rPr>
              <w:t>Acquisition &amp; Deployment</w:t>
            </w:r>
          </w:p>
        </w:tc>
        <w:tc>
          <w:tcPr>
            <w:tcW w:w="1958" w:type="dxa"/>
            <w:tcBorders>
              <w:top w:val="nil"/>
              <w:left w:val="nil"/>
              <w:bottom w:val="nil"/>
              <w:right w:val="single" w:sz="8" w:space="0" w:color="auto"/>
            </w:tcBorders>
            <w:shd w:val="clear" w:color="auto" w:fill="auto"/>
            <w:hideMark/>
          </w:tcPr>
          <w:p w14:paraId="76B5430B"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22D9E586"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1C47082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C102B5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35B6F6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5CE020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B2FF20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964AE3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67C4C53" w14:textId="77777777" w:rsidR="00057DD3" w:rsidRDefault="00057DD3">
            <w:pPr>
              <w:rPr>
                <w:rFonts w:ascii="Arial" w:hAnsi="Arial" w:cs="Arial"/>
                <w:color w:val="000000"/>
                <w:sz w:val="16"/>
                <w:szCs w:val="16"/>
              </w:rPr>
            </w:pPr>
          </w:p>
        </w:tc>
      </w:tr>
      <w:tr w:rsidR="00057DD3" w14:paraId="514D6D7E"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4F0F6AF1"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D868CA6"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4DCE81C3"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 with the preparation of tenders, contracts, scope of work reports, and other documentation for infrastructure projects.</w:t>
            </w:r>
          </w:p>
        </w:tc>
        <w:tc>
          <w:tcPr>
            <w:tcW w:w="1958" w:type="dxa"/>
            <w:tcBorders>
              <w:top w:val="nil"/>
              <w:left w:val="nil"/>
              <w:bottom w:val="nil"/>
              <w:right w:val="single" w:sz="8" w:space="0" w:color="auto"/>
            </w:tcBorders>
            <w:shd w:val="clear" w:color="auto" w:fill="auto"/>
            <w:hideMark/>
          </w:tcPr>
          <w:p w14:paraId="0654FE4B"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05AC3EAB" w14:textId="77777777" w:rsidR="00057DD3" w:rsidRDefault="00057DD3">
            <w:pPr>
              <w:rPr>
                <w:rFonts w:ascii="Arial" w:hAnsi="Arial" w:cs="Arial"/>
                <w:color w:val="000000"/>
                <w:sz w:val="16"/>
                <w:szCs w:val="16"/>
              </w:rPr>
            </w:pPr>
            <w:r>
              <w:rPr>
                <w:rFonts w:ascii="Arial" w:hAnsi="Arial" w:cs="Arial"/>
                <w:color w:val="000000"/>
                <w:sz w:val="16"/>
                <w:szCs w:val="16"/>
              </w:rPr>
              <w:t xml:space="preserve">Understanding of mobile technology, and VOIP telephony </w:t>
            </w:r>
          </w:p>
        </w:tc>
        <w:tc>
          <w:tcPr>
            <w:tcW w:w="237" w:type="dxa"/>
            <w:vMerge/>
            <w:tcBorders>
              <w:top w:val="nil"/>
              <w:left w:val="single" w:sz="8" w:space="0" w:color="auto"/>
              <w:bottom w:val="single" w:sz="8" w:space="0" w:color="000000"/>
              <w:right w:val="single" w:sz="8" w:space="0" w:color="auto"/>
            </w:tcBorders>
            <w:vAlign w:val="center"/>
            <w:hideMark/>
          </w:tcPr>
          <w:p w14:paraId="3BECDB2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8A0F18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15F0AB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62A97D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B102E5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6CF40A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7F15B6F" w14:textId="77777777" w:rsidR="00057DD3" w:rsidRDefault="00057DD3">
            <w:pPr>
              <w:rPr>
                <w:rFonts w:ascii="Arial" w:hAnsi="Arial" w:cs="Arial"/>
                <w:color w:val="000000"/>
                <w:sz w:val="16"/>
                <w:szCs w:val="16"/>
              </w:rPr>
            </w:pPr>
          </w:p>
        </w:tc>
      </w:tr>
      <w:tr w:rsidR="00057DD3" w14:paraId="719ECEFA" w14:textId="77777777" w:rsidTr="00057DD3">
        <w:trPr>
          <w:trHeight w:val="810"/>
          <w:jc w:val="center"/>
        </w:trPr>
        <w:tc>
          <w:tcPr>
            <w:tcW w:w="1159" w:type="dxa"/>
            <w:vMerge/>
            <w:tcBorders>
              <w:top w:val="nil"/>
              <w:left w:val="single" w:sz="8" w:space="0" w:color="auto"/>
              <w:bottom w:val="single" w:sz="8" w:space="0" w:color="000000"/>
              <w:right w:val="single" w:sz="8" w:space="0" w:color="auto"/>
            </w:tcBorders>
            <w:vAlign w:val="center"/>
            <w:hideMark/>
          </w:tcPr>
          <w:p w14:paraId="226E4F25"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7CDF0625"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2FBB321"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Plan and carry out the deployment of infrastructure security measures.</w:t>
            </w:r>
          </w:p>
        </w:tc>
        <w:tc>
          <w:tcPr>
            <w:tcW w:w="1958" w:type="dxa"/>
            <w:tcBorders>
              <w:top w:val="nil"/>
              <w:left w:val="nil"/>
              <w:bottom w:val="nil"/>
              <w:right w:val="single" w:sz="8" w:space="0" w:color="auto"/>
            </w:tcBorders>
            <w:shd w:val="clear" w:color="auto" w:fill="auto"/>
            <w:hideMark/>
          </w:tcPr>
          <w:p w14:paraId="5D13ABDD"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56B523F0"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7E30822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5FF104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52141E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7E9EBE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40C8EA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0C8A4C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C6674E2" w14:textId="77777777" w:rsidR="00057DD3" w:rsidRDefault="00057DD3">
            <w:pPr>
              <w:rPr>
                <w:rFonts w:ascii="Arial" w:hAnsi="Arial" w:cs="Arial"/>
                <w:color w:val="000000"/>
                <w:sz w:val="16"/>
                <w:szCs w:val="16"/>
              </w:rPr>
            </w:pPr>
          </w:p>
        </w:tc>
      </w:tr>
      <w:tr w:rsidR="00057DD3" w14:paraId="4A761064" w14:textId="77777777" w:rsidTr="00057DD3">
        <w:trPr>
          <w:trHeight w:val="400"/>
          <w:jc w:val="center"/>
        </w:trPr>
        <w:tc>
          <w:tcPr>
            <w:tcW w:w="1159" w:type="dxa"/>
            <w:vMerge/>
            <w:tcBorders>
              <w:top w:val="nil"/>
              <w:left w:val="single" w:sz="8" w:space="0" w:color="auto"/>
              <w:bottom w:val="single" w:sz="8" w:space="0" w:color="000000"/>
              <w:right w:val="single" w:sz="8" w:space="0" w:color="auto"/>
            </w:tcBorders>
            <w:vAlign w:val="center"/>
            <w:hideMark/>
          </w:tcPr>
          <w:p w14:paraId="74774018"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DE2D746"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22696A54" w14:textId="77777777" w:rsidR="00057DD3" w:rsidRDefault="00057DD3">
            <w:pPr>
              <w:rPr>
                <w:rFonts w:ascii="Arial" w:hAnsi="Arial" w:cs="Arial"/>
                <w:b/>
                <w:bCs/>
                <w:color w:val="000000"/>
                <w:sz w:val="16"/>
                <w:szCs w:val="16"/>
              </w:rPr>
            </w:pPr>
            <w:r>
              <w:rPr>
                <w:rFonts w:ascii="Arial" w:hAnsi="Arial" w:cs="Arial"/>
                <w:b/>
                <w:bCs/>
                <w:color w:val="000000"/>
                <w:sz w:val="16"/>
                <w:szCs w:val="16"/>
              </w:rPr>
              <w:t>Operational Management</w:t>
            </w:r>
          </w:p>
        </w:tc>
        <w:tc>
          <w:tcPr>
            <w:tcW w:w="1958" w:type="dxa"/>
            <w:tcBorders>
              <w:top w:val="nil"/>
              <w:left w:val="nil"/>
              <w:bottom w:val="nil"/>
              <w:right w:val="single" w:sz="8" w:space="0" w:color="auto"/>
            </w:tcBorders>
            <w:shd w:val="clear" w:color="auto" w:fill="auto"/>
            <w:hideMark/>
          </w:tcPr>
          <w:p w14:paraId="4120E072"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254F5DA4"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UNIX and/or Linux </w:t>
            </w:r>
          </w:p>
        </w:tc>
        <w:tc>
          <w:tcPr>
            <w:tcW w:w="237" w:type="dxa"/>
            <w:vMerge/>
            <w:tcBorders>
              <w:top w:val="nil"/>
              <w:left w:val="single" w:sz="8" w:space="0" w:color="auto"/>
              <w:bottom w:val="single" w:sz="8" w:space="0" w:color="000000"/>
              <w:right w:val="single" w:sz="8" w:space="0" w:color="auto"/>
            </w:tcBorders>
            <w:vAlign w:val="center"/>
            <w:hideMark/>
          </w:tcPr>
          <w:p w14:paraId="70C8297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9EB2EE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E73B6E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83B907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022A81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C98037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EC94558" w14:textId="77777777" w:rsidR="00057DD3" w:rsidRDefault="00057DD3">
            <w:pPr>
              <w:rPr>
                <w:rFonts w:ascii="Arial" w:hAnsi="Arial" w:cs="Arial"/>
                <w:color w:val="000000"/>
                <w:sz w:val="16"/>
                <w:szCs w:val="16"/>
              </w:rPr>
            </w:pPr>
          </w:p>
        </w:tc>
      </w:tr>
      <w:tr w:rsidR="00057DD3" w14:paraId="1068A6DE"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2E5FBAD9"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298FED9A"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19AED76"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Provide</w:t>
            </w:r>
            <w:proofErr w:type="gramEnd"/>
            <w:r>
              <w:rPr>
                <w:rFonts w:ascii="Arial" w:eastAsia="Symbol" w:hAnsi="Arial" w:cs="Arial"/>
                <w:color w:val="000000"/>
                <w:sz w:val="16"/>
                <w:szCs w:val="16"/>
              </w:rPr>
              <w:t xml:space="preserve"> 2nd level support all infrastructure systems, including LANs, WANs, Internet, intranet, security, wireless implementations, etc. </w:t>
            </w:r>
          </w:p>
        </w:tc>
        <w:tc>
          <w:tcPr>
            <w:tcW w:w="1958" w:type="dxa"/>
            <w:tcBorders>
              <w:top w:val="nil"/>
              <w:left w:val="nil"/>
              <w:bottom w:val="nil"/>
              <w:right w:val="single" w:sz="8" w:space="0" w:color="auto"/>
            </w:tcBorders>
            <w:shd w:val="clear" w:color="auto" w:fill="auto"/>
            <w:hideMark/>
          </w:tcPr>
          <w:p w14:paraId="7F948A66"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008E76A6"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746A811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4E63CF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FBCF82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F8849F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A89FD9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AD17B0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16A270A" w14:textId="77777777" w:rsidR="00057DD3" w:rsidRDefault="00057DD3">
            <w:pPr>
              <w:rPr>
                <w:rFonts w:ascii="Arial" w:hAnsi="Arial" w:cs="Arial"/>
                <w:color w:val="000000"/>
                <w:sz w:val="16"/>
                <w:szCs w:val="16"/>
              </w:rPr>
            </w:pPr>
          </w:p>
        </w:tc>
      </w:tr>
      <w:tr w:rsidR="00057DD3" w14:paraId="519CD443" w14:textId="77777777" w:rsidTr="00057DD3">
        <w:trPr>
          <w:trHeight w:val="1010"/>
          <w:jc w:val="center"/>
        </w:trPr>
        <w:tc>
          <w:tcPr>
            <w:tcW w:w="1159" w:type="dxa"/>
            <w:vMerge/>
            <w:tcBorders>
              <w:top w:val="nil"/>
              <w:left w:val="single" w:sz="8" w:space="0" w:color="auto"/>
              <w:bottom w:val="single" w:sz="8" w:space="0" w:color="000000"/>
              <w:right w:val="single" w:sz="8" w:space="0" w:color="auto"/>
            </w:tcBorders>
            <w:vAlign w:val="center"/>
            <w:hideMark/>
          </w:tcPr>
          <w:p w14:paraId="19D64C6C"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D3E806F"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1D1FAD0"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Provide</w:t>
            </w:r>
            <w:proofErr w:type="gramEnd"/>
            <w:r>
              <w:rPr>
                <w:rFonts w:ascii="Arial" w:eastAsia="Symbol" w:hAnsi="Arial" w:cs="Arial"/>
                <w:color w:val="000000"/>
                <w:sz w:val="16"/>
                <w:szCs w:val="16"/>
              </w:rPr>
              <w:t xml:space="preserve"> 2nd level support for digital, data, and technology hardware and application and systems software.</w:t>
            </w:r>
          </w:p>
        </w:tc>
        <w:tc>
          <w:tcPr>
            <w:tcW w:w="1958" w:type="dxa"/>
            <w:tcBorders>
              <w:top w:val="nil"/>
              <w:left w:val="nil"/>
              <w:bottom w:val="nil"/>
              <w:right w:val="single" w:sz="8" w:space="0" w:color="auto"/>
            </w:tcBorders>
            <w:shd w:val="clear" w:color="auto" w:fill="auto"/>
            <w:hideMark/>
          </w:tcPr>
          <w:p w14:paraId="1F8FEB43"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F4119D1"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Windows batch scripting </w:t>
            </w:r>
          </w:p>
        </w:tc>
        <w:tc>
          <w:tcPr>
            <w:tcW w:w="237" w:type="dxa"/>
            <w:vMerge/>
            <w:tcBorders>
              <w:top w:val="nil"/>
              <w:left w:val="single" w:sz="8" w:space="0" w:color="auto"/>
              <w:bottom w:val="single" w:sz="8" w:space="0" w:color="000000"/>
              <w:right w:val="single" w:sz="8" w:space="0" w:color="auto"/>
            </w:tcBorders>
            <w:vAlign w:val="center"/>
            <w:hideMark/>
          </w:tcPr>
          <w:p w14:paraId="2F8854C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C28EE7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9524B5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520195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B794AA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731513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A058A70" w14:textId="77777777" w:rsidR="00057DD3" w:rsidRDefault="00057DD3">
            <w:pPr>
              <w:rPr>
                <w:rFonts w:ascii="Arial" w:hAnsi="Arial" w:cs="Arial"/>
                <w:color w:val="000000"/>
                <w:sz w:val="16"/>
                <w:szCs w:val="16"/>
              </w:rPr>
            </w:pPr>
          </w:p>
        </w:tc>
      </w:tr>
      <w:tr w:rsidR="00057DD3" w14:paraId="1143CBB4" w14:textId="77777777" w:rsidTr="00057DD3">
        <w:trPr>
          <w:trHeight w:val="1410"/>
          <w:jc w:val="center"/>
        </w:trPr>
        <w:tc>
          <w:tcPr>
            <w:tcW w:w="1159" w:type="dxa"/>
            <w:vMerge/>
            <w:tcBorders>
              <w:top w:val="nil"/>
              <w:left w:val="single" w:sz="8" w:space="0" w:color="auto"/>
              <w:bottom w:val="single" w:sz="8" w:space="0" w:color="000000"/>
              <w:right w:val="single" w:sz="8" w:space="0" w:color="auto"/>
            </w:tcBorders>
            <w:vAlign w:val="center"/>
            <w:hideMark/>
          </w:tcPr>
          <w:p w14:paraId="0887E58F"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07E62E8"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BA554D1"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w:t>
            </w:r>
            <w:proofErr w:type="gramEnd"/>
            <w:r>
              <w:rPr>
                <w:rFonts w:ascii="Arial" w:eastAsia="Symbol" w:hAnsi="Arial" w:cs="Arial"/>
                <w:color w:val="000000"/>
                <w:sz w:val="16"/>
                <w:szCs w:val="16"/>
              </w:rPr>
              <w:t xml:space="preserve"> with the testing of network performance and provide network performance statistics and advice for maintaining network infrastructure.</w:t>
            </w:r>
          </w:p>
        </w:tc>
        <w:tc>
          <w:tcPr>
            <w:tcW w:w="1958" w:type="dxa"/>
            <w:tcBorders>
              <w:top w:val="nil"/>
              <w:left w:val="nil"/>
              <w:bottom w:val="nil"/>
              <w:right w:val="single" w:sz="8" w:space="0" w:color="auto"/>
            </w:tcBorders>
            <w:shd w:val="clear" w:color="auto" w:fill="auto"/>
            <w:hideMark/>
          </w:tcPr>
          <w:p w14:paraId="40B3BD67"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4A75EC6A"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28FB69B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014393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2E4171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35605C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629516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A24C4A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F98BAD2" w14:textId="77777777" w:rsidR="00057DD3" w:rsidRDefault="00057DD3">
            <w:pPr>
              <w:rPr>
                <w:rFonts w:ascii="Arial" w:hAnsi="Arial" w:cs="Arial"/>
                <w:color w:val="000000"/>
                <w:sz w:val="16"/>
                <w:szCs w:val="16"/>
              </w:rPr>
            </w:pPr>
          </w:p>
        </w:tc>
      </w:tr>
      <w:tr w:rsidR="00057DD3" w14:paraId="507570DF"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70EA81D1"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F832F6D"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6BF5638"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Testing</w:t>
            </w:r>
            <w:proofErr w:type="gramEnd"/>
            <w:r>
              <w:rPr>
                <w:rFonts w:ascii="Arial" w:eastAsia="Symbol" w:hAnsi="Arial" w:cs="Arial"/>
                <w:color w:val="000000"/>
                <w:sz w:val="16"/>
                <w:szCs w:val="16"/>
              </w:rPr>
              <w:t xml:space="preserve"> of server performance and provision of performance statistics and advice for maintaining server infrastructure. </w:t>
            </w:r>
          </w:p>
        </w:tc>
        <w:tc>
          <w:tcPr>
            <w:tcW w:w="1958" w:type="dxa"/>
            <w:tcBorders>
              <w:top w:val="nil"/>
              <w:left w:val="nil"/>
              <w:bottom w:val="nil"/>
              <w:right w:val="single" w:sz="8" w:space="0" w:color="auto"/>
            </w:tcBorders>
            <w:shd w:val="clear" w:color="auto" w:fill="auto"/>
            <w:hideMark/>
          </w:tcPr>
          <w:p w14:paraId="455B724B"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03C79D1" w14:textId="77777777" w:rsidR="00057DD3" w:rsidRDefault="00057DD3">
            <w:pPr>
              <w:rPr>
                <w:rFonts w:ascii="Arial" w:hAnsi="Arial" w:cs="Arial"/>
                <w:color w:val="000000"/>
                <w:sz w:val="16"/>
                <w:szCs w:val="16"/>
              </w:rPr>
            </w:pPr>
            <w:r>
              <w:rPr>
                <w:rFonts w:ascii="Arial" w:hAnsi="Arial" w:cs="Arial"/>
                <w:color w:val="000000"/>
                <w:sz w:val="16"/>
                <w:szCs w:val="16"/>
              </w:rPr>
              <w:t xml:space="preserve">Some knowledge of cloud services </w:t>
            </w:r>
          </w:p>
        </w:tc>
        <w:tc>
          <w:tcPr>
            <w:tcW w:w="237" w:type="dxa"/>
            <w:vMerge/>
            <w:tcBorders>
              <w:top w:val="nil"/>
              <w:left w:val="single" w:sz="8" w:space="0" w:color="auto"/>
              <w:bottom w:val="single" w:sz="8" w:space="0" w:color="000000"/>
              <w:right w:val="single" w:sz="8" w:space="0" w:color="auto"/>
            </w:tcBorders>
            <w:vAlign w:val="center"/>
            <w:hideMark/>
          </w:tcPr>
          <w:p w14:paraId="0B1A273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55F05C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96C8D5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477F0D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860447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02EB46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ACC08AC" w14:textId="77777777" w:rsidR="00057DD3" w:rsidRDefault="00057DD3">
            <w:pPr>
              <w:rPr>
                <w:rFonts w:ascii="Arial" w:hAnsi="Arial" w:cs="Arial"/>
                <w:color w:val="000000"/>
                <w:sz w:val="16"/>
                <w:szCs w:val="16"/>
              </w:rPr>
            </w:pPr>
          </w:p>
        </w:tc>
      </w:tr>
      <w:tr w:rsidR="00057DD3" w14:paraId="3AB35ED8" w14:textId="77777777" w:rsidTr="00057DD3">
        <w:trPr>
          <w:trHeight w:val="1410"/>
          <w:jc w:val="center"/>
        </w:trPr>
        <w:tc>
          <w:tcPr>
            <w:tcW w:w="1159" w:type="dxa"/>
            <w:vMerge/>
            <w:tcBorders>
              <w:top w:val="nil"/>
              <w:left w:val="single" w:sz="8" w:space="0" w:color="auto"/>
              <w:bottom w:val="single" w:sz="8" w:space="0" w:color="000000"/>
              <w:right w:val="single" w:sz="8" w:space="0" w:color="auto"/>
            </w:tcBorders>
            <w:vAlign w:val="center"/>
            <w:hideMark/>
          </w:tcPr>
          <w:p w14:paraId="4477F24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8976544"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314ADC1"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w:t>
            </w:r>
            <w:proofErr w:type="gramEnd"/>
            <w:r>
              <w:rPr>
                <w:rFonts w:ascii="Arial" w:eastAsia="Symbol" w:hAnsi="Arial" w:cs="Arial"/>
                <w:color w:val="000000"/>
                <w:sz w:val="16"/>
                <w:szCs w:val="16"/>
              </w:rPr>
              <w:t xml:space="preserve"> with monitoring compliance with the latest published PSN connection requirements and the Woking Borough Council Information Security policy.</w:t>
            </w:r>
          </w:p>
        </w:tc>
        <w:tc>
          <w:tcPr>
            <w:tcW w:w="1958" w:type="dxa"/>
            <w:tcBorders>
              <w:top w:val="nil"/>
              <w:left w:val="nil"/>
              <w:bottom w:val="nil"/>
              <w:right w:val="single" w:sz="8" w:space="0" w:color="auto"/>
            </w:tcBorders>
            <w:shd w:val="clear" w:color="auto" w:fill="auto"/>
            <w:hideMark/>
          </w:tcPr>
          <w:p w14:paraId="7B5AACF6"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0AA5047"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00D697D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38B3FE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0209C3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E1536C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EE4545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884E08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CA68119" w14:textId="77777777" w:rsidR="00057DD3" w:rsidRDefault="00057DD3">
            <w:pPr>
              <w:rPr>
                <w:rFonts w:ascii="Arial" w:hAnsi="Arial" w:cs="Arial"/>
                <w:color w:val="000000"/>
                <w:sz w:val="16"/>
                <w:szCs w:val="16"/>
              </w:rPr>
            </w:pPr>
          </w:p>
        </w:tc>
      </w:tr>
      <w:tr w:rsidR="00057DD3" w14:paraId="789473C9" w14:textId="77777777" w:rsidTr="00EA26CC">
        <w:trPr>
          <w:trHeight w:val="255"/>
          <w:jc w:val="center"/>
        </w:trPr>
        <w:tc>
          <w:tcPr>
            <w:tcW w:w="1159" w:type="dxa"/>
            <w:vMerge/>
            <w:tcBorders>
              <w:top w:val="nil"/>
              <w:left w:val="single" w:sz="8" w:space="0" w:color="auto"/>
              <w:bottom w:val="single" w:sz="8" w:space="0" w:color="000000"/>
              <w:right w:val="single" w:sz="8" w:space="0" w:color="auto"/>
            </w:tcBorders>
            <w:vAlign w:val="center"/>
            <w:hideMark/>
          </w:tcPr>
          <w:p w14:paraId="0E4A583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527F8D8" w14:textId="77777777" w:rsidR="00057DD3" w:rsidRDefault="00057DD3">
            <w:pPr>
              <w:rPr>
                <w:rFonts w:ascii="Arial" w:hAnsi="Arial" w:cs="Arial"/>
                <w:color w:val="000000"/>
                <w:sz w:val="16"/>
                <w:szCs w:val="16"/>
              </w:rPr>
            </w:pPr>
          </w:p>
        </w:tc>
        <w:tc>
          <w:tcPr>
            <w:tcW w:w="1988" w:type="dxa"/>
            <w:tcBorders>
              <w:top w:val="nil"/>
              <w:left w:val="nil"/>
              <w:bottom w:val="single" w:sz="8" w:space="0" w:color="auto"/>
              <w:right w:val="single" w:sz="8" w:space="0" w:color="auto"/>
            </w:tcBorders>
            <w:shd w:val="clear" w:color="auto" w:fill="auto"/>
            <w:vAlign w:val="center"/>
            <w:hideMark/>
          </w:tcPr>
          <w:p w14:paraId="79826AC1"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single" w:sz="8" w:space="0" w:color="auto"/>
              <w:right w:val="single" w:sz="8" w:space="0" w:color="auto"/>
            </w:tcBorders>
            <w:shd w:val="clear" w:color="auto" w:fill="auto"/>
            <w:hideMark/>
          </w:tcPr>
          <w:p w14:paraId="1B466AB9"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single" w:sz="8" w:space="0" w:color="auto"/>
              <w:right w:val="single" w:sz="8" w:space="0" w:color="auto"/>
            </w:tcBorders>
            <w:shd w:val="clear" w:color="auto" w:fill="auto"/>
            <w:vAlign w:val="center"/>
            <w:hideMark/>
          </w:tcPr>
          <w:p w14:paraId="7778F161" w14:textId="77777777" w:rsidR="00057DD3" w:rsidRDefault="00057DD3">
            <w:pPr>
              <w:rPr>
                <w:rFonts w:ascii="Arial" w:hAnsi="Arial" w:cs="Arial"/>
                <w:color w:val="000000"/>
                <w:sz w:val="16"/>
                <w:szCs w:val="16"/>
              </w:rPr>
            </w:pPr>
            <w:r>
              <w:rPr>
                <w:rFonts w:ascii="Arial" w:hAnsi="Arial" w:cs="Arial"/>
                <w:color w:val="000000"/>
                <w:sz w:val="16"/>
                <w:szCs w:val="16"/>
              </w:rPr>
              <w:t xml:space="preserve">Excellent oral and written communication, including the ability to understand and communicate complex technical issues efficiently to non-technical staff  </w:t>
            </w:r>
          </w:p>
        </w:tc>
        <w:tc>
          <w:tcPr>
            <w:tcW w:w="237" w:type="dxa"/>
            <w:vMerge/>
            <w:tcBorders>
              <w:top w:val="nil"/>
              <w:left w:val="single" w:sz="8" w:space="0" w:color="auto"/>
              <w:bottom w:val="single" w:sz="8" w:space="0" w:color="000000"/>
              <w:right w:val="single" w:sz="8" w:space="0" w:color="auto"/>
            </w:tcBorders>
            <w:vAlign w:val="center"/>
            <w:hideMark/>
          </w:tcPr>
          <w:p w14:paraId="75D0FC9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D770B7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B00A42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2A5919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4CEC3D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B3AF5B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FF1C160" w14:textId="77777777" w:rsidR="00057DD3" w:rsidRDefault="00057DD3">
            <w:pPr>
              <w:rPr>
                <w:rFonts w:ascii="Arial" w:hAnsi="Arial" w:cs="Arial"/>
                <w:color w:val="000000"/>
                <w:sz w:val="16"/>
                <w:szCs w:val="16"/>
              </w:rPr>
            </w:pPr>
          </w:p>
        </w:tc>
      </w:tr>
      <w:tr w:rsidR="00057DD3" w14:paraId="245E864D" w14:textId="77777777" w:rsidTr="00057DD3">
        <w:trPr>
          <w:cantSplit/>
          <w:trHeight w:val="3200"/>
          <w:jc w:val="center"/>
        </w:trPr>
        <w:tc>
          <w:tcPr>
            <w:tcW w:w="1159" w:type="dxa"/>
            <w:vMerge w:val="restart"/>
            <w:tcBorders>
              <w:top w:val="nil"/>
              <w:left w:val="single" w:sz="8" w:space="0" w:color="auto"/>
              <w:bottom w:val="single" w:sz="8" w:space="0" w:color="000000"/>
              <w:right w:val="single" w:sz="8" w:space="0" w:color="auto"/>
            </w:tcBorders>
            <w:shd w:val="clear" w:color="auto" w:fill="auto"/>
            <w:vAlign w:val="center"/>
            <w:hideMark/>
          </w:tcPr>
          <w:p w14:paraId="722AE638" w14:textId="77777777" w:rsidR="00057DD3" w:rsidRDefault="00057DD3">
            <w:pPr>
              <w:rPr>
                <w:rFonts w:ascii="Arial" w:hAnsi="Arial" w:cs="Arial"/>
                <w:color w:val="000000"/>
                <w:sz w:val="16"/>
                <w:szCs w:val="16"/>
              </w:rPr>
            </w:pPr>
            <w:r>
              <w:rPr>
                <w:rFonts w:ascii="Arial" w:hAnsi="Arial" w:cs="Arial"/>
                <w:color w:val="000000"/>
                <w:sz w:val="16"/>
                <w:szCs w:val="16"/>
              </w:rPr>
              <w:t>Infrastructure Analyst</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14:paraId="72CEEA73" w14:textId="77777777" w:rsidR="00057DD3" w:rsidRDefault="00057DD3">
            <w:pPr>
              <w:rPr>
                <w:rFonts w:ascii="Arial" w:hAnsi="Arial" w:cs="Arial"/>
                <w:color w:val="000000"/>
                <w:sz w:val="16"/>
                <w:szCs w:val="16"/>
              </w:rPr>
            </w:pPr>
            <w:r>
              <w:rPr>
                <w:rFonts w:ascii="Arial" w:hAnsi="Arial" w:cs="Arial"/>
                <w:color w:val="000000"/>
                <w:sz w:val="16"/>
                <w:szCs w:val="16"/>
              </w:rPr>
              <w:t>W6</w:t>
            </w:r>
          </w:p>
        </w:tc>
        <w:tc>
          <w:tcPr>
            <w:tcW w:w="1988" w:type="dxa"/>
            <w:tcBorders>
              <w:top w:val="nil"/>
              <w:left w:val="nil"/>
              <w:bottom w:val="nil"/>
              <w:right w:val="single" w:sz="8" w:space="0" w:color="auto"/>
            </w:tcBorders>
            <w:shd w:val="clear" w:color="auto" w:fill="auto"/>
            <w:vAlign w:val="center"/>
            <w:hideMark/>
          </w:tcPr>
          <w:p w14:paraId="07054494" w14:textId="77777777" w:rsidR="00057DD3" w:rsidRDefault="00057DD3">
            <w:pPr>
              <w:rPr>
                <w:rFonts w:ascii="Arial" w:hAnsi="Arial" w:cs="Arial"/>
                <w:color w:val="000000"/>
                <w:sz w:val="16"/>
                <w:szCs w:val="16"/>
              </w:rPr>
            </w:pPr>
            <w:r>
              <w:rPr>
                <w:rFonts w:ascii="Arial" w:hAnsi="Arial" w:cs="Arial"/>
                <w:color w:val="000000"/>
                <w:sz w:val="16"/>
                <w:szCs w:val="16"/>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1958" w:type="dxa"/>
            <w:tcBorders>
              <w:top w:val="nil"/>
              <w:left w:val="nil"/>
              <w:bottom w:val="nil"/>
              <w:right w:val="single" w:sz="8" w:space="0" w:color="auto"/>
            </w:tcBorders>
            <w:shd w:val="clear" w:color="auto" w:fill="auto"/>
            <w:vAlign w:val="center"/>
            <w:hideMark/>
          </w:tcPr>
          <w:p w14:paraId="70248C8C" w14:textId="77777777" w:rsidR="00057DD3" w:rsidRDefault="00057DD3">
            <w:pPr>
              <w:rPr>
                <w:rFonts w:ascii="Arial" w:hAnsi="Arial" w:cs="Arial"/>
                <w:color w:val="000000"/>
                <w:sz w:val="16"/>
                <w:szCs w:val="16"/>
              </w:rPr>
            </w:pPr>
            <w:r>
              <w:rPr>
                <w:rFonts w:ascii="Arial" w:hAnsi="Arial" w:cs="Arial"/>
                <w:color w:val="000000"/>
                <w:sz w:val="16"/>
                <w:szCs w:val="16"/>
              </w:rPr>
              <w:t xml:space="preserve">Degree level or relevant experience </w:t>
            </w:r>
          </w:p>
        </w:tc>
        <w:tc>
          <w:tcPr>
            <w:tcW w:w="2163" w:type="dxa"/>
            <w:tcBorders>
              <w:top w:val="nil"/>
              <w:left w:val="nil"/>
              <w:bottom w:val="nil"/>
              <w:right w:val="single" w:sz="8" w:space="0" w:color="auto"/>
            </w:tcBorders>
            <w:shd w:val="clear" w:color="auto" w:fill="auto"/>
            <w:vAlign w:val="center"/>
            <w:hideMark/>
          </w:tcPr>
          <w:p w14:paraId="4530CC32"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infrastructure concepts, protocols, and standards </w:t>
            </w:r>
          </w:p>
        </w:tc>
        <w:tc>
          <w:tcPr>
            <w:tcW w:w="237"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C168562"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0707FE09" w14:textId="77777777" w:rsidR="00057DD3" w:rsidRDefault="00057DD3">
            <w:pPr>
              <w:jc w:val="right"/>
              <w:rPr>
                <w:rFonts w:ascii="Arial" w:hAnsi="Arial" w:cs="Arial"/>
                <w:color w:val="000000"/>
                <w:sz w:val="16"/>
                <w:szCs w:val="16"/>
              </w:rPr>
            </w:pPr>
            <w:r>
              <w:rPr>
                <w:rFonts w:ascii="Arial" w:hAnsi="Arial" w:cs="Arial"/>
                <w:color w:val="000000"/>
                <w:sz w:val="16"/>
                <w:szCs w:val="16"/>
              </w:rPr>
              <w:t>1</w:t>
            </w:r>
          </w:p>
        </w:tc>
        <w:tc>
          <w:tcPr>
            <w:tcW w:w="437"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58A95571"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7030A0"/>
            <w:vAlign w:val="center"/>
            <w:hideMark/>
          </w:tcPr>
          <w:p w14:paraId="733FB666"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6E456BE6"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FF3399"/>
            <w:vAlign w:val="center"/>
            <w:hideMark/>
          </w:tcPr>
          <w:p w14:paraId="784958B4"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c>
          <w:tcPr>
            <w:tcW w:w="437" w:type="dxa"/>
            <w:vMerge w:val="restart"/>
            <w:tcBorders>
              <w:top w:val="nil"/>
              <w:left w:val="single" w:sz="8" w:space="0" w:color="auto"/>
              <w:bottom w:val="single" w:sz="8" w:space="0" w:color="000000"/>
              <w:right w:val="single" w:sz="8" w:space="0" w:color="auto"/>
            </w:tcBorders>
            <w:shd w:val="clear" w:color="000000" w:fill="00B0F0"/>
            <w:vAlign w:val="center"/>
            <w:hideMark/>
          </w:tcPr>
          <w:p w14:paraId="30DCDEDD" w14:textId="77777777" w:rsidR="00057DD3" w:rsidRDefault="00057DD3">
            <w:pPr>
              <w:jc w:val="right"/>
              <w:rPr>
                <w:rFonts w:ascii="Arial" w:hAnsi="Arial" w:cs="Arial"/>
                <w:color w:val="000000"/>
                <w:sz w:val="16"/>
                <w:szCs w:val="16"/>
              </w:rPr>
            </w:pPr>
            <w:r>
              <w:rPr>
                <w:rFonts w:ascii="Arial" w:hAnsi="Arial" w:cs="Arial"/>
                <w:color w:val="000000"/>
                <w:sz w:val="16"/>
                <w:szCs w:val="16"/>
              </w:rPr>
              <w:t>2</w:t>
            </w:r>
          </w:p>
        </w:tc>
      </w:tr>
      <w:tr w:rsidR="00057DD3" w14:paraId="7A588393" w14:textId="77777777" w:rsidTr="00057DD3">
        <w:trPr>
          <w:trHeight w:val="290"/>
          <w:jc w:val="center"/>
        </w:trPr>
        <w:tc>
          <w:tcPr>
            <w:tcW w:w="1159" w:type="dxa"/>
            <w:vMerge/>
            <w:tcBorders>
              <w:top w:val="nil"/>
              <w:left w:val="single" w:sz="8" w:space="0" w:color="auto"/>
              <w:bottom w:val="single" w:sz="8" w:space="0" w:color="000000"/>
              <w:right w:val="single" w:sz="8" w:space="0" w:color="auto"/>
            </w:tcBorders>
            <w:vAlign w:val="center"/>
            <w:hideMark/>
          </w:tcPr>
          <w:p w14:paraId="5952EC6C"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D44CAC4"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3323B1BF"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sz="8" w:space="0" w:color="auto"/>
            </w:tcBorders>
            <w:shd w:val="clear" w:color="auto" w:fill="auto"/>
            <w:vAlign w:val="center"/>
            <w:hideMark/>
          </w:tcPr>
          <w:p w14:paraId="7B66BF7B"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sz="8" w:space="0" w:color="auto"/>
            </w:tcBorders>
            <w:shd w:val="clear" w:color="auto" w:fill="auto"/>
            <w:vAlign w:val="center"/>
            <w:hideMark/>
          </w:tcPr>
          <w:p w14:paraId="2FCCBC62"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5C63C84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B06387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8B1C2D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68C8B3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8C4D5E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24DF4F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3BBE54D" w14:textId="77777777" w:rsidR="00057DD3" w:rsidRDefault="00057DD3">
            <w:pPr>
              <w:rPr>
                <w:rFonts w:ascii="Arial" w:hAnsi="Arial" w:cs="Arial"/>
                <w:color w:val="000000"/>
                <w:sz w:val="16"/>
                <w:szCs w:val="16"/>
              </w:rPr>
            </w:pPr>
          </w:p>
        </w:tc>
      </w:tr>
      <w:tr w:rsidR="00057DD3" w14:paraId="29D3D0C9" w14:textId="77777777" w:rsidTr="00057DD3">
        <w:trPr>
          <w:trHeight w:val="2200"/>
          <w:jc w:val="center"/>
        </w:trPr>
        <w:tc>
          <w:tcPr>
            <w:tcW w:w="1159" w:type="dxa"/>
            <w:vMerge/>
            <w:tcBorders>
              <w:top w:val="nil"/>
              <w:left w:val="single" w:sz="8" w:space="0" w:color="auto"/>
              <w:bottom w:val="single" w:sz="8" w:space="0" w:color="000000"/>
              <w:right w:val="single" w:sz="8" w:space="0" w:color="auto"/>
            </w:tcBorders>
            <w:vAlign w:val="center"/>
            <w:hideMark/>
          </w:tcPr>
          <w:p w14:paraId="30BC9EFB"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F2BD155"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5F0A9506" w14:textId="77777777" w:rsidR="00057DD3" w:rsidRDefault="00057DD3">
            <w:pPr>
              <w:rPr>
                <w:rFonts w:ascii="Arial" w:hAnsi="Arial" w:cs="Arial"/>
                <w:color w:val="000000"/>
                <w:sz w:val="16"/>
                <w:szCs w:val="16"/>
              </w:rPr>
            </w:pPr>
            <w:r>
              <w:rPr>
                <w:rFonts w:ascii="Arial" w:hAnsi="Arial" w:cs="Arial"/>
                <w:color w:val="000000"/>
                <w:sz w:val="16"/>
                <w:szCs w:val="16"/>
              </w:rPr>
              <w:t>To provide 2nd line support for all calls / requests for service relating to the digital, data, and technology environment, including network infrastructure, server infrastructure, data communications, and telecommunications systems,</w:t>
            </w:r>
          </w:p>
        </w:tc>
        <w:tc>
          <w:tcPr>
            <w:tcW w:w="1958" w:type="dxa"/>
            <w:tcBorders>
              <w:top w:val="nil"/>
              <w:left w:val="nil"/>
              <w:bottom w:val="nil"/>
              <w:right w:val="single" w:sz="8" w:space="0" w:color="auto"/>
            </w:tcBorders>
            <w:shd w:val="clear" w:color="auto" w:fill="auto"/>
            <w:vAlign w:val="center"/>
            <w:hideMark/>
          </w:tcPr>
          <w:p w14:paraId="3403FDA4" w14:textId="77777777" w:rsidR="00057DD3" w:rsidRDefault="00057DD3">
            <w:pPr>
              <w:rPr>
                <w:rFonts w:ascii="Arial" w:hAnsi="Arial" w:cs="Arial"/>
                <w:color w:val="000000"/>
                <w:sz w:val="16"/>
                <w:szCs w:val="16"/>
              </w:rPr>
            </w:pPr>
            <w:r>
              <w:rPr>
                <w:rFonts w:ascii="Arial" w:hAnsi="Arial" w:cs="Arial"/>
                <w:color w:val="000000"/>
                <w:sz w:val="16"/>
                <w:szCs w:val="16"/>
              </w:rPr>
              <w:t xml:space="preserve">Project Management </w:t>
            </w:r>
          </w:p>
        </w:tc>
        <w:tc>
          <w:tcPr>
            <w:tcW w:w="2163" w:type="dxa"/>
            <w:tcBorders>
              <w:top w:val="nil"/>
              <w:left w:val="nil"/>
              <w:bottom w:val="nil"/>
              <w:right w:val="single" w:sz="8" w:space="0" w:color="auto"/>
            </w:tcBorders>
            <w:shd w:val="clear" w:color="auto" w:fill="auto"/>
            <w:vAlign w:val="center"/>
            <w:hideMark/>
          </w:tcPr>
          <w:p w14:paraId="18265D17"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managing and configuring enterprise-wide networks including LANs, WANs, WLANs, VPNs, etc. </w:t>
            </w:r>
          </w:p>
        </w:tc>
        <w:tc>
          <w:tcPr>
            <w:tcW w:w="237" w:type="dxa"/>
            <w:vMerge/>
            <w:tcBorders>
              <w:top w:val="nil"/>
              <w:left w:val="single" w:sz="8" w:space="0" w:color="auto"/>
              <w:bottom w:val="single" w:sz="8" w:space="0" w:color="000000"/>
              <w:right w:val="single" w:sz="8" w:space="0" w:color="auto"/>
            </w:tcBorders>
            <w:vAlign w:val="center"/>
            <w:hideMark/>
          </w:tcPr>
          <w:p w14:paraId="12CDED0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10B362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62965B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D30C8E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397D83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34F729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9EBE598" w14:textId="77777777" w:rsidR="00057DD3" w:rsidRDefault="00057DD3">
            <w:pPr>
              <w:rPr>
                <w:rFonts w:ascii="Arial" w:hAnsi="Arial" w:cs="Arial"/>
                <w:color w:val="000000"/>
                <w:sz w:val="16"/>
                <w:szCs w:val="16"/>
              </w:rPr>
            </w:pPr>
          </w:p>
        </w:tc>
      </w:tr>
      <w:tr w:rsidR="00057DD3" w14:paraId="0B41FC5B" w14:textId="77777777" w:rsidTr="00057DD3">
        <w:trPr>
          <w:trHeight w:val="290"/>
          <w:jc w:val="center"/>
        </w:trPr>
        <w:tc>
          <w:tcPr>
            <w:tcW w:w="1159" w:type="dxa"/>
            <w:vMerge/>
            <w:tcBorders>
              <w:top w:val="nil"/>
              <w:left w:val="single" w:sz="8" w:space="0" w:color="auto"/>
              <w:bottom w:val="single" w:sz="8" w:space="0" w:color="000000"/>
              <w:right w:val="single" w:sz="8" w:space="0" w:color="auto"/>
            </w:tcBorders>
            <w:vAlign w:val="center"/>
            <w:hideMark/>
          </w:tcPr>
          <w:p w14:paraId="3DFD7D52"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0BD8583"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41B7BA72"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sz="8" w:space="0" w:color="auto"/>
            </w:tcBorders>
            <w:shd w:val="clear" w:color="auto" w:fill="auto"/>
            <w:vAlign w:val="center"/>
            <w:hideMark/>
          </w:tcPr>
          <w:p w14:paraId="407888AC"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163" w:type="dxa"/>
            <w:tcBorders>
              <w:top w:val="nil"/>
              <w:left w:val="nil"/>
              <w:bottom w:val="nil"/>
              <w:right w:val="single" w:sz="8" w:space="0" w:color="auto"/>
            </w:tcBorders>
            <w:shd w:val="clear" w:color="auto" w:fill="auto"/>
            <w:vAlign w:val="center"/>
            <w:hideMark/>
          </w:tcPr>
          <w:p w14:paraId="6B1FFF7B"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4598F91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8988DF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F8A454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69139E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C67C6E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445B62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168C45D" w14:textId="77777777" w:rsidR="00057DD3" w:rsidRDefault="00057DD3">
            <w:pPr>
              <w:rPr>
                <w:rFonts w:ascii="Arial" w:hAnsi="Arial" w:cs="Arial"/>
                <w:color w:val="000000"/>
                <w:sz w:val="16"/>
                <w:szCs w:val="16"/>
              </w:rPr>
            </w:pPr>
          </w:p>
        </w:tc>
      </w:tr>
      <w:tr w:rsidR="00057DD3" w14:paraId="2EAA4B32" w14:textId="77777777" w:rsidTr="00057DD3">
        <w:trPr>
          <w:trHeight w:val="1000"/>
          <w:jc w:val="center"/>
        </w:trPr>
        <w:tc>
          <w:tcPr>
            <w:tcW w:w="1159" w:type="dxa"/>
            <w:vMerge/>
            <w:tcBorders>
              <w:top w:val="nil"/>
              <w:left w:val="single" w:sz="8" w:space="0" w:color="auto"/>
              <w:bottom w:val="single" w:sz="8" w:space="0" w:color="000000"/>
              <w:right w:val="single" w:sz="8" w:space="0" w:color="auto"/>
            </w:tcBorders>
            <w:vAlign w:val="center"/>
            <w:hideMark/>
          </w:tcPr>
          <w:p w14:paraId="7D7AD6F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C96C75B"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F6ADC47" w14:textId="77777777" w:rsidR="00057DD3" w:rsidRDefault="00057DD3">
            <w:pPr>
              <w:rPr>
                <w:rFonts w:ascii="Arial" w:hAnsi="Arial" w:cs="Arial"/>
                <w:b/>
                <w:bCs/>
                <w:color w:val="000000"/>
                <w:sz w:val="16"/>
                <w:szCs w:val="16"/>
              </w:rPr>
            </w:pPr>
            <w:r>
              <w:rPr>
                <w:rFonts w:ascii="Arial" w:hAnsi="Arial" w:cs="Arial"/>
                <w:b/>
                <w:bCs/>
                <w:color w:val="000000"/>
                <w:sz w:val="16"/>
                <w:szCs w:val="16"/>
              </w:rPr>
              <w:t>Strategy &amp; Planning</w:t>
            </w:r>
          </w:p>
        </w:tc>
        <w:tc>
          <w:tcPr>
            <w:tcW w:w="1958" w:type="dxa"/>
            <w:tcBorders>
              <w:top w:val="nil"/>
              <w:left w:val="nil"/>
              <w:bottom w:val="nil"/>
              <w:right w:val="single" w:sz="8" w:space="0" w:color="auto"/>
            </w:tcBorders>
            <w:shd w:val="clear" w:color="auto" w:fill="auto"/>
            <w:vAlign w:val="center"/>
            <w:hideMark/>
          </w:tcPr>
          <w:p w14:paraId="7191711F" w14:textId="77777777" w:rsidR="00057DD3" w:rsidRDefault="00057DD3">
            <w:pPr>
              <w:rPr>
                <w:rFonts w:ascii="Arial" w:hAnsi="Arial" w:cs="Arial"/>
                <w:color w:val="000000"/>
                <w:sz w:val="16"/>
                <w:szCs w:val="16"/>
              </w:rPr>
            </w:pPr>
            <w:r>
              <w:rPr>
                <w:rFonts w:ascii="Arial" w:hAnsi="Arial" w:cs="Arial"/>
                <w:color w:val="000000"/>
                <w:sz w:val="16"/>
                <w:szCs w:val="16"/>
              </w:rPr>
              <w:t>MCSE / MCSA Accreditation or relevant experience</w:t>
            </w:r>
          </w:p>
        </w:tc>
        <w:tc>
          <w:tcPr>
            <w:tcW w:w="2163" w:type="dxa"/>
            <w:tcBorders>
              <w:top w:val="nil"/>
              <w:left w:val="nil"/>
              <w:bottom w:val="nil"/>
              <w:right w:val="single" w:sz="8" w:space="0" w:color="auto"/>
            </w:tcBorders>
            <w:shd w:val="clear" w:color="auto" w:fill="auto"/>
            <w:vAlign w:val="center"/>
            <w:hideMark/>
          </w:tcPr>
          <w:p w14:paraId="73ADB0AA" w14:textId="77777777" w:rsidR="00057DD3" w:rsidRDefault="00057DD3">
            <w:pPr>
              <w:rPr>
                <w:rFonts w:ascii="Arial" w:hAnsi="Arial" w:cs="Arial"/>
                <w:color w:val="000000"/>
                <w:sz w:val="16"/>
                <w:szCs w:val="16"/>
              </w:rPr>
            </w:pPr>
            <w:r>
              <w:rPr>
                <w:rFonts w:ascii="Arial" w:hAnsi="Arial" w:cs="Arial"/>
                <w:color w:val="000000"/>
                <w:sz w:val="16"/>
                <w:szCs w:val="16"/>
              </w:rPr>
              <w:t xml:space="preserve">Understanding of information security and how to build infrastructure with security controls embedded </w:t>
            </w:r>
          </w:p>
        </w:tc>
        <w:tc>
          <w:tcPr>
            <w:tcW w:w="237" w:type="dxa"/>
            <w:vMerge/>
            <w:tcBorders>
              <w:top w:val="nil"/>
              <w:left w:val="single" w:sz="8" w:space="0" w:color="auto"/>
              <w:bottom w:val="single" w:sz="8" w:space="0" w:color="000000"/>
              <w:right w:val="single" w:sz="8" w:space="0" w:color="auto"/>
            </w:tcBorders>
            <w:vAlign w:val="center"/>
            <w:hideMark/>
          </w:tcPr>
          <w:p w14:paraId="695F541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92979E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73574D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8CF6C1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87272F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9B23C6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5C55712" w14:textId="77777777" w:rsidR="00057DD3" w:rsidRDefault="00057DD3">
            <w:pPr>
              <w:rPr>
                <w:rFonts w:ascii="Arial" w:hAnsi="Arial" w:cs="Arial"/>
                <w:color w:val="000000"/>
                <w:sz w:val="16"/>
                <w:szCs w:val="16"/>
              </w:rPr>
            </w:pPr>
          </w:p>
        </w:tc>
      </w:tr>
      <w:tr w:rsidR="00057DD3" w14:paraId="071F7D8A"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5613882B"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65BACA4"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45FAF34F"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Participate in the development of digital, data, and technology strategies in collaboration with the Infrastructure &amp; Service Desk Manager.</w:t>
            </w:r>
          </w:p>
        </w:tc>
        <w:tc>
          <w:tcPr>
            <w:tcW w:w="1958" w:type="dxa"/>
            <w:tcBorders>
              <w:top w:val="nil"/>
              <w:left w:val="nil"/>
              <w:bottom w:val="nil"/>
              <w:right w:val="single" w:sz="8" w:space="0" w:color="auto"/>
            </w:tcBorders>
            <w:shd w:val="clear" w:color="auto" w:fill="auto"/>
            <w:hideMark/>
          </w:tcPr>
          <w:p w14:paraId="4754EE79"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204D6A75"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54F9BD7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BE5F8C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08520B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E44D81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222820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0E3560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C6844AD" w14:textId="77777777" w:rsidR="00057DD3" w:rsidRDefault="00057DD3">
            <w:pPr>
              <w:rPr>
                <w:rFonts w:ascii="Arial" w:hAnsi="Arial" w:cs="Arial"/>
                <w:color w:val="000000"/>
                <w:sz w:val="16"/>
                <w:szCs w:val="16"/>
              </w:rPr>
            </w:pPr>
          </w:p>
        </w:tc>
      </w:tr>
      <w:tr w:rsidR="00057DD3" w14:paraId="3902F622" w14:textId="77777777" w:rsidTr="00057DD3">
        <w:trPr>
          <w:trHeight w:val="1810"/>
          <w:jc w:val="center"/>
        </w:trPr>
        <w:tc>
          <w:tcPr>
            <w:tcW w:w="1159" w:type="dxa"/>
            <w:vMerge/>
            <w:tcBorders>
              <w:top w:val="nil"/>
              <w:left w:val="single" w:sz="8" w:space="0" w:color="auto"/>
              <w:bottom w:val="single" w:sz="8" w:space="0" w:color="000000"/>
              <w:right w:val="single" w:sz="8" w:space="0" w:color="auto"/>
            </w:tcBorders>
            <w:vAlign w:val="center"/>
            <w:hideMark/>
          </w:tcPr>
          <w:p w14:paraId="5E1FBEB2"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02E388E9"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E0808BE"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To assist the Infrastructure &amp; Service Desk Manager in developing plans to ensure the digital, data, and technology infrastructure capacity meets current and future requirements</w:t>
            </w:r>
          </w:p>
        </w:tc>
        <w:tc>
          <w:tcPr>
            <w:tcW w:w="1958" w:type="dxa"/>
            <w:tcBorders>
              <w:top w:val="nil"/>
              <w:left w:val="nil"/>
              <w:bottom w:val="nil"/>
              <w:right w:val="single" w:sz="8" w:space="0" w:color="auto"/>
            </w:tcBorders>
            <w:shd w:val="clear" w:color="auto" w:fill="auto"/>
            <w:hideMark/>
          </w:tcPr>
          <w:p w14:paraId="45444069"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667CF63" w14:textId="77777777" w:rsidR="00057DD3" w:rsidRDefault="00057DD3">
            <w:pPr>
              <w:rPr>
                <w:rFonts w:ascii="Arial" w:hAnsi="Arial" w:cs="Arial"/>
                <w:color w:val="000000"/>
                <w:sz w:val="16"/>
                <w:szCs w:val="16"/>
              </w:rPr>
            </w:pPr>
            <w:r>
              <w:rPr>
                <w:rFonts w:ascii="Arial" w:hAnsi="Arial" w:cs="Arial"/>
                <w:color w:val="000000"/>
                <w:sz w:val="16"/>
                <w:szCs w:val="16"/>
              </w:rPr>
              <w:t xml:space="preserve">Ability to administer and support infrastructure technologies, solutions, and services </w:t>
            </w:r>
          </w:p>
        </w:tc>
        <w:tc>
          <w:tcPr>
            <w:tcW w:w="237" w:type="dxa"/>
            <w:vMerge/>
            <w:tcBorders>
              <w:top w:val="nil"/>
              <w:left w:val="single" w:sz="8" w:space="0" w:color="auto"/>
              <w:bottom w:val="single" w:sz="8" w:space="0" w:color="000000"/>
              <w:right w:val="single" w:sz="8" w:space="0" w:color="auto"/>
            </w:tcBorders>
            <w:vAlign w:val="center"/>
            <w:hideMark/>
          </w:tcPr>
          <w:p w14:paraId="378C019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126355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1D9B7A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8685CF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6C31F8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69DB74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B8C8624" w14:textId="77777777" w:rsidR="00057DD3" w:rsidRDefault="00057DD3">
            <w:pPr>
              <w:rPr>
                <w:rFonts w:ascii="Arial" w:hAnsi="Arial" w:cs="Arial"/>
                <w:color w:val="000000"/>
                <w:sz w:val="16"/>
                <w:szCs w:val="16"/>
              </w:rPr>
            </w:pPr>
          </w:p>
        </w:tc>
      </w:tr>
      <w:tr w:rsidR="00057DD3" w14:paraId="7C1E4763" w14:textId="77777777" w:rsidTr="00057DD3">
        <w:trPr>
          <w:trHeight w:val="1610"/>
          <w:jc w:val="center"/>
        </w:trPr>
        <w:tc>
          <w:tcPr>
            <w:tcW w:w="1159" w:type="dxa"/>
            <w:vMerge/>
            <w:tcBorders>
              <w:top w:val="nil"/>
              <w:left w:val="single" w:sz="8" w:space="0" w:color="auto"/>
              <w:bottom w:val="single" w:sz="8" w:space="0" w:color="000000"/>
              <w:right w:val="single" w:sz="8" w:space="0" w:color="auto"/>
            </w:tcBorders>
            <w:vAlign w:val="center"/>
            <w:hideMark/>
          </w:tcPr>
          <w:p w14:paraId="41A95523"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833F0F1"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BAEFD22"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Conduct research and make recommendations on products, services, protocols, and standards in support of all infrastructure procurement and development efforts.</w:t>
            </w:r>
          </w:p>
        </w:tc>
        <w:tc>
          <w:tcPr>
            <w:tcW w:w="1958" w:type="dxa"/>
            <w:tcBorders>
              <w:top w:val="nil"/>
              <w:left w:val="nil"/>
              <w:bottom w:val="nil"/>
              <w:right w:val="single" w:sz="8" w:space="0" w:color="auto"/>
            </w:tcBorders>
            <w:shd w:val="clear" w:color="auto" w:fill="auto"/>
            <w:hideMark/>
          </w:tcPr>
          <w:p w14:paraId="2331C1F1"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46EA040E"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1AAA6E3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752373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81D755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D2BC9E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3ED4BF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188A45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2157460" w14:textId="77777777" w:rsidR="00057DD3" w:rsidRDefault="00057DD3">
            <w:pPr>
              <w:rPr>
                <w:rFonts w:ascii="Arial" w:hAnsi="Arial" w:cs="Arial"/>
                <w:color w:val="000000"/>
                <w:sz w:val="16"/>
                <w:szCs w:val="16"/>
              </w:rPr>
            </w:pPr>
          </w:p>
        </w:tc>
      </w:tr>
      <w:tr w:rsidR="00057DD3" w14:paraId="64F6B6FF" w14:textId="77777777" w:rsidTr="00057DD3">
        <w:trPr>
          <w:trHeight w:val="1410"/>
          <w:jc w:val="center"/>
        </w:trPr>
        <w:tc>
          <w:tcPr>
            <w:tcW w:w="1159" w:type="dxa"/>
            <w:vMerge/>
            <w:tcBorders>
              <w:top w:val="nil"/>
              <w:left w:val="single" w:sz="8" w:space="0" w:color="auto"/>
              <w:bottom w:val="single" w:sz="8" w:space="0" w:color="000000"/>
              <w:right w:val="single" w:sz="8" w:space="0" w:color="auto"/>
            </w:tcBorders>
            <w:vAlign w:val="center"/>
            <w:hideMark/>
          </w:tcPr>
          <w:p w14:paraId="30A589D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9A6C883"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E6732A3"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Make recommendations on the technical and policy requirements which arise from the WBC data security requirements and PSN code of connection.</w:t>
            </w:r>
          </w:p>
        </w:tc>
        <w:tc>
          <w:tcPr>
            <w:tcW w:w="1958" w:type="dxa"/>
            <w:tcBorders>
              <w:top w:val="nil"/>
              <w:left w:val="nil"/>
              <w:bottom w:val="nil"/>
              <w:right w:val="single" w:sz="8" w:space="0" w:color="auto"/>
            </w:tcBorders>
            <w:shd w:val="clear" w:color="auto" w:fill="auto"/>
            <w:hideMark/>
          </w:tcPr>
          <w:p w14:paraId="080E8A62"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30DF8C1F" w14:textId="77777777" w:rsidR="00057DD3" w:rsidRDefault="00057DD3">
            <w:pPr>
              <w:rPr>
                <w:rFonts w:ascii="Arial" w:hAnsi="Arial" w:cs="Arial"/>
                <w:color w:val="000000"/>
                <w:sz w:val="16"/>
                <w:szCs w:val="16"/>
              </w:rPr>
            </w:pPr>
            <w:r>
              <w:rPr>
                <w:rFonts w:ascii="Arial" w:hAnsi="Arial" w:cs="Arial"/>
                <w:color w:val="000000"/>
                <w:sz w:val="16"/>
                <w:szCs w:val="16"/>
              </w:rPr>
              <w:t xml:space="preserve">Experience administering infrastructure products and tools such as Office 365, Microsoft Exchange, SQL, Active Directory, SAN, VMWare, </w:t>
            </w:r>
            <w:proofErr w:type="spellStart"/>
            <w:r>
              <w:rPr>
                <w:rFonts w:ascii="Arial" w:hAnsi="Arial" w:cs="Arial"/>
                <w:color w:val="000000"/>
                <w:sz w:val="16"/>
                <w:szCs w:val="16"/>
              </w:rPr>
              <w:t>Esxi</w:t>
            </w:r>
            <w:proofErr w:type="spellEnd"/>
            <w:r>
              <w:rPr>
                <w:rFonts w:ascii="Arial" w:hAnsi="Arial" w:cs="Arial"/>
                <w:color w:val="000000"/>
                <w:sz w:val="16"/>
                <w:szCs w:val="16"/>
              </w:rPr>
              <w:t xml:space="preserve">, Azure/AWS, Arcserve </w:t>
            </w:r>
          </w:p>
        </w:tc>
        <w:tc>
          <w:tcPr>
            <w:tcW w:w="237" w:type="dxa"/>
            <w:vMerge/>
            <w:tcBorders>
              <w:top w:val="nil"/>
              <w:left w:val="single" w:sz="8" w:space="0" w:color="auto"/>
              <w:bottom w:val="single" w:sz="8" w:space="0" w:color="000000"/>
              <w:right w:val="single" w:sz="8" w:space="0" w:color="auto"/>
            </w:tcBorders>
            <w:vAlign w:val="center"/>
            <w:hideMark/>
          </w:tcPr>
          <w:p w14:paraId="0B0F55C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65AAF4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003E80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0EA14B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F2969B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2C9D5B8"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418C2D2" w14:textId="77777777" w:rsidR="00057DD3" w:rsidRDefault="00057DD3">
            <w:pPr>
              <w:rPr>
                <w:rFonts w:ascii="Arial" w:hAnsi="Arial" w:cs="Arial"/>
                <w:color w:val="000000"/>
                <w:sz w:val="16"/>
                <w:szCs w:val="16"/>
              </w:rPr>
            </w:pPr>
          </w:p>
        </w:tc>
      </w:tr>
      <w:tr w:rsidR="00057DD3" w14:paraId="2BDDF592" w14:textId="77777777" w:rsidTr="00057DD3">
        <w:trPr>
          <w:trHeight w:val="420"/>
          <w:jc w:val="center"/>
        </w:trPr>
        <w:tc>
          <w:tcPr>
            <w:tcW w:w="1159" w:type="dxa"/>
            <w:vMerge/>
            <w:tcBorders>
              <w:top w:val="nil"/>
              <w:left w:val="single" w:sz="8" w:space="0" w:color="auto"/>
              <w:bottom w:val="single" w:sz="8" w:space="0" w:color="000000"/>
              <w:right w:val="single" w:sz="8" w:space="0" w:color="auto"/>
            </w:tcBorders>
            <w:vAlign w:val="center"/>
            <w:hideMark/>
          </w:tcPr>
          <w:p w14:paraId="67D74421"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85D8A9E"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479BA710" w14:textId="77777777" w:rsidR="00057DD3" w:rsidRDefault="00057DD3">
            <w:pPr>
              <w:rPr>
                <w:rFonts w:ascii="Arial" w:hAnsi="Arial" w:cs="Arial"/>
                <w:b/>
                <w:bCs/>
                <w:color w:val="000000"/>
                <w:sz w:val="16"/>
                <w:szCs w:val="16"/>
              </w:rPr>
            </w:pPr>
            <w:r>
              <w:rPr>
                <w:rFonts w:ascii="Arial" w:hAnsi="Arial" w:cs="Arial"/>
                <w:b/>
                <w:bCs/>
                <w:color w:val="000000"/>
                <w:sz w:val="16"/>
                <w:szCs w:val="16"/>
              </w:rPr>
              <w:t>Acquisition &amp; Deployment</w:t>
            </w:r>
          </w:p>
        </w:tc>
        <w:tc>
          <w:tcPr>
            <w:tcW w:w="1958" w:type="dxa"/>
            <w:tcBorders>
              <w:top w:val="nil"/>
              <w:left w:val="nil"/>
              <w:bottom w:val="nil"/>
              <w:right w:val="single" w:sz="8" w:space="0" w:color="auto"/>
            </w:tcBorders>
            <w:shd w:val="clear" w:color="auto" w:fill="auto"/>
            <w:hideMark/>
          </w:tcPr>
          <w:p w14:paraId="3964FE95"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28777F0"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52111BE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5689ED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9A3BA1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925C4C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8FA5B9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7984EC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913E8FD" w14:textId="77777777" w:rsidR="00057DD3" w:rsidRDefault="00057DD3">
            <w:pPr>
              <w:rPr>
                <w:rFonts w:ascii="Arial" w:hAnsi="Arial" w:cs="Arial"/>
                <w:color w:val="000000"/>
                <w:sz w:val="16"/>
                <w:szCs w:val="16"/>
              </w:rPr>
            </w:pPr>
          </w:p>
        </w:tc>
      </w:tr>
      <w:tr w:rsidR="00057DD3" w14:paraId="7A2C5D0F"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7D22BCB3"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38AE16FD"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09B4BA69"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w:t>
            </w:r>
            <w:proofErr w:type="gramEnd"/>
            <w:r>
              <w:rPr>
                <w:rFonts w:ascii="Arial" w:eastAsia="Symbol" w:hAnsi="Arial" w:cs="Arial"/>
                <w:color w:val="000000"/>
                <w:sz w:val="16"/>
                <w:szCs w:val="16"/>
              </w:rPr>
              <w:t xml:space="preserve"> with the preparation of tenders, contracts, scope of work reports, and other documentation for infrastructure projects.</w:t>
            </w:r>
          </w:p>
        </w:tc>
        <w:tc>
          <w:tcPr>
            <w:tcW w:w="1958" w:type="dxa"/>
            <w:tcBorders>
              <w:top w:val="nil"/>
              <w:left w:val="nil"/>
              <w:bottom w:val="nil"/>
              <w:right w:val="single" w:sz="8" w:space="0" w:color="auto"/>
            </w:tcBorders>
            <w:shd w:val="clear" w:color="auto" w:fill="auto"/>
            <w:hideMark/>
          </w:tcPr>
          <w:p w14:paraId="75600118"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F16E356" w14:textId="77777777" w:rsidR="00057DD3" w:rsidRDefault="00057DD3">
            <w:pPr>
              <w:rPr>
                <w:rFonts w:ascii="Arial" w:hAnsi="Arial" w:cs="Arial"/>
                <w:color w:val="000000"/>
                <w:sz w:val="16"/>
                <w:szCs w:val="16"/>
              </w:rPr>
            </w:pPr>
            <w:r>
              <w:rPr>
                <w:rFonts w:ascii="Arial" w:hAnsi="Arial" w:cs="Arial"/>
                <w:color w:val="000000"/>
                <w:sz w:val="16"/>
                <w:szCs w:val="16"/>
              </w:rPr>
              <w:t xml:space="preserve">Hands-on experience troubleshooting hardware such as servers, routers, switches, hubs, network interface cards </w:t>
            </w:r>
          </w:p>
        </w:tc>
        <w:tc>
          <w:tcPr>
            <w:tcW w:w="237" w:type="dxa"/>
            <w:vMerge/>
            <w:tcBorders>
              <w:top w:val="nil"/>
              <w:left w:val="single" w:sz="8" w:space="0" w:color="auto"/>
              <w:bottom w:val="single" w:sz="8" w:space="0" w:color="000000"/>
              <w:right w:val="single" w:sz="8" w:space="0" w:color="auto"/>
            </w:tcBorders>
            <w:vAlign w:val="center"/>
            <w:hideMark/>
          </w:tcPr>
          <w:p w14:paraId="2C1C508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54B2A3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FA000A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8471EF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B7B474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369C04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B01ABE6" w14:textId="77777777" w:rsidR="00057DD3" w:rsidRDefault="00057DD3">
            <w:pPr>
              <w:rPr>
                <w:rFonts w:ascii="Arial" w:hAnsi="Arial" w:cs="Arial"/>
                <w:color w:val="000000"/>
                <w:sz w:val="16"/>
                <w:szCs w:val="16"/>
              </w:rPr>
            </w:pPr>
          </w:p>
        </w:tc>
      </w:tr>
      <w:tr w:rsidR="00057DD3" w14:paraId="3B744FB1" w14:textId="77777777" w:rsidTr="00057DD3">
        <w:trPr>
          <w:trHeight w:val="1010"/>
          <w:jc w:val="center"/>
        </w:trPr>
        <w:tc>
          <w:tcPr>
            <w:tcW w:w="1159" w:type="dxa"/>
            <w:vMerge/>
            <w:tcBorders>
              <w:top w:val="nil"/>
              <w:left w:val="single" w:sz="8" w:space="0" w:color="auto"/>
              <w:bottom w:val="single" w:sz="8" w:space="0" w:color="000000"/>
              <w:right w:val="single" w:sz="8" w:space="0" w:color="auto"/>
            </w:tcBorders>
            <w:vAlign w:val="center"/>
            <w:hideMark/>
          </w:tcPr>
          <w:p w14:paraId="12FB05BB"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317A562"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D308141"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Negotiate</w:t>
            </w:r>
            <w:proofErr w:type="gramEnd"/>
            <w:r>
              <w:rPr>
                <w:rFonts w:ascii="Arial" w:eastAsia="Symbol" w:hAnsi="Arial" w:cs="Arial"/>
                <w:color w:val="000000"/>
                <w:sz w:val="16"/>
                <w:szCs w:val="16"/>
              </w:rPr>
              <w:t xml:space="preserve"> with vendors, outsourcers, and contractors to secure infrastructure-specific products and services.</w:t>
            </w:r>
          </w:p>
        </w:tc>
        <w:tc>
          <w:tcPr>
            <w:tcW w:w="1958" w:type="dxa"/>
            <w:tcBorders>
              <w:top w:val="nil"/>
              <w:left w:val="nil"/>
              <w:bottom w:val="nil"/>
              <w:right w:val="single" w:sz="8" w:space="0" w:color="auto"/>
            </w:tcBorders>
            <w:shd w:val="clear" w:color="auto" w:fill="auto"/>
            <w:hideMark/>
          </w:tcPr>
          <w:p w14:paraId="48DBA6F4"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2DA0C0B9"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0B0E4A2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E3EB46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69C645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8C0F2B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D2BD29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53A8D3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2499209" w14:textId="77777777" w:rsidR="00057DD3" w:rsidRDefault="00057DD3">
            <w:pPr>
              <w:rPr>
                <w:rFonts w:ascii="Arial" w:hAnsi="Arial" w:cs="Arial"/>
                <w:color w:val="000000"/>
                <w:sz w:val="16"/>
                <w:szCs w:val="16"/>
              </w:rPr>
            </w:pPr>
          </w:p>
        </w:tc>
      </w:tr>
      <w:tr w:rsidR="00057DD3" w14:paraId="7DA6BF43" w14:textId="77777777" w:rsidTr="00057DD3">
        <w:trPr>
          <w:trHeight w:val="810"/>
          <w:jc w:val="center"/>
        </w:trPr>
        <w:tc>
          <w:tcPr>
            <w:tcW w:w="1159" w:type="dxa"/>
            <w:vMerge/>
            <w:tcBorders>
              <w:top w:val="nil"/>
              <w:left w:val="single" w:sz="8" w:space="0" w:color="auto"/>
              <w:bottom w:val="single" w:sz="8" w:space="0" w:color="000000"/>
              <w:right w:val="single" w:sz="8" w:space="0" w:color="auto"/>
            </w:tcBorders>
            <w:vAlign w:val="center"/>
            <w:hideMark/>
          </w:tcPr>
          <w:p w14:paraId="78220CC5"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D50C8BE"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2F31FF82"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Plan</w:t>
            </w:r>
            <w:proofErr w:type="gramEnd"/>
            <w:r>
              <w:rPr>
                <w:rFonts w:ascii="Arial" w:eastAsia="Symbol" w:hAnsi="Arial" w:cs="Arial"/>
                <w:color w:val="000000"/>
                <w:sz w:val="16"/>
                <w:szCs w:val="16"/>
              </w:rPr>
              <w:t xml:space="preserve"> and carry out the deployment of infrastructure security measures.</w:t>
            </w:r>
          </w:p>
        </w:tc>
        <w:tc>
          <w:tcPr>
            <w:tcW w:w="1958" w:type="dxa"/>
            <w:tcBorders>
              <w:top w:val="nil"/>
              <w:left w:val="nil"/>
              <w:bottom w:val="nil"/>
              <w:right w:val="single" w:sz="8" w:space="0" w:color="auto"/>
            </w:tcBorders>
            <w:shd w:val="clear" w:color="auto" w:fill="auto"/>
            <w:hideMark/>
          </w:tcPr>
          <w:p w14:paraId="2C23F9F1"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B38529C" w14:textId="77777777" w:rsidR="00057DD3" w:rsidRDefault="00057DD3">
            <w:pPr>
              <w:rPr>
                <w:rFonts w:ascii="Arial" w:hAnsi="Arial" w:cs="Arial"/>
                <w:color w:val="000000"/>
                <w:sz w:val="16"/>
                <w:szCs w:val="16"/>
              </w:rPr>
            </w:pPr>
            <w:r>
              <w:rPr>
                <w:rFonts w:ascii="Arial" w:hAnsi="Arial" w:cs="Arial"/>
                <w:color w:val="000000"/>
                <w:sz w:val="16"/>
                <w:szCs w:val="16"/>
              </w:rPr>
              <w:t xml:space="preserve">Ability to draft and maintain procedures and documentation </w:t>
            </w:r>
          </w:p>
        </w:tc>
        <w:tc>
          <w:tcPr>
            <w:tcW w:w="237" w:type="dxa"/>
            <w:vMerge/>
            <w:tcBorders>
              <w:top w:val="nil"/>
              <w:left w:val="single" w:sz="8" w:space="0" w:color="auto"/>
              <w:bottom w:val="single" w:sz="8" w:space="0" w:color="000000"/>
              <w:right w:val="single" w:sz="8" w:space="0" w:color="auto"/>
            </w:tcBorders>
            <w:vAlign w:val="center"/>
            <w:hideMark/>
          </w:tcPr>
          <w:p w14:paraId="3AC6367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125312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ADB738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FEC752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D58764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5BD379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7095FA3" w14:textId="77777777" w:rsidR="00057DD3" w:rsidRDefault="00057DD3">
            <w:pPr>
              <w:rPr>
                <w:rFonts w:ascii="Arial" w:hAnsi="Arial" w:cs="Arial"/>
                <w:color w:val="000000"/>
                <w:sz w:val="16"/>
                <w:szCs w:val="16"/>
              </w:rPr>
            </w:pPr>
          </w:p>
        </w:tc>
      </w:tr>
      <w:tr w:rsidR="00057DD3" w14:paraId="6EA5BAC9" w14:textId="77777777" w:rsidTr="00057DD3">
        <w:trPr>
          <w:trHeight w:val="610"/>
          <w:jc w:val="center"/>
        </w:trPr>
        <w:tc>
          <w:tcPr>
            <w:tcW w:w="1159" w:type="dxa"/>
            <w:vMerge/>
            <w:tcBorders>
              <w:top w:val="nil"/>
              <w:left w:val="single" w:sz="8" w:space="0" w:color="auto"/>
              <w:bottom w:val="single" w:sz="8" w:space="0" w:color="000000"/>
              <w:right w:val="single" w:sz="8" w:space="0" w:color="auto"/>
            </w:tcBorders>
            <w:vAlign w:val="center"/>
            <w:hideMark/>
          </w:tcPr>
          <w:p w14:paraId="01045F63"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1FCBF7C3"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EECC06A"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To</w:t>
            </w:r>
            <w:proofErr w:type="gramEnd"/>
            <w:r>
              <w:rPr>
                <w:rFonts w:ascii="Arial" w:eastAsia="Symbol" w:hAnsi="Arial" w:cs="Arial"/>
                <w:color w:val="000000"/>
                <w:sz w:val="16"/>
                <w:szCs w:val="16"/>
              </w:rPr>
              <w:t xml:space="preserve"> be lead consultant on specific projects as required.</w:t>
            </w:r>
          </w:p>
        </w:tc>
        <w:tc>
          <w:tcPr>
            <w:tcW w:w="1958" w:type="dxa"/>
            <w:tcBorders>
              <w:top w:val="nil"/>
              <w:left w:val="nil"/>
              <w:bottom w:val="nil"/>
              <w:right w:val="single" w:sz="8" w:space="0" w:color="auto"/>
            </w:tcBorders>
            <w:shd w:val="clear" w:color="auto" w:fill="auto"/>
            <w:hideMark/>
          </w:tcPr>
          <w:p w14:paraId="0B9EA047"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5F77861A"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07608A2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DA0096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F95801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560041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F89CB5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44B5C9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A2AFFD7" w14:textId="77777777" w:rsidR="00057DD3" w:rsidRDefault="00057DD3">
            <w:pPr>
              <w:rPr>
                <w:rFonts w:ascii="Arial" w:hAnsi="Arial" w:cs="Arial"/>
                <w:color w:val="000000"/>
                <w:sz w:val="16"/>
                <w:szCs w:val="16"/>
              </w:rPr>
            </w:pPr>
          </w:p>
        </w:tc>
      </w:tr>
      <w:tr w:rsidR="00057DD3" w14:paraId="53575A41" w14:textId="77777777" w:rsidTr="00057DD3">
        <w:trPr>
          <w:trHeight w:val="400"/>
          <w:jc w:val="center"/>
        </w:trPr>
        <w:tc>
          <w:tcPr>
            <w:tcW w:w="1159" w:type="dxa"/>
            <w:vMerge/>
            <w:tcBorders>
              <w:top w:val="nil"/>
              <w:left w:val="single" w:sz="8" w:space="0" w:color="auto"/>
              <w:bottom w:val="single" w:sz="8" w:space="0" w:color="000000"/>
              <w:right w:val="single" w:sz="8" w:space="0" w:color="auto"/>
            </w:tcBorders>
            <w:vAlign w:val="center"/>
            <w:hideMark/>
          </w:tcPr>
          <w:p w14:paraId="66FBAF7F"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0888C5A"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17D4424" w14:textId="77777777" w:rsidR="00057DD3" w:rsidRDefault="00057DD3">
            <w:pPr>
              <w:rPr>
                <w:rFonts w:ascii="Arial" w:hAnsi="Arial" w:cs="Arial"/>
                <w:b/>
                <w:bCs/>
                <w:color w:val="000000"/>
                <w:sz w:val="16"/>
                <w:szCs w:val="16"/>
              </w:rPr>
            </w:pPr>
            <w:r>
              <w:rPr>
                <w:rFonts w:ascii="Arial" w:hAnsi="Arial" w:cs="Arial"/>
                <w:b/>
                <w:bCs/>
                <w:color w:val="000000"/>
                <w:sz w:val="16"/>
                <w:szCs w:val="16"/>
              </w:rPr>
              <w:t>Operational Management</w:t>
            </w:r>
          </w:p>
        </w:tc>
        <w:tc>
          <w:tcPr>
            <w:tcW w:w="1958" w:type="dxa"/>
            <w:tcBorders>
              <w:top w:val="nil"/>
              <w:left w:val="nil"/>
              <w:bottom w:val="nil"/>
              <w:right w:val="single" w:sz="8" w:space="0" w:color="auto"/>
            </w:tcBorders>
            <w:shd w:val="clear" w:color="auto" w:fill="auto"/>
            <w:hideMark/>
          </w:tcPr>
          <w:p w14:paraId="6DAC050C"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B4A93D1"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Citrix technology </w:t>
            </w:r>
          </w:p>
        </w:tc>
        <w:tc>
          <w:tcPr>
            <w:tcW w:w="237" w:type="dxa"/>
            <w:vMerge/>
            <w:tcBorders>
              <w:top w:val="nil"/>
              <w:left w:val="single" w:sz="8" w:space="0" w:color="auto"/>
              <w:bottom w:val="single" w:sz="8" w:space="0" w:color="000000"/>
              <w:right w:val="single" w:sz="8" w:space="0" w:color="auto"/>
            </w:tcBorders>
            <w:vAlign w:val="center"/>
            <w:hideMark/>
          </w:tcPr>
          <w:p w14:paraId="7715BFD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86EAD1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8F35EE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B8C1D4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94B2AF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3BB41B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1D494A6" w14:textId="77777777" w:rsidR="00057DD3" w:rsidRDefault="00057DD3">
            <w:pPr>
              <w:rPr>
                <w:rFonts w:ascii="Arial" w:hAnsi="Arial" w:cs="Arial"/>
                <w:color w:val="000000"/>
                <w:sz w:val="16"/>
                <w:szCs w:val="16"/>
              </w:rPr>
            </w:pPr>
          </w:p>
        </w:tc>
      </w:tr>
      <w:tr w:rsidR="00057DD3" w14:paraId="2595A1C4"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592E4110"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E82DE4C"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5D97017E"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Provide</w:t>
            </w:r>
            <w:proofErr w:type="gramEnd"/>
            <w:r>
              <w:rPr>
                <w:rFonts w:ascii="Arial" w:eastAsia="Symbol" w:hAnsi="Arial" w:cs="Arial"/>
                <w:color w:val="000000"/>
                <w:sz w:val="16"/>
                <w:szCs w:val="16"/>
              </w:rPr>
              <w:t xml:space="preserve"> 2nd level support all infrastructure systems, including LANs, WANs, Internet, intranet, security, wireless implementations, etc. </w:t>
            </w:r>
          </w:p>
        </w:tc>
        <w:tc>
          <w:tcPr>
            <w:tcW w:w="1958" w:type="dxa"/>
            <w:tcBorders>
              <w:top w:val="nil"/>
              <w:left w:val="nil"/>
              <w:bottom w:val="nil"/>
              <w:right w:val="single" w:sz="8" w:space="0" w:color="auto"/>
            </w:tcBorders>
            <w:shd w:val="clear" w:color="auto" w:fill="auto"/>
            <w:hideMark/>
          </w:tcPr>
          <w:p w14:paraId="05213098"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551E752"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1224262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FD89F8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46DC7F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29CAC6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F8F310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357CCA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A540D79" w14:textId="77777777" w:rsidR="00057DD3" w:rsidRDefault="00057DD3">
            <w:pPr>
              <w:rPr>
                <w:rFonts w:ascii="Arial" w:hAnsi="Arial" w:cs="Arial"/>
                <w:color w:val="000000"/>
                <w:sz w:val="16"/>
                <w:szCs w:val="16"/>
              </w:rPr>
            </w:pPr>
          </w:p>
        </w:tc>
      </w:tr>
      <w:tr w:rsidR="00057DD3" w14:paraId="6960D6C9" w14:textId="77777777" w:rsidTr="00057DD3">
        <w:trPr>
          <w:trHeight w:val="1010"/>
          <w:jc w:val="center"/>
        </w:trPr>
        <w:tc>
          <w:tcPr>
            <w:tcW w:w="1159" w:type="dxa"/>
            <w:vMerge/>
            <w:tcBorders>
              <w:top w:val="nil"/>
              <w:left w:val="single" w:sz="8" w:space="0" w:color="auto"/>
              <w:bottom w:val="single" w:sz="8" w:space="0" w:color="000000"/>
              <w:right w:val="single" w:sz="8" w:space="0" w:color="auto"/>
            </w:tcBorders>
            <w:vAlign w:val="center"/>
            <w:hideMark/>
          </w:tcPr>
          <w:p w14:paraId="786BA8A0"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5310CD1"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55C59028"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Provide</w:t>
            </w:r>
            <w:proofErr w:type="gramEnd"/>
            <w:r>
              <w:rPr>
                <w:rFonts w:ascii="Arial" w:eastAsia="Symbol" w:hAnsi="Arial" w:cs="Arial"/>
                <w:color w:val="000000"/>
                <w:sz w:val="16"/>
                <w:szCs w:val="16"/>
              </w:rPr>
              <w:t xml:space="preserve"> 2nd level support for digital, data, and technology hardware and application and systems software.</w:t>
            </w:r>
          </w:p>
        </w:tc>
        <w:tc>
          <w:tcPr>
            <w:tcW w:w="1958" w:type="dxa"/>
            <w:tcBorders>
              <w:top w:val="nil"/>
              <w:left w:val="nil"/>
              <w:bottom w:val="nil"/>
              <w:right w:val="single" w:sz="8" w:space="0" w:color="auto"/>
            </w:tcBorders>
            <w:shd w:val="clear" w:color="auto" w:fill="auto"/>
            <w:hideMark/>
          </w:tcPr>
          <w:p w14:paraId="17382D65"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1322D84" w14:textId="77777777" w:rsidR="00057DD3" w:rsidRDefault="00057DD3">
            <w:pPr>
              <w:rPr>
                <w:rFonts w:ascii="Arial" w:hAnsi="Arial" w:cs="Arial"/>
                <w:color w:val="000000"/>
                <w:sz w:val="16"/>
                <w:szCs w:val="16"/>
              </w:rPr>
            </w:pPr>
            <w:r>
              <w:rPr>
                <w:rFonts w:ascii="Arial" w:hAnsi="Arial" w:cs="Arial"/>
                <w:color w:val="000000"/>
                <w:sz w:val="16"/>
                <w:szCs w:val="16"/>
              </w:rPr>
              <w:t xml:space="preserve">Understanding of mobile technology, and VOIP telephony </w:t>
            </w:r>
          </w:p>
        </w:tc>
        <w:tc>
          <w:tcPr>
            <w:tcW w:w="237" w:type="dxa"/>
            <w:vMerge/>
            <w:tcBorders>
              <w:top w:val="nil"/>
              <w:left w:val="single" w:sz="8" w:space="0" w:color="auto"/>
              <w:bottom w:val="single" w:sz="8" w:space="0" w:color="000000"/>
              <w:right w:val="single" w:sz="8" w:space="0" w:color="auto"/>
            </w:tcBorders>
            <w:vAlign w:val="center"/>
            <w:hideMark/>
          </w:tcPr>
          <w:p w14:paraId="5D09192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1163B0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CE3DAF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C549BB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4E573D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19B100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4C374B3" w14:textId="77777777" w:rsidR="00057DD3" w:rsidRDefault="00057DD3">
            <w:pPr>
              <w:rPr>
                <w:rFonts w:ascii="Arial" w:hAnsi="Arial" w:cs="Arial"/>
                <w:color w:val="000000"/>
                <w:sz w:val="16"/>
                <w:szCs w:val="16"/>
              </w:rPr>
            </w:pPr>
          </w:p>
        </w:tc>
      </w:tr>
      <w:tr w:rsidR="00057DD3" w14:paraId="3B250BC0" w14:textId="77777777" w:rsidTr="00057DD3">
        <w:trPr>
          <w:trHeight w:val="1610"/>
          <w:jc w:val="center"/>
        </w:trPr>
        <w:tc>
          <w:tcPr>
            <w:tcW w:w="1159" w:type="dxa"/>
            <w:vMerge/>
            <w:tcBorders>
              <w:top w:val="nil"/>
              <w:left w:val="single" w:sz="8" w:space="0" w:color="auto"/>
              <w:bottom w:val="single" w:sz="8" w:space="0" w:color="000000"/>
              <w:right w:val="single" w:sz="8" w:space="0" w:color="auto"/>
            </w:tcBorders>
            <w:vAlign w:val="center"/>
            <w:hideMark/>
          </w:tcPr>
          <w:p w14:paraId="431CBC1B"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40691E8B"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BC57FF5"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Develop</w:t>
            </w:r>
            <w:proofErr w:type="gramEnd"/>
            <w:r>
              <w:rPr>
                <w:rFonts w:ascii="Arial" w:eastAsia="Symbol" w:hAnsi="Arial" w:cs="Arial"/>
                <w:color w:val="000000"/>
                <w:sz w:val="16"/>
                <w:szCs w:val="16"/>
              </w:rPr>
              <w:t>, maintain, support, and optimise key functional areas, including network infrastructure, server infrastructure, data communications, and telecommunications systems.</w:t>
            </w:r>
          </w:p>
        </w:tc>
        <w:tc>
          <w:tcPr>
            <w:tcW w:w="1958" w:type="dxa"/>
            <w:tcBorders>
              <w:top w:val="nil"/>
              <w:left w:val="nil"/>
              <w:bottom w:val="nil"/>
              <w:right w:val="single" w:sz="8" w:space="0" w:color="auto"/>
            </w:tcBorders>
            <w:shd w:val="clear" w:color="auto" w:fill="auto"/>
            <w:hideMark/>
          </w:tcPr>
          <w:p w14:paraId="02CA9C18"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31D30023"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06B91A2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62C458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B74D25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BB7371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EC855A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689BBD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CF8AD82" w14:textId="77777777" w:rsidR="00057DD3" w:rsidRDefault="00057DD3">
            <w:pPr>
              <w:rPr>
                <w:rFonts w:ascii="Arial" w:hAnsi="Arial" w:cs="Arial"/>
                <w:color w:val="000000"/>
                <w:sz w:val="16"/>
                <w:szCs w:val="16"/>
              </w:rPr>
            </w:pPr>
          </w:p>
        </w:tc>
      </w:tr>
      <w:tr w:rsidR="00057DD3" w14:paraId="558F48EE" w14:textId="77777777" w:rsidTr="00057DD3">
        <w:trPr>
          <w:trHeight w:val="1410"/>
          <w:jc w:val="center"/>
        </w:trPr>
        <w:tc>
          <w:tcPr>
            <w:tcW w:w="1159" w:type="dxa"/>
            <w:vMerge/>
            <w:tcBorders>
              <w:top w:val="nil"/>
              <w:left w:val="single" w:sz="8" w:space="0" w:color="auto"/>
              <w:bottom w:val="single" w:sz="8" w:space="0" w:color="000000"/>
              <w:right w:val="single" w:sz="8" w:space="0" w:color="auto"/>
            </w:tcBorders>
            <w:vAlign w:val="center"/>
            <w:hideMark/>
          </w:tcPr>
          <w:p w14:paraId="17408F15"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22BDD34D"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675FED10"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w:t>
            </w:r>
            <w:proofErr w:type="gramEnd"/>
            <w:r>
              <w:rPr>
                <w:rFonts w:ascii="Arial" w:eastAsia="Symbol" w:hAnsi="Arial" w:cs="Arial"/>
                <w:color w:val="000000"/>
                <w:sz w:val="16"/>
                <w:szCs w:val="16"/>
              </w:rPr>
              <w:t xml:space="preserve"> with the testing of network performance and provide network performance statistics and advice for maintaining network infrastructure.</w:t>
            </w:r>
          </w:p>
        </w:tc>
        <w:tc>
          <w:tcPr>
            <w:tcW w:w="1958" w:type="dxa"/>
            <w:tcBorders>
              <w:top w:val="nil"/>
              <w:left w:val="nil"/>
              <w:bottom w:val="nil"/>
              <w:right w:val="single" w:sz="8" w:space="0" w:color="auto"/>
            </w:tcBorders>
            <w:shd w:val="clear" w:color="auto" w:fill="auto"/>
            <w:hideMark/>
          </w:tcPr>
          <w:p w14:paraId="66167293"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06366399"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UNIX and/or Linux </w:t>
            </w:r>
          </w:p>
        </w:tc>
        <w:tc>
          <w:tcPr>
            <w:tcW w:w="237" w:type="dxa"/>
            <w:vMerge/>
            <w:tcBorders>
              <w:top w:val="nil"/>
              <w:left w:val="single" w:sz="8" w:space="0" w:color="auto"/>
              <w:bottom w:val="single" w:sz="8" w:space="0" w:color="000000"/>
              <w:right w:val="single" w:sz="8" w:space="0" w:color="auto"/>
            </w:tcBorders>
            <w:vAlign w:val="center"/>
            <w:hideMark/>
          </w:tcPr>
          <w:p w14:paraId="6F979129"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4A8D505"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C00F5D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BE4D8F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564E9E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B6F13A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F518605" w14:textId="77777777" w:rsidR="00057DD3" w:rsidRDefault="00057DD3">
            <w:pPr>
              <w:rPr>
                <w:rFonts w:ascii="Arial" w:hAnsi="Arial" w:cs="Arial"/>
                <w:color w:val="000000"/>
                <w:sz w:val="16"/>
                <w:szCs w:val="16"/>
              </w:rPr>
            </w:pPr>
          </w:p>
        </w:tc>
      </w:tr>
      <w:tr w:rsidR="00057DD3" w14:paraId="15A735B7"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74EDA780"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C3FDFEC"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97E357B"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Testing</w:t>
            </w:r>
            <w:proofErr w:type="gramEnd"/>
            <w:r>
              <w:rPr>
                <w:rFonts w:ascii="Arial" w:eastAsia="Symbol" w:hAnsi="Arial" w:cs="Arial"/>
                <w:color w:val="000000"/>
                <w:sz w:val="16"/>
                <w:szCs w:val="16"/>
              </w:rPr>
              <w:t xml:space="preserve"> of server performance and provision of performance statistics and advice for maintaining server infrastructure. </w:t>
            </w:r>
          </w:p>
        </w:tc>
        <w:tc>
          <w:tcPr>
            <w:tcW w:w="1958" w:type="dxa"/>
            <w:tcBorders>
              <w:top w:val="nil"/>
              <w:left w:val="nil"/>
              <w:bottom w:val="nil"/>
              <w:right w:val="single" w:sz="8" w:space="0" w:color="auto"/>
            </w:tcBorders>
            <w:shd w:val="clear" w:color="auto" w:fill="auto"/>
            <w:hideMark/>
          </w:tcPr>
          <w:p w14:paraId="19D673DF"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5327F0BA"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3E4AEAA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B1A109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1FC5D7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99A261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9B469B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947989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AB6E620" w14:textId="77777777" w:rsidR="00057DD3" w:rsidRDefault="00057DD3">
            <w:pPr>
              <w:rPr>
                <w:rFonts w:ascii="Arial" w:hAnsi="Arial" w:cs="Arial"/>
                <w:color w:val="000000"/>
                <w:sz w:val="16"/>
                <w:szCs w:val="16"/>
              </w:rPr>
            </w:pPr>
          </w:p>
        </w:tc>
      </w:tr>
      <w:tr w:rsidR="00057DD3" w14:paraId="32D3E7F4"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4AC46A06"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6C243906"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44AC9B02"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Practice</w:t>
            </w:r>
            <w:proofErr w:type="gramEnd"/>
            <w:r>
              <w:rPr>
                <w:rFonts w:ascii="Arial" w:eastAsia="Symbol" w:hAnsi="Arial" w:cs="Arial"/>
                <w:color w:val="000000"/>
                <w:sz w:val="16"/>
                <w:szCs w:val="16"/>
              </w:rPr>
              <w:t xml:space="preserve"> digital, data, and technology asset management, including maintenance of asset register and related documentation. </w:t>
            </w:r>
          </w:p>
        </w:tc>
        <w:tc>
          <w:tcPr>
            <w:tcW w:w="1958" w:type="dxa"/>
            <w:tcBorders>
              <w:top w:val="nil"/>
              <w:left w:val="nil"/>
              <w:bottom w:val="nil"/>
              <w:right w:val="single" w:sz="8" w:space="0" w:color="auto"/>
            </w:tcBorders>
            <w:shd w:val="clear" w:color="auto" w:fill="auto"/>
            <w:hideMark/>
          </w:tcPr>
          <w:p w14:paraId="2CC37112"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60D5951B"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Windows batch scripting </w:t>
            </w:r>
          </w:p>
        </w:tc>
        <w:tc>
          <w:tcPr>
            <w:tcW w:w="237" w:type="dxa"/>
            <w:vMerge/>
            <w:tcBorders>
              <w:top w:val="nil"/>
              <w:left w:val="single" w:sz="8" w:space="0" w:color="auto"/>
              <w:bottom w:val="single" w:sz="8" w:space="0" w:color="000000"/>
              <w:right w:val="single" w:sz="8" w:space="0" w:color="auto"/>
            </w:tcBorders>
            <w:vAlign w:val="center"/>
            <w:hideMark/>
          </w:tcPr>
          <w:p w14:paraId="7CC6174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678034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52226F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A3C99D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1E74A2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11409EA"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8CD30BF" w14:textId="77777777" w:rsidR="00057DD3" w:rsidRDefault="00057DD3">
            <w:pPr>
              <w:rPr>
                <w:rFonts w:ascii="Arial" w:hAnsi="Arial" w:cs="Arial"/>
                <w:color w:val="000000"/>
                <w:sz w:val="16"/>
                <w:szCs w:val="16"/>
              </w:rPr>
            </w:pPr>
          </w:p>
        </w:tc>
      </w:tr>
      <w:tr w:rsidR="00057DD3" w14:paraId="7EA860BF" w14:textId="77777777" w:rsidTr="00057DD3">
        <w:trPr>
          <w:trHeight w:val="1410"/>
          <w:jc w:val="center"/>
        </w:trPr>
        <w:tc>
          <w:tcPr>
            <w:tcW w:w="1159" w:type="dxa"/>
            <w:vMerge/>
            <w:tcBorders>
              <w:top w:val="nil"/>
              <w:left w:val="single" w:sz="8" w:space="0" w:color="auto"/>
              <w:bottom w:val="single" w:sz="8" w:space="0" w:color="000000"/>
              <w:right w:val="single" w:sz="8" w:space="0" w:color="auto"/>
            </w:tcBorders>
            <w:vAlign w:val="center"/>
            <w:hideMark/>
          </w:tcPr>
          <w:p w14:paraId="067649F2"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02FF7547"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D42C64A" w14:textId="77777777" w:rsidR="00057DD3" w:rsidRDefault="00057DD3">
            <w:pPr>
              <w:ind w:firstLineChars="100" w:firstLine="160"/>
              <w:rPr>
                <w:rFonts w:ascii="Symbol" w:hAnsi="Symbol" w:cs="Calibri"/>
                <w:color w:val="000000"/>
                <w:sz w:val="16"/>
                <w:szCs w:val="16"/>
              </w:rPr>
            </w:pPr>
            <w:proofErr w:type="gramStart"/>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Assist</w:t>
            </w:r>
            <w:proofErr w:type="gramEnd"/>
            <w:r>
              <w:rPr>
                <w:rFonts w:ascii="Arial" w:eastAsia="Symbol" w:hAnsi="Arial" w:cs="Arial"/>
                <w:color w:val="000000"/>
                <w:sz w:val="16"/>
                <w:szCs w:val="16"/>
              </w:rPr>
              <w:t xml:space="preserve"> with monitoring compliance with the latest published PSN connection requirements and the Woking Borough Council Information Security policy.</w:t>
            </w:r>
          </w:p>
        </w:tc>
        <w:tc>
          <w:tcPr>
            <w:tcW w:w="1958" w:type="dxa"/>
            <w:tcBorders>
              <w:top w:val="nil"/>
              <w:left w:val="nil"/>
              <w:bottom w:val="nil"/>
              <w:right w:val="single" w:sz="8" w:space="0" w:color="auto"/>
            </w:tcBorders>
            <w:shd w:val="clear" w:color="auto" w:fill="auto"/>
            <w:hideMark/>
          </w:tcPr>
          <w:p w14:paraId="25BDBFC8"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7B731D4A"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0A37A49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3B1B5FC"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39F2D7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C9FC21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7E5A50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FF7D72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204D692" w14:textId="77777777" w:rsidR="00057DD3" w:rsidRDefault="00057DD3">
            <w:pPr>
              <w:rPr>
                <w:rFonts w:ascii="Arial" w:hAnsi="Arial" w:cs="Arial"/>
                <w:color w:val="000000"/>
                <w:sz w:val="16"/>
                <w:szCs w:val="16"/>
              </w:rPr>
            </w:pPr>
          </w:p>
        </w:tc>
      </w:tr>
      <w:tr w:rsidR="00057DD3" w14:paraId="3D385ADF" w14:textId="77777777" w:rsidTr="00057DD3">
        <w:trPr>
          <w:trHeight w:val="410"/>
          <w:jc w:val="center"/>
        </w:trPr>
        <w:tc>
          <w:tcPr>
            <w:tcW w:w="1159" w:type="dxa"/>
            <w:vMerge/>
            <w:tcBorders>
              <w:top w:val="nil"/>
              <w:left w:val="single" w:sz="8" w:space="0" w:color="auto"/>
              <w:bottom w:val="single" w:sz="8" w:space="0" w:color="000000"/>
              <w:right w:val="single" w:sz="8" w:space="0" w:color="auto"/>
            </w:tcBorders>
            <w:vAlign w:val="center"/>
            <w:hideMark/>
          </w:tcPr>
          <w:p w14:paraId="1C948B0E"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09A761BE"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755D7EB3" w14:textId="77777777" w:rsidR="00057DD3" w:rsidRDefault="00057DD3">
            <w:pPr>
              <w:ind w:firstLineChars="100" w:firstLine="160"/>
              <w:rPr>
                <w:rFonts w:ascii="Symbol" w:hAnsi="Symbol" w:cs="Calibri"/>
                <w:color w:val="000000"/>
                <w:sz w:val="16"/>
                <w:szCs w:val="16"/>
              </w:rPr>
            </w:pPr>
            <w:r>
              <w:rPr>
                <w:rFonts w:ascii="Symbol" w:eastAsia="Symbol" w:hAnsi="Symbol" w:cs="Symbol"/>
                <w:color w:val="000000"/>
                <w:sz w:val="16"/>
                <w:szCs w:val="16"/>
              </w:rPr>
              <w:t>·</w:t>
            </w:r>
            <w:r>
              <w:rPr>
                <w:rFonts w:eastAsia="Symbol"/>
                <w:color w:val="000000"/>
                <w:sz w:val="14"/>
                <w:szCs w:val="14"/>
              </w:rPr>
              <w:t xml:space="preserve">   </w:t>
            </w:r>
            <w:r>
              <w:rPr>
                <w:rFonts w:ascii="Arial" w:eastAsia="Symbol" w:hAnsi="Arial" w:cs="Arial"/>
                <w:color w:val="000000"/>
                <w:sz w:val="16"/>
                <w:szCs w:val="16"/>
              </w:rPr>
              <w:t>Mentoring of colleagues as required.</w:t>
            </w:r>
          </w:p>
        </w:tc>
        <w:tc>
          <w:tcPr>
            <w:tcW w:w="1958" w:type="dxa"/>
            <w:tcBorders>
              <w:top w:val="nil"/>
              <w:left w:val="nil"/>
              <w:bottom w:val="nil"/>
              <w:right w:val="single" w:sz="8" w:space="0" w:color="auto"/>
            </w:tcBorders>
            <w:shd w:val="clear" w:color="auto" w:fill="auto"/>
            <w:hideMark/>
          </w:tcPr>
          <w:p w14:paraId="1ED2A093"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1166F182" w14:textId="77777777" w:rsidR="00057DD3" w:rsidRDefault="00057DD3">
            <w:pPr>
              <w:rPr>
                <w:rFonts w:ascii="Arial" w:hAnsi="Arial" w:cs="Arial"/>
                <w:color w:val="000000"/>
                <w:sz w:val="16"/>
                <w:szCs w:val="16"/>
              </w:rPr>
            </w:pPr>
            <w:r>
              <w:rPr>
                <w:rFonts w:ascii="Arial" w:hAnsi="Arial" w:cs="Arial"/>
                <w:color w:val="000000"/>
                <w:sz w:val="16"/>
                <w:szCs w:val="16"/>
              </w:rPr>
              <w:t xml:space="preserve">Knowledge of cloud services </w:t>
            </w:r>
          </w:p>
        </w:tc>
        <w:tc>
          <w:tcPr>
            <w:tcW w:w="237" w:type="dxa"/>
            <w:vMerge/>
            <w:tcBorders>
              <w:top w:val="nil"/>
              <w:left w:val="single" w:sz="8" w:space="0" w:color="auto"/>
              <w:bottom w:val="single" w:sz="8" w:space="0" w:color="000000"/>
              <w:right w:val="single" w:sz="8" w:space="0" w:color="auto"/>
            </w:tcBorders>
            <w:vAlign w:val="center"/>
            <w:hideMark/>
          </w:tcPr>
          <w:p w14:paraId="354BD45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391E6F8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FA8E73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DBB98D3"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50E2C10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2614E6DE"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AE98FA5" w14:textId="77777777" w:rsidR="00057DD3" w:rsidRDefault="00057DD3">
            <w:pPr>
              <w:rPr>
                <w:rFonts w:ascii="Arial" w:hAnsi="Arial" w:cs="Arial"/>
                <w:color w:val="000000"/>
                <w:sz w:val="16"/>
                <w:szCs w:val="16"/>
              </w:rPr>
            </w:pPr>
          </w:p>
        </w:tc>
      </w:tr>
      <w:tr w:rsidR="00057DD3" w14:paraId="07AC668A" w14:textId="77777777" w:rsidTr="00057DD3">
        <w:trPr>
          <w:trHeight w:val="290"/>
          <w:jc w:val="center"/>
        </w:trPr>
        <w:tc>
          <w:tcPr>
            <w:tcW w:w="1159" w:type="dxa"/>
            <w:vMerge/>
            <w:tcBorders>
              <w:top w:val="nil"/>
              <w:left w:val="single" w:sz="8" w:space="0" w:color="auto"/>
              <w:bottom w:val="single" w:sz="8" w:space="0" w:color="000000"/>
              <w:right w:val="single" w:sz="8" w:space="0" w:color="auto"/>
            </w:tcBorders>
            <w:vAlign w:val="center"/>
            <w:hideMark/>
          </w:tcPr>
          <w:p w14:paraId="3603041D"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2CC1A3FA" w14:textId="77777777" w:rsidR="00057DD3" w:rsidRDefault="00057DD3">
            <w:pPr>
              <w:rPr>
                <w:rFonts w:ascii="Arial" w:hAnsi="Arial" w:cs="Arial"/>
                <w:color w:val="000000"/>
                <w:sz w:val="16"/>
                <w:szCs w:val="16"/>
              </w:rPr>
            </w:pPr>
          </w:p>
        </w:tc>
        <w:tc>
          <w:tcPr>
            <w:tcW w:w="1988" w:type="dxa"/>
            <w:tcBorders>
              <w:top w:val="nil"/>
              <w:left w:val="nil"/>
              <w:bottom w:val="nil"/>
              <w:right w:val="single" w:sz="8" w:space="0" w:color="auto"/>
            </w:tcBorders>
            <w:shd w:val="clear" w:color="auto" w:fill="auto"/>
            <w:vAlign w:val="center"/>
            <w:hideMark/>
          </w:tcPr>
          <w:p w14:paraId="1BBC86B0"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1958" w:type="dxa"/>
            <w:tcBorders>
              <w:top w:val="nil"/>
              <w:left w:val="nil"/>
              <w:bottom w:val="nil"/>
              <w:right w:val="single" w:sz="8" w:space="0" w:color="auto"/>
            </w:tcBorders>
            <w:shd w:val="clear" w:color="auto" w:fill="auto"/>
            <w:hideMark/>
          </w:tcPr>
          <w:p w14:paraId="2A87D1C0"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nil"/>
              <w:right w:val="single" w:sz="8" w:space="0" w:color="auto"/>
            </w:tcBorders>
            <w:shd w:val="clear" w:color="auto" w:fill="auto"/>
            <w:vAlign w:val="center"/>
            <w:hideMark/>
          </w:tcPr>
          <w:p w14:paraId="378674FD" w14:textId="77777777" w:rsidR="00057DD3" w:rsidRDefault="00057DD3">
            <w:pPr>
              <w:rPr>
                <w:rFonts w:ascii="Arial" w:hAnsi="Arial" w:cs="Arial"/>
                <w:color w:val="000000"/>
                <w:sz w:val="16"/>
                <w:szCs w:val="16"/>
              </w:rPr>
            </w:pPr>
            <w:r>
              <w:rPr>
                <w:rFonts w:ascii="Arial" w:hAnsi="Arial" w:cs="Arial"/>
                <w:color w:val="000000"/>
                <w:sz w:val="16"/>
                <w:szCs w:val="16"/>
              </w:rPr>
              <w:t> </w:t>
            </w:r>
          </w:p>
        </w:tc>
        <w:tc>
          <w:tcPr>
            <w:tcW w:w="237" w:type="dxa"/>
            <w:vMerge/>
            <w:tcBorders>
              <w:top w:val="nil"/>
              <w:left w:val="single" w:sz="8" w:space="0" w:color="auto"/>
              <w:bottom w:val="single" w:sz="8" w:space="0" w:color="000000"/>
              <w:right w:val="single" w:sz="8" w:space="0" w:color="auto"/>
            </w:tcBorders>
            <w:vAlign w:val="center"/>
            <w:hideMark/>
          </w:tcPr>
          <w:p w14:paraId="3C42D74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B491ED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F3242A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634D5D0"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3FB8D36"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44654C2D"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7D2821FA" w14:textId="77777777" w:rsidR="00057DD3" w:rsidRDefault="00057DD3">
            <w:pPr>
              <w:rPr>
                <w:rFonts w:ascii="Arial" w:hAnsi="Arial" w:cs="Arial"/>
                <w:color w:val="000000"/>
                <w:sz w:val="16"/>
                <w:szCs w:val="16"/>
              </w:rPr>
            </w:pPr>
          </w:p>
        </w:tc>
      </w:tr>
      <w:tr w:rsidR="00057DD3" w14:paraId="50753873" w14:textId="77777777" w:rsidTr="00057DD3">
        <w:trPr>
          <w:trHeight w:val="1210"/>
          <w:jc w:val="center"/>
        </w:trPr>
        <w:tc>
          <w:tcPr>
            <w:tcW w:w="1159" w:type="dxa"/>
            <w:vMerge/>
            <w:tcBorders>
              <w:top w:val="nil"/>
              <w:left w:val="single" w:sz="8" w:space="0" w:color="auto"/>
              <w:bottom w:val="single" w:sz="8" w:space="0" w:color="000000"/>
              <w:right w:val="single" w:sz="8" w:space="0" w:color="auto"/>
            </w:tcBorders>
            <w:vAlign w:val="center"/>
            <w:hideMark/>
          </w:tcPr>
          <w:p w14:paraId="7BE67334" w14:textId="77777777" w:rsidR="00057DD3" w:rsidRDefault="00057DD3">
            <w:pPr>
              <w:rPr>
                <w:rFonts w:ascii="Arial" w:hAnsi="Arial" w:cs="Arial"/>
                <w:color w:val="000000"/>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14:paraId="52DE7F23" w14:textId="77777777" w:rsidR="00057DD3" w:rsidRDefault="00057DD3">
            <w:pPr>
              <w:rPr>
                <w:rFonts w:ascii="Arial" w:hAnsi="Arial" w:cs="Arial"/>
                <w:color w:val="000000"/>
                <w:sz w:val="16"/>
                <w:szCs w:val="16"/>
              </w:rPr>
            </w:pPr>
          </w:p>
        </w:tc>
        <w:tc>
          <w:tcPr>
            <w:tcW w:w="1988" w:type="dxa"/>
            <w:tcBorders>
              <w:top w:val="nil"/>
              <w:left w:val="nil"/>
              <w:bottom w:val="single" w:sz="8" w:space="0" w:color="auto"/>
              <w:right w:val="single" w:sz="8" w:space="0" w:color="auto"/>
            </w:tcBorders>
            <w:shd w:val="clear" w:color="auto" w:fill="auto"/>
            <w:hideMark/>
          </w:tcPr>
          <w:p w14:paraId="3CC03543"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1958" w:type="dxa"/>
            <w:tcBorders>
              <w:top w:val="nil"/>
              <w:left w:val="nil"/>
              <w:bottom w:val="single" w:sz="8" w:space="0" w:color="auto"/>
              <w:right w:val="single" w:sz="8" w:space="0" w:color="auto"/>
            </w:tcBorders>
            <w:shd w:val="clear" w:color="auto" w:fill="auto"/>
            <w:hideMark/>
          </w:tcPr>
          <w:p w14:paraId="34C8131F" w14:textId="77777777" w:rsidR="00057DD3" w:rsidRDefault="00057DD3">
            <w:pPr>
              <w:rPr>
                <w:rFonts w:ascii="Calibri" w:hAnsi="Calibri" w:cs="Calibri"/>
                <w:color w:val="000000"/>
                <w:sz w:val="22"/>
                <w:szCs w:val="22"/>
              </w:rPr>
            </w:pPr>
            <w:r>
              <w:rPr>
                <w:rFonts w:ascii="Calibri" w:hAnsi="Calibri" w:cs="Calibri"/>
                <w:color w:val="000000"/>
                <w:sz w:val="22"/>
                <w:szCs w:val="22"/>
              </w:rPr>
              <w:t> </w:t>
            </w:r>
          </w:p>
        </w:tc>
        <w:tc>
          <w:tcPr>
            <w:tcW w:w="2163" w:type="dxa"/>
            <w:tcBorders>
              <w:top w:val="nil"/>
              <w:left w:val="nil"/>
              <w:bottom w:val="single" w:sz="8" w:space="0" w:color="auto"/>
              <w:right w:val="single" w:sz="8" w:space="0" w:color="auto"/>
            </w:tcBorders>
            <w:shd w:val="clear" w:color="auto" w:fill="auto"/>
            <w:vAlign w:val="center"/>
            <w:hideMark/>
          </w:tcPr>
          <w:p w14:paraId="7A92668C" w14:textId="77777777" w:rsidR="00057DD3" w:rsidRDefault="00057DD3">
            <w:pPr>
              <w:rPr>
                <w:rFonts w:ascii="Arial" w:hAnsi="Arial" w:cs="Arial"/>
                <w:color w:val="000000"/>
                <w:sz w:val="16"/>
                <w:szCs w:val="16"/>
              </w:rPr>
            </w:pPr>
            <w:r>
              <w:rPr>
                <w:rFonts w:ascii="Arial" w:hAnsi="Arial" w:cs="Arial"/>
                <w:color w:val="000000"/>
                <w:sz w:val="16"/>
                <w:szCs w:val="16"/>
              </w:rPr>
              <w:t xml:space="preserve">Excellent oral and written communication, including the ability to understand and communicate complex technical issues efficiently to non-technical staff  </w:t>
            </w:r>
          </w:p>
        </w:tc>
        <w:tc>
          <w:tcPr>
            <w:tcW w:w="237" w:type="dxa"/>
            <w:vMerge/>
            <w:tcBorders>
              <w:top w:val="nil"/>
              <w:left w:val="single" w:sz="8" w:space="0" w:color="auto"/>
              <w:bottom w:val="single" w:sz="8" w:space="0" w:color="000000"/>
              <w:right w:val="single" w:sz="8" w:space="0" w:color="auto"/>
            </w:tcBorders>
            <w:vAlign w:val="center"/>
            <w:hideMark/>
          </w:tcPr>
          <w:p w14:paraId="5D750457"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6D3464A1"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E056B54"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0F32C4B"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0BF6E442"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99F757F" w14:textId="77777777" w:rsidR="00057DD3" w:rsidRDefault="00057DD3">
            <w:pPr>
              <w:rPr>
                <w:rFonts w:ascii="Arial" w:hAnsi="Arial" w:cs="Arial"/>
                <w:color w:val="000000"/>
                <w:sz w:val="16"/>
                <w:szCs w:val="16"/>
              </w:rPr>
            </w:pPr>
          </w:p>
        </w:tc>
        <w:tc>
          <w:tcPr>
            <w:tcW w:w="437" w:type="dxa"/>
            <w:vMerge/>
            <w:tcBorders>
              <w:top w:val="nil"/>
              <w:left w:val="single" w:sz="8" w:space="0" w:color="auto"/>
              <w:bottom w:val="single" w:sz="8" w:space="0" w:color="000000"/>
              <w:right w:val="single" w:sz="8" w:space="0" w:color="auto"/>
            </w:tcBorders>
            <w:vAlign w:val="center"/>
            <w:hideMark/>
          </w:tcPr>
          <w:p w14:paraId="156B4CFD" w14:textId="77777777" w:rsidR="00057DD3" w:rsidRDefault="00057DD3">
            <w:pPr>
              <w:rPr>
                <w:rFonts w:ascii="Arial" w:hAnsi="Arial" w:cs="Arial"/>
                <w:color w:val="000000"/>
                <w:sz w:val="16"/>
                <w:szCs w:val="16"/>
              </w:rPr>
            </w:pPr>
          </w:p>
        </w:tc>
      </w:tr>
    </w:tbl>
    <w:p w14:paraId="1D5FED73" w14:textId="77777777" w:rsidR="00A832D4" w:rsidRPr="00F96050" w:rsidRDefault="00A832D4" w:rsidP="00B657B3">
      <w:pPr>
        <w:autoSpaceDE w:val="0"/>
        <w:autoSpaceDN w:val="0"/>
        <w:adjustRightInd w:val="0"/>
        <w:rPr>
          <w:rFonts w:asciiTheme="minorBidi" w:hAnsiTheme="minorBidi" w:cstheme="minorBidi"/>
        </w:rPr>
      </w:pPr>
    </w:p>
    <w:sectPr w:rsidR="00A832D4" w:rsidRPr="00F96050" w:rsidSect="004941BD">
      <w:headerReference w:type="default" r:id="rId11"/>
      <w:footerReference w:type="default" r:id="rId12"/>
      <w:headerReference w:type="first" r:id="rId13"/>
      <w:footerReference w:type="first" r:id="rId14"/>
      <w:pgSz w:w="11906" w:h="16838"/>
      <w:pgMar w:top="1440" w:right="1440" w:bottom="1440" w:left="1440"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C702" w14:textId="77777777" w:rsidR="00EA45EE" w:rsidRDefault="00EA45EE" w:rsidP="003917D4">
      <w:r>
        <w:separator/>
      </w:r>
    </w:p>
  </w:endnote>
  <w:endnote w:type="continuationSeparator" w:id="0">
    <w:p w14:paraId="11761E02" w14:textId="77777777" w:rsidR="00EA45EE" w:rsidRDefault="00EA45EE" w:rsidP="003917D4">
      <w:r>
        <w:continuationSeparator/>
      </w:r>
    </w:p>
  </w:endnote>
  <w:endnote w:type="continuationNotice" w:id="1">
    <w:p w14:paraId="27DC7422" w14:textId="77777777" w:rsidR="00EA45EE" w:rsidRDefault="00EA4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C523F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C523F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2D48" w14:textId="77777777" w:rsidR="00EA45EE" w:rsidRDefault="00EA45EE" w:rsidP="003917D4">
      <w:r>
        <w:separator/>
      </w:r>
    </w:p>
  </w:footnote>
  <w:footnote w:type="continuationSeparator" w:id="0">
    <w:p w14:paraId="2699EFCA" w14:textId="77777777" w:rsidR="00EA45EE" w:rsidRDefault="00EA45EE" w:rsidP="003917D4">
      <w:r>
        <w:continuationSeparator/>
      </w:r>
    </w:p>
  </w:footnote>
  <w:footnote w:type="continuationNotice" w:id="1">
    <w:p w14:paraId="21B29408" w14:textId="77777777" w:rsidR="00EA45EE" w:rsidRDefault="00EA4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9264" behindDoc="1" locked="0" layoutInCell="1" allowOverlap="1" wp14:anchorId="1BB31C1A" wp14:editId="6D37F919">
          <wp:simplePos x="0" y="0"/>
          <wp:positionH relativeFrom="column">
            <wp:posOffset>8285299</wp:posOffset>
          </wp:positionH>
          <wp:positionV relativeFrom="paragraph">
            <wp:posOffset>-317954</wp:posOffset>
          </wp:positionV>
          <wp:extent cx="1029970" cy="1029970"/>
          <wp:effectExtent l="0" t="0" r="0" b="0"/>
          <wp:wrapTight wrapText="bothSides">
            <wp:wrapPolygon edited="0">
              <wp:start x="1598" y="0"/>
              <wp:lineTo x="1199" y="20774"/>
              <wp:lineTo x="19975" y="20774"/>
              <wp:lineTo x="19576" y="0"/>
              <wp:lineTo x="1598" y="0"/>
            </wp:wrapPolygon>
          </wp:wrapTight>
          <wp:docPr id="2" name="Picture 2"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16C"/>
    <w:multiLevelType w:val="hybridMultilevel"/>
    <w:tmpl w:val="0FF2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549F"/>
    <w:multiLevelType w:val="hybridMultilevel"/>
    <w:tmpl w:val="6750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1F19"/>
    <w:multiLevelType w:val="hybridMultilevel"/>
    <w:tmpl w:val="502C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F129E"/>
    <w:multiLevelType w:val="hybridMultilevel"/>
    <w:tmpl w:val="C15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71053"/>
    <w:multiLevelType w:val="hybridMultilevel"/>
    <w:tmpl w:val="EA6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6" w15:restartNumberingAfterBreak="0">
    <w:nsid w:val="5EC73F7E"/>
    <w:multiLevelType w:val="hybridMultilevel"/>
    <w:tmpl w:val="2E98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60C8B"/>
    <w:multiLevelType w:val="hybridMultilevel"/>
    <w:tmpl w:val="1458B1B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8"/>
  </w:num>
  <w:num w:numId="2" w16cid:durableId="1526745227">
    <w:abstractNumId w:val="5"/>
  </w:num>
  <w:num w:numId="3" w16cid:durableId="877474665">
    <w:abstractNumId w:val="7"/>
  </w:num>
  <w:num w:numId="4" w16cid:durableId="794254424">
    <w:abstractNumId w:val="6"/>
  </w:num>
  <w:num w:numId="5" w16cid:durableId="2034768165">
    <w:abstractNumId w:val="4"/>
  </w:num>
  <w:num w:numId="6" w16cid:durableId="1874151350">
    <w:abstractNumId w:val="2"/>
  </w:num>
  <w:num w:numId="7" w16cid:durableId="1708750902">
    <w:abstractNumId w:val="0"/>
  </w:num>
  <w:num w:numId="8" w16cid:durableId="43607341">
    <w:abstractNumId w:val="1"/>
  </w:num>
  <w:num w:numId="9" w16cid:durableId="11449281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C3A"/>
    <w:rsid w:val="000042EC"/>
    <w:rsid w:val="00011F5F"/>
    <w:rsid w:val="00013EE0"/>
    <w:rsid w:val="00015E51"/>
    <w:rsid w:val="00030D2C"/>
    <w:rsid w:val="0003298F"/>
    <w:rsid w:val="000339FA"/>
    <w:rsid w:val="00040C0B"/>
    <w:rsid w:val="00040FBC"/>
    <w:rsid w:val="0004691B"/>
    <w:rsid w:val="00046DD7"/>
    <w:rsid w:val="00054E87"/>
    <w:rsid w:val="0005588E"/>
    <w:rsid w:val="00055BE5"/>
    <w:rsid w:val="00056414"/>
    <w:rsid w:val="00057DD3"/>
    <w:rsid w:val="000611CD"/>
    <w:rsid w:val="0006187F"/>
    <w:rsid w:val="0006510E"/>
    <w:rsid w:val="000675FC"/>
    <w:rsid w:val="00070D9D"/>
    <w:rsid w:val="000720EE"/>
    <w:rsid w:val="00072590"/>
    <w:rsid w:val="0008019B"/>
    <w:rsid w:val="00081D88"/>
    <w:rsid w:val="00082F3B"/>
    <w:rsid w:val="00093465"/>
    <w:rsid w:val="000949D9"/>
    <w:rsid w:val="000A37B1"/>
    <w:rsid w:val="000B1A14"/>
    <w:rsid w:val="000B79A2"/>
    <w:rsid w:val="000C0D51"/>
    <w:rsid w:val="000C1305"/>
    <w:rsid w:val="000C2219"/>
    <w:rsid w:val="000C2315"/>
    <w:rsid w:val="000C55B9"/>
    <w:rsid w:val="000D1200"/>
    <w:rsid w:val="000D5593"/>
    <w:rsid w:val="000D6A18"/>
    <w:rsid w:val="000E1D42"/>
    <w:rsid w:val="000E44E1"/>
    <w:rsid w:val="000F0392"/>
    <w:rsid w:val="000F2676"/>
    <w:rsid w:val="000F27CA"/>
    <w:rsid w:val="000F7095"/>
    <w:rsid w:val="0010201F"/>
    <w:rsid w:val="00110FF7"/>
    <w:rsid w:val="0011557E"/>
    <w:rsid w:val="001172DD"/>
    <w:rsid w:val="0012043E"/>
    <w:rsid w:val="00120671"/>
    <w:rsid w:val="001215C5"/>
    <w:rsid w:val="00124B65"/>
    <w:rsid w:val="00127807"/>
    <w:rsid w:val="00131B74"/>
    <w:rsid w:val="00140D4A"/>
    <w:rsid w:val="00146410"/>
    <w:rsid w:val="00147748"/>
    <w:rsid w:val="0015120F"/>
    <w:rsid w:val="00153AF6"/>
    <w:rsid w:val="00160427"/>
    <w:rsid w:val="00161B6E"/>
    <w:rsid w:val="001648BD"/>
    <w:rsid w:val="00167C8A"/>
    <w:rsid w:val="00170CA5"/>
    <w:rsid w:val="00172CDC"/>
    <w:rsid w:val="00190B33"/>
    <w:rsid w:val="001A27FC"/>
    <w:rsid w:val="001A2AFC"/>
    <w:rsid w:val="001A70A2"/>
    <w:rsid w:val="001B2318"/>
    <w:rsid w:val="001B4BB2"/>
    <w:rsid w:val="001C07CD"/>
    <w:rsid w:val="001D2FF3"/>
    <w:rsid w:val="001D4EBE"/>
    <w:rsid w:val="001E3DCF"/>
    <w:rsid w:val="001F0A7B"/>
    <w:rsid w:val="002022AE"/>
    <w:rsid w:val="0021348B"/>
    <w:rsid w:val="00213E0F"/>
    <w:rsid w:val="002149BE"/>
    <w:rsid w:val="00220EF9"/>
    <w:rsid w:val="002300F6"/>
    <w:rsid w:val="002328D9"/>
    <w:rsid w:val="00233BAC"/>
    <w:rsid w:val="002346E2"/>
    <w:rsid w:val="00242C7C"/>
    <w:rsid w:val="0025414C"/>
    <w:rsid w:val="002562F1"/>
    <w:rsid w:val="00257F08"/>
    <w:rsid w:val="002657A5"/>
    <w:rsid w:val="00267C91"/>
    <w:rsid w:val="00267D1E"/>
    <w:rsid w:val="00271185"/>
    <w:rsid w:val="00277195"/>
    <w:rsid w:val="00283624"/>
    <w:rsid w:val="00286229"/>
    <w:rsid w:val="00287B82"/>
    <w:rsid w:val="00294EA9"/>
    <w:rsid w:val="00297CF1"/>
    <w:rsid w:val="002A10A4"/>
    <w:rsid w:val="002A2053"/>
    <w:rsid w:val="002A2411"/>
    <w:rsid w:val="002A6DA1"/>
    <w:rsid w:val="002A7585"/>
    <w:rsid w:val="002B2A19"/>
    <w:rsid w:val="002B4060"/>
    <w:rsid w:val="002B6F7B"/>
    <w:rsid w:val="002C1744"/>
    <w:rsid w:val="002C1E7F"/>
    <w:rsid w:val="002D28B6"/>
    <w:rsid w:val="002D550B"/>
    <w:rsid w:val="002F7BE0"/>
    <w:rsid w:val="0030229D"/>
    <w:rsid w:val="003105B1"/>
    <w:rsid w:val="00310F62"/>
    <w:rsid w:val="00312487"/>
    <w:rsid w:val="00321DE6"/>
    <w:rsid w:val="003238E8"/>
    <w:rsid w:val="003272DF"/>
    <w:rsid w:val="00336451"/>
    <w:rsid w:val="00336633"/>
    <w:rsid w:val="00345554"/>
    <w:rsid w:val="00345AF6"/>
    <w:rsid w:val="00351947"/>
    <w:rsid w:val="0035215D"/>
    <w:rsid w:val="003538C0"/>
    <w:rsid w:val="00353D25"/>
    <w:rsid w:val="0036463D"/>
    <w:rsid w:val="00370637"/>
    <w:rsid w:val="00373563"/>
    <w:rsid w:val="00373EA3"/>
    <w:rsid w:val="00377F22"/>
    <w:rsid w:val="003803E3"/>
    <w:rsid w:val="00387650"/>
    <w:rsid w:val="0039006C"/>
    <w:rsid w:val="003917D4"/>
    <w:rsid w:val="00392113"/>
    <w:rsid w:val="00394431"/>
    <w:rsid w:val="003A0E9D"/>
    <w:rsid w:val="003A1366"/>
    <w:rsid w:val="003A2634"/>
    <w:rsid w:val="003A268F"/>
    <w:rsid w:val="003A2E89"/>
    <w:rsid w:val="003A3FDD"/>
    <w:rsid w:val="003A4956"/>
    <w:rsid w:val="003A5C9D"/>
    <w:rsid w:val="003A7F7F"/>
    <w:rsid w:val="003B3804"/>
    <w:rsid w:val="003B3B73"/>
    <w:rsid w:val="003B505B"/>
    <w:rsid w:val="003C130F"/>
    <w:rsid w:val="003C248C"/>
    <w:rsid w:val="003D2D99"/>
    <w:rsid w:val="003D4C45"/>
    <w:rsid w:val="003D639F"/>
    <w:rsid w:val="003E1799"/>
    <w:rsid w:val="003E3C5D"/>
    <w:rsid w:val="003E6A76"/>
    <w:rsid w:val="003F311C"/>
    <w:rsid w:val="003F3585"/>
    <w:rsid w:val="003F4BC7"/>
    <w:rsid w:val="003F4C18"/>
    <w:rsid w:val="003F634D"/>
    <w:rsid w:val="004005AC"/>
    <w:rsid w:val="00400786"/>
    <w:rsid w:val="00412B46"/>
    <w:rsid w:val="00414496"/>
    <w:rsid w:val="00414A33"/>
    <w:rsid w:val="00425C35"/>
    <w:rsid w:val="00427A93"/>
    <w:rsid w:val="0043669F"/>
    <w:rsid w:val="00441A4E"/>
    <w:rsid w:val="004467C9"/>
    <w:rsid w:val="004535BE"/>
    <w:rsid w:val="00453FC7"/>
    <w:rsid w:val="00454ACF"/>
    <w:rsid w:val="004557E5"/>
    <w:rsid w:val="00460C32"/>
    <w:rsid w:val="004622D6"/>
    <w:rsid w:val="004654F4"/>
    <w:rsid w:val="00465ECA"/>
    <w:rsid w:val="00467AE8"/>
    <w:rsid w:val="004714BD"/>
    <w:rsid w:val="004718EA"/>
    <w:rsid w:val="00483F21"/>
    <w:rsid w:val="00483FED"/>
    <w:rsid w:val="004911D9"/>
    <w:rsid w:val="004941BD"/>
    <w:rsid w:val="004943EE"/>
    <w:rsid w:val="00497A43"/>
    <w:rsid w:val="004A03C5"/>
    <w:rsid w:val="004A1E25"/>
    <w:rsid w:val="004A3D73"/>
    <w:rsid w:val="004A4DF2"/>
    <w:rsid w:val="004B6391"/>
    <w:rsid w:val="004B6714"/>
    <w:rsid w:val="004B7CF6"/>
    <w:rsid w:val="004B7F72"/>
    <w:rsid w:val="004C3580"/>
    <w:rsid w:val="004D1476"/>
    <w:rsid w:val="004D19F1"/>
    <w:rsid w:val="004D26A0"/>
    <w:rsid w:val="004D5EA6"/>
    <w:rsid w:val="004E11EB"/>
    <w:rsid w:val="004E20E9"/>
    <w:rsid w:val="004E4C91"/>
    <w:rsid w:val="004E4C9D"/>
    <w:rsid w:val="004E6F86"/>
    <w:rsid w:val="004F1B16"/>
    <w:rsid w:val="004F2B41"/>
    <w:rsid w:val="004F3270"/>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5134"/>
    <w:rsid w:val="00576192"/>
    <w:rsid w:val="00584EF9"/>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398A"/>
    <w:rsid w:val="005D587A"/>
    <w:rsid w:val="005D6B15"/>
    <w:rsid w:val="005D6BB3"/>
    <w:rsid w:val="005E2F1F"/>
    <w:rsid w:val="005E6630"/>
    <w:rsid w:val="005F0D2A"/>
    <w:rsid w:val="005F3686"/>
    <w:rsid w:val="005F729E"/>
    <w:rsid w:val="00600FF5"/>
    <w:rsid w:val="00602A1B"/>
    <w:rsid w:val="00610D52"/>
    <w:rsid w:val="00611ACE"/>
    <w:rsid w:val="00611C3A"/>
    <w:rsid w:val="0061376E"/>
    <w:rsid w:val="006159AF"/>
    <w:rsid w:val="006160BE"/>
    <w:rsid w:val="00620770"/>
    <w:rsid w:val="00622ADF"/>
    <w:rsid w:val="0062442E"/>
    <w:rsid w:val="00626F5A"/>
    <w:rsid w:val="00627370"/>
    <w:rsid w:val="006301F6"/>
    <w:rsid w:val="00630D5F"/>
    <w:rsid w:val="006312C3"/>
    <w:rsid w:val="0063699A"/>
    <w:rsid w:val="00640102"/>
    <w:rsid w:val="006404C1"/>
    <w:rsid w:val="006407E9"/>
    <w:rsid w:val="00642808"/>
    <w:rsid w:val="00645255"/>
    <w:rsid w:val="006459AC"/>
    <w:rsid w:val="0065100C"/>
    <w:rsid w:val="00654689"/>
    <w:rsid w:val="00655157"/>
    <w:rsid w:val="0065665D"/>
    <w:rsid w:val="006641B8"/>
    <w:rsid w:val="00672018"/>
    <w:rsid w:val="00672302"/>
    <w:rsid w:val="006904C4"/>
    <w:rsid w:val="006914A3"/>
    <w:rsid w:val="006A30B5"/>
    <w:rsid w:val="006A35E1"/>
    <w:rsid w:val="006C0A18"/>
    <w:rsid w:val="006D177E"/>
    <w:rsid w:val="006D3CDC"/>
    <w:rsid w:val="006D3F4E"/>
    <w:rsid w:val="006D5583"/>
    <w:rsid w:val="006D58C8"/>
    <w:rsid w:val="006E1B04"/>
    <w:rsid w:val="006E4AEA"/>
    <w:rsid w:val="006F1F89"/>
    <w:rsid w:val="006F5C11"/>
    <w:rsid w:val="00702EB7"/>
    <w:rsid w:val="0070529A"/>
    <w:rsid w:val="00705797"/>
    <w:rsid w:val="00706108"/>
    <w:rsid w:val="00706501"/>
    <w:rsid w:val="00713423"/>
    <w:rsid w:val="00717C67"/>
    <w:rsid w:val="00720836"/>
    <w:rsid w:val="00720F37"/>
    <w:rsid w:val="007232F5"/>
    <w:rsid w:val="00727E0B"/>
    <w:rsid w:val="007304CF"/>
    <w:rsid w:val="00737378"/>
    <w:rsid w:val="00737A67"/>
    <w:rsid w:val="00742B71"/>
    <w:rsid w:val="00744B1C"/>
    <w:rsid w:val="00744BE7"/>
    <w:rsid w:val="007452BE"/>
    <w:rsid w:val="00745A3B"/>
    <w:rsid w:val="00750B26"/>
    <w:rsid w:val="00760E14"/>
    <w:rsid w:val="007624E6"/>
    <w:rsid w:val="0076683F"/>
    <w:rsid w:val="00775609"/>
    <w:rsid w:val="00776A92"/>
    <w:rsid w:val="00780AD9"/>
    <w:rsid w:val="00780B4C"/>
    <w:rsid w:val="0078387B"/>
    <w:rsid w:val="0079134F"/>
    <w:rsid w:val="00795C4A"/>
    <w:rsid w:val="007A1B7F"/>
    <w:rsid w:val="007B1BD4"/>
    <w:rsid w:val="007B3D56"/>
    <w:rsid w:val="007C4BBF"/>
    <w:rsid w:val="007D3CD3"/>
    <w:rsid w:val="007D563F"/>
    <w:rsid w:val="007D593A"/>
    <w:rsid w:val="007E12EA"/>
    <w:rsid w:val="007E1F8F"/>
    <w:rsid w:val="007F00B2"/>
    <w:rsid w:val="007F0CD2"/>
    <w:rsid w:val="008050F7"/>
    <w:rsid w:val="00805F9F"/>
    <w:rsid w:val="00806E93"/>
    <w:rsid w:val="00810853"/>
    <w:rsid w:val="008112E6"/>
    <w:rsid w:val="0081385F"/>
    <w:rsid w:val="00816327"/>
    <w:rsid w:val="00817609"/>
    <w:rsid w:val="00817AD3"/>
    <w:rsid w:val="008243E3"/>
    <w:rsid w:val="008248B0"/>
    <w:rsid w:val="00825514"/>
    <w:rsid w:val="0082574C"/>
    <w:rsid w:val="008274FD"/>
    <w:rsid w:val="00831A6B"/>
    <w:rsid w:val="008323CB"/>
    <w:rsid w:val="00832FD7"/>
    <w:rsid w:val="008335C6"/>
    <w:rsid w:val="00837B85"/>
    <w:rsid w:val="008404EA"/>
    <w:rsid w:val="00843677"/>
    <w:rsid w:val="00861780"/>
    <w:rsid w:val="008638A6"/>
    <w:rsid w:val="008726B9"/>
    <w:rsid w:val="00876C37"/>
    <w:rsid w:val="00877650"/>
    <w:rsid w:val="008836A7"/>
    <w:rsid w:val="008838BF"/>
    <w:rsid w:val="00884DA5"/>
    <w:rsid w:val="008A0E0A"/>
    <w:rsid w:val="008A2814"/>
    <w:rsid w:val="008A3450"/>
    <w:rsid w:val="008A5C8F"/>
    <w:rsid w:val="008B3209"/>
    <w:rsid w:val="008C59E5"/>
    <w:rsid w:val="008D14A2"/>
    <w:rsid w:val="008D5C2F"/>
    <w:rsid w:val="008D6C63"/>
    <w:rsid w:val="008E6893"/>
    <w:rsid w:val="00904F74"/>
    <w:rsid w:val="00910502"/>
    <w:rsid w:val="00920C93"/>
    <w:rsid w:val="00923C80"/>
    <w:rsid w:val="0092528F"/>
    <w:rsid w:val="00927CD0"/>
    <w:rsid w:val="009322A0"/>
    <w:rsid w:val="0093464D"/>
    <w:rsid w:val="009352E4"/>
    <w:rsid w:val="009374B9"/>
    <w:rsid w:val="00940E46"/>
    <w:rsid w:val="00943989"/>
    <w:rsid w:val="0095060A"/>
    <w:rsid w:val="00960A1D"/>
    <w:rsid w:val="0096255A"/>
    <w:rsid w:val="00962CE3"/>
    <w:rsid w:val="00971D06"/>
    <w:rsid w:val="00972B8E"/>
    <w:rsid w:val="009747CF"/>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24CB"/>
    <w:rsid w:val="00A36C72"/>
    <w:rsid w:val="00A4062D"/>
    <w:rsid w:val="00A44AA3"/>
    <w:rsid w:val="00A53E6E"/>
    <w:rsid w:val="00A54FA5"/>
    <w:rsid w:val="00A65C13"/>
    <w:rsid w:val="00A65FE7"/>
    <w:rsid w:val="00A76AA9"/>
    <w:rsid w:val="00A832D4"/>
    <w:rsid w:val="00A83F20"/>
    <w:rsid w:val="00A8416B"/>
    <w:rsid w:val="00A867B4"/>
    <w:rsid w:val="00A92404"/>
    <w:rsid w:val="00A931F6"/>
    <w:rsid w:val="00A93AF4"/>
    <w:rsid w:val="00A94AEE"/>
    <w:rsid w:val="00AA1F78"/>
    <w:rsid w:val="00AA3DAD"/>
    <w:rsid w:val="00AB050A"/>
    <w:rsid w:val="00AB3C4B"/>
    <w:rsid w:val="00AB7FF7"/>
    <w:rsid w:val="00AD63D4"/>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175B"/>
    <w:rsid w:val="00B42468"/>
    <w:rsid w:val="00B42D52"/>
    <w:rsid w:val="00B460DD"/>
    <w:rsid w:val="00B51616"/>
    <w:rsid w:val="00B52D50"/>
    <w:rsid w:val="00B57008"/>
    <w:rsid w:val="00B6447E"/>
    <w:rsid w:val="00B657B3"/>
    <w:rsid w:val="00B72E8D"/>
    <w:rsid w:val="00B87A47"/>
    <w:rsid w:val="00B92B38"/>
    <w:rsid w:val="00B9527E"/>
    <w:rsid w:val="00BA2948"/>
    <w:rsid w:val="00BB3000"/>
    <w:rsid w:val="00BC0FB4"/>
    <w:rsid w:val="00BC3FE8"/>
    <w:rsid w:val="00BC5B77"/>
    <w:rsid w:val="00BE3227"/>
    <w:rsid w:val="00BE397A"/>
    <w:rsid w:val="00BE75B1"/>
    <w:rsid w:val="00BF0E8D"/>
    <w:rsid w:val="00C11740"/>
    <w:rsid w:val="00C165D2"/>
    <w:rsid w:val="00C175D5"/>
    <w:rsid w:val="00C33F2F"/>
    <w:rsid w:val="00C3722C"/>
    <w:rsid w:val="00C41CF7"/>
    <w:rsid w:val="00C50D1B"/>
    <w:rsid w:val="00C523F0"/>
    <w:rsid w:val="00C61A20"/>
    <w:rsid w:val="00C6264C"/>
    <w:rsid w:val="00C676AF"/>
    <w:rsid w:val="00C701EB"/>
    <w:rsid w:val="00C716CD"/>
    <w:rsid w:val="00C7320D"/>
    <w:rsid w:val="00C84A17"/>
    <w:rsid w:val="00C92EA2"/>
    <w:rsid w:val="00C9523C"/>
    <w:rsid w:val="00C9609A"/>
    <w:rsid w:val="00CA11A9"/>
    <w:rsid w:val="00CB4918"/>
    <w:rsid w:val="00CB55C3"/>
    <w:rsid w:val="00CC2674"/>
    <w:rsid w:val="00CC7077"/>
    <w:rsid w:val="00CD1FC3"/>
    <w:rsid w:val="00CD66C1"/>
    <w:rsid w:val="00CE5993"/>
    <w:rsid w:val="00CF261E"/>
    <w:rsid w:val="00CF2C42"/>
    <w:rsid w:val="00CF6EEE"/>
    <w:rsid w:val="00D03030"/>
    <w:rsid w:val="00D05F59"/>
    <w:rsid w:val="00D1006B"/>
    <w:rsid w:val="00D104EC"/>
    <w:rsid w:val="00D13A4E"/>
    <w:rsid w:val="00D14DE1"/>
    <w:rsid w:val="00D15D5D"/>
    <w:rsid w:val="00D2098D"/>
    <w:rsid w:val="00D261FE"/>
    <w:rsid w:val="00D41ED9"/>
    <w:rsid w:val="00D53FB5"/>
    <w:rsid w:val="00D54E9A"/>
    <w:rsid w:val="00D80DE9"/>
    <w:rsid w:val="00D81346"/>
    <w:rsid w:val="00D8363F"/>
    <w:rsid w:val="00D91EC4"/>
    <w:rsid w:val="00D96AFF"/>
    <w:rsid w:val="00D97612"/>
    <w:rsid w:val="00DA12CE"/>
    <w:rsid w:val="00DA15AC"/>
    <w:rsid w:val="00DA4356"/>
    <w:rsid w:val="00DA78E7"/>
    <w:rsid w:val="00DC1E56"/>
    <w:rsid w:val="00DC4CEC"/>
    <w:rsid w:val="00DC4D94"/>
    <w:rsid w:val="00DC604F"/>
    <w:rsid w:val="00DD4803"/>
    <w:rsid w:val="00DD568D"/>
    <w:rsid w:val="00DE6391"/>
    <w:rsid w:val="00DE7C80"/>
    <w:rsid w:val="00DF09EA"/>
    <w:rsid w:val="00DF5E63"/>
    <w:rsid w:val="00E02442"/>
    <w:rsid w:val="00E034F1"/>
    <w:rsid w:val="00E050A1"/>
    <w:rsid w:val="00E064A9"/>
    <w:rsid w:val="00E076C5"/>
    <w:rsid w:val="00E14C91"/>
    <w:rsid w:val="00E21949"/>
    <w:rsid w:val="00E31C26"/>
    <w:rsid w:val="00E406BA"/>
    <w:rsid w:val="00E4695B"/>
    <w:rsid w:val="00E47745"/>
    <w:rsid w:val="00E52B2A"/>
    <w:rsid w:val="00E52E0E"/>
    <w:rsid w:val="00E5442B"/>
    <w:rsid w:val="00E57C3E"/>
    <w:rsid w:val="00E60398"/>
    <w:rsid w:val="00E65455"/>
    <w:rsid w:val="00E7413C"/>
    <w:rsid w:val="00E82526"/>
    <w:rsid w:val="00E836B1"/>
    <w:rsid w:val="00E86C69"/>
    <w:rsid w:val="00E876BF"/>
    <w:rsid w:val="00E910C6"/>
    <w:rsid w:val="00E92164"/>
    <w:rsid w:val="00E929F7"/>
    <w:rsid w:val="00EA09C6"/>
    <w:rsid w:val="00EA0E9F"/>
    <w:rsid w:val="00EA26CC"/>
    <w:rsid w:val="00EA45EE"/>
    <w:rsid w:val="00EA4697"/>
    <w:rsid w:val="00EA59DB"/>
    <w:rsid w:val="00EB09CF"/>
    <w:rsid w:val="00EB145B"/>
    <w:rsid w:val="00EB40A8"/>
    <w:rsid w:val="00EC4F36"/>
    <w:rsid w:val="00EC5D68"/>
    <w:rsid w:val="00EC7317"/>
    <w:rsid w:val="00ED5EFD"/>
    <w:rsid w:val="00ED6366"/>
    <w:rsid w:val="00ED70F3"/>
    <w:rsid w:val="00ED77D7"/>
    <w:rsid w:val="00EE1252"/>
    <w:rsid w:val="00EE28B0"/>
    <w:rsid w:val="00EE2B60"/>
    <w:rsid w:val="00EE41A7"/>
    <w:rsid w:val="00EE77FF"/>
    <w:rsid w:val="00EF1CAD"/>
    <w:rsid w:val="00EF1D75"/>
    <w:rsid w:val="00EF36DC"/>
    <w:rsid w:val="00F00785"/>
    <w:rsid w:val="00F02ACF"/>
    <w:rsid w:val="00F27C89"/>
    <w:rsid w:val="00F34001"/>
    <w:rsid w:val="00F42FB1"/>
    <w:rsid w:val="00F46302"/>
    <w:rsid w:val="00F47593"/>
    <w:rsid w:val="00F552C3"/>
    <w:rsid w:val="00F652AC"/>
    <w:rsid w:val="00F659F7"/>
    <w:rsid w:val="00F7018C"/>
    <w:rsid w:val="00F71DF9"/>
    <w:rsid w:val="00F73170"/>
    <w:rsid w:val="00F74ACD"/>
    <w:rsid w:val="00F74B8E"/>
    <w:rsid w:val="00F777B8"/>
    <w:rsid w:val="00F81A4F"/>
    <w:rsid w:val="00F824AA"/>
    <w:rsid w:val="00F82C08"/>
    <w:rsid w:val="00F96050"/>
    <w:rsid w:val="00F96BD0"/>
    <w:rsid w:val="00F975F5"/>
    <w:rsid w:val="00FA031D"/>
    <w:rsid w:val="00FA0668"/>
    <w:rsid w:val="00FA3913"/>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E7F87"/>
    <w:rsid w:val="00FF1459"/>
    <w:rsid w:val="01220B62"/>
    <w:rsid w:val="02A3DC06"/>
    <w:rsid w:val="031B8324"/>
    <w:rsid w:val="053755A1"/>
    <w:rsid w:val="0979A069"/>
    <w:rsid w:val="0DE9DB5A"/>
    <w:rsid w:val="1184C54D"/>
    <w:rsid w:val="12968415"/>
    <w:rsid w:val="1694638C"/>
    <w:rsid w:val="19E9F6A6"/>
    <w:rsid w:val="1A7B8308"/>
    <w:rsid w:val="1C701A27"/>
    <w:rsid w:val="1CB304D5"/>
    <w:rsid w:val="1F7D76D2"/>
    <w:rsid w:val="2067D9B9"/>
    <w:rsid w:val="219C00FC"/>
    <w:rsid w:val="243DEFD2"/>
    <w:rsid w:val="256038BB"/>
    <w:rsid w:val="2A16A855"/>
    <w:rsid w:val="2DC8C7AF"/>
    <w:rsid w:val="357D4555"/>
    <w:rsid w:val="3927CE55"/>
    <w:rsid w:val="3A47CD5B"/>
    <w:rsid w:val="3C9583A0"/>
    <w:rsid w:val="4155C4D0"/>
    <w:rsid w:val="41FB48A7"/>
    <w:rsid w:val="4895E4B1"/>
    <w:rsid w:val="568C1ED2"/>
    <w:rsid w:val="5BCF1E65"/>
    <w:rsid w:val="61528A7C"/>
    <w:rsid w:val="61C311BE"/>
    <w:rsid w:val="634A6867"/>
    <w:rsid w:val="64A3EEBB"/>
    <w:rsid w:val="6690DA3C"/>
    <w:rsid w:val="726E5ABA"/>
    <w:rsid w:val="759063DE"/>
    <w:rsid w:val="76B2E6CC"/>
    <w:rsid w:val="76BEC272"/>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884DA5"/>
  </w:style>
  <w:style w:type="character" w:customStyle="1" w:styleId="tabchar">
    <w:name w:val="tabchar"/>
    <w:basedOn w:val="DefaultParagraphFont"/>
    <w:rsid w:val="00884DA5"/>
  </w:style>
  <w:style w:type="character" w:customStyle="1" w:styleId="eop">
    <w:name w:val="eop"/>
    <w:basedOn w:val="DefaultParagraphFont"/>
    <w:rsid w:val="00584EF9"/>
  </w:style>
  <w:style w:type="paragraph" w:customStyle="1" w:styleId="paragraph">
    <w:name w:val="paragraph"/>
    <w:basedOn w:val="Normal"/>
    <w:rsid w:val="00C3722C"/>
    <w:pPr>
      <w:spacing w:before="100" w:beforeAutospacing="1" w:after="100" w:afterAutospacing="1"/>
    </w:pPr>
    <w:rPr>
      <w:lang w:eastAsia="en-GB"/>
    </w:rPr>
  </w:style>
  <w:style w:type="character" w:customStyle="1" w:styleId="BodyTextIndent2Char">
    <w:name w:val="Body Text Indent 2 Char"/>
    <w:basedOn w:val="DefaultParagraphFont"/>
    <w:link w:val="BodyTextIndent2"/>
    <w:rsid w:val="00E929F7"/>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87313592">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80300905">
      <w:bodyDiv w:val="1"/>
      <w:marLeft w:val="0"/>
      <w:marRight w:val="0"/>
      <w:marTop w:val="0"/>
      <w:marBottom w:val="0"/>
      <w:divBdr>
        <w:top w:val="none" w:sz="0" w:space="0" w:color="auto"/>
        <w:left w:val="none" w:sz="0" w:space="0" w:color="auto"/>
        <w:bottom w:val="none" w:sz="0" w:space="0" w:color="auto"/>
        <w:right w:val="none" w:sz="0" w:space="0" w:color="auto"/>
      </w:divBdr>
    </w:div>
    <w:div w:id="900098994">
      <w:bodyDiv w:val="1"/>
      <w:marLeft w:val="0"/>
      <w:marRight w:val="0"/>
      <w:marTop w:val="0"/>
      <w:marBottom w:val="0"/>
      <w:divBdr>
        <w:top w:val="none" w:sz="0" w:space="0" w:color="auto"/>
        <w:left w:val="none" w:sz="0" w:space="0" w:color="auto"/>
        <w:bottom w:val="none" w:sz="0" w:space="0" w:color="auto"/>
        <w:right w:val="none" w:sz="0" w:space="0" w:color="auto"/>
      </w:divBdr>
      <w:divsChild>
        <w:div w:id="1521166646">
          <w:marLeft w:val="0"/>
          <w:marRight w:val="0"/>
          <w:marTop w:val="0"/>
          <w:marBottom w:val="0"/>
          <w:divBdr>
            <w:top w:val="none" w:sz="0" w:space="0" w:color="auto"/>
            <w:left w:val="none" w:sz="0" w:space="0" w:color="auto"/>
            <w:bottom w:val="none" w:sz="0" w:space="0" w:color="auto"/>
            <w:right w:val="none" w:sz="0" w:space="0" w:color="auto"/>
          </w:divBdr>
        </w:div>
        <w:div w:id="260182083">
          <w:marLeft w:val="0"/>
          <w:marRight w:val="0"/>
          <w:marTop w:val="0"/>
          <w:marBottom w:val="0"/>
          <w:divBdr>
            <w:top w:val="none" w:sz="0" w:space="0" w:color="auto"/>
            <w:left w:val="none" w:sz="0" w:space="0" w:color="auto"/>
            <w:bottom w:val="none" w:sz="0" w:space="0" w:color="auto"/>
            <w:right w:val="none" w:sz="0" w:space="0" w:color="auto"/>
          </w:divBdr>
        </w:div>
        <w:div w:id="1504706835">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084959188">
      <w:bodyDiv w:val="1"/>
      <w:marLeft w:val="0"/>
      <w:marRight w:val="0"/>
      <w:marTop w:val="0"/>
      <w:marBottom w:val="0"/>
      <w:divBdr>
        <w:top w:val="none" w:sz="0" w:space="0" w:color="auto"/>
        <w:left w:val="none" w:sz="0" w:space="0" w:color="auto"/>
        <w:bottom w:val="none" w:sz="0" w:space="0" w:color="auto"/>
        <w:right w:val="none" w:sz="0" w:space="0" w:color="auto"/>
      </w:divBdr>
      <w:divsChild>
        <w:div w:id="992565746">
          <w:marLeft w:val="0"/>
          <w:marRight w:val="0"/>
          <w:marTop w:val="0"/>
          <w:marBottom w:val="0"/>
          <w:divBdr>
            <w:top w:val="none" w:sz="0" w:space="0" w:color="auto"/>
            <w:left w:val="none" w:sz="0" w:space="0" w:color="auto"/>
            <w:bottom w:val="none" w:sz="0" w:space="0" w:color="auto"/>
            <w:right w:val="none" w:sz="0" w:space="0" w:color="auto"/>
          </w:divBdr>
        </w:div>
        <w:div w:id="1576239073">
          <w:marLeft w:val="0"/>
          <w:marRight w:val="0"/>
          <w:marTop w:val="0"/>
          <w:marBottom w:val="0"/>
          <w:divBdr>
            <w:top w:val="none" w:sz="0" w:space="0" w:color="auto"/>
            <w:left w:val="none" w:sz="0" w:space="0" w:color="auto"/>
            <w:bottom w:val="none" w:sz="0" w:space="0" w:color="auto"/>
            <w:right w:val="none" w:sz="0" w:space="0" w:color="auto"/>
          </w:divBdr>
        </w:div>
        <w:div w:id="723255390">
          <w:marLeft w:val="0"/>
          <w:marRight w:val="0"/>
          <w:marTop w:val="0"/>
          <w:marBottom w:val="0"/>
          <w:divBdr>
            <w:top w:val="none" w:sz="0" w:space="0" w:color="auto"/>
            <w:left w:val="none" w:sz="0" w:space="0" w:color="auto"/>
            <w:bottom w:val="none" w:sz="0" w:space="0" w:color="auto"/>
            <w:right w:val="none" w:sz="0" w:space="0" w:color="auto"/>
          </w:divBdr>
        </w:div>
        <w:div w:id="221916257">
          <w:marLeft w:val="0"/>
          <w:marRight w:val="0"/>
          <w:marTop w:val="0"/>
          <w:marBottom w:val="0"/>
          <w:divBdr>
            <w:top w:val="none" w:sz="0" w:space="0" w:color="auto"/>
            <w:left w:val="none" w:sz="0" w:space="0" w:color="auto"/>
            <w:bottom w:val="none" w:sz="0" w:space="0" w:color="auto"/>
            <w:right w:val="none" w:sz="0" w:space="0" w:color="auto"/>
          </w:divBdr>
        </w:div>
        <w:div w:id="485366387">
          <w:marLeft w:val="0"/>
          <w:marRight w:val="0"/>
          <w:marTop w:val="0"/>
          <w:marBottom w:val="0"/>
          <w:divBdr>
            <w:top w:val="none" w:sz="0" w:space="0" w:color="auto"/>
            <w:left w:val="none" w:sz="0" w:space="0" w:color="auto"/>
            <w:bottom w:val="none" w:sz="0" w:space="0" w:color="auto"/>
            <w:right w:val="none" w:sz="0" w:space="0" w:color="auto"/>
          </w:divBdr>
        </w:div>
        <w:div w:id="1152789106">
          <w:marLeft w:val="0"/>
          <w:marRight w:val="0"/>
          <w:marTop w:val="0"/>
          <w:marBottom w:val="0"/>
          <w:divBdr>
            <w:top w:val="none" w:sz="0" w:space="0" w:color="auto"/>
            <w:left w:val="none" w:sz="0" w:space="0" w:color="auto"/>
            <w:bottom w:val="none" w:sz="0" w:space="0" w:color="auto"/>
            <w:right w:val="none" w:sz="0" w:space="0" w:color="auto"/>
          </w:divBdr>
        </w:div>
        <w:div w:id="1673989536">
          <w:marLeft w:val="0"/>
          <w:marRight w:val="0"/>
          <w:marTop w:val="0"/>
          <w:marBottom w:val="0"/>
          <w:divBdr>
            <w:top w:val="none" w:sz="0" w:space="0" w:color="auto"/>
            <w:left w:val="none" w:sz="0" w:space="0" w:color="auto"/>
            <w:bottom w:val="none" w:sz="0" w:space="0" w:color="auto"/>
            <w:right w:val="none" w:sz="0" w:space="0" w:color="auto"/>
          </w:divBdr>
        </w:div>
        <w:div w:id="1419130412">
          <w:marLeft w:val="0"/>
          <w:marRight w:val="0"/>
          <w:marTop w:val="0"/>
          <w:marBottom w:val="0"/>
          <w:divBdr>
            <w:top w:val="none" w:sz="0" w:space="0" w:color="auto"/>
            <w:left w:val="none" w:sz="0" w:space="0" w:color="auto"/>
            <w:bottom w:val="none" w:sz="0" w:space="0" w:color="auto"/>
            <w:right w:val="none" w:sz="0" w:space="0" w:color="auto"/>
          </w:divBdr>
        </w:div>
        <w:div w:id="1120762604">
          <w:marLeft w:val="0"/>
          <w:marRight w:val="0"/>
          <w:marTop w:val="0"/>
          <w:marBottom w:val="0"/>
          <w:divBdr>
            <w:top w:val="none" w:sz="0" w:space="0" w:color="auto"/>
            <w:left w:val="none" w:sz="0" w:space="0" w:color="auto"/>
            <w:bottom w:val="none" w:sz="0" w:space="0" w:color="auto"/>
            <w:right w:val="none" w:sz="0" w:space="0" w:color="auto"/>
          </w:divBdr>
        </w:div>
        <w:div w:id="1558584458">
          <w:marLeft w:val="0"/>
          <w:marRight w:val="0"/>
          <w:marTop w:val="0"/>
          <w:marBottom w:val="0"/>
          <w:divBdr>
            <w:top w:val="none" w:sz="0" w:space="0" w:color="auto"/>
            <w:left w:val="none" w:sz="0" w:space="0" w:color="auto"/>
            <w:bottom w:val="none" w:sz="0" w:space="0" w:color="auto"/>
            <w:right w:val="none" w:sz="0" w:space="0" w:color="auto"/>
          </w:divBdr>
        </w:div>
        <w:div w:id="1897810472">
          <w:marLeft w:val="0"/>
          <w:marRight w:val="0"/>
          <w:marTop w:val="0"/>
          <w:marBottom w:val="0"/>
          <w:divBdr>
            <w:top w:val="none" w:sz="0" w:space="0" w:color="auto"/>
            <w:left w:val="none" w:sz="0" w:space="0" w:color="auto"/>
            <w:bottom w:val="none" w:sz="0" w:space="0" w:color="auto"/>
            <w:right w:val="none" w:sz="0" w:space="0" w:color="auto"/>
          </w:divBdr>
        </w:div>
        <w:div w:id="878662537">
          <w:marLeft w:val="0"/>
          <w:marRight w:val="0"/>
          <w:marTop w:val="0"/>
          <w:marBottom w:val="0"/>
          <w:divBdr>
            <w:top w:val="none" w:sz="0" w:space="0" w:color="auto"/>
            <w:left w:val="none" w:sz="0" w:space="0" w:color="auto"/>
            <w:bottom w:val="none" w:sz="0" w:space="0" w:color="auto"/>
            <w:right w:val="none" w:sz="0" w:space="0" w:color="auto"/>
          </w:divBdr>
        </w:div>
      </w:divsChild>
    </w:div>
    <w:div w:id="1418751170">
      <w:bodyDiv w:val="1"/>
      <w:marLeft w:val="0"/>
      <w:marRight w:val="0"/>
      <w:marTop w:val="0"/>
      <w:marBottom w:val="0"/>
      <w:divBdr>
        <w:top w:val="none" w:sz="0" w:space="0" w:color="auto"/>
        <w:left w:val="none" w:sz="0" w:space="0" w:color="auto"/>
        <w:bottom w:val="none" w:sz="0" w:space="0" w:color="auto"/>
        <w:right w:val="none" w:sz="0" w:space="0" w:color="auto"/>
      </w:divBdr>
    </w:div>
    <w:div w:id="1528299741">
      <w:bodyDiv w:val="1"/>
      <w:marLeft w:val="0"/>
      <w:marRight w:val="0"/>
      <w:marTop w:val="0"/>
      <w:marBottom w:val="0"/>
      <w:divBdr>
        <w:top w:val="none" w:sz="0" w:space="0" w:color="auto"/>
        <w:left w:val="none" w:sz="0" w:space="0" w:color="auto"/>
        <w:bottom w:val="none" w:sz="0" w:space="0" w:color="auto"/>
        <w:right w:val="none" w:sz="0" w:space="0" w:color="auto"/>
      </w:divBdr>
      <w:divsChild>
        <w:div w:id="1578593080">
          <w:marLeft w:val="0"/>
          <w:marRight w:val="0"/>
          <w:marTop w:val="0"/>
          <w:marBottom w:val="0"/>
          <w:divBdr>
            <w:top w:val="none" w:sz="0" w:space="0" w:color="auto"/>
            <w:left w:val="none" w:sz="0" w:space="0" w:color="auto"/>
            <w:bottom w:val="none" w:sz="0" w:space="0" w:color="auto"/>
            <w:right w:val="none" w:sz="0" w:space="0" w:color="auto"/>
          </w:divBdr>
        </w:div>
        <w:div w:id="2117476450">
          <w:marLeft w:val="0"/>
          <w:marRight w:val="0"/>
          <w:marTop w:val="0"/>
          <w:marBottom w:val="0"/>
          <w:divBdr>
            <w:top w:val="none" w:sz="0" w:space="0" w:color="auto"/>
            <w:left w:val="none" w:sz="0" w:space="0" w:color="auto"/>
            <w:bottom w:val="none" w:sz="0" w:space="0" w:color="auto"/>
            <w:right w:val="none" w:sz="0" w:space="0" w:color="auto"/>
          </w:divBdr>
        </w:div>
      </w:divsChild>
    </w:div>
    <w:div w:id="1596472925">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38485815">
      <w:bodyDiv w:val="1"/>
      <w:marLeft w:val="0"/>
      <w:marRight w:val="0"/>
      <w:marTop w:val="0"/>
      <w:marBottom w:val="0"/>
      <w:divBdr>
        <w:top w:val="none" w:sz="0" w:space="0" w:color="auto"/>
        <w:left w:val="none" w:sz="0" w:space="0" w:color="auto"/>
        <w:bottom w:val="none" w:sz="0" w:space="0" w:color="auto"/>
        <w:right w:val="none" w:sz="0" w:space="0" w:color="auto"/>
      </w:divBdr>
    </w:div>
    <w:div w:id="1786970195">
      <w:bodyDiv w:val="1"/>
      <w:marLeft w:val="0"/>
      <w:marRight w:val="0"/>
      <w:marTop w:val="0"/>
      <w:marBottom w:val="0"/>
      <w:divBdr>
        <w:top w:val="none" w:sz="0" w:space="0" w:color="auto"/>
        <w:left w:val="none" w:sz="0" w:space="0" w:color="auto"/>
        <w:bottom w:val="none" w:sz="0" w:space="0" w:color="auto"/>
        <w:right w:val="none" w:sz="0" w:space="0" w:color="auto"/>
      </w:divBdr>
    </w:div>
    <w:div w:id="1926527811">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192501">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192501">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192501">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A14A59" w:rsidRDefault="00192501">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92501"/>
    <w:rsid w:val="001B4585"/>
    <w:rsid w:val="00281647"/>
    <w:rsid w:val="002D1794"/>
    <w:rsid w:val="00360F62"/>
    <w:rsid w:val="003D2D99"/>
    <w:rsid w:val="003E128A"/>
    <w:rsid w:val="00484027"/>
    <w:rsid w:val="004A2C54"/>
    <w:rsid w:val="005E3680"/>
    <w:rsid w:val="005F33E3"/>
    <w:rsid w:val="006A6E20"/>
    <w:rsid w:val="007414EE"/>
    <w:rsid w:val="007F02A0"/>
    <w:rsid w:val="008B17E6"/>
    <w:rsid w:val="00991DA2"/>
    <w:rsid w:val="00A14A59"/>
    <w:rsid w:val="00A3018C"/>
    <w:rsid w:val="00C00FD3"/>
    <w:rsid w:val="00DA3041"/>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bb69dc0-6e71-4094-b27e-b77ca3c9429d">
      <UserInfo>
        <DisplayName/>
        <AccountId xsi:nil="true"/>
        <AccountType/>
      </UserInfo>
    </SharedWithUsers>
    <lcf76f155ced4ddcb4097134ff3c332f xmlns="2bffa67f-074c-45ab-83cb-3246b6db76e2">
      <Terms xmlns="http://schemas.microsoft.com/office/infopath/2007/PartnerControls"/>
    </lcf76f155ced4ddcb4097134ff3c332f>
    <TaxCatchAll xmlns="46807a20-9d27-4512-b221-24b6eb18f63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e1c24afb8ae84b40ee93a4a88912794e">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db7df69f4419a9e1a9bcc7ea1c51bb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cde1a94-e3f3-4756-aa2f-03bc92bf7db0"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c61b5c10-b9d4-4134-af42-eec25667c171"/>
    <ds:schemaRef ds:uri="440ac703-a2f8-4e51-9c03-24387134a9ea"/>
    <ds:schemaRef ds:uri="http://purl.org/dc/terms/"/>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8A7CDC5B-7B78-4499-983A-8DC771CE35B8}"/>
</file>

<file path=customXml/itemProps5.xml><?xml version="1.0" encoding="utf-8"?>
<ds:datastoreItem xmlns:ds="http://schemas.openxmlformats.org/officeDocument/2006/customXml" ds:itemID="{9C7E216C-53BB-46CB-90C8-747CB67ECC53}"/>
</file>

<file path=customXml/itemProps6.xml><?xml version="1.0" encoding="utf-8"?>
<ds:datastoreItem xmlns:ds="http://schemas.openxmlformats.org/officeDocument/2006/customXml" ds:itemID="{BD66D489-40C1-4959-B5F8-FAAB04CDB511}"/>
</file>

<file path=docProps/app.xml><?xml version="1.0" encoding="utf-8"?>
<Properties xmlns="http://schemas.openxmlformats.org/officeDocument/2006/extended-properties" xmlns:vt="http://schemas.openxmlformats.org/officeDocument/2006/docPropsVTypes">
  <Template>Normal</Template>
  <TotalTime>1</TotalTime>
  <Pages>9</Pages>
  <Words>1925</Words>
  <Characters>10974</Characters>
  <Application>Microsoft Office Word</Application>
  <DocSecurity>0</DocSecurity>
  <Lines>91</Lines>
  <Paragraphs>25</Paragraphs>
  <ScaleCrop>false</ScaleCrop>
  <Company>Woking Borough Council</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Dolbear</dc:creator>
  <cp:keywords/>
  <cp:lastModifiedBy>Emma Thompson</cp:lastModifiedBy>
  <cp:revision>2</cp:revision>
  <cp:lastPrinted>2023-11-16T14:39:00Z</cp:lastPrinted>
  <dcterms:created xsi:type="dcterms:W3CDTF">2024-01-17T10:49:00Z</dcterms:created>
  <dcterms:modified xsi:type="dcterms:W3CDTF">2024-01-17T10:49:00Z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55300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ies>
</file>