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91F6" w14:textId="77777777" w:rsidR="001E1F95" w:rsidRDefault="001E1F95" w:rsidP="001E1F95">
      <w:pPr>
        <w:pStyle w:val="Heading1"/>
        <w:jc w:val="left"/>
        <w:rPr>
          <w:rFonts w:ascii="Arial" w:hAnsi="Arial" w:cs="Arial"/>
          <w:b/>
          <w:bCs/>
          <w:sz w:val="24"/>
          <w:szCs w:val="22"/>
        </w:rPr>
      </w:pPr>
      <w:r>
        <w:rPr>
          <w:noProof/>
          <w:lang w:eastAsia="en-GB"/>
        </w:rPr>
        <w:drawing>
          <wp:anchor distT="0" distB="0" distL="114300" distR="114300" simplePos="0" relativeHeight="251659264" behindDoc="1" locked="0" layoutInCell="1" allowOverlap="1" wp14:anchorId="62416378" wp14:editId="0191D820">
            <wp:simplePos x="0" y="0"/>
            <wp:positionH relativeFrom="column">
              <wp:posOffset>3740785</wp:posOffset>
            </wp:positionH>
            <wp:positionV relativeFrom="paragraph">
              <wp:posOffset>45720</wp:posOffset>
            </wp:positionV>
            <wp:extent cx="2117090" cy="1085850"/>
            <wp:effectExtent l="0" t="0" r="0" b="0"/>
            <wp:wrapTight wrapText="bothSides">
              <wp:wrapPolygon edited="0">
                <wp:start x="0" y="0"/>
                <wp:lineTo x="0" y="21221"/>
                <wp:lineTo x="21380" y="21221"/>
                <wp:lineTo x="213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709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635752" w14:textId="77777777" w:rsidR="00ED3D46" w:rsidRDefault="00ED3D46" w:rsidP="001E1F95">
      <w:pPr>
        <w:pStyle w:val="Heading1"/>
        <w:jc w:val="left"/>
        <w:rPr>
          <w:rFonts w:ascii="Arial" w:hAnsi="Arial" w:cs="Arial"/>
          <w:b/>
          <w:bCs/>
          <w:color w:val="1F497D"/>
        </w:rPr>
      </w:pPr>
    </w:p>
    <w:p w14:paraId="6C19AD2B" w14:textId="77777777" w:rsidR="00ED3D46" w:rsidRDefault="00ED3D46" w:rsidP="001E1F95">
      <w:pPr>
        <w:pStyle w:val="Heading1"/>
        <w:jc w:val="left"/>
        <w:rPr>
          <w:rFonts w:ascii="Arial" w:hAnsi="Arial" w:cs="Arial"/>
          <w:b/>
          <w:bCs/>
          <w:color w:val="1F497D"/>
        </w:rPr>
      </w:pPr>
    </w:p>
    <w:p w14:paraId="3015364B" w14:textId="77777777" w:rsidR="00ED3D46" w:rsidRDefault="00ED3D46" w:rsidP="001E1F95">
      <w:pPr>
        <w:pStyle w:val="Heading1"/>
        <w:jc w:val="left"/>
        <w:rPr>
          <w:rFonts w:ascii="Arial" w:hAnsi="Arial" w:cs="Arial"/>
          <w:b/>
          <w:bCs/>
          <w:color w:val="1F497D"/>
        </w:rPr>
      </w:pPr>
    </w:p>
    <w:p w14:paraId="38D0B5D6" w14:textId="77777777" w:rsidR="00ED3D46" w:rsidRDefault="00ED3D46" w:rsidP="001E1F95">
      <w:pPr>
        <w:pStyle w:val="Heading1"/>
        <w:jc w:val="left"/>
        <w:rPr>
          <w:rFonts w:ascii="Arial" w:hAnsi="Arial" w:cs="Arial"/>
          <w:b/>
          <w:bCs/>
          <w:color w:val="1F497D"/>
        </w:rPr>
      </w:pPr>
    </w:p>
    <w:p w14:paraId="4B8975E8" w14:textId="77777777" w:rsidR="00542E6C" w:rsidRDefault="00542E6C" w:rsidP="00542E6C">
      <w:pPr>
        <w:pStyle w:val="Heading1"/>
        <w:jc w:val="left"/>
        <w:rPr>
          <w:rFonts w:ascii="Arial" w:hAnsi="Arial" w:cs="Arial"/>
          <w:b/>
          <w:bCs/>
          <w:color w:val="1F497D"/>
        </w:rPr>
      </w:pPr>
      <w:r w:rsidRPr="00660EAC">
        <w:rPr>
          <w:rFonts w:ascii="Arial" w:hAnsi="Arial" w:cs="Arial"/>
          <w:b/>
          <w:bCs/>
          <w:color w:val="1F497D"/>
        </w:rPr>
        <w:t>Job Description</w:t>
      </w:r>
      <w:r>
        <w:rPr>
          <w:rFonts w:ascii="Arial" w:hAnsi="Arial" w:cs="Arial"/>
          <w:b/>
          <w:bCs/>
          <w:color w:val="1F497D"/>
        </w:rPr>
        <w:t xml:space="preserve"> :   </w:t>
      </w:r>
    </w:p>
    <w:p w14:paraId="737D2603" w14:textId="32153C8D" w:rsidR="00542E6C" w:rsidRPr="00660EAC" w:rsidRDefault="00542E6C" w:rsidP="00542E6C">
      <w:pPr>
        <w:pStyle w:val="Heading1"/>
        <w:jc w:val="left"/>
        <w:rPr>
          <w:rFonts w:ascii="Arial" w:hAnsi="Arial" w:cs="Arial"/>
          <w:b/>
          <w:bCs/>
          <w:color w:val="1F497D"/>
        </w:rPr>
      </w:pPr>
      <w:r>
        <w:rPr>
          <w:rFonts w:ascii="Arial" w:hAnsi="Arial" w:cs="Arial"/>
          <w:b/>
          <w:bCs/>
          <w:color w:val="1F497D"/>
        </w:rPr>
        <w:t>Senior Asset Manager</w:t>
      </w:r>
    </w:p>
    <w:p w14:paraId="7B9C6958" w14:textId="77777777" w:rsidR="001E1F95" w:rsidRPr="00181E33" w:rsidRDefault="001E1F95" w:rsidP="001E1F95">
      <w:pPr>
        <w:pStyle w:val="Heading1"/>
        <w:jc w:val="both"/>
        <w:rPr>
          <w:rFonts w:ascii="Arial" w:hAnsi="Arial" w:cs="Arial"/>
          <w:sz w:val="24"/>
          <w:szCs w:val="24"/>
        </w:rPr>
      </w:pPr>
    </w:p>
    <w:p w14:paraId="3A825F70" w14:textId="77777777" w:rsidR="001E1F95" w:rsidRDefault="001E1F95" w:rsidP="001E1F95">
      <w:pPr>
        <w:pStyle w:val="Heading1"/>
        <w:jc w:val="both"/>
        <w:rPr>
          <w:rFonts w:ascii="Arial" w:hAnsi="Arial" w:cs="Arial"/>
          <w:sz w:val="24"/>
          <w:szCs w:val="22"/>
        </w:rPr>
      </w:pPr>
      <w:r>
        <w:rPr>
          <w:rFonts w:ascii="Arial" w:hAnsi="Arial" w:cs="Arial"/>
          <w:sz w:val="24"/>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369418F1" w14:textId="77777777" w:rsidR="001E1F95" w:rsidRDefault="001E1F95" w:rsidP="001E1F95">
      <w:pPr>
        <w:rPr>
          <w:b/>
          <w:color w:val="1F497D"/>
          <w:sz w:val="24"/>
          <w:u w:val="single"/>
        </w:rPr>
      </w:pPr>
    </w:p>
    <w:tbl>
      <w:tblPr>
        <w:tblW w:w="9597" w:type="dxa"/>
        <w:tblCellMar>
          <w:left w:w="0" w:type="dxa"/>
          <w:right w:w="0" w:type="dxa"/>
        </w:tblCellMar>
        <w:tblLook w:val="04A0" w:firstRow="1" w:lastRow="0" w:firstColumn="1" w:lastColumn="0" w:noHBand="0" w:noVBand="1"/>
      </w:tblPr>
      <w:tblGrid>
        <w:gridCol w:w="3721"/>
        <w:gridCol w:w="5876"/>
      </w:tblGrid>
      <w:tr w:rsidR="00392766" w:rsidRPr="00D2103E" w14:paraId="545E313D" w14:textId="77777777" w:rsidTr="00434F66">
        <w:trPr>
          <w:trHeight w:val="140"/>
        </w:trPr>
        <w:tc>
          <w:tcPr>
            <w:tcW w:w="9597" w:type="dxa"/>
            <w:gridSpan w:val="2"/>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tcPr>
          <w:p w14:paraId="6A8D9370" w14:textId="77777777" w:rsidR="00392766" w:rsidRPr="000D5DAA" w:rsidRDefault="00835A60" w:rsidP="000D5DAA">
            <w:pPr>
              <w:pStyle w:val="Descriptionlabels"/>
              <w:rPr>
                <w:rStyle w:val="Strong"/>
                <w:b/>
                <w:bCs w:val="0"/>
              </w:rPr>
            </w:pPr>
            <w:r w:rsidRPr="000E6B18">
              <w:rPr>
                <w:color w:val="FFFFFF" w:themeColor="background1"/>
              </w:rPr>
              <w:t>Job Description</w:t>
            </w:r>
          </w:p>
        </w:tc>
      </w:tr>
      <w:tr w:rsidR="00CB3FE4" w:rsidRPr="00D2103E" w14:paraId="2C4D487B" w14:textId="77777777" w:rsidTr="00434F66">
        <w:trPr>
          <w:trHeight w:val="140"/>
        </w:trPr>
        <w:tc>
          <w:tcPr>
            <w:tcW w:w="3109"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3C93CD2C" w14:textId="77777777" w:rsidR="00CB3FE4" w:rsidRPr="00A25813" w:rsidRDefault="00CB3FE4" w:rsidP="001E1F95">
            <w:pPr>
              <w:rPr>
                <w:rFonts w:cs="Arial"/>
                <w:b/>
                <w:sz w:val="24"/>
              </w:rPr>
            </w:pPr>
            <w:r w:rsidRPr="00A25813">
              <w:rPr>
                <w:rFonts w:cs="Arial"/>
                <w:b/>
                <w:sz w:val="24"/>
              </w:rPr>
              <w:t>Job title:</w:t>
            </w:r>
          </w:p>
        </w:tc>
        <w:tc>
          <w:tcPr>
            <w:tcW w:w="6488" w:type="dxa"/>
            <w:tcBorders>
              <w:top w:val="single" w:sz="4" w:space="0" w:color="auto"/>
              <w:left w:val="single" w:sz="8" w:space="0" w:color="auto"/>
              <w:bottom w:val="nil"/>
              <w:right w:val="single" w:sz="8" w:space="0" w:color="auto"/>
            </w:tcBorders>
          </w:tcPr>
          <w:p w14:paraId="05625324" w14:textId="5A2484BA" w:rsidR="00CB3FE4" w:rsidRPr="005506EE" w:rsidRDefault="00E017D1" w:rsidP="001E1F95">
            <w:pPr>
              <w:rPr>
                <w:rFonts w:cs="Arial"/>
                <w:b/>
                <w:sz w:val="24"/>
              </w:rPr>
            </w:pPr>
            <w:r>
              <w:rPr>
                <w:rFonts w:cs="Arial"/>
                <w:b/>
                <w:sz w:val="24"/>
              </w:rPr>
              <w:t xml:space="preserve">Senior </w:t>
            </w:r>
            <w:r w:rsidR="00A109E4">
              <w:rPr>
                <w:rFonts w:cs="Arial"/>
                <w:b/>
                <w:sz w:val="24"/>
              </w:rPr>
              <w:t>Asset Manage</w:t>
            </w:r>
            <w:r w:rsidR="006810DD">
              <w:rPr>
                <w:rFonts w:cs="Arial"/>
                <w:b/>
                <w:sz w:val="24"/>
              </w:rPr>
              <w:t>r</w:t>
            </w:r>
          </w:p>
          <w:p w14:paraId="75B7EEB3" w14:textId="77777777" w:rsidR="00BE3465" w:rsidRPr="00D2103E" w:rsidRDefault="00BE3465" w:rsidP="001E1F95">
            <w:pPr>
              <w:rPr>
                <w:rFonts w:cs="Arial"/>
                <w:sz w:val="24"/>
              </w:rPr>
            </w:pPr>
          </w:p>
        </w:tc>
      </w:tr>
      <w:tr w:rsidR="00CB3FE4" w:rsidRPr="00D2103E" w14:paraId="71C7BB60" w14:textId="77777777" w:rsidTr="00434F66">
        <w:trPr>
          <w:trHeight w:val="137"/>
        </w:trPr>
        <w:tc>
          <w:tcPr>
            <w:tcW w:w="3109" w:type="dxa"/>
            <w:tcBorders>
              <w:top w:val="nil"/>
              <w:left w:val="single" w:sz="8" w:space="0" w:color="auto"/>
              <w:bottom w:val="nil"/>
              <w:right w:val="single" w:sz="8" w:space="0" w:color="auto"/>
            </w:tcBorders>
            <w:tcMar>
              <w:top w:w="0" w:type="dxa"/>
              <w:left w:w="108" w:type="dxa"/>
              <w:bottom w:w="0" w:type="dxa"/>
              <w:right w:w="108" w:type="dxa"/>
            </w:tcMar>
          </w:tcPr>
          <w:p w14:paraId="2BE26F7A" w14:textId="77777777" w:rsidR="00CB3FE4" w:rsidRPr="00A25813" w:rsidRDefault="00CB3FE4" w:rsidP="001E1F95">
            <w:pPr>
              <w:rPr>
                <w:rFonts w:cs="Arial"/>
                <w:b/>
                <w:sz w:val="24"/>
              </w:rPr>
            </w:pPr>
            <w:r w:rsidRPr="00A25813">
              <w:rPr>
                <w:rFonts w:cs="Arial"/>
                <w:b/>
                <w:sz w:val="24"/>
              </w:rPr>
              <w:t>Service:</w:t>
            </w:r>
          </w:p>
        </w:tc>
        <w:tc>
          <w:tcPr>
            <w:tcW w:w="6488" w:type="dxa"/>
            <w:tcBorders>
              <w:top w:val="nil"/>
              <w:left w:val="single" w:sz="8" w:space="0" w:color="auto"/>
              <w:bottom w:val="nil"/>
              <w:right w:val="single" w:sz="8" w:space="0" w:color="auto"/>
            </w:tcBorders>
          </w:tcPr>
          <w:p w14:paraId="5C1E5A85" w14:textId="1016F3F4" w:rsidR="00BE3465" w:rsidRDefault="00A35D2B" w:rsidP="001E1F95">
            <w:pPr>
              <w:rPr>
                <w:rFonts w:cs="Arial"/>
                <w:sz w:val="24"/>
              </w:rPr>
            </w:pPr>
            <w:r>
              <w:rPr>
                <w:rFonts w:cs="Arial"/>
                <w:sz w:val="24"/>
              </w:rPr>
              <w:t>Assets</w:t>
            </w:r>
            <w:r w:rsidR="00753E41">
              <w:rPr>
                <w:rFonts w:cs="Arial"/>
                <w:sz w:val="24"/>
              </w:rPr>
              <w:t xml:space="preserve"> and Property Services</w:t>
            </w:r>
          </w:p>
          <w:p w14:paraId="01D2099F" w14:textId="77777777" w:rsidR="00CB3FE4" w:rsidRPr="00D2103E" w:rsidRDefault="00CB3FE4" w:rsidP="001E1F95">
            <w:pPr>
              <w:rPr>
                <w:rFonts w:cs="Arial"/>
                <w:sz w:val="24"/>
              </w:rPr>
            </w:pPr>
          </w:p>
        </w:tc>
      </w:tr>
      <w:tr w:rsidR="00CB3FE4" w:rsidRPr="00D2103E" w14:paraId="30D249E9" w14:textId="77777777" w:rsidTr="00434F66">
        <w:trPr>
          <w:trHeight w:val="137"/>
        </w:trPr>
        <w:tc>
          <w:tcPr>
            <w:tcW w:w="3109" w:type="dxa"/>
            <w:tcBorders>
              <w:top w:val="nil"/>
              <w:left w:val="single" w:sz="8" w:space="0" w:color="auto"/>
              <w:bottom w:val="nil"/>
              <w:right w:val="single" w:sz="8" w:space="0" w:color="auto"/>
            </w:tcBorders>
            <w:tcMar>
              <w:top w:w="0" w:type="dxa"/>
              <w:left w:w="108" w:type="dxa"/>
              <w:bottom w:w="0" w:type="dxa"/>
              <w:right w:w="108" w:type="dxa"/>
            </w:tcMar>
          </w:tcPr>
          <w:p w14:paraId="166C4EEF" w14:textId="77777777" w:rsidR="00CB3FE4" w:rsidRPr="00A25813" w:rsidRDefault="00CB3FE4" w:rsidP="001E1F95">
            <w:pPr>
              <w:rPr>
                <w:rFonts w:cs="Arial"/>
                <w:b/>
                <w:sz w:val="24"/>
              </w:rPr>
            </w:pPr>
            <w:r w:rsidRPr="00A25813">
              <w:rPr>
                <w:rFonts w:cs="Arial"/>
                <w:b/>
                <w:sz w:val="24"/>
              </w:rPr>
              <w:t>Team:</w:t>
            </w:r>
          </w:p>
        </w:tc>
        <w:tc>
          <w:tcPr>
            <w:tcW w:w="6488" w:type="dxa"/>
            <w:tcBorders>
              <w:top w:val="nil"/>
              <w:left w:val="single" w:sz="8" w:space="0" w:color="auto"/>
              <w:bottom w:val="nil"/>
              <w:right w:val="single" w:sz="8" w:space="0" w:color="auto"/>
            </w:tcBorders>
          </w:tcPr>
          <w:p w14:paraId="36B17749" w14:textId="303C0D33" w:rsidR="00984BD7" w:rsidRDefault="00C6549E" w:rsidP="00BE3465">
            <w:pPr>
              <w:rPr>
                <w:rFonts w:cs="Arial"/>
                <w:sz w:val="24"/>
              </w:rPr>
            </w:pPr>
            <w:r>
              <w:rPr>
                <w:rFonts w:cs="Arial"/>
                <w:sz w:val="24"/>
              </w:rPr>
              <w:t>Asset Management</w:t>
            </w:r>
          </w:p>
          <w:p w14:paraId="764ADB77" w14:textId="77777777" w:rsidR="00BE3465" w:rsidRPr="00D2103E" w:rsidRDefault="00BE3465" w:rsidP="00BE3465">
            <w:pPr>
              <w:rPr>
                <w:rFonts w:cs="Arial"/>
                <w:sz w:val="24"/>
              </w:rPr>
            </w:pPr>
          </w:p>
        </w:tc>
      </w:tr>
      <w:tr w:rsidR="00CB3FE4" w:rsidRPr="00D2103E" w14:paraId="28C375E6" w14:textId="77777777" w:rsidTr="00434F66">
        <w:trPr>
          <w:trHeight w:val="137"/>
        </w:trPr>
        <w:tc>
          <w:tcPr>
            <w:tcW w:w="3109" w:type="dxa"/>
            <w:tcBorders>
              <w:top w:val="nil"/>
              <w:left w:val="single" w:sz="8" w:space="0" w:color="auto"/>
              <w:bottom w:val="nil"/>
              <w:right w:val="single" w:sz="8" w:space="0" w:color="auto"/>
            </w:tcBorders>
            <w:tcMar>
              <w:top w:w="0" w:type="dxa"/>
              <w:left w:w="108" w:type="dxa"/>
              <w:bottom w:w="0" w:type="dxa"/>
              <w:right w:w="108" w:type="dxa"/>
            </w:tcMar>
          </w:tcPr>
          <w:p w14:paraId="0E6A35DB" w14:textId="77777777" w:rsidR="00CB3FE4" w:rsidRPr="00A25813" w:rsidRDefault="00CB3FE4" w:rsidP="001E1F95">
            <w:pPr>
              <w:rPr>
                <w:rFonts w:cs="Arial"/>
                <w:b/>
                <w:sz w:val="24"/>
              </w:rPr>
            </w:pPr>
            <w:r w:rsidRPr="00A25813">
              <w:rPr>
                <w:rFonts w:cs="Arial"/>
                <w:b/>
                <w:sz w:val="24"/>
              </w:rPr>
              <w:t>Location:</w:t>
            </w:r>
          </w:p>
        </w:tc>
        <w:tc>
          <w:tcPr>
            <w:tcW w:w="6488" w:type="dxa"/>
            <w:tcBorders>
              <w:top w:val="nil"/>
              <w:left w:val="single" w:sz="8" w:space="0" w:color="auto"/>
              <w:bottom w:val="nil"/>
              <w:right w:val="single" w:sz="8" w:space="0" w:color="auto"/>
            </w:tcBorders>
          </w:tcPr>
          <w:p w14:paraId="1BA0CD9B" w14:textId="77777777" w:rsidR="00CB3FE4" w:rsidRDefault="00CB3FE4" w:rsidP="001E1F95">
            <w:pPr>
              <w:rPr>
                <w:rFonts w:cs="Arial"/>
                <w:sz w:val="24"/>
              </w:rPr>
            </w:pPr>
            <w:r>
              <w:rPr>
                <w:rFonts w:cs="Arial"/>
                <w:sz w:val="24"/>
              </w:rPr>
              <w:t>The Burys</w:t>
            </w:r>
            <w:r w:rsidR="00984BD7">
              <w:rPr>
                <w:rFonts w:cs="Arial"/>
                <w:sz w:val="24"/>
              </w:rPr>
              <w:t>, Godalming, Surrey, GU7 1HR</w:t>
            </w:r>
          </w:p>
          <w:p w14:paraId="02FC6BE2" w14:textId="1EB3C974" w:rsidR="00CB3FE4" w:rsidRPr="00D2103E" w:rsidRDefault="00CB3FE4" w:rsidP="001E1F95">
            <w:pPr>
              <w:rPr>
                <w:rFonts w:cs="Arial"/>
                <w:sz w:val="24"/>
              </w:rPr>
            </w:pPr>
          </w:p>
        </w:tc>
      </w:tr>
      <w:tr w:rsidR="00CB3FE4" w:rsidRPr="00D2103E" w14:paraId="5BBE5B07" w14:textId="77777777" w:rsidTr="00434F66">
        <w:trPr>
          <w:trHeight w:val="137"/>
        </w:trPr>
        <w:tc>
          <w:tcPr>
            <w:tcW w:w="3109" w:type="dxa"/>
            <w:tcBorders>
              <w:top w:val="nil"/>
              <w:left w:val="single" w:sz="8" w:space="0" w:color="auto"/>
              <w:right w:val="single" w:sz="8" w:space="0" w:color="auto"/>
            </w:tcBorders>
            <w:tcMar>
              <w:top w:w="0" w:type="dxa"/>
              <w:left w:w="108" w:type="dxa"/>
              <w:bottom w:w="0" w:type="dxa"/>
              <w:right w:w="108" w:type="dxa"/>
            </w:tcMar>
          </w:tcPr>
          <w:p w14:paraId="6D8EC641" w14:textId="77777777" w:rsidR="00CB3FE4" w:rsidRPr="00A25813" w:rsidRDefault="00CB3FE4" w:rsidP="001E1F95">
            <w:pPr>
              <w:rPr>
                <w:rFonts w:cs="Arial"/>
                <w:b/>
                <w:sz w:val="24"/>
              </w:rPr>
            </w:pPr>
            <w:r w:rsidRPr="00A25813">
              <w:rPr>
                <w:rFonts w:cs="Arial"/>
                <w:b/>
                <w:sz w:val="24"/>
              </w:rPr>
              <w:t>Reporting to:</w:t>
            </w:r>
          </w:p>
        </w:tc>
        <w:tc>
          <w:tcPr>
            <w:tcW w:w="6488" w:type="dxa"/>
            <w:tcBorders>
              <w:top w:val="nil"/>
              <w:left w:val="single" w:sz="8" w:space="0" w:color="auto"/>
              <w:right w:val="single" w:sz="8" w:space="0" w:color="auto"/>
            </w:tcBorders>
          </w:tcPr>
          <w:p w14:paraId="5139EB5C" w14:textId="6312EB1F" w:rsidR="00CB3FE4" w:rsidRDefault="002302B7" w:rsidP="00BE3465">
            <w:pPr>
              <w:rPr>
                <w:rFonts w:cs="Arial"/>
                <w:sz w:val="24"/>
              </w:rPr>
            </w:pPr>
            <w:r>
              <w:rPr>
                <w:rFonts w:cs="Arial"/>
                <w:sz w:val="24"/>
              </w:rPr>
              <w:t>Strategic</w:t>
            </w:r>
            <w:r w:rsidR="00E649B3">
              <w:rPr>
                <w:rFonts w:cs="Arial"/>
                <w:sz w:val="24"/>
              </w:rPr>
              <w:t xml:space="preserve"> </w:t>
            </w:r>
            <w:r w:rsidR="00753E41">
              <w:rPr>
                <w:rFonts w:cs="Arial"/>
                <w:sz w:val="24"/>
              </w:rPr>
              <w:t xml:space="preserve">Asset </w:t>
            </w:r>
            <w:r w:rsidR="0054043A">
              <w:rPr>
                <w:rFonts w:cs="Arial"/>
                <w:sz w:val="24"/>
              </w:rPr>
              <w:t>Manager</w:t>
            </w:r>
          </w:p>
          <w:p w14:paraId="798AC542" w14:textId="77777777" w:rsidR="00BE3465" w:rsidRPr="00D2103E" w:rsidRDefault="00BE3465" w:rsidP="00BE3465">
            <w:pPr>
              <w:rPr>
                <w:rFonts w:cs="Arial"/>
                <w:sz w:val="24"/>
              </w:rPr>
            </w:pPr>
          </w:p>
        </w:tc>
      </w:tr>
      <w:tr w:rsidR="00CB3FE4" w:rsidRPr="00D2103E" w14:paraId="57DB90DA" w14:textId="77777777" w:rsidTr="00434F66">
        <w:trPr>
          <w:trHeight w:val="137"/>
        </w:trPr>
        <w:tc>
          <w:tcPr>
            <w:tcW w:w="31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0B704AB" w14:textId="77777777" w:rsidR="00CB3FE4" w:rsidRPr="00A25813" w:rsidRDefault="00CB3FE4" w:rsidP="001E1F95">
            <w:pPr>
              <w:rPr>
                <w:rFonts w:cs="Arial"/>
                <w:b/>
                <w:sz w:val="24"/>
              </w:rPr>
            </w:pPr>
            <w:r w:rsidRPr="00A25813">
              <w:rPr>
                <w:rFonts w:cs="Arial"/>
                <w:b/>
                <w:sz w:val="24"/>
              </w:rPr>
              <w:t>Responsible for:</w:t>
            </w:r>
          </w:p>
        </w:tc>
        <w:tc>
          <w:tcPr>
            <w:tcW w:w="6488" w:type="dxa"/>
            <w:tcBorders>
              <w:top w:val="nil"/>
              <w:left w:val="single" w:sz="8" w:space="0" w:color="auto"/>
              <w:bottom w:val="single" w:sz="4" w:space="0" w:color="auto"/>
              <w:right w:val="single" w:sz="8" w:space="0" w:color="auto"/>
            </w:tcBorders>
          </w:tcPr>
          <w:p w14:paraId="3606F8F9" w14:textId="52E7A617" w:rsidR="00CB3FE4" w:rsidRDefault="0096524E" w:rsidP="00BE3465">
            <w:pPr>
              <w:rPr>
                <w:rFonts w:cs="Arial"/>
                <w:sz w:val="24"/>
              </w:rPr>
            </w:pPr>
            <w:r>
              <w:rPr>
                <w:rFonts w:cs="Arial"/>
                <w:sz w:val="24"/>
              </w:rPr>
              <w:t>Supervisory responsibility for Asset Managers and Assistant Asset Manager</w:t>
            </w:r>
          </w:p>
          <w:p w14:paraId="320A7FF4" w14:textId="77777777" w:rsidR="00BE3465" w:rsidRPr="00D2103E" w:rsidRDefault="00BE3465" w:rsidP="00BE3465">
            <w:pPr>
              <w:rPr>
                <w:rFonts w:cs="Arial"/>
                <w:sz w:val="24"/>
              </w:rPr>
            </w:pPr>
          </w:p>
        </w:tc>
      </w:tr>
      <w:tr w:rsidR="00115066" w:rsidRPr="00D2103E" w14:paraId="40D00E87" w14:textId="77777777" w:rsidTr="00434F66">
        <w:trPr>
          <w:trHeight w:val="137"/>
        </w:trPr>
        <w:tc>
          <w:tcPr>
            <w:tcW w:w="9597" w:type="dxa"/>
            <w:gridSpan w:val="2"/>
            <w:tcBorders>
              <w:top w:val="single" w:sz="4" w:space="0" w:color="auto"/>
              <w:left w:val="single" w:sz="4" w:space="0" w:color="auto"/>
              <w:bottom w:val="single" w:sz="4" w:space="0" w:color="auto"/>
              <w:right w:val="single" w:sz="4" w:space="0" w:color="auto"/>
            </w:tcBorders>
            <w:shd w:val="clear" w:color="auto" w:fill="4F81BD" w:themeFill="accent1"/>
            <w:tcMar>
              <w:top w:w="0" w:type="dxa"/>
              <w:left w:w="108" w:type="dxa"/>
              <w:bottom w:w="0" w:type="dxa"/>
              <w:right w:w="108" w:type="dxa"/>
            </w:tcMar>
          </w:tcPr>
          <w:p w14:paraId="1D50D38A" w14:textId="0B3AF70D" w:rsidR="00115066" w:rsidRPr="00DE5FE3" w:rsidRDefault="00DE5FE3" w:rsidP="00473EF7">
            <w:pPr>
              <w:pStyle w:val="Descriptionlabels"/>
              <w:rPr>
                <w:rStyle w:val="PlaceholderText"/>
                <w:b w:val="0"/>
                <w:i/>
                <w:color w:val="262626"/>
              </w:rPr>
            </w:pPr>
            <w:r w:rsidRPr="00473EF7">
              <w:rPr>
                <w:color w:val="FFFFFF" w:themeColor="background1"/>
              </w:rPr>
              <w:t xml:space="preserve">Our </w:t>
            </w:r>
            <w:proofErr w:type="spellStart"/>
            <w:r w:rsidRPr="00473EF7">
              <w:rPr>
                <w:color w:val="FFFFFF" w:themeColor="background1"/>
              </w:rPr>
              <w:t>Organisational</w:t>
            </w:r>
            <w:proofErr w:type="spellEnd"/>
            <w:r w:rsidR="00473EF7">
              <w:rPr>
                <w:color w:val="FFFFFF" w:themeColor="background1"/>
              </w:rPr>
              <w:t xml:space="preserve"> Values</w:t>
            </w:r>
            <w:r w:rsidRPr="00473EF7">
              <w:rPr>
                <w:color w:val="FFFFFF" w:themeColor="background1"/>
              </w:rPr>
              <w:t xml:space="preserve"> </w:t>
            </w:r>
          </w:p>
        </w:tc>
      </w:tr>
      <w:tr w:rsidR="00434F66" w:rsidRPr="00D2103E" w14:paraId="0E1806AB" w14:textId="77777777" w:rsidTr="00434F66">
        <w:trPr>
          <w:trHeight w:val="1437"/>
        </w:trPr>
        <w:tc>
          <w:tcPr>
            <w:tcW w:w="31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DC2AC1" w14:textId="24AA0301" w:rsidR="00434F66" w:rsidRDefault="00434F66" w:rsidP="00434F66">
            <w:pPr>
              <w:jc w:val="center"/>
              <w:rPr>
                <w:rFonts w:cs="Arial"/>
                <w:b/>
                <w:bCs/>
                <w:color w:val="0070C0"/>
                <w:sz w:val="24"/>
              </w:rPr>
            </w:pPr>
            <w:r>
              <w:rPr>
                <w:rFonts w:cs="Arial"/>
                <w:b/>
                <w:bCs/>
                <w:color w:val="0070C0"/>
                <w:sz w:val="24"/>
              </w:rPr>
              <w:t>Collaboration</w:t>
            </w:r>
          </w:p>
          <w:p w14:paraId="5360CD82" w14:textId="2941FFAE" w:rsidR="00434F66" w:rsidRDefault="00434F66" w:rsidP="00434F66">
            <w:pPr>
              <w:jc w:val="center"/>
              <w:rPr>
                <w:rFonts w:cs="Arial"/>
                <w:b/>
                <w:bCs/>
                <w:color w:val="0070C0"/>
                <w:sz w:val="24"/>
              </w:rPr>
            </w:pPr>
            <w:r>
              <w:rPr>
                <w:noProof/>
              </w:rPr>
              <w:drawing>
                <wp:anchor distT="0" distB="0" distL="114300" distR="114300" simplePos="0" relativeHeight="251661312" behindDoc="0" locked="0" layoutInCell="1" allowOverlap="1" wp14:anchorId="246463BD" wp14:editId="5F3EE94F">
                  <wp:simplePos x="0" y="0"/>
                  <wp:positionH relativeFrom="column">
                    <wp:posOffset>883920</wp:posOffset>
                  </wp:positionH>
                  <wp:positionV relativeFrom="paragraph">
                    <wp:posOffset>43815</wp:posOffset>
                  </wp:positionV>
                  <wp:extent cx="466725" cy="466725"/>
                  <wp:effectExtent l="0" t="0" r="9525" b="9525"/>
                  <wp:wrapNone/>
                  <wp:docPr id="8052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B8D230" w14:textId="77777777" w:rsidR="00434F66" w:rsidRDefault="00434F66" w:rsidP="00434F66">
            <w:pPr>
              <w:jc w:val="center"/>
              <w:rPr>
                <w:rFonts w:cs="Arial"/>
                <w:b/>
                <w:bCs/>
                <w:color w:val="0070C0"/>
                <w:sz w:val="24"/>
              </w:rPr>
            </w:pPr>
          </w:p>
          <w:p w14:paraId="08CA3021" w14:textId="352B940A" w:rsidR="00434F66" w:rsidRPr="00D2103E" w:rsidRDefault="00434F66" w:rsidP="00434F66">
            <w:pPr>
              <w:jc w:val="center"/>
              <w:rPr>
                <w:rFonts w:eastAsia="Calibri" w:cs="Arial"/>
                <w:b/>
                <w:bCs/>
                <w:color w:val="0070C0"/>
                <w:sz w:val="24"/>
              </w:rPr>
            </w:pPr>
          </w:p>
        </w:tc>
        <w:tc>
          <w:tcPr>
            <w:tcW w:w="64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A528B8" w14:textId="219FC185" w:rsidR="00434F66" w:rsidRPr="00434F66" w:rsidRDefault="00434F66" w:rsidP="00434F66">
            <w:pPr>
              <w:rPr>
                <w:rFonts w:eastAsia="Calibri" w:cs="Arial"/>
                <w:sz w:val="24"/>
              </w:rPr>
            </w:pPr>
            <w:r w:rsidRPr="00434F66">
              <w:rPr>
                <w:rStyle w:val="oypena"/>
                <w:rFonts w:cs="Arial"/>
                <w:sz w:val="24"/>
              </w:rPr>
              <w:t>We know, work with and support one another. We collaborate with residents, businesses and partners and realise the potential of the Guildford and Waverley Collaboration. We empower ourselves and others.</w:t>
            </w:r>
          </w:p>
        </w:tc>
      </w:tr>
      <w:tr w:rsidR="00434F66" w:rsidRPr="00D2103E" w14:paraId="4B95EBAF" w14:textId="77777777" w:rsidTr="00434F66">
        <w:trPr>
          <w:trHeight w:val="1437"/>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CFD520" w14:textId="5F07F5E1" w:rsidR="00434F66" w:rsidRPr="00F923D3" w:rsidRDefault="00434F66" w:rsidP="00434F66">
            <w:pPr>
              <w:jc w:val="center"/>
              <w:rPr>
                <w:rFonts w:cs="Arial"/>
                <w:b/>
                <w:bCs/>
                <w:color w:val="E36C0A"/>
                <w:sz w:val="24"/>
                <w:lang w:eastAsia="en-GB"/>
              </w:rPr>
            </w:pPr>
            <w:r>
              <w:rPr>
                <w:noProof/>
              </w:rPr>
              <w:drawing>
                <wp:anchor distT="0" distB="0" distL="114300" distR="114300" simplePos="0" relativeHeight="251662336" behindDoc="0" locked="0" layoutInCell="1" allowOverlap="1" wp14:anchorId="282FDCE1" wp14:editId="016DBA1A">
                  <wp:simplePos x="0" y="0"/>
                  <wp:positionH relativeFrom="column">
                    <wp:posOffset>826770</wp:posOffset>
                  </wp:positionH>
                  <wp:positionV relativeFrom="paragraph">
                    <wp:posOffset>158750</wp:posOffset>
                  </wp:positionV>
                  <wp:extent cx="542925" cy="542925"/>
                  <wp:effectExtent l="0" t="0" r="9525" b="0"/>
                  <wp:wrapNone/>
                  <wp:docPr id="1206867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23D3">
              <w:rPr>
                <w:rFonts w:cs="Arial"/>
                <w:b/>
                <w:bCs/>
                <w:color w:val="E36C0A"/>
                <w:sz w:val="24"/>
                <w:lang w:eastAsia="en-GB"/>
              </w:rPr>
              <w:t>Wellbeing</w:t>
            </w:r>
          </w:p>
          <w:p w14:paraId="4AC49035" w14:textId="2C33EC96" w:rsidR="00434F66" w:rsidRPr="00D2103E" w:rsidRDefault="00434F66" w:rsidP="00434F66">
            <w:pPr>
              <w:jc w:val="center"/>
              <w:rPr>
                <w:rFonts w:eastAsia="Calibri" w:cs="Arial"/>
                <w:b/>
                <w:bCs/>
                <w:sz w:val="24"/>
              </w:rPr>
            </w:pPr>
          </w:p>
        </w:tc>
        <w:tc>
          <w:tcPr>
            <w:tcW w:w="6488" w:type="dxa"/>
            <w:tcBorders>
              <w:top w:val="nil"/>
              <w:left w:val="nil"/>
              <w:bottom w:val="single" w:sz="8" w:space="0" w:color="auto"/>
              <w:right w:val="single" w:sz="8" w:space="0" w:color="auto"/>
            </w:tcBorders>
            <w:tcMar>
              <w:top w:w="0" w:type="dxa"/>
              <w:left w:w="108" w:type="dxa"/>
              <w:bottom w:w="0" w:type="dxa"/>
              <w:right w:w="108" w:type="dxa"/>
            </w:tcMar>
          </w:tcPr>
          <w:p w14:paraId="71DD2308" w14:textId="6B70E9FD" w:rsidR="00434F66" w:rsidRPr="00434F66" w:rsidRDefault="00434F66" w:rsidP="00434F66">
            <w:pPr>
              <w:rPr>
                <w:rFonts w:eastAsia="Calibri" w:cs="Arial"/>
                <w:sz w:val="24"/>
              </w:rPr>
            </w:pPr>
            <w:r w:rsidRPr="00434F66">
              <w:rPr>
                <w:rStyle w:val="oypena"/>
                <w:rFonts w:cs="Arial"/>
                <w:sz w:val="24"/>
              </w:rPr>
              <w:t>We look after our own and other’s wellbeing. We know it’s okay to talk to each other about anything we are struggling with. We stay resilient and raise any concerns we have.</w:t>
            </w:r>
          </w:p>
        </w:tc>
      </w:tr>
      <w:tr w:rsidR="00434F66" w:rsidRPr="00D2103E" w14:paraId="239B5E4F" w14:textId="77777777" w:rsidTr="00434F66">
        <w:trPr>
          <w:trHeight w:val="1437"/>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CD7363" w14:textId="77777777" w:rsidR="00434F66" w:rsidRPr="00F923D3" w:rsidRDefault="00434F66" w:rsidP="00434F66">
            <w:pPr>
              <w:jc w:val="center"/>
              <w:rPr>
                <w:rFonts w:cs="Arial"/>
                <w:b/>
                <w:bCs/>
                <w:color w:val="FF0000"/>
                <w:sz w:val="24"/>
              </w:rPr>
            </w:pPr>
            <w:r w:rsidRPr="00F923D3">
              <w:rPr>
                <w:rFonts w:cs="Arial"/>
                <w:b/>
                <w:bCs/>
                <w:color w:val="FF0000"/>
                <w:sz w:val="24"/>
              </w:rPr>
              <w:t>Trusted</w:t>
            </w:r>
          </w:p>
          <w:p w14:paraId="517F6321" w14:textId="15D08D23" w:rsidR="00434F66" w:rsidRPr="00D2103E" w:rsidRDefault="00434F66" w:rsidP="00434F66">
            <w:pPr>
              <w:jc w:val="center"/>
              <w:rPr>
                <w:rFonts w:eastAsia="Calibri" w:cs="Arial"/>
                <w:b/>
                <w:bCs/>
                <w:color w:val="00B050"/>
                <w:sz w:val="24"/>
              </w:rPr>
            </w:pPr>
            <w:r>
              <w:rPr>
                <w:noProof/>
              </w:rPr>
              <w:drawing>
                <wp:inline distT="0" distB="0" distL="0" distR="0" wp14:anchorId="7CC327F7" wp14:editId="65E12E08">
                  <wp:extent cx="457200" cy="457200"/>
                  <wp:effectExtent l="0" t="0" r="0" b="0"/>
                  <wp:docPr id="1445559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488" w:type="dxa"/>
            <w:tcBorders>
              <w:top w:val="nil"/>
              <w:left w:val="nil"/>
              <w:bottom w:val="single" w:sz="8" w:space="0" w:color="auto"/>
              <w:right w:val="single" w:sz="8" w:space="0" w:color="auto"/>
            </w:tcBorders>
            <w:tcMar>
              <w:top w:w="0" w:type="dxa"/>
              <w:left w:w="108" w:type="dxa"/>
              <w:bottom w:w="0" w:type="dxa"/>
              <w:right w:w="108" w:type="dxa"/>
            </w:tcMar>
          </w:tcPr>
          <w:p w14:paraId="79574267" w14:textId="0AAFDA20" w:rsidR="00434F66" w:rsidRPr="00434F66" w:rsidRDefault="00434F66" w:rsidP="00434F66">
            <w:pPr>
              <w:rPr>
                <w:rFonts w:eastAsia="Calibri" w:cs="Arial"/>
                <w:sz w:val="24"/>
              </w:rPr>
            </w:pPr>
            <w:r w:rsidRPr="00434F66">
              <w:rPr>
                <w:rFonts w:cs="Arial"/>
                <w:sz w:val="24"/>
                <w:lang w:eastAsia="en-GB"/>
              </w:rPr>
              <w:t>We abide by the Nolan Principles of Public Life: Selflessness, Integrity, Objectivity, Accountability, Openness, Honesty, and Leadership.</w:t>
            </w:r>
          </w:p>
        </w:tc>
      </w:tr>
      <w:tr w:rsidR="00434F66" w:rsidRPr="00D2103E" w14:paraId="3C3579CA" w14:textId="77777777" w:rsidTr="00434F66">
        <w:trPr>
          <w:trHeight w:val="1437"/>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4FC2B6" w14:textId="77777777" w:rsidR="00434F66" w:rsidRDefault="00434F66" w:rsidP="00434F66">
            <w:pPr>
              <w:jc w:val="center"/>
              <w:rPr>
                <w:rFonts w:cs="Arial"/>
                <w:b/>
                <w:bCs/>
                <w:color w:val="00B050"/>
                <w:sz w:val="24"/>
              </w:rPr>
            </w:pPr>
            <w:r w:rsidRPr="00F923D3">
              <w:rPr>
                <w:rFonts w:cs="Arial"/>
                <w:b/>
                <w:bCs/>
                <w:color w:val="00B050"/>
                <w:sz w:val="24"/>
              </w:rPr>
              <w:t>Value for Money</w:t>
            </w:r>
          </w:p>
          <w:p w14:paraId="1A7DBDF7" w14:textId="69ED85B9" w:rsidR="00434F66" w:rsidRPr="00D2103E" w:rsidRDefault="00434F66" w:rsidP="00434F66">
            <w:pPr>
              <w:jc w:val="center"/>
              <w:rPr>
                <w:rFonts w:eastAsia="Calibri" w:cs="Arial"/>
                <w:b/>
                <w:bCs/>
                <w:color w:val="7030A0"/>
                <w:sz w:val="24"/>
              </w:rPr>
            </w:pPr>
            <w:r>
              <w:rPr>
                <w:noProof/>
              </w:rPr>
              <w:drawing>
                <wp:inline distT="0" distB="0" distL="0" distR="0" wp14:anchorId="58300098" wp14:editId="4493A0C2">
                  <wp:extent cx="647700" cy="647700"/>
                  <wp:effectExtent l="0" t="0" r="0" b="0"/>
                  <wp:docPr id="2079910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6488" w:type="dxa"/>
            <w:tcBorders>
              <w:top w:val="nil"/>
              <w:left w:val="nil"/>
              <w:bottom w:val="single" w:sz="8" w:space="0" w:color="auto"/>
              <w:right w:val="single" w:sz="8" w:space="0" w:color="auto"/>
            </w:tcBorders>
            <w:tcMar>
              <w:top w:w="0" w:type="dxa"/>
              <w:left w:w="108" w:type="dxa"/>
              <w:bottom w:w="0" w:type="dxa"/>
              <w:right w:w="108" w:type="dxa"/>
            </w:tcMar>
          </w:tcPr>
          <w:p w14:paraId="02C43518" w14:textId="6E8B0EA3" w:rsidR="00434F66" w:rsidRPr="00434F66" w:rsidRDefault="00434F66" w:rsidP="00434F66">
            <w:pPr>
              <w:rPr>
                <w:rFonts w:eastAsia="Calibri" w:cs="Arial"/>
                <w:sz w:val="24"/>
              </w:rPr>
            </w:pPr>
            <w:r w:rsidRPr="00434F66">
              <w:rPr>
                <w:rStyle w:val="oypena"/>
                <w:rFonts w:cs="Arial"/>
                <w:sz w:val="24"/>
              </w:rPr>
              <w:t>We spend public money wisely and carefully. We understand and follow our governance processes and raise any concerns with the right person. We celebrate successes and learn from mistakes.</w:t>
            </w:r>
          </w:p>
        </w:tc>
      </w:tr>
      <w:tr w:rsidR="00434F66" w:rsidRPr="00D2103E" w14:paraId="1F14B6A1" w14:textId="77777777" w:rsidTr="00434F66">
        <w:trPr>
          <w:trHeight w:val="1437"/>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BD6D16" w14:textId="77777777" w:rsidR="00434F66" w:rsidRDefault="00434F66" w:rsidP="00434F66">
            <w:pPr>
              <w:jc w:val="center"/>
              <w:rPr>
                <w:rFonts w:cs="Arial"/>
                <w:b/>
                <w:bCs/>
                <w:color w:val="E36C0A"/>
                <w:sz w:val="24"/>
                <w:lang w:eastAsia="en-GB"/>
              </w:rPr>
            </w:pPr>
          </w:p>
          <w:p w14:paraId="690ED828" w14:textId="77777777" w:rsidR="00434F66" w:rsidRDefault="00434F66" w:rsidP="00434F66">
            <w:pPr>
              <w:jc w:val="center"/>
              <w:rPr>
                <w:rFonts w:cs="Arial"/>
                <w:b/>
                <w:bCs/>
                <w:color w:val="7030A0"/>
                <w:sz w:val="24"/>
              </w:rPr>
            </w:pPr>
            <w:r w:rsidRPr="00F923D3">
              <w:rPr>
                <w:rFonts w:cs="Arial"/>
                <w:b/>
                <w:bCs/>
                <w:color w:val="7030A0"/>
                <w:sz w:val="24"/>
              </w:rPr>
              <w:t>Professionalism</w:t>
            </w:r>
          </w:p>
          <w:p w14:paraId="464F9C55" w14:textId="79875756" w:rsidR="00434F66" w:rsidRPr="00D2103E" w:rsidRDefault="00434F66" w:rsidP="00434F66">
            <w:pPr>
              <w:jc w:val="center"/>
              <w:rPr>
                <w:rFonts w:cs="Arial"/>
                <w:b/>
                <w:bCs/>
                <w:color w:val="7030A0"/>
                <w:sz w:val="24"/>
              </w:rPr>
            </w:pPr>
            <w:r>
              <w:rPr>
                <w:noProof/>
              </w:rPr>
              <w:drawing>
                <wp:inline distT="0" distB="0" distL="0" distR="0" wp14:anchorId="582E7228" wp14:editId="08DE4260">
                  <wp:extent cx="561975" cy="561975"/>
                  <wp:effectExtent l="0" t="0" r="9525" b="0"/>
                  <wp:docPr id="20024748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6488" w:type="dxa"/>
            <w:tcBorders>
              <w:top w:val="nil"/>
              <w:left w:val="nil"/>
              <w:bottom w:val="single" w:sz="8" w:space="0" w:color="auto"/>
              <w:right w:val="single" w:sz="8" w:space="0" w:color="auto"/>
            </w:tcBorders>
            <w:tcMar>
              <w:top w:w="0" w:type="dxa"/>
              <w:left w:w="108" w:type="dxa"/>
              <w:bottom w:w="0" w:type="dxa"/>
              <w:right w:w="108" w:type="dxa"/>
            </w:tcMar>
          </w:tcPr>
          <w:p w14:paraId="772D4749" w14:textId="51A5082F" w:rsidR="00434F66" w:rsidRPr="00434F66" w:rsidRDefault="00434F66" w:rsidP="00434F66">
            <w:pPr>
              <w:rPr>
                <w:rFonts w:cs="Arial"/>
                <w:sz w:val="24"/>
              </w:rPr>
            </w:pPr>
            <w:r w:rsidRPr="00434F66">
              <w:rPr>
                <w:rStyle w:val="oypena"/>
                <w:rFonts w:cs="Arial"/>
                <w:sz w:val="24"/>
              </w:rPr>
              <w:t xml:space="preserve">We provide professional advice and excellent service, we know our local areas and understand the communities we </w:t>
            </w:r>
            <w:proofErr w:type="spellStart"/>
            <w:r w:rsidRPr="00434F66">
              <w:rPr>
                <w:rStyle w:val="oypena"/>
                <w:rFonts w:cs="Arial"/>
                <w:sz w:val="24"/>
              </w:rPr>
              <w:t>serve.We</w:t>
            </w:r>
            <w:proofErr w:type="spellEnd"/>
            <w:r w:rsidRPr="00434F66">
              <w:rPr>
                <w:rStyle w:val="oypena"/>
                <w:rFonts w:cs="Arial"/>
                <w:sz w:val="24"/>
              </w:rPr>
              <w:t xml:space="preserve"> listen to all concerns and ideas. We benchmark our performance and always strive to improve.</w:t>
            </w:r>
          </w:p>
        </w:tc>
      </w:tr>
      <w:tr w:rsidR="00040BFC" w:rsidRPr="00D2103E" w14:paraId="662F4873" w14:textId="77777777" w:rsidTr="00434F66">
        <w:trPr>
          <w:trHeight w:val="137"/>
        </w:trPr>
        <w:tc>
          <w:tcPr>
            <w:tcW w:w="959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6A8E0A55"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br w:type="page"/>
            </w:r>
            <w:r w:rsidRPr="000E6B18">
              <w:rPr>
                <w:color w:val="FFFFFF" w:themeColor="background1"/>
              </w:rPr>
              <w:t>Principal purpose of the role</w:t>
            </w:r>
          </w:p>
        </w:tc>
      </w:tr>
      <w:tr w:rsidR="00040BFC" w:rsidRPr="00D2103E" w14:paraId="1322B2A7" w14:textId="77777777" w:rsidTr="00434F66">
        <w:trPr>
          <w:trHeight w:val="137"/>
        </w:trPr>
        <w:tc>
          <w:tcPr>
            <w:tcW w:w="95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9A3CA62" w14:textId="5F532A5F" w:rsidR="003E587E" w:rsidRPr="003E587E" w:rsidRDefault="00753E41" w:rsidP="00055F62">
            <w:pPr>
              <w:pStyle w:val="BulletedList"/>
              <w:rPr>
                <w:rStyle w:val="PlaceholderText"/>
                <w:rFonts w:ascii="Arial" w:hAnsi="Arial" w:cs="Arial"/>
                <w:color w:val="262626"/>
                <w:sz w:val="24"/>
                <w:szCs w:val="24"/>
              </w:rPr>
            </w:pPr>
            <w:r w:rsidRPr="003E587E">
              <w:rPr>
                <w:rStyle w:val="PlaceholderText"/>
                <w:rFonts w:ascii="Arial" w:hAnsi="Arial" w:cs="Arial"/>
                <w:color w:val="262626"/>
                <w:sz w:val="24"/>
                <w:szCs w:val="24"/>
              </w:rPr>
              <w:t xml:space="preserve">To </w:t>
            </w:r>
            <w:r w:rsidR="00B32B75" w:rsidRPr="003E587E">
              <w:rPr>
                <w:rStyle w:val="PlaceholderText"/>
                <w:rFonts w:ascii="Arial" w:hAnsi="Arial" w:cs="Arial"/>
                <w:color w:val="262626"/>
                <w:sz w:val="24"/>
                <w:szCs w:val="24"/>
              </w:rPr>
              <w:t>undertake</w:t>
            </w:r>
            <w:r w:rsidRPr="003E587E">
              <w:rPr>
                <w:rStyle w:val="PlaceholderText"/>
                <w:rFonts w:ascii="Arial" w:hAnsi="Arial" w:cs="Arial"/>
                <w:color w:val="262626"/>
                <w:sz w:val="24"/>
                <w:szCs w:val="24"/>
              </w:rPr>
              <w:t xml:space="preserve"> </w:t>
            </w:r>
            <w:r w:rsidR="002F23F9" w:rsidRPr="003E587E">
              <w:rPr>
                <w:rStyle w:val="PlaceholderText"/>
                <w:rFonts w:ascii="Arial" w:hAnsi="Arial" w:cs="Arial"/>
                <w:color w:val="262626"/>
                <w:sz w:val="24"/>
                <w:szCs w:val="24"/>
              </w:rPr>
              <w:t xml:space="preserve">property related </w:t>
            </w:r>
            <w:r w:rsidRPr="003E587E">
              <w:rPr>
                <w:rStyle w:val="PlaceholderText"/>
                <w:rFonts w:ascii="Arial" w:hAnsi="Arial" w:cs="Arial"/>
                <w:color w:val="262626"/>
                <w:sz w:val="24"/>
                <w:szCs w:val="24"/>
              </w:rPr>
              <w:t xml:space="preserve">professional work of the </w:t>
            </w:r>
            <w:r w:rsidR="00A73FE4" w:rsidRPr="003E587E">
              <w:rPr>
                <w:rStyle w:val="PlaceholderText"/>
                <w:rFonts w:ascii="Arial" w:hAnsi="Arial" w:cs="Arial"/>
                <w:color w:val="262626"/>
                <w:sz w:val="24"/>
                <w:szCs w:val="24"/>
              </w:rPr>
              <w:t xml:space="preserve">Asset Management </w:t>
            </w:r>
            <w:r w:rsidR="00D353B2" w:rsidRPr="003E587E">
              <w:rPr>
                <w:rStyle w:val="PlaceholderText"/>
                <w:rFonts w:ascii="Arial" w:hAnsi="Arial" w:cs="Arial"/>
                <w:color w:val="262626"/>
                <w:sz w:val="24"/>
                <w:szCs w:val="24"/>
              </w:rPr>
              <w:t>team</w:t>
            </w:r>
            <w:r w:rsidR="003E587E" w:rsidRPr="003E587E">
              <w:rPr>
                <w:rStyle w:val="PlaceholderText"/>
                <w:rFonts w:ascii="Arial" w:hAnsi="Arial" w:cs="Arial"/>
                <w:color w:val="262626"/>
                <w:sz w:val="24"/>
                <w:szCs w:val="24"/>
              </w:rPr>
              <w:t xml:space="preserve"> providing</w:t>
            </w:r>
            <w:r w:rsidR="003E587E" w:rsidRPr="003E587E">
              <w:rPr>
                <w:rStyle w:val="PlaceholderText"/>
                <w:rFonts w:ascii="Arial" w:hAnsi="Arial" w:cs="Arial"/>
                <w:color w:val="auto"/>
                <w:sz w:val="24"/>
              </w:rPr>
              <w:t xml:space="preserve"> high level advice on a broad range of land and property transaction</w:t>
            </w:r>
            <w:r w:rsidR="002451EF">
              <w:rPr>
                <w:rStyle w:val="PlaceholderText"/>
                <w:rFonts w:ascii="Arial" w:hAnsi="Arial" w:cs="Arial"/>
                <w:color w:val="auto"/>
                <w:sz w:val="24"/>
              </w:rPr>
              <w:t>s</w:t>
            </w:r>
            <w:r w:rsidR="003E587E" w:rsidRPr="003E587E">
              <w:rPr>
                <w:rStyle w:val="PlaceholderText"/>
                <w:rFonts w:ascii="Arial" w:hAnsi="Arial" w:cs="Arial"/>
                <w:color w:val="auto"/>
                <w:sz w:val="24"/>
              </w:rPr>
              <w:t xml:space="preserve"> in response to e</w:t>
            </w:r>
            <w:r w:rsidR="003E587E" w:rsidRPr="003E587E">
              <w:rPr>
                <w:rStyle w:val="PlaceholderText"/>
                <w:rFonts w:ascii="Arial" w:hAnsi="Arial" w:cs="Arial"/>
                <w:color w:val="auto"/>
                <w:sz w:val="24"/>
                <w:szCs w:val="24"/>
              </w:rPr>
              <w:t>nquiries from the public, Council staff and elected Members.</w:t>
            </w:r>
          </w:p>
          <w:p w14:paraId="3E8790FD" w14:textId="77777777" w:rsidR="003E587E" w:rsidRPr="005C65C9" w:rsidRDefault="003E587E" w:rsidP="003E587E">
            <w:pPr>
              <w:pStyle w:val="BulletedList"/>
              <w:rPr>
                <w:rStyle w:val="PlaceholderText"/>
                <w:rFonts w:ascii="Arial" w:hAnsi="Arial" w:cs="Arial"/>
                <w:color w:val="262626"/>
                <w:sz w:val="24"/>
                <w:szCs w:val="24"/>
              </w:rPr>
            </w:pPr>
            <w:r w:rsidRPr="00FA431D">
              <w:rPr>
                <w:rStyle w:val="PlaceholderText"/>
                <w:rFonts w:ascii="Arial" w:hAnsi="Arial" w:cs="Arial"/>
                <w:color w:val="262626"/>
                <w:sz w:val="24"/>
                <w:szCs w:val="24"/>
              </w:rPr>
              <w:t>To provide functional</w:t>
            </w:r>
            <w:r w:rsidRPr="005C65C9">
              <w:rPr>
                <w:rStyle w:val="PlaceholderText"/>
                <w:rFonts w:ascii="Arial" w:hAnsi="Arial" w:cs="Arial"/>
              </w:rPr>
              <w:t xml:space="preserve"> </w:t>
            </w:r>
            <w:r w:rsidRPr="005C65C9">
              <w:rPr>
                <w:rStyle w:val="PlaceholderText"/>
                <w:rFonts w:ascii="Arial" w:hAnsi="Arial" w:cs="Arial"/>
                <w:color w:val="262626"/>
                <w:sz w:val="24"/>
                <w:szCs w:val="24"/>
              </w:rPr>
              <w:t>leadership, allocate and supervise the work undertaken by the Asset Managers and Assistant Asset Manager with responsibility to ensure matters are dealt with in a consistent and timely manner.</w:t>
            </w:r>
          </w:p>
          <w:p w14:paraId="5B6E31A8" w14:textId="6785B7D6" w:rsidR="00A109E4" w:rsidRPr="005C65C9" w:rsidRDefault="00A109E4" w:rsidP="007510C4">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 xml:space="preserve">To </w:t>
            </w:r>
            <w:r w:rsidR="00746F14" w:rsidRPr="005C65C9">
              <w:rPr>
                <w:rStyle w:val="PlaceholderText"/>
                <w:rFonts w:ascii="Arial" w:hAnsi="Arial" w:cs="Arial"/>
                <w:color w:val="262626"/>
                <w:sz w:val="24"/>
                <w:szCs w:val="24"/>
              </w:rPr>
              <w:t xml:space="preserve">support the </w:t>
            </w:r>
            <w:r w:rsidR="00821B51" w:rsidRPr="005C65C9">
              <w:rPr>
                <w:rStyle w:val="PlaceholderText"/>
                <w:rFonts w:ascii="Arial" w:hAnsi="Arial" w:cs="Arial"/>
                <w:color w:val="262626"/>
                <w:sz w:val="24"/>
                <w:szCs w:val="24"/>
              </w:rPr>
              <w:t>Strategic Asset Manager</w:t>
            </w:r>
            <w:r w:rsidR="00746F14" w:rsidRPr="005C65C9">
              <w:rPr>
                <w:rStyle w:val="PlaceholderText"/>
                <w:rFonts w:ascii="Arial" w:hAnsi="Arial" w:cs="Arial"/>
                <w:color w:val="262626"/>
                <w:sz w:val="24"/>
                <w:szCs w:val="24"/>
              </w:rPr>
              <w:t xml:space="preserve"> with the preparation of strategies and strategic reviews</w:t>
            </w:r>
            <w:r w:rsidR="00AF19E9" w:rsidRPr="005C65C9">
              <w:rPr>
                <w:rStyle w:val="PlaceholderText"/>
                <w:rFonts w:ascii="Arial" w:hAnsi="Arial" w:cs="Arial"/>
                <w:color w:val="262626"/>
                <w:sz w:val="24"/>
                <w:szCs w:val="24"/>
              </w:rPr>
              <w:t xml:space="preserve"> and policies</w:t>
            </w:r>
            <w:r w:rsidR="003C671F" w:rsidRPr="005C65C9">
              <w:rPr>
                <w:rStyle w:val="PlaceholderText"/>
                <w:rFonts w:ascii="Arial" w:hAnsi="Arial" w:cs="Arial"/>
                <w:color w:val="262626"/>
                <w:sz w:val="24"/>
                <w:szCs w:val="24"/>
              </w:rPr>
              <w:t xml:space="preserve"> including the Council’s Asset Investment Strategy underpinning the Corporate Plan and Medium Term Financial Plan objectives and Capital Strategy. </w:t>
            </w:r>
          </w:p>
          <w:p w14:paraId="2B6050F0" w14:textId="388573BA" w:rsidR="006468C3" w:rsidRPr="005C65C9" w:rsidRDefault="006468C3" w:rsidP="007510C4">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 xml:space="preserve">To prepare and </w:t>
            </w:r>
            <w:r w:rsidR="00C462A3" w:rsidRPr="005C65C9">
              <w:rPr>
                <w:rStyle w:val="PlaceholderText"/>
                <w:rFonts w:ascii="Arial" w:hAnsi="Arial" w:cs="Arial"/>
                <w:color w:val="262626"/>
                <w:sz w:val="24"/>
                <w:szCs w:val="24"/>
              </w:rPr>
              <w:t>present</w:t>
            </w:r>
            <w:r w:rsidRPr="005C65C9">
              <w:rPr>
                <w:rStyle w:val="PlaceholderText"/>
                <w:rFonts w:ascii="Arial" w:hAnsi="Arial" w:cs="Arial"/>
                <w:color w:val="262626"/>
                <w:sz w:val="24"/>
                <w:szCs w:val="24"/>
              </w:rPr>
              <w:t xml:space="preserve"> reports and performance information </w:t>
            </w:r>
            <w:r w:rsidR="000E39D5">
              <w:rPr>
                <w:rStyle w:val="PlaceholderText"/>
                <w:rFonts w:ascii="Arial" w:hAnsi="Arial" w:cs="Arial"/>
                <w:color w:val="262626"/>
                <w:sz w:val="24"/>
                <w:szCs w:val="24"/>
              </w:rPr>
              <w:t>f</w:t>
            </w:r>
            <w:r w:rsidR="000E39D5">
              <w:rPr>
                <w:rStyle w:val="PlaceholderText"/>
                <w:rFonts w:ascii="Arial" w:hAnsi="Arial"/>
                <w:color w:val="262626"/>
                <w:sz w:val="24"/>
                <w:szCs w:val="24"/>
              </w:rPr>
              <w:t xml:space="preserve">or </w:t>
            </w:r>
            <w:r w:rsidR="00C462A3" w:rsidRPr="005C65C9">
              <w:rPr>
                <w:rStyle w:val="PlaceholderText"/>
                <w:rFonts w:ascii="Arial" w:hAnsi="Arial" w:cs="Arial"/>
                <w:color w:val="262626"/>
                <w:sz w:val="24"/>
                <w:szCs w:val="24"/>
              </w:rPr>
              <w:t>Corporate Management Board, Overview and Scrutiny Committees, Advisory Boards and Working Groups, Executive and Council Advisory Boards and Working Groups</w:t>
            </w:r>
            <w:r w:rsidR="000B15C0" w:rsidRPr="005C65C9">
              <w:rPr>
                <w:rStyle w:val="PlaceholderText"/>
                <w:rFonts w:ascii="Arial" w:hAnsi="Arial" w:cs="Arial"/>
                <w:color w:val="262626"/>
                <w:sz w:val="24"/>
                <w:szCs w:val="24"/>
              </w:rPr>
              <w:t>.</w:t>
            </w:r>
          </w:p>
          <w:p w14:paraId="219084CD" w14:textId="3DAB87CC" w:rsidR="00A17727" w:rsidRPr="005C65C9" w:rsidRDefault="00A17727" w:rsidP="00A17727">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To undertake financial viability appraisals and due diligence of potential and existing investment assets and projects in conjunction with Financial Services.</w:t>
            </w:r>
          </w:p>
          <w:p w14:paraId="006B69C8" w14:textId="2BF03D3A" w:rsidR="00C33089" w:rsidRPr="005C65C9" w:rsidRDefault="00C33089" w:rsidP="00C33089">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 xml:space="preserve">To </w:t>
            </w:r>
            <w:r w:rsidR="00596462" w:rsidRPr="005C65C9">
              <w:rPr>
                <w:rStyle w:val="PlaceholderText"/>
                <w:rFonts w:ascii="Arial" w:hAnsi="Arial" w:cs="Arial"/>
                <w:color w:val="262626"/>
                <w:sz w:val="24"/>
                <w:szCs w:val="24"/>
              </w:rPr>
              <w:t xml:space="preserve">be responsible for the </w:t>
            </w:r>
            <w:r w:rsidR="005529AD" w:rsidRPr="005C65C9">
              <w:rPr>
                <w:rStyle w:val="PlaceholderText"/>
                <w:rFonts w:ascii="Arial" w:hAnsi="Arial" w:cs="Arial"/>
                <w:color w:val="262626"/>
                <w:sz w:val="24"/>
                <w:szCs w:val="24"/>
              </w:rPr>
              <w:t xml:space="preserve">day-to-day </w:t>
            </w:r>
            <w:r w:rsidRPr="005C65C9">
              <w:rPr>
                <w:rStyle w:val="PlaceholderText"/>
                <w:rFonts w:ascii="Arial" w:hAnsi="Arial" w:cs="Arial"/>
                <w:color w:val="262626"/>
                <w:sz w:val="24"/>
                <w:szCs w:val="24"/>
              </w:rPr>
              <w:t>financial management and administration of the</w:t>
            </w:r>
            <w:r w:rsidR="000120D6" w:rsidRPr="005C65C9">
              <w:rPr>
                <w:rStyle w:val="PlaceholderText"/>
                <w:rFonts w:ascii="Arial" w:hAnsi="Arial" w:cs="Arial"/>
                <w:color w:val="262626"/>
                <w:sz w:val="24"/>
                <w:szCs w:val="24"/>
              </w:rPr>
              <w:t xml:space="preserve"> </w:t>
            </w:r>
            <w:r w:rsidR="00596462" w:rsidRPr="005C65C9">
              <w:rPr>
                <w:rStyle w:val="PlaceholderText"/>
                <w:rFonts w:ascii="Arial" w:hAnsi="Arial" w:cs="Arial"/>
                <w:color w:val="262626"/>
                <w:sz w:val="24"/>
                <w:szCs w:val="24"/>
              </w:rPr>
              <w:t xml:space="preserve">investment </w:t>
            </w:r>
            <w:r w:rsidR="005169A4" w:rsidRPr="005C65C9">
              <w:rPr>
                <w:rStyle w:val="PlaceholderText"/>
                <w:rFonts w:ascii="Arial" w:hAnsi="Arial" w:cs="Arial"/>
                <w:color w:val="262626"/>
                <w:sz w:val="24"/>
                <w:szCs w:val="24"/>
              </w:rPr>
              <w:t>and operational</w:t>
            </w:r>
            <w:r w:rsidR="00EA4CB2" w:rsidRPr="005C65C9">
              <w:rPr>
                <w:rStyle w:val="PlaceholderText"/>
                <w:rFonts w:ascii="Arial" w:hAnsi="Arial" w:cs="Arial"/>
                <w:color w:val="262626"/>
                <w:sz w:val="24"/>
                <w:szCs w:val="24"/>
              </w:rPr>
              <w:t xml:space="preserve"> income and expenditure</w:t>
            </w:r>
            <w:r w:rsidR="005169A4" w:rsidRPr="005C65C9">
              <w:rPr>
                <w:rStyle w:val="PlaceholderText"/>
                <w:rFonts w:ascii="Arial" w:hAnsi="Arial" w:cs="Arial"/>
                <w:color w:val="262626"/>
                <w:sz w:val="24"/>
                <w:szCs w:val="24"/>
              </w:rPr>
              <w:t xml:space="preserve"> </w:t>
            </w:r>
            <w:r w:rsidR="005529AD" w:rsidRPr="005C65C9">
              <w:rPr>
                <w:rStyle w:val="PlaceholderText"/>
                <w:rFonts w:ascii="Arial" w:hAnsi="Arial" w:cs="Arial"/>
                <w:color w:val="262626"/>
                <w:sz w:val="24"/>
                <w:szCs w:val="24"/>
              </w:rPr>
              <w:t>budgets</w:t>
            </w:r>
            <w:r w:rsidR="00F01F9C" w:rsidRPr="005C65C9">
              <w:rPr>
                <w:rStyle w:val="PlaceholderText"/>
                <w:rFonts w:ascii="Arial" w:hAnsi="Arial" w:cs="Arial"/>
                <w:color w:val="262626"/>
                <w:sz w:val="24"/>
                <w:szCs w:val="24"/>
              </w:rPr>
              <w:t xml:space="preserve"> and management of service charges</w:t>
            </w:r>
            <w:r w:rsidRPr="005C65C9">
              <w:rPr>
                <w:rStyle w:val="PlaceholderText"/>
                <w:rFonts w:ascii="Arial" w:hAnsi="Arial" w:cs="Arial"/>
                <w:color w:val="262626"/>
                <w:sz w:val="24"/>
                <w:szCs w:val="24"/>
              </w:rPr>
              <w:t>.</w:t>
            </w:r>
          </w:p>
          <w:p w14:paraId="05EA66C1" w14:textId="41970E43" w:rsidR="00753E41" w:rsidRPr="005C65C9" w:rsidRDefault="00753E41" w:rsidP="00753E41">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 xml:space="preserve">To </w:t>
            </w:r>
            <w:proofErr w:type="spellStart"/>
            <w:r w:rsidRPr="005C65C9">
              <w:rPr>
                <w:rStyle w:val="PlaceholderText"/>
                <w:rFonts w:ascii="Arial" w:hAnsi="Arial" w:cs="Arial"/>
                <w:color w:val="262626"/>
                <w:sz w:val="24"/>
                <w:szCs w:val="24"/>
              </w:rPr>
              <w:t>maximise</w:t>
            </w:r>
            <w:proofErr w:type="spellEnd"/>
            <w:r w:rsidRPr="005C65C9">
              <w:rPr>
                <w:rStyle w:val="PlaceholderText"/>
                <w:rFonts w:ascii="Arial" w:hAnsi="Arial" w:cs="Arial"/>
                <w:color w:val="262626"/>
                <w:sz w:val="24"/>
                <w:szCs w:val="24"/>
              </w:rPr>
              <w:t xml:space="preserve"> the income opportunities and capital receipts from the </w:t>
            </w:r>
            <w:r w:rsidR="00746F14" w:rsidRPr="005C65C9">
              <w:rPr>
                <w:rStyle w:val="PlaceholderText"/>
                <w:rFonts w:ascii="Arial" w:hAnsi="Arial" w:cs="Arial"/>
                <w:color w:val="262626"/>
                <w:sz w:val="24"/>
                <w:szCs w:val="24"/>
              </w:rPr>
              <w:t xml:space="preserve">Council’s land and property assets </w:t>
            </w:r>
            <w:r w:rsidRPr="005C65C9">
              <w:rPr>
                <w:rStyle w:val="PlaceholderText"/>
                <w:rFonts w:ascii="Arial" w:hAnsi="Arial" w:cs="Arial"/>
                <w:color w:val="262626"/>
                <w:sz w:val="24"/>
                <w:szCs w:val="24"/>
              </w:rPr>
              <w:t xml:space="preserve">and to </w:t>
            </w:r>
            <w:proofErr w:type="spellStart"/>
            <w:r w:rsidRPr="005C65C9">
              <w:rPr>
                <w:rStyle w:val="PlaceholderText"/>
                <w:rFonts w:ascii="Arial" w:hAnsi="Arial" w:cs="Arial"/>
                <w:color w:val="262626"/>
                <w:sz w:val="24"/>
                <w:szCs w:val="24"/>
              </w:rPr>
              <w:t>minimise</w:t>
            </w:r>
            <w:proofErr w:type="spellEnd"/>
            <w:r w:rsidRPr="005C65C9">
              <w:rPr>
                <w:rStyle w:val="PlaceholderText"/>
                <w:rFonts w:ascii="Arial" w:hAnsi="Arial" w:cs="Arial"/>
                <w:color w:val="262626"/>
                <w:sz w:val="24"/>
                <w:szCs w:val="24"/>
              </w:rPr>
              <w:t xml:space="preserve"> outgoings and capital expenditure.</w:t>
            </w:r>
          </w:p>
          <w:p w14:paraId="335E7805" w14:textId="114CB056" w:rsidR="000C4C6D" w:rsidRPr="005C65C9" w:rsidRDefault="000C4C6D" w:rsidP="000C4C6D">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To support the Strategic Asset Manager in the Council’s landlord compliance function across its asset base</w:t>
            </w:r>
            <w:r w:rsidR="000B15C0" w:rsidRPr="005C65C9">
              <w:rPr>
                <w:rStyle w:val="PlaceholderText"/>
                <w:rFonts w:ascii="Arial" w:hAnsi="Arial" w:cs="Arial"/>
                <w:color w:val="262626"/>
                <w:sz w:val="24"/>
                <w:szCs w:val="24"/>
              </w:rPr>
              <w:t>.</w:t>
            </w:r>
          </w:p>
          <w:p w14:paraId="0C74B6CF" w14:textId="2F4CDA66" w:rsidR="00753E41" w:rsidRPr="005C65C9" w:rsidRDefault="00753E41" w:rsidP="00753E41">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 xml:space="preserve">To provide timely and relevant advice, information and reports on property related matters to the various </w:t>
            </w:r>
            <w:r w:rsidR="000C4C6D" w:rsidRPr="005C65C9">
              <w:rPr>
                <w:rStyle w:val="PlaceholderText"/>
                <w:rFonts w:ascii="Arial" w:hAnsi="Arial" w:cs="Arial"/>
                <w:color w:val="262626"/>
                <w:sz w:val="24"/>
                <w:szCs w:val="24"/>
              </w:rPr>
              <w:t>services</w:t>
            </w:r>
            <w:r w:rsidRPr="005C65C9">
              <w:rPr>
                <w:rStyle w:val="PlaceholderText"/>
                <w:rFonts w:ascii="Arial" w:hAnsi="Arial" w:cs="Arial"/>
                <w:color w:val="262626"/>
                <w:sz w:val="24"/>
                <w:szCs w:val="24"/>
              </w:rPr>
              <w:t xml:space="preserve"> of the Council.</w:t>
            </w:r>
          </w:p>
          <w:p w14:paraId="39299382" w14:textId="0E9EB065" w:rsidR="0094640B" w:rsidRPr="005C65C9" w:rsidRDefault="0094640B" w:rsidP="0094640B">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To support the Strategic Asset Manager in ensuring the Council has appropriate policies in place to safeguard the interest of the Council’s interests in land and property under its stewardship</w:t>
            </w:r>
            <w:r w:rsidR="000B15C0" w:rsidRPr="005C65C9">
              <w:rPr>
                <w:rStyle w:val="PlaceholderText"/>
                <w:rFonts w:ascii="Arial" w:hAnsi="Arial" w:cs="Arial"/>
                <w:color w:val="262626"/>
                <w:sz w:val="24"/>
                <w:szCs w:val="24"/>
              </w:rPr>
              <w:t>.</w:t>
            </w:r>
          </w:p>
          <w:p w14:paraId="341733FC" w14:textId="4C41952A" w:rsidR="00753E41" w:rsidRPr="005C65C9" w:rsidRDefault="00753E41" w:rsidP="00753E41">
            <w:pPr>
              <w:pStyle w:val="BulletedList"/>
              <w:rPr>
                <w:rStyle w:val="PlaceholderText"/>
                <w:rFonts w:ascii="Arial" w:hAnsi="Arial" w:cs="Arial"/>
                <w:color w:val="262626"/>
                <w:sz w:val="24"/>
                <w:szCs w:val="24"/>
              </w:rPr>
            </w:pPr>
            <w:r w:rsidRPr="005C65C9">
              <w:rPr>
                <w:rStyle w:val="PlaceholderText"/>
                <w:rFonts w:ascii="Arial" w:hAnsi="Arial" w:cs="Arial"/>
                <w:color w:val="262626"/>
                <w:sz w:val="24"/>
                <w:szCs w:val="24"/>
              </w:rPr>
              <w:t xml:space="preserve">To </w:t>
            </w:r>
            <w:r w:rsidR="00DC69D7" w:rsidRPr="005C65C9">
              <w:rPr>
                <w:rStyle w:val="PlaceholderText"/>
                <w:rFonts w:ascii="Arial" w:hAnsi="Arial" w:cs="Arial"/>
                <w:color w:val="262626"/>
                <w:sz w:val="24"/>
                <w:szCs w:val="24"/>
              </w:rPr>
              <w:t xml:space="preserve">oversee the </w:t>
            </w:r>
            <w:proofErr w:type="spellStart"/>
            <w:r w:rsidR="00DC69D7" w:rsidRPr="005C65C9">
              <w:rPr>
                <w:rStyle w:val="PlaceholderText"/>
                <w:rFonts w:ascii="Arial" w:hAnsi="Arial" w:cs="Arial"/>
                <w:color w:val="262626"/>
                <w:sz w:val="24"/>
                <w:szCs w:val="24"/>
              </w:rPr>
              <w:t>the</w:t>
            </w:r>
            <w:proofErr w:type="spellEnd"/>
            <w:r w:rsidR="00DC69D7" w:rsidRPr="005C65C9">
              <w:rPr>
                <w:rStyle w:val="PlaceholderText"/>
                <w:rFonts w:ascii="Arial" w:hAnsi="Arial" w:cs="Arial"/>
                <w:color w:val="262626"/>
                <w:sz w:val="24"/>
                <w:szCs w:val="24"/>
              </w:rPr>
              <w:t xml:space="preserve"> management of the </w:t>
            </w:r>
            <w:r w:rsidRPr="005C65C9">
              <w:rPr>
                <w:rStyle w:val="PlaceholderText"/>
                <w:rFonts w:ascii="Arial" w:hAnsi="Arial" w:cs="Arial"/>
                <w:color w:val="262626"/>
                <w:sz w:val="24"/>
                <w:szCs w:val="24"/>
              </w:rPr>
              <w:t>Council’s property information system (</w:t>
            </w:r>
            <w:r w:rsidR="006C4F72" w:rsidRPr="005C65C9">
              <w:rPr>
                <w:rStyle w:val="PlaceholderText"/>
                <w:rFonts w:ascii="Arial" w:hAnsi="Arial" w:cs="Arial"/>
                <w:color w:val="262626"/>
                <w:sz w:val="24"/>
                <w:szCs w:val="24"/>
              </w:rPr>
              <w:t>Asset Manager</w:t>
            </w:r>
            <w:r w:rsidRPr="005C65C9">
              <w:rPr>
                <w:rStyle w:val="PlaceholderText"/>
                <w:rFonts w:ascii="Arial" w:hAnsi="Arial" w:cs="Arial"/>
                <w:color w:val="262626"/>
                <w:sz w:val="24"/>
                <w:szCs w:val="24"/>
              </w:rPr>
              <w:t xml:space="preserve">) </w:t>
            </w:r>
            <w:r w:rsidR="006C4F72" w:rsidRPr="005C65C9">
              <w:rPr>
                <w:rStyle w:val="PlaceholderText"/>
                <w:rFonts w:ascii="Arial" w:hAnsi="Arial" w:cs="Arial"/>
                <w:color w:val="262626"/>
                <w:sz w:val="24"/>
                <w:szCs w:val="24"/>
              </w:rPr>
              <w:t xml:space="preserve">to ensure it is kept up to date and dealing with any questions arising from the </w:t>
            </w:r>
            <w:r w:rsidR="009A5536" w:rsidRPr="005C65C9">
              <w:rPr>
                <w:rStyle w:val="PlaceholderText"/>
                <w:rFonts w:ascii="Arial" w:hAnsi="Arial" w:cs="Arial"/>
                <w:color w:val="262626"/>
                <w:sz w:val="24"/>
                <w:szCs w:val="24"/>
              </w:rPr>
              <w:t xml:space="preserve">Assistant </w:t>
            </w:r>
            <w:r w:rsidR="006C4F72" w:rsidRPr="005C65C9">
              <w:rPr>
                <w:rStyle w:val="PlaceholderText"/>
                <w:rFonts w:ascii="Arial" w:hAnsi="Arial" w:cs="Arial"/>
                <w:color w:val="262626"/>
                <w:sz w:val="24"/>
                <w:szCs w:val="24"/>
              </w:rPr>
              <w:t>Asset Manager</w:t>
            </w:r>
            <w:r w:rsidRPr="005C65C9">
              <w:rPr>
                <w:rStyle w:val="PlaceholderText"/>
                <w:rFonts w:ascii="Arial" w:hAnsi="Arial" w:cs="Arial"/>
                <w:color w:val="262626"/>
                <w:sz w:val="24"/>
                <w:szCs w:val="24"/>
              </w:rPr>
              <w:t xml:space="preserve">. </w:t>
            </w:r>
          </w:p>
          <w:p w14:paraId="4DAD79B3" w14:textId="09C0321D" w:rsidR="00040BFC" w:rsidRPr="005C65C9" w:rsidRDefault="00040BFC" w:rsidP="00BE3465">
            <w:pPr>
              <w:pStyle w:val="BulletedList"/>
              <w:numPr>
                <w:ilvl w:val="0"/>
                <w:numId w:val="0"/>
              </w:numPr>
              <w:ind w:left="720" w:hanging="360"/>
              <w:rPr>
                <w:rStyle w:val="PlaceholderText"/>
                <w:rFonts w:ascii="Arial" w:hAnsi="Arial" w:cs="Arial"/>
                <w:color w:val="262626"/>
                <w:sz w:val="24"/>
                <w:szCs w:val="24"/>
              </w:rPr>
            </w:pPr>
          </w:p>
        </w:tc>
      </w:tr>
      <w:tr w:rsidR="00040BFC" w:rsidRPr="00D2103E" w14:paraId="05C531B1" w14:textId="77777777" w:rsidTr="00434F66">
        <w:trPr>
          <w:trHeight w:val="137"/>
        </w:trPr>
        <w:tc>
          <w:tcPr>
            <w:tcW w:w="959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352C765A" w14:textId="77777777" w:rsidR="00040BFC" w:rsidRPr="000D5DAA" w:rsidRDefault="00040BFC" w:rsidP="000D5DAA">
            <w:pPr>
              <w:pStyle w:val="Descriptionlabels"/>
              <w:rPr>
                <w:rStyle w:val="Strong"/>
                <w:b/>
                <w:bCs w:val="0"/>
              </w:rPr>
            </w:pPr>
            <w:r w:rsidRPr="000E6B18">
              <w:rPr>
                <w:color w:val="FFFFFF" w:themeColor="background1"/>
              </w:rPr>
              <w:t>Main duties and accountabilities</w:t>
            </w:r>
          </w:p>
        </w:tc>
      </w:tr>
      <w:tr w:rsidR="00040BFC" w:rsidRPr="00D2103E" w14:paraId="35FD6FD3" w14:textId="77777777" w:rsidTr="00434F66">
        <w:trPr>
          <w:trHeight w:val="137"/>
        </w:trPr>
        <w:tc>
          <w:tcPr>
            <w:tcW w:w="95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1DCCBE2" w14:textId="77777777" w:rsidR="00753E41" w:rsidRPr="008510DD" w:rsidRDefault="00753E41" w:rsidP="00753E41">
            <w:pPr>
              <w:pStyle w:val="BulletedList"/>
              <w:numPr>
                <w:ilvl w:val="0"/>
                <w:numId w:val="0"/>
              </w:numPr>
              <w:ind w:left="720"/>
              <w:rPr>
                <w:rStyle w:val="BulletedListChar"/>
                <w:rFonts w:ascii="Arial" w:hAnsi="Arial" w:cs="Arial"/>
                <w:b/>
                <w:sz w:val="24"/>
                <w:szCs w:val="24"/>
              </w:rPr>
            </w:pPr>
            <w:r w:rsidRPr="008510DD">
              <w:rPr>
                <w:rStyle w:val="BulletedListChar"/>
                <w:rFonts w:ascii="Arial" w:hAnsi="Arial" w:cs="Arial"/>
                <w:b/>
                <w:sz w:val="24"/>
                <w:szCs w:val="24"/>
              </w:rPr>
              <w:t>Undertake the Professional Work of the Section including:</w:t>
            </w:r>
          </w:p>
          <w:p w14:paraId="361299DA" w14:textId="3708FE4A" w:rsidR="00F92B27" w:rsidRDefault="00F92B27"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B</w:t>
            </w:r>
            <w:r w:rsidRPr="00FF2C0D">
              <w:rPr>
                <w:rStyle w:val="BulletedListChar"/>
                <w:rFonts w:ascii="Arial" w:hAnsi="Arial" w:cs="Arial"/>
                <w:sz w:val="24"/>
                <w:szCs w:val="24"/>
              </w:rPr>
              <w:t xml:space="preserve">eing accountable for </w:t>
            </w:r>
            <w:r w:rsidR="000F0233" w:rsidRPr="00FF2C0D">
              <w:rPr>
                <w:rStyle w:val="BulletedListChar"/>
                <w:rFonts w:ascii="Arial" w:hAnsi="Arial" w:cs="Arial"/>
                <w:sz w:val="24"/>
                <w:szCs w:val="24"/>
              </w:rPr>
              <w:t>a broad range of complex cases</w:t>
            </w:r>
            <w:r w:rsidR="00BD46AC" w:rsidRPr="00FF2C0D">
              <w:rPr>
                <w:rStyle w:val="BulletedListChar"/>
                <w:rFonts w:ascii="Arial" w:hAnsi="Arial" w:cs="Arial"/>
                <w:sz w:val="24"/>
                <w:szCs w:val="24"/>
              </w:rPr>
              <w:t xml:space="preserve"> with a deep understanding</w:t>
            </w:r>
            <w:r w:rsidR="00BB2C2B" w:rsidRPr="00FF2C0D">
              <w:rPr>
                <w:rStyle w:val="BulletedListChar"/>
                <w:rFonts w:ascii="Arial" w:hAnsi="Arial" w:cs="Arial"/>
                <w:sz w:val="24"/>
                <w:szCs w:val="24"/>
              </w:rPr>
              <w:t xml:space="preserve"> of more than one specialist area</w:t>
            </w:r>
            <w:r w:rsidR="00B64DAF" w:rsidRPr="00FF2C0D">
              <w:rPr>
                <w:rStyle w:val="BulletedListChar"/>
                <w:rFonts w:ascii="Arial" w:hAnsi="Arial" w:cs="Arial"/>
                <w:sz w:val="24"/>
                <w:szCs w:val="24"/>
              </w:rPr>
              <w:t xml:space="preserve">, enabling </w:t>
            </w:r>
            <w:r w:rsidR="00F05602">
              <w:rPr>
                <w:rStyle w:val="BulletedListChar"/>
                <w:rFonts w:ascii="Arial" w:hAnsi="Arial" w:cs="Arial"/>
                <w:sz w:val="24"/>
                <w:szCs w:val="24"/>
              </w:rPr>
              <w:t>resolution</w:t>
            </w:r>
            <w:r w:rsidR="00B64DAF" w:rsidRPr="00FF2C0D">
              <w:rPr>
                <w:rStyle w:val="BulletedListChar"/>
                <w:rFonts w:ascii="Arial" w:hAnsi="Arial" w:cs="Arial"/>
                <w:sz w:val="24"/>
                <w:szCs w:val="24"/>
              </w:rPr>
              <w:t xml:space="preserve"> of those cases and providing resilience and flexibility within the specialist</w:t>
            </w:r>
            <w:r w:rsidR="004C725E" w:rsidRPr="00FF2C0D">
              <w:rPr>
                <w:rStyle w:val="BulletedListChar"/>
                <w:rFonts w:ascii="Arial" w:hAnsi="Arial" w:cs="Arial"/>
                <w:sz w:val="24"/>
                <w:szCs w:val="24"/>
              </w:rPr>
              <w:t xml:space="preserve"> asset manager team.</w:t>
            </w:r>
          </w:p>
          <w:p w14:paraId="543C1708" w14:textId="6BD02443" w:rsidR="0036363C" w:rsidRPr="002E022A" w:rsidRDefault="0063724E" w:rsidP="00FC4ACC">
            <w:pPr>
              <w:pStyle w:val="BulletedList"/>
              <w:numPr>
                <w:ilvl w:val="0"/>
                <w:numId w:val="18"/>
              </w:numPr>
              <w:rPr>
                <w:rStyle w:val="BulletedListChar"/>
                <w:rFonts w:ascii="Arial" w:hAnsi="Arial" w:cs="Arial"/>
                <w:sz w:val="24"/>
                <w:szCs w:val="24"/>
              </w:rPr>
            </w:pPr>
            <w:r w:rsidRPr="002E022A">
              <w:rPr>
                <w:rStyle w:val="BulletedListChar"/>
                <w:rFonts w:ascii="Arial" w:hAnsi="Arial" w:cs="Arial"/>
                <w:sz w:val="24"/>
                <w:szCs w:val="24"/>
              </w:rPr>
              <w:t xml:space="preserve">Providing functional leadership </w:t>
            </w:r>
            <w:r w:rsidR="00F11904" w:rsidRPr="002E022A">
              <w:rPr>
                <w:rStyle w:val="BulletedListChar"/>
                <w:rFonts w:ascii="Arial" w:hAnsi="Arial" w:cs="Arial"/>
                <w:sz w:val="24"/>
                <w:szCs w:val="24"/>
              </w:rPr>
              <w:t>for</w:t>
            </w:r>
            <w:r w:rsidRPr="002E022A">
              <w:rPr>
                <w:rStyle w:val="BulletedListChar"/>
                <w:rFonts w:ascii="Arial" w:hAnsi="Arial" w:cs="Arial"/>
                <w:sz w:val="24"/>
                <w:szCs w:val="24"/>
              </w:rPr>
              <w:t xml:space="preserve"> </w:t>
            </w:r>
            <w:r w:rsidR="001B513F" w:rsidRPr="002E022A">
              <w:rPr>
                <w:rStyle w:val="BulletedListChar"/>
                <w:rFonts w:ascii="Arial" w:hAnsi="Arial" w:cs="Arial"/>
                <w:sz w:val="24"/>
                <w:szCs w:val="24"/>
              </w:rPr>
              <w:t xml:space="preserve">a team of </w:t>
            </w:r>
            <w:r w:rsidR="00F11904" w:rsidRPr="002E022A">
              <w:rPr>
                <w:rStyle w:val="BulletedListChar"/>
                <w:rFonts w:ascii="Arial" w:hAnsi="Arial" w:cs="Arial"/>
                <w:sz w:val="24"/>
                <w:szCs w:val="24"/>
              </w:rPr>
              <w:t>specialists ensuring the provision of professional ser</w:t>
            </w:r>
            <w:r w:rsidR="002E022A" w:rsidRPr="002E022A">
              <w:rPr>
                <w:rStyle w:val="BulletedListChar"/>
                <w:rFonts w:ascii="Arial" w:hAnsi="Arial" w:cs="Arial"/>
                <w:sz w:val="24"/>
                <w:szCs w:val="24"/>
              </w:rPr>
              <w:t>vices meet</w:t>
            </w:r>
            <w:r w:rsidR="00CA71A3">
              <w:rPr>
                <w:rStyle w:val="BulletedListChar"/>
                <w:rFonts w:ascii="Arial" w:hAnsi="Arial" w:cs="Arial"/>
                <w:sz w:val="24"/>
                <w:szCs w:val="24"/>
              </w:rPr>
              <w:t>s</w:t>
            </w:r>
            <w:r w:rsidR="002E022A" w:rsidRPr="002E022A">
              <w:rPr>
                <w:rStyle w:val="BulletedListChar"/>
                <w:rFonts w:ascii="Arial" w:hAnsi="Arial" w:cs="Arial"/>
                <w:sz w:val="24"/>
                <w:szCs w:val="24"/>
              </w:rPr>
              <w:t xml:space="preserve"> customer needs;</w:t>
            </w:r>
            <w:r w:rsidR="002E022A">
              <w:rPr>
                <w:rStyle w:val="BulletedListChar"/>
                <w:rFonts w:ascii="Arial" w:hAnsi="Arial" w:cs="Arial"/>
                <w:sz w:val="24"/>
                <w:szCs w:val="24"/>
              </w:rPr>
              <w:t xml:space="preserve"> allocating</w:t>
            </w:r>
            <w:r w:rsidR="00CE701B" w:rsidRPr="002E022A">
              <w:rPr>
                <w:rStyle w:val="BulletedListChar"/>
                <w:rFonts w:ascii="Arial" w:hAnsi="Arial" w:cs="Arial"/>
                <w:sz w:val="24"/>
                <w:szCs w:val="24"/>
              </w:rPr>
              <w:t xml:space="preserve"> professional work across the Asset Managers and Ass</w:t>
            </w:r>
            <w:r w:rsidR="00754533" w:rsidRPr="002E022A">
              <w:rPr>
                <w:rStyle w:val="BulletedListChar"/>
                <w:rFonts w:ascii="Arial" w:hAnsi="Arial" w:cs="Arial"/>
                <w:sz w:val="24"/>
                <w:szCs w:val="24"/>
              </w:rPr>
              <w:t xml:space="preserve">istant Asset Manager </w:t>
            </w:r>
            <w:r w:rsidR="00B43C6F">
              <w:rPr>
                <w:rStyle w:val="BulletedListChar"/>
                <w:rFonts w:ascii="Arial" w:hAnsi="Arial" w:cs="Arial"/>
                <w:sz w:val="24"/>
                <w:szCs w:val="24"/>
              </w:rPr>
              <w:t>ensuring</w:t>
            </w:r>
            <w:r w:rsidR="00754533" w:rsidRPr="002E022A">
              <w:rPr>
                <w:rStyle w:val="BulletedListChar"/>
                <w:rFonts w:ascii="Arial" w:hAnsi="Arial" w:cs="Arial"/>
                <w:sz w:val="24"/>
                <w:szCs w:val="24"/>
              </w:rPr>
              <w:t xml:space="preserve"> the workload is </w:t>
            </w:r>
            <w:r w:rsidR="00AC0064" w:rsidRPr="002E022A">
              <w:rPr>
                <w:rStyle w:val="BulletedListChar"/>
                <w:rFonts w:ascii="Arial" w:hAnsi="Arial" w:cs="Arial"/>
                <w:sz w:val="24"/>
                <w:szCs w:val="24"/>
              </w:rPr>
              <w:t>appropriately</w:t>
            </w:r>
            <w:r w:rsidR="00754533" w:rsidRPr="002E022A">
              <w:rPr>
                <w:rStyle w:val="BulletedListChar"/>
                <w:rFonts w:ascii="Arial" w:hAnsi="Arial" w:cs="Arial"/>
                <w:sz w:val="24"/>
                <w:szCs w:val="24"/>
              </w:rPr>
              <w:t xml:space="preserve"> </w:t>
            </w:r>
            <w:r w:rsidR="00AC0064" w:rsidRPr="002E022A">
              <w:rPr>
                <w:rStyle w:val="BulletedListChar"/>
                <w:rFonts w:ascii="Arial" w:hAnsi="Arial" w:cs="Arial"/>
                <w:sz w:val="24"/>
                <w:szCs w:val="24"/>
              </w:rPr>
              <w:t>distributed</w:t>
            </w:r>
            <w:r w:rsidR="000B15C0" w:rsidRPr="002E022A">
              <w:rPr>
                <w:rStyle w:val="BulletedListChar"/>
                <w:rFonts w:ascii="Arial" w:hAnsi="Arial" w:cs="Arial"/>
                <w:sz w:val="24"/>
                <w:szCs w:val="24"/>
              </w:rPr>
              <w:t>.</w:t>
            </w:r>
          </w:p>
          <w:p w14:paraId="575E0A5B" w14:textId="556BFC89" w:rsidR="00315CFC" w:rsidRPr="000E39D5" w:rsidRDefault="0072210F" w:rsidP="00315CFC">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lastRenderedPageBreak/>
              <w:t>P</w:t>
            </w:r>
            <w:r w:rsidR="00315CFC">
              <w:rPr>
                <w:rStyle w:val="BulletedListChar"/>
                <w:rFonts w:ascii="Arial" w:hAnsi="Arial" w:cs="Arial"/>
                <w:sz w:val="24"/>
                <w:szCs w:val="24"/>
              </w:rPr>
              <w:t xml:space="preserve">reparing reports and presenting advice and recommendations relating to asset management to Corporate Management Board, Overview and Scrutiny </w:t>
            </w:r>
            <w:r w:rsidR="00315CFC" w:rsidRPr="000E39D5">
              <w:rPr>
                <w:rStyle w:val="BulletedListChar"/>
                <w:rFonts w:ascii="Arial" w:hAnsi="Arial" w:cs="Arial"/>
                <w:sz w:val="24"/>
                <w:szCs w:val="24"/>
              </w:rPr>
              <w:t>Committees, Advisory Boards, Executive and Council.</w:t>
            </w:r>
          </w:p>
          <w:p w14:paraId="1E868A46" w14:textId="4B2842B5" w:rsidR="00753E41" w:rsidRPr="000E39D5" w:rsidRDefault="006126AF" w:rsidP="00753E41">
            <w:pPr>
              <w:pStyle w:val="BulletedList"/>
              <w:numPr>
                <w:ilvl w:val="0"/>
                <w:numId w:val="18"/>
              </w:numPr>
              <w:rPr>
                <w:rStyle w:val="BulletedListChar"/>
                <w:rFonts w:ascii="Arial" w:hAnsi="Arial" w:cs="Arial"/>
                <w:sz w:val="24"/>
                <w:szCs w:val="24"/>
              </w:rPr>
            </w:pPr>
            <w:r w:rsidRPr="000E39D5">
              <w:rPr>
                <w:rStyle w:val="BulletedListChar"/>
                <w:rFonts w:ascii="Arial" w:hAnsi="Arial" w:cs="Arial"/>
                <w:sz w:val="24"/>
                <w:szCs w:val="24"/>
              </w:rPr>
              <w:t xml:space="preserve">Procuring and delivering </w:t>
            </w:r>
            <w:r w:rsidR="006C4F72" w:rsidRPr="000E39D5">
              <w:rPr>
                <w:rStyle w:val="BulletedListChar"/>
                <w:rFonts w:ascii="Arial" w:hAnsi="Arial" w:cs="Arial"/>
                <w:sz w:val="24"/>
                <w:szCs w:val="24"/>
              </w:rPr>
              <w:t xml:space="preserve">the Council’s </w:t>
            </w:r>
            <w:r w:rsidR="00753E41" w:rsidRPr="000E39D5">
              <w:rPr>
                <w:rStyle w:val="BulletedListChar"/>
                <w:rFonts w:ascii="Arial" w:hAnsi="Arial" w:cs="Arial"/>
                <w:sz w:val="24"/>
                <w:szCs w:val="24"/>
              </w:rPr>
              <w:t>Annual Red Book Valuations of the entire property portfolio according to a rolling programme for the Asset Register.</w:t>
            </w:r>
          </w:p>
          <w:p w14:paraId="13BAA347" w14:textId="63B9EC87" w:rsidR="008450BA" w:rsidRPr="000E39D5" w:rsidRDefault="00020BCC" w:rsidP="008450BA">
            <w:pPr>
              <w:pStyle w:val="BulletedList"/>
              <w:numPr>
                <w:ilvl w:val="0"/>
                <w:numId w:val="18"/>
              </w:numPr>
              <w:rPr>
                <w:rStyle w:val="BulletedListChar"/>
                <w:rFonts w:ascii="Arial" w:hAnsi="Arial" w:cs="Arial"/>
                <w:sz w:val="24"/>
                <w:szCs w:val="24"/>
              </w:rPr>
            </w:pPr>
            <w:r w:rsidRPr="000E39D5">
              <w:rPr>
                <w:rStyle w:val="BulletedListChar"/>
                <w:rFonts w:ascii="Arial" w:hAnsi="Arial" w:cs="Arial"/>
                <w:sz w:val="24"/>
                <w:szCs w:val="24"/>
              </w:rPr>
              <w:t xml:space="preserve">Being </w:t>
            </w:r>
            <w:r w:rsidR="00FF2C0D" w:rsidRPr="000E39D5">
              <w:rPr>
                <w:rStyle w:val="BulletedListChar"/>
                <w:rFonts w:ascii="Arial" w:hAnsi="Arial" w:cs="Arial"/>
                <w:sz w:val="24"/>
                <w:szCs w:val="24"/>
              </w:rPr>
              <w:t>r</w:t>
            </w:r>
            <w:r w:rsidR="008450BA" w:rsidRPr="000E39D5">
              <w:rPr>
                <w:rStyle w:val="BulletedListChar"/>
                <w:rFonts w:ascii="Arial" w:hAnsi="Arial" w:cs="Arial"/>
                <w:sz w:val="24"/>
                <w:szCs w:val="24"/>
              </w:rPr>
              <w:t xml:space="preserve">esponsible for the </w:t>
            </w:r>
            <w:r w:rsidR="002F44D5" w:rsidRPr="000E39D5">
              <w:rPr>
                <w:rStyle w:val="BulletedListChar"/>
                <w:rFonts w:ascii="Arial" w:hAnsi="Arial" w:cs="Arial"/>
                <w:sz w:val="24"/>
                <w:szCs w:val="24"/>
              </w:rPr>
              <w:t>performance</w:t>
            </w:r>
            <w:r w:rsidR="00EF16F9" w:rsidRPr="000E39D5">
              <w:rPr>
                <w:rStyle w:val="BulletedListChar"/>
                <w:rFonts w:ascii="Arial" w:hAnsi="Arial" w:cs="Arial"/>
                <w:sz w:val="24"/>
                <w:szCs w:val="24"/>
              </w:rPr>
              <w:t xml:space="preserve"> and maximum financial return from the </w:t>
            </w:r>
            <w:r w:rsidR="002547BA" w:rsidRPr="000E39D5">
              <w:rPr>
                <w:rStyle w:val="BulletedListChar"/>
                <w:rFonts w:ascii="Arial" w:hAnsi="Arial" w:cs="Arial"/>
                <w:sz w:val="24"/>
                <w:szCs w:val="24"/>
              </w:rPr>
              <w:t>Council’s</w:t>
            </w:r>
            <w:r w:rsidR="00EF16F9" w:rsidRPr="000E39D5">
              <w:rPr>
                <w:rStyle w:val="BulletedListChar"/>
                <w:rFonts w:ascii="Arial" w:hAnsi="Arial" w:cs="Arial"/>
                <w:sz w:val="24"/>
                <w:szCs w:val="24"/>
              </w:rPr>
              <w:t xml:space="preserve"> investment portfolio and r</w:t>
            </w:r>
            <w:r w:rsidR="008450BA" w:rsidRPr="000E39D5">
              <w:rPr>
                <w:rStyle w:val="BulletedListChar"/>
                <w:rFonts w:ascii="Arial" w:hAnsi="Arial" w:cs="Arial"/>
                <w:sz w:val="24"/>
                <w:szCs w:val="24"/>
              </w:rPr>
              <w:t xml:space="preserve">eporting on </w:t>
            </w:r>
            <w:r w:rsidR="00EF16F9" w:rsidRPr="000E39D5">
              <w:rPr>
                <w:rStyle w:val="BulletedListChar"/>
                <w:rFonts w:ascii="Arial" w:hAnsi="Arial" w:cs="Arial"/>
                <w:sz w:val="24"/>
                <w:szCs w:val="24"/>
              </w:rPr>
              <w:t>its</w:t>
            </w:r>
            <w:r w:rsidR="008450BA" w:rsidRPr="000E39D5">
              <w:rPr>
                <w:rStyle w:val="BulletedListChar"/>
                <w:rFonts w:ascii="Arial" w:hAnsi="Arial" w:cs="Arial"/>
                <w:sz w:val="24"/>
                <w:szCs w:val="24"/>
              </w:rPr>
              <w:t xml:space="preserve"> performance</w:t>
            </w:r>
            <w:r w:rsidR="00EF16F9" w:rsidRPr="000E39D5">
              <w:rPr>
                <w:rStyle w:val="BulletedListChar"/>
                <w:rFonts w:ascii="Arial" w:hAnsi="Arial" w:cs="Arial"/>
                <w:sz w:val="24"/>
                <w:szCs w:val="24"/>
              </w:rPr>
              <w:t>.</w:t>
            </w:r>
          </w:p>
          <w:p w14:paraId="06907E69" w14:textId="3ABC7D81" w:rsidR="00B934D3" w:rsidRPr="000E39D5" w:rsidRDefault="00B934D3" w:rsidP="008450BA">
            <w:pPr>
              <w:pStyle w:val="BulletedList"/>
              <w:numPr>
                <w:ilvl w:val="0"/>
                <w:numId w:val="18"/>
              </w:numPr>
              <w:rPr>
                <w:rStyle w:val="BulletedListChar"/>
                <w:rFonts w:ascii="Arial" w:hAnsi="Arial" w:cs="Arial"/>
                <w:sz w:val="24"/>
                <w:szCs w:val="24"/>
              </w:rPr>
            </w:pPr>
            <w:r w:rsidRPr="000E39D5">
              <w:rPr>
                <w:rStyle w:val="BulletedListChar"/>
                <w:rFonts w:ascii="Arial" w:hAnsi="Arial" w:cs="Arial"/>
                <w:sz w:val="24"/>
                <w:szCs w:val="24"/>
              </w:rPr>
              <w:t xml:space="preserve">Accountable for negotiating acquisitions </w:t>
            </w:r>
            <w:r w:rsidR="00726CFC" w:rsidRPr="000E39D5">
              <w:rPr>
                <w:rStyle w:val="BulletedListChar"/>
                <w:rFonts w:ascii="Arial" w:hAnsi="Arial" w:cs="Arial"/>
                <w:sz w:val="24"/>
                <w:szCs w:val="24"/>
              </w:rPr>
              <w:t xml:space="preserve">and disposals </w:t>
            </w:r>
            <w:r w:rsidRPr="000E39D5">
              <w:rPr>
                <w:rStyle w:val="BulletedListChar"/>
                <w:rFonts w:ascii="Arial" w:hAnsi="Arial" w:cs="Arial"/>
                <w:sz w:val="24"/>
                <w:szCs w:val="24"/>
              </w:rPr>
              <w:t>in line with the overall portfolio risk/return profile and the Asset Investment Strategy.</w:t>
            </w:r>
          </w:p>
          <w:p w14:paraId="75C47C60" w14:textId="681CB8B6" w:rsidR="00BD318C" w:rsidRPr="008D5E41" w:rsidRDefault="00BF0085" w:rsidP="00BD318C">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O</w:t>
            </w:r>
            <w:r w:rsidR="00BD318C">
              <w:rPr>
                <w:rStyle w:val="BulletedListChar"/>
                <w:rFonts w:ascii="Arial" w:hAnsi="Arial" w:cs="Arial"/>
                <w:sz w:val="24"/>
                <w:szCs w:val="24"/>
              </w:rPr>
              <w:t>verseeing</w:t>
            </w:r>
            <w:r w:rsidR="00BD318C" w:rsidRPr="008D5E41">
              <w:rPr>
                <w:rStyle w:val="BulletedListChar"/>
                <w:rFonts w:ascii="Arial" w:hAnsi="Arial" w:cs="Arial"/>
                <w:sz w:val="24"/>
                <w:szCs w:val="24"/>
              </w:rPr>
              <w:t xml:space="preserve"> key lease events </w:t>
            </w:r>
            <w:r w:rsidR="00BD318C">
              <w:rPr>
                <w:rStyle w:val="BulletedListChar"/>
                <w:rFonts w:ascii="Arial" w:hAnsi="Arial" w:cs="Arial"/>
                <w:sz w:val="24"/>
                <w:szCs w:val="24"/>
              </w:rPr>
              <w:t xml:space="preserve">to ensure they </w:t>
            </w:r>
            <w:r w:rsidR="00BD318C" w:rsidRPr="008D5E41">
              <w:rPr>
                <w:rStyle w:val="BulletedListChar"/>
                <w:rFonts w:ascii="Arial" w:hAnsi="Arial" w:cs="Arial"/>
                <w:sz w:val="24"/>
                <w:szCs w:val="24"/>
              </w:rPr>
              <w:t xml:space="preserve">are </w:t>
            </w:r>
            <w:r w:rsidR="00BD318C">
              <w:rPr>
                <w:rStyle w:val="BulletedListChar"/>
                <w:rFonts w:ascii="Arial" w:hAnsi="Arial" w:cs="Arial"/>
                <w:sz w:val="24"/>
                <w:szCs w:val="24"/>
              </w:rPr>
              <w:t xml:space="preserve">accurately </w:t>
            </w:r>
            <w:r w:rsidR="00BD318C" w:rsidRPr="008D5E41">
              <w:rPr>
                <w:rStyle w:val="BulletedListChar"/>
                <w:rFonts w:ascii="Arial" w:hAnsi="Arial" w:cs="Arial"/>
                <w:sz w:val="24"/>
                <w:szCs w:val="24"/>
              </w:rPr>
              <w:t xml:space="preserve">monitored and actioned </w:t>
            </w:r>
            <w:r w:rsidR="00BD318C">
              <w:rPr>
                <w:rStyle w:val="BulletedListChar"/>
                <w:rFonts w:ascii="Arial" w:hAnsi="Arial" w:cs="Arial"/>
                <w:sz w:val="24"/>
                <w:szCs w:val="24"/>
              </w:rPr>
              <w:t xml:space="preserve">and that completion </w:t>
            </w:r>
            <w:r w:rsidR="00BD318C" w:rsidRPr="008D5E41">
              <w:rPr>
                <w:rStyle w:val="BulletedListChar"/>
                <w:rFonts w:ascii="Arial" w:hAnsi="Arial" w:cs="Arial"/>
                <w:sz w:val="24"/>
                <w:szCs w:val="24"/>
              </w:rPr>
              <w:t xml:space="preserve">records </w:t>
            </w:r>
            <w:r w:rsidR="00BD318C">
              <w:rPr>
                <w:rStyle w:val="BulletedListChar"/>
                <w:rFonts w:ascii="Arial" w:hAnsi="Arial" w:cs="Arial"/>
                <w:sz w:val="24"/>
                <w:szCs w:val="24"/>
              </w:rPr>
              <w:t xml:space="preserve">are updated </w:t>
            </w:r>
            <w:r w:rsidR="00BD318C" w:rsidRPr="008D5E41">
              <w:rPr>
                <w:rStyle w:val="BulletedListChar"/>
                <w:rFonts w:ascii="Arial" w:hAnsi="Arial" w:cs="Arial"/>
                <w:sz w:val="24"/>
                <w:szCs w:val="24"/>
              </w:rPr>
              <w:t xml:space="preserve">following tenancy changes </w:t>
            </w:r>
            <w:r w:rsidR="00BD318C">
              <w:rPr>
                <w:rStyle w:val="BulletedListChar"/>
                <w:rFonts w:ascii="Arial" w:hAnsi="Arial" w:cs="Arial"/>
                <w:sz w:val="24"/>
                <w:szCs w:val="24"/>
              </w:rPr>
              <w:t>ready to be uploaded into Asset Manager</w:t>
            </w:r>
            <w:r w:rsidR="000B15C0">
              <w:rPr>
                <w:rStyle w:val="BulletedListChar"/>
                <w:rFonts w:ascii="Arial" w:hAnsi="Arial" w:cs="Arial"/>
                <w:sz w:val="24"/>
                <w:szCs w:val="24"/>
              </w:rPr>
              <w:t>.</w:t>
            </w:r>
          </w:p>
          <w:p w14:paraId="2A736BDC" w14:textId="1AA3FE1E" w:rsidR="00753E41" w:rsidRPr="008510DD" w:rsidRDefault="001112B3"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Arrang</w:t>
            </w:r>
            <w:r w:rsidR="008A776A">
              <w:rPr>
                <w:rStyle w:val="BulletedListChar"/>
                <w:rFonts w:ascii="Arial" w:hAnsi="Arial" w:cs="Arial"/>
                <w:sz w:val="24"/>
                <w:szCs w:val="24"/>
              </w:rPr>
              <w:t>ing</w:t>
            </w:r>
            <w:r>
              <w:rPr>
                <w:rStyle w:val="BulletedListChar"/>
                <w:rFonts w:ascii="Arial" w:hAnsi="Arial" w:cs="Arial"/>
                <w:sz w:val="24"/>
                <w:szCs w:val="24"/>
              </w:rPr>
              <w:t xml:space="preserve"> external valuation of </w:t>
            </w:r>
            <w:r w:rsidR="00753E41" w:rsidRPr="008510DD">
              <w:rPr>
                <w:rStyle w:val="BulletedListChar"/>
                <w:rFonts w:ascii="Arial" w:hAnsi="Arial" w:cs="Arial"/>
                <w:sz w:val="24"/>
                <w:szCs w:val="24"/>
              </w:rPr>
              <w:t xml:space="preserve">property and land </w:t>
            </w:r>
            <w:r w:rsidR="00753E41" w:rsidRPr="00511238">
              <w:rPr>
                <w:rStyle w:val="BulletedListChar"/>
                <w:rFonts w:ascii="Arial" w:hAnsi="Arial" w:cs="Arial"/>
                <w:sz w:val="24"/>
                <w:szCs w:val="24"/>
              </w:rPr>
              <w:t xml:space="preserve">for </w:t>
            </w:r>
            <w:r w:rsidR="00511238" w:rsidRPr="00511238">
              <w:rPr>
                <w:rStyle w:val="BulletedListChar"/>
                <w:rFonts w:ascii="Arial" w:hAnsi="Arial" w:cs="Arial"/>
                <w:sz w:val="24"/>
                <w:szCs w:val="24"/>
              </w:rPr>
              <w:t xml:space="preserve">various </w:t>
            </w:r>
            <w:r w:rsidR="00753E41" w:rsidRPr="008510DD">
              <w:rPr>
                <w:rStyle w:val="BulletedListChar"/>
                <w:rFonts w:ascii="Arial" w:hAnsi="Arial" w:cs="Arial"/>
                <w:sz w:val="24"/>
                <w:szCs w:val="24"/>
              </w:rPr>
              <w:t xml:space="preserve">purposes, including sales, purchases, leases, </w:t>
            </w:r>
            <w:proofErr w:type="spellStart"/>
            <w:r w:rsidR="00753E41" w:rsidRPr="008510DD">
              <w:rPr>
                <w:rStyle w:val="BulletedListChar"/>
                <w:rFonts w:ascii="Arial" w:hAnsi="Arial" w:cs="Arial"/>
                <w:sz w:val="24"/>
                <w:szCs w:val="24"/>
              </w:rPr>
              <w:t>licences</w:t>
            </w:r>
            <w:proofErr w:type="spellEnd"/>
            <w:r w:rsidR="00753E41" w:rsidRPr="008510DD">
              <w:rPr>
                <w:rStyle w:val="BulletedListChar"/>
                <w:rFonts w:ascii="Arial" w:hAnsi="Arial" w:cs="Arial"/>
                <w:sz w:val="24"/>
                <w:szCs w:val="24"/>
              </w:rPr>
              <w:t>, easements and the like.</w:t>
            </w:r>
          </w:p>
          <w:p w14:paraId="28FD94E4" w14:textId="7FC70976" w:rsidR="00753E41" w:rsidRPr="008510DD" w:rsidRDefault="008A776A"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Undertak</w:t>
            </w:r>
            <w:r w:rsidR="0063603E">
              <w:rPr>
                <w:rStyle w:val="BulletedListChar"/>
                <w:rFonts w:ascii="Arial" w:hAnsi="Arial" w:cs="Arial"/>
                <w:sz w:val="24"/>
                <w:szCs w:val="24"/>
              </w:rPr>
              <w:t>ing</w:t>
            </w:r>
            <w:r w:rsidRPr="008510DD">
              <w:rPr>
                <w:rStyle w:val="BulletedListChar"/>
                <w:rFonts w:ascii="Arial" w:hAnsi="Arial" w:cs="Arial"/>
                <w:sz w:val="24"/>
                <w:szCs w:val="24"/>
              </w:rPr>
              <w:t xml:space="preserve"> </w:t>
            </w:r>
            <w:r w:rsidR="008C3AB4">
              <w:rPr>
                <w:rStyle w:val="BulletedListChar"/>
                <w:rFonts w:ascii="Arial" w:hAnsi="Arial" w:cs="Arial"/>
                <w:sz w:val="24"/>
                <w:szCs w:val="24"/>
              </w:rPr>
              <w:t xml:space="preserve">negotiations on </w:t>
            </w:r>
            <w:r w:rsidR="002E6B58">
              <w:rPr>
                <w:rStyle w:val="BulletedListChar"/>
                <w:rFonts w:ascii="Arial" w:hAnsi="Arial" w:cs="Arial"/>
                <w:sz w:val="24"/>
                <w:szCs w:val="24"/>
              </w:rPr>
              <w:t xml:space="preserve">behalf of the Council on </w:t>
            </w:r>
            <w:r w:rsidR="00753E41" w:rsidRPr="008510DD">
              <w:rPr>
                <w:rStyle w:val="BulletedListChar"/>
                <w:rFonts w:ascii="Arial" w:hAnsi="Arial" w:cs="Arial"/>
                <w:sz w:val="24"/>
                <w:szCs w:val="24"/>
              </w:rPr>
              <w:t xml:space="preserve">rent reviews, lease renewals and regears, surrenders, new lettings, easements and </w:t>
            </w:r>
            <w:proofErr w:type="spellStart"/>
            <w:r w:rsidR="00753E41" w:rsidRPr="008510DD">
              <w:rPr>
                <w:rStyle w:val="BulletedListChar"/>
                <w:rFonts w:ascii="Arial" w:hAnsi="Arial" w:cs="Arial"/>
                <w:sz w:val="24"/>
                <w:szCs w:val="24"/>
              </w:rPr>
              <w:t>licences</w:t>
            </w:r>
            <w:proofErr w:type="spellEnd"/>
            <w:r>
              <w:rPr>
                <w:rStyle w:val="BulletedListChar"/>
                <w:rFonts w:ascii="Arial" w:hAnsi="Arial" w:cs="Arial"/>
                <w:sz w:val="24"/>
                <w:szCs w:val="24"/>
              </w:rPr>
              <w:t xml:space="preserve"> negotiations and formulat</w:t>
            </w:r>
            <w:r w:rsidR="0063603E">
              <w:rPr>
                <w:rStyle w:val="BulletedListChar"/>
                <w:rFonts w:ascii="Arial" w:hAnsi="Arial" w:cs="Arial"/>
                <w:sz w:val="24"/>
                <w:szCs w:val="24"/>
              </w:rPr>
              <w:t>ing</w:t>
            </w:r>
            <w:r>
              <w:rPr>
                <w:rStyle w:val="BulletedListChar"/>
                <w:rFonts w:ascii="Arial" w:hAnsi="Arial" w:cs="Arial"/>
                <w:sz w:val="24"/>
                <w:szCs w:val="24"/>
              </w:rPr>
              <w:t xml:space="preserve"> a final draft recommendation for formal approval</w:t>
            </w:r>
            <w:r w:rsidR="00511238">
              <w:rPr>
                <w:rStyle w:val="BulletedListChar"/>
                <w:rFonts w:ascii="Arial" w:hAnsi="Arial" w:cs="Arial"/>
                <w:sz w:val="24"/>
                <w:szCs w:val="24"/>
              </w:rPr>
              <w:t>.</w:t>
            </w:r>
            <w:r w:rsidR="00753E41" w:rsidRPr="008510DD">
              <w:rPr>
                <w:rStyle w:val="BulletedListChar"/>
                <w:rFonts w:ascii="Arial" w:hAnsi="Arial" w:cs="Arial"/>
                <w:sz w:val="24"/>
                <w:szCs w:val="24"/>
              </w:rPr>
              <w:t xml:space="preserve"> </w:t>
            </w:r>
          </w:p>
          <w:p w14:paraId="2345AA9F" w14:textId="2AAE3535" w:rsidR="00753E41"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Processing applications for assignments, </w:t>
            </w:r>
            <w:proofErr w:type="spellStart"/>
            <w:r w:rsidRPr="008510DD">
              <w:rPr>
                <w:rStyle w:val="BulletedListChar"/>
                <w:rFonts w:ascii="Arial" w:hAnsi="Arial" w:cs="Arial"/>
                <w:sz w:val="24"/>
                <w:szCs w:val="24"/>
              </w:rPr>
              <w:t>underlettings</w:t>
            </w:r>
            <w:proofErr w:type="spellEnd"/>
            <w:r w:rsidRPr="008510DD">
              <w:rPr>
                <w:rStyle w:val="BulletedListChar"/>
                <w:rFonts w:ascii="Arial" w:hAnsi="Arial" w:cs="Arial"/>
                <w:sz w:val="24"/>
                <w:szCs w:val="24"/>
              </w:rPr>
              <w:t xml:space="preserve"> and other variations to leases</w:t>
            </w:r>
            <w:r w:rsidR="000B15C0">
              <w:rPr>
                <w:rStyle w:val="BulletedListChar"/>
                <w:rFonts w:ascii="Arial" w:hAnsi="Arial" w:cs="Arial"/>
                <w:sz w:val="24"/>
                <w:szCs w:val="24"/>
              </w:rPr>
              <w:t>.</w:t>
            </w:r>
          </w:p>
          <w:p w14:paraId="42AF6DA7" w14:textId="77777777" w:rsidR="00753E41" w:rsidRPr="008510DD"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Inspecting properties and enforcing covenants. </w:t>
            </w:r>
          </w:p>
          <w:p w14:paraId="5F0E7BFA" w14:textId="0025AACB" w:rsidR="00753E41" w:rsidRPr="008510DD"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Liaising with external consultants and appointed professional advisors to ensure satisfactory deal terms are secured on </w:t>
            </w:r>
            <w:r w:rsidR="00746F14">
              <w:rPr>
                <w:rStyle w:val="BulletedListChar"/>
                <w:rFonts w:ascii="Arial" w:hAnsi="Arial" w:cs="Arial"/>
                <w:sz w:val="24"/>
                <w:szCs w:val="24"/>
              </w:rPr>
              <w:t>t</w:t>
            </w:r>
            <w:r w:rsidR="00746F14" w:rsidRPr="00746F14">
              <w:rPr>
                <w:rStyle w:val="BulletedListChar"/>
                <w:rFonts w:ascii="Arial" w:hAnsi="Arial" w:cs="Arial"/>
                <w:sz w:val="24"/>
                <w:szCs w:val="24"/>
              </w:rPr>
              <w:t xml:space="preserve">he </w:t>
            </w:r>
            <w:r w:rsidRPr="008510DD">
              <w:rPr>
                <w:rStyle w:val="BulletedListChar"/>
                <w:rFonts w:ascii="Arial" w:hAnsi="Arial" w:cs="Arial"/>
                <w:sz w:val="24"/>
                <w:szCs w:val="24"/>
              </w:rPr>
              <w:t>Council</w:t>
            </w:r>
            <w:r w:rsidR="00746F14">
              <w:rPr>
                <w:rStyle w:val="BulletedListChar"/>
                <w:rFonts w:ascii="Arial" w:hAnsi="Arial" w:cs="Arial"/>
                <w:sz w:val="24"/>
                <w:szCs w:val="24"/>
              </w:rPr>
              <w:t>’</w:t>
            </w:r>
            <w:r w:rsidR="00746F14" w:rsidRPr="00746F14">
              <w:rPr>
                <w:rStyle w:val="BulletedListChar"/>
                <w:rFonts w:ascii="Arial" w:hAnsi="Arial" w:cs="Arial"/>
                <w:sz w:val="24"/>
                <w:szCs w:val="24"/>
              </w:rPr>
              <w:t>s</w:t>
            </w:r>
            <w:r w:rsidRPr="008510DD">
              <w:rPr>
                <w:rStyle w:val="BulletedListChar"/>
                <w:rFonts w:ascii="Arial" w:hAnsi="Arial" w:cs="Arial"/>
                <w:sz w:val="24"/>
                <w:szCs w:val="24"/>
              </w:rPr>
              <w:t xml:space="preserve"> </w:t>
            </w:r>
            <w:r w:rsidR="00746F14">
              <w:rPr>
                <w:rStyle w:val="BulletedListChar"/>
                <w:rFonts w:ascii="Arial" w:hAnsi="Arial" w:cs="Arial"/>
                <w:sz w:val="24"/>
                <w:szCs w:val="24"/>
              </w:rPr>
              <w:t>l</w:t>
            </w:r>
            <w:r w:rsidR="00746F14" w:rsidRPr="00746F14">
              <w:rPr>
                <w:rStyle w:val="BulletedListChar"/>
                <w:rFonts w:ascii="Arial" w:hAnsi="Arial" w:cs="Arial"/>
                <w:sz w:val="24"/>
                <w:szCs w:val="24"/>
              </w:rPr>
              <w:t xml:space="preserve">and and </w:t>
            </w:r>
            <w:r w:rsidRPr="008510DD">
              <w:rPr>
                <w:rStyle w:val="BulletedListChar"/>
                <w:rFonts w:ascii="Arial" w:hAnsi="Arial" w:cs="Arial"/>
                <w:sz w:val="24"/>
                <w:szCs w:val="24"/>
              </w:rPr>
              <w:t xml:space="preserve">property assets. </w:t>
            </w:r>
          </w:p>
          <w:p w14:paraId="49B71DA1" w14:textId="3A21FC2C" w:rsidR="00753E41" w:rsidRPr="005A6E58"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Liaising with legal advisors and other departments where appropriate, to ensure </w:t>
            </w:r>
            <w:r w:rsidRPr="005A6E58">
              <w:rPr>
                <w:rStyle w:val="BulletedListChar"/>
                <w:rFonts w:ascii="Arial" w:hAnsi="Arial" w:cs="Arial"/>
                <w:sz w:val="24"/>
                <w:szCs w:val="24"/>
              </w:rPr>
              <w:t>transactions are appropriately concluded</w:t>
            </w:r>
            <w:r w:rsidR="00511238">
              <w:rPr>
                <w:rStyle w:val="BulletedListChar"/>
                <w:rFonts w:ascii="Arial" w:hAnsi="Arial" w:cs="Arial"/>
                <w:sz w:val="24"/>
                <w:szCs w:val="24"/>
              </w:rPr>
              <w:t>.</w:t>
            </w:r>
          </w:p>
          <w:p w14:paraId="4D2A396C" w14:textId="77777777" w:rsidR="00BA4D71" w:rsidRPr="00AD740E" w:rsidRDefault="00BA4D71" w:rsidP="00BA4D71">
            <w:pPr>
              <w:pStyle w:val="BulletedList"/>
              <w:numPr>
                <w:ilvl w:val="0"/>
                <w:numId w:val="18"/>
              </w:numPr>
              <w:rPr>
                <w:rStyle w:val="BulletedListChar"/>
                <w:rFonts w:ascii="Arial" w:hAnsi="Arial" w:cs="Arial"/>
                <w:sz w:val="24"/>
              </w:rPr>
            </w:pPr>
            <w:r>
              <w:rPr>
                <w:rStyle w:val="BulletedListChar"/>
                <w:rFonts w:ascii="Arial" w:hAnsi="Arial" w:cs="Arial"/>
                <w:sz w:val="24"/>
              </w:rPr>
              <w:t>Procuring goods and services, including the appointment of contractors, to support the delivery of Asset Management.</w:t>
            </w:r>
          </w:p>
          <w:p w14:paraId="2AE97A97" w14:textId="3A5DEB6A" w:rsidR="005A6E58" w:rsidRDefault="00145368"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E</w:t>
            </w:r>
            <w:r w:rsidR="005A6E58" w:rsidRPr="005A6E58">
              <w:rPr>
                <w:rStyle w:val="BulletedListChar"/>
                <w:rFonts w:ascii="Arial" w:hAnsi="Arial" w:cs="Arial"/>
                <w:sz w:val="24"/>
                <w:szCs w:val="24"/>
              </w:rPr>
              <w:t>nsur</w:t>
            </w:r>
            <w:r>
              <w:rPr>
                <w:rStyle w:val="BulletedListChar"/>
                <w:rFonts w:ascii="Arial" w:hAnsi="Arial" w:cs="Arial"/>
                <w:sz w:val="24"/>
                <w:szCs w:val="24"/>
              </w:rPr>
              <w:t>ing</w:t>
            </w:r>
            <w:r w:rsidR="005A6E58" w:rsidRPr="005A6E58">
              <w:rPr>
                <w:rStyle w:val="BulletedListChar"/>
                <w:rFonts w:ascii="Arial" w:hAnsi="Arial" w:cs="Arial"/>
                <w:sz w:val="24"/>
                <w:szCs w:val="24"/>
              </w:rPr>
              <w:t xml:space="preserve"> good governance and due diligence is </w:t>
            </w:r>
            <w:r w:rsidR="005A6E58">
              <w:rPr>
                <w:rStyle w:val="BulletedListChar"/>
                <w:rFonts w:ascii="Arial" w:hAnsi="Arial" w:cs="Arial"/>
                <w:sz w:val="24"/>
                <w:szCs w:val="24"/>
              </w:rPr>
              <w:t>undertaken</w:t>
            </w:r>
            <w:r w:rsidR="005A6E58" w:rsidRPr="005A6E58">
              <w:rPr>
                <w:rStyle w:val="BulletedListChar"/>
                <w:rFonts w:ascii="Arial" w:hAnsi="Arial" w:cs="Arial"/>
                <w:sz w:val="24"/>
                <w:szCs w:val="24"/>
              </w:rPr>
              <w:t xml:space="preserve"> in all land and property related transactions</w:t>
            </w:r>
            <w:r w:rsidR="005A6E58">
              <w:rPr>
                <w:rStyle w:val="BulletedListChar"/>
                <w:rFonts w:ascii="Arial" w:hAnsi="Arial" w:cs="Arial"/>
                <w:sz w:val="24"/>
                <w:szCs w:val="24"/>
              </w:rPr>
              <w:t xml:space="preserve"> to safeguard the position of the Council</w:t>
            </w:r>
            <w:r w:rsidR="00511238">
              <w:rPr>
                <w:rStyle w:val="BulletedListChar"/>
                <w:rFonts w:ascii="Arial" w:hAnsi="Arial" w:cs="Arial"/>
                <w:sz w:val="24"/>
                <w:szCs w:val="24"/>
              </w:rPr>
              <w:t>.</w:t>
            </w:r>
          </w:p>
          <w:p w14:paraId="33E65D96" w14:textId="35369375" w:rsidR="00154095" w:rsidRDefault="00145368"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E</w:t>
            </w:r>
            <w:r w:rsidR="00154095">
              <w:rPr>
                <w:rStyle w:val="BulletedListChar"/>
                <w:rFonts w:ascii="Arial" w:hAnsi="Arial" w:cs="Arial"/>
                <w:sz w:val="24"/>
                <w:szCs w:val="24"/>
              </w:rPr>
              <w:t>nsur</w:t>
            </w:r>
            <w:r>
              <w:rPr>
                <w:rStyle w:val="BulletedListChar"/>
                <w:rFonts w:ascii="Arial" w:hAnsi="Arial" w:cs="Arial"/>
                <w:sz w:val="24"/>
                <w:szCs w:val="24"/>
              </w:rPr>
              <w:t>ing</w:t>
            </w:r>
            <w:r w:rsidR="00154095">
              <w:rPr>
                <w:rStyle w:val="BulletedListChar"/>
                <w:rFonts w:ascii="Arial" w:hAnsi="Arial" w:cs="Arial"/>
                <w:sz w:val="24"/>
                <w:szCs w:val="24"/>
              </w:rPr>
              <w:t xml:space="preserve"> property transactions comply with the Council’s Financial Regulations and Contract Procurement Rules.</w:t>
            </w:r>
          </w:p>
          <w:p w14:paraId="1A578878" w14:textId="132D9FCB" w:rsidR="008D5E41" w:rsidRPr="005A6E58" w:rsidRDefault="00753E41" w:rsidP="00753E41">
            <w:pPr>
              <w:pStyle w:val="BulletedList"/>
              <w:numPr>
                <w:ilvl w:val="0"/>
                <w:numId w:val="18"/>
              </w:numPr>
              <w:rPr>
                <w:rStyle w:val="BulletedListChar"/>
                <w:rFonts w:ascii="Arial" w:hAnsi="Arial" w:cs="Arial"/>
                <w:sz w:val="24"/>
                <w:szCs w:val="24"/>
              </w:rPr>
            </w:pPr>
            <w:r w:rsidRPr="005A6E58">
              <w:rPr>
                <w:rStyle w:val="BulletedListChar"/>
                <w:rFonts w:ascii="Arial" w:hAnsi="Arial" w:cs="Arial"/>
                <w:sz w:val="24"/>
                <w:szCs w:val="24"/>
              </w:rPr>
              <w:t>Regularly reviewing and interpreting title documents</w:t>
            </w:r>
            <w:r w:rsidR="00511238">
              <w:rPr>
                <w:rStyle w:val="BulletedListChar"/>
                <w:rFonts w:ascii="Arial" w:hAnsi="Arial" w:cs="Arial"/>
                <w:sz w:val="24"/>
                <w:szCs w:val="24"/>
              </w:rPr>
              <w:t>.</w:t>
            </w:r>
          </w:p>
          <w:p w14:paraId="2B5F81D5" w14:textId="77777777" w:rsidR="00753E41" w:rsidRPr="008510DD" w:rsidRDefault="00753E41" w:rsidP="00753E41">
            <w:pPr>
              <w:pStyle w:val="BulletedList"/>
              <w:numPr>
                <w:ilvl w:val="0"/>
                <w:numId w:val="0"/>
              </w:numPr>
              <w:ind w:left="720"/>
              <w:rPr>
                <w:rStyle w:val="BulletedListChar"/>
                <w:rFonts w:ascii="Arial" w:hAnsi="Arial" w:cs="Arial"/>
                <w:b/>
                <w:sz w:val="24"/>
                <w:szCs w:val="24"/>
              </w:rPr>
            </w:pPr>
            <w:r w:rsidRPr="008510DD">
              <w:rPr>
                <w:rStyle w:val="BulletedListChar"/>
                <w:rFonts w:ascii="Arial" w:hAnsi="Arial" w:cs="Arial"/>
                <w:b/>
                <w:sz w:val="24"/>
                <w:szCs w:val="24"/>
              </w:rPr>
              <w:t xml:space="preserve">General Duties: </w:t>
            </w:r>
          </w:p>
          <w:p w14:paraId="0A049303" w14:textId="34E25FBB" w:rsidR="00753E41"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Providing a</w:t>
            </w:r>
            <w:r>
              <w:rPr>
                <w:rStyle w:val="BulletedListChar"/>
                <w:rFonts w:ascii="Arial" w:hAnsi="Arial" w:cs="Arial"/>
                <w:sz w:val="24"/>
                <w:szCs w:val="24"/>
              </w:rPr>
              <w:t>dvice and information to other c</w:t>
            </w:r>
            <w:r w:rsidRPr="008510DD">
              <w:rPr>
                <w:rStyle w:val="BulletedListChar"/>
                <w:rFonts w:ascii="Arial" w:hAnsi="Arial" w:cs="Arial"/>
                <w:sz w:val="24"/>
                <w:szCs w:val="24"/>
              </w:rPr>
              <w:t>ou</w:t>
            </w:r>
            <w:r>
              <w:rPr>
                <w:rStyle w:val="BulletedListChar"/>
                <w:rFonts w:ascii="Arial" w:hAnsi="Arial" w:cs="Arial"/>
                <w:sz w:val="24"/>
                <w:szCs w:val="24"/>
              </w:rPr>
              <w:t xml:space="preserve">ncil </w:t>
            </w:r>
            <w:r w:rsidR="00145368">
              <w:rPr>
                <w:rStyle w:val="BulletedListChar"/>
                <w:rFonts w:ascii="Arial" w:hAnsi="Arial" w:cs="Arial"/>
                <w:sz w:val="24"/>
                <w:szCs w:val="24"/>
              </w:rPr>
              <w:t>Services</w:t>
            </w:r>
            <w:r w:rsidR="00145368" w:rsidRPr="008510DD">
              <w:rPr>
                <w:rStyle w:val="BulletedListChar"/>
                <w:rFonts w:ascii="Arial" w:hAnsi="Arial" w:cs="Arial"/>
                <w:sz w:val="24"/>
                <w:szCs w:val="24"/>
              </w:rPr>
              <w:t xml:space="preserve"> </w:t>
            </w:r>
            <w:r w:rsidRPr="008510DD">
              <w:rPr>
                <w:rStyle w:val="BulletedListChar"/>
                <w:rFonts w:ascii="Arial" w:hAnsi="Arial" w:cs="Arial"/>
                <w:sz w:val="24"/>
                <w:szCs w:val="24"/>
              </w:rPr>
              <w:t>on property related matters</w:t>
            </w:r>
            <w:r w:rsidR="008D5E41">
              <w:rPr>
                <w:rStyle w:val="BulletedListChar"/>
                <w:rFonts w:ascii="Arial" w:hAnsi="Arial" w:cs="Arial"/>
                <w:sz w:val="24"/>
                <w:szCs w:val="24"/>
              </w:rPr>
              <w:t>,</w:t>
            </w:r>
            <w:r w:rsidR="008D5E41" w:rsidRPr="008D5E41">
              <w:rPr>
                <w:rStyle w:val="BulletedListChar"/>
                <w:rFonts w:ascii="Arial" w:hAnsi="Arial" w:cs="Arial"/>
                <w:sz w:val="24"/>
                <w:szCs w:val="24"/>
              </w:rPr>
              <w:t xml:space="preserve"> including interpretation and compliance with registered documentation</w:t>
            </w:r>
            <w:r w:rsidRPr="008510DD">
              <w:rPr>
                <w:rStyle w:val="BulletedListChar"/>
                <w:rFonts w:ascii="Arial" w:hAnsi="Arial" w:cs="Arial"/>
                <w:sz w:val="24"/>
                <w:szCs w:val="24"/>
              </w:rPr>
              <w:t xml:space="preserve">. </w:t>
            </w:r>
          </w:p>
          <w:p w14:paraId="4A4FF5E4" w14:textId="058BF86F" w:rsidR="00FE295F" w:rsidRPr="00FE295F" w:rsidRDefault="00FE295F" w:rsidP="00FE295F">
            <w:pPr>
              <w:pStyle w:val="BulletedList"/>
              <w:numPr>
                <w:ilvl w:val="0"/>
                <w:numId w:val="18"/>
              </w:numPr>
              <w:rPr>
                <w:rStyle w:val="BulletedListChar"/>
                <w:rFonts w:ascii="Arial" w:hAnsi="Arial" w:cs="Arial"/>
                <w:sz w:val="24"/>
                <w:szCs w:val="24"/>
              </w:rPr>
            </w:pPr>
            <w:r w:rsidRPr="00FE295F">
              <w:rPr>
                <w:rStyle w:val="BulletedListChar"/>
                <w:rFonts w:ascii="Arial" w:hAnsi="Arial" w:cs="Arial"/>
                <w:sz w:val="24"/>
                <w:szCs w:val="24"/>
              </w:rPr>
              <w:t xml:space="preserve">Undertaking negotiations on potential asset acquisitions in line with the overall portfolio risk/return profile and the </w:t>
            </w:r>
            <w:r w:rsidR="00853007">
              <w:rPr>
                <w:rStyle w:val="BulletedListChar"/>
                <w:rFonts w:ascii="Arial" w:hAnsi="Arial" w:cs="Arial"/>
                <w:sz w:val="24"/>
                <w:szCs w:val="24"/>
              </w:rPr>
              <w:t>Asset Investment Strategy</w:t>
            </w:r>
            <w:r w:rsidRPr="00FE295F">
              <w:rPr>
                <w:rStyle w:val="BulletedListChar"/>
                <w:rFonts w:ascii="Arial" w:hAnsi="Arial" w:cs="Arial"/>
                <w:sz w:val="24"/>
                <w:szCs w:val="24"/>
              </w:rPr>
              <w:t xml:space="preserve">. </w:t>
            </w:r>
          </w:p>
          <w:p w14:paraId="6C888A44" w14:textId="77777777" w:rsidR="00753E41" w:rsidRPr="008510DD"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Responding to consultations from the Housing service on Right to Buy applications. </w:t>
            </w:r>
          </w:p>
          <w:p w14:paraId="4D2D4B0A" w14:textId="77777777" w:rsidR="00753E41" w:rsidRPr="008510DD"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 xml:space="preserve">Undertaking site surveys and negotiating on boundaries with other parties where required. </w:t>
            </w:r>
          </w:p>
          <w:p w14:paraId="0CD67E84" w14:textId="6873D5CF" w:rsidR="00753E41" w:rsidRDefault="00D67A0B"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Being responsible for delivering accurate forecast, monitoring and reconciliation of service charges, l</w:t>
            </w:r>
            <w:r w:rsidR="00753E41" w:rsidRPr="008510DD">
              <w:rPr>
                <w:rStyle w:val="BulletedListChar"/>
                <w:rFonts w:ascii="Arial" w:hAnsi="Arial" w:cs="Arial"/>
                <w:sz w:val="24"/>
                <w:szCs w:val="24"/>
              </w:rPr>
              <w:t xml:space="preserve">iaising with Finance on </w:t>
            </w:r>
            <w:r w:rsidR="00753E41" w:rsidRPr="00746F14">
              <w:rPr>
                <w:rStyle w:val="BulletedListChar"/>
                <w:rFonts w:ascii="Arial" w:hAnsi="Arial" w:cs="Arial"/>
                <w:sz w:val="24"/>
                <w:szCs w:val="24"/>
              </w:rPr>
              <w:t xml:space="preserve">income </w:t>
            </w:r>
            <w:r w:rsidR="00746F14" w:rsidRPr="00746F14">
              <w:rPr>
                <w:rStyle w:val="BulletedListChar"/>
                <w:rFonts w:ascii="Arial" w:hAnsi="Arial" w:cs="Arial"/>
                <w:sz w:val="24"/>
                <w:szCs w:val="24"/>
              </w:rPr>
              <w:t xml:space="preserve">receipts </w:t>
            </w:r>
            <w:r w:rsidR="00753E41" w:rsidRPr="00746F14">
              <w:rPr>
                <w:rStyle w:val="BulletedListChar"/>
                <w:rFonts w:ascii="Arial" w:hAnsi="Arial" w:cs="Arial"/>
                <w:sz w:val="24"/>
                <w:szCs w:val="24"/>
              </w:rPr>
              <w:t xml:space="preserve">and </w:t>
            </w:r>
            <w:r w:rsidR="00746F14">
              <w:rPr>
                <w:rStyle w:val="BulletedListChar"/>
                <w:rFonts w:ascii="Arial" w:hAnsi="Arial" w:cs="Arial"/>
                <w:sz w:val="24"/>
                <w:szCs w:val="24"/>
              </w:rPr>
              <w:t>e</w:t>
            </w:r>
            <w:r w:rsidR="00746F14" w:rsidRPr="002656E8">
              <w:rPr>
                <w:rStyle w:val="BulletedListChar"/>
                <w:rFonts w:ascii="Arial" w:hAnsi="Arial" w:cs="Arial"/>
                <w:sz w:val="24"/>
                <w:szCs w:val="24"/>
              </w:rPr>
              <w:t>xpenditure budget relating to the Council’s land and property asse</w:t>
            </w:r>
            <w:r w:rsidR="002642B3">
              <w:rPr>
                <w:rStyle w:val="BulletedListChar"/>
                <w:rFonts w:ascii="Arial" w:hAnsi="Arial" w:cs="Arial"/>
                <w:sz w:val="24"/>
                <w:szCs w:val="24"/>
              </w:rPr>
              <w:t>t</w:t>
            </w:r>
            <w:r w:rsidR="00377084">
              <w:rPr>
                <w:rStyle w:val="BulletedListChar"/>
                <w:rFonts w:ascii="Arial" w:hAnsi="Arial" w:cs="Arial"/>
                <w:sz w:val="24"/>
                <w:szCs w:val="24"/>
              </w:rPr>
              <w:t>s</w:t>
            </w:r>
            <w:r w:rsidR="00753E41" w:rsidRPr="008510DD">
              <w:rPr>
                <w:rStyle w:val="BulletedListChar"/>
                <w:rFonts w:ascii="Arial" w:hAnsi="Arial" w:cs="Arial"/>
                <w:sz w:val="24"/>
                <w:szCs w:val="24"/>
              </w:rPr>
              <w:t xml:space="preserve">. </w:t>
            </w:r>
          </w:p>
          <w:p w14:paraId="4AECD710" w14:textId="783BF84F" w:rsidR="00D03A94" w:rsidRPr="008510DD" w:rsidRDefault="00D03A94"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Preparing</w:t>
            </w:r>
            <w:r w:rsidR="0066582F">
              <w:rPr>
                <w:rStyle w:val="BulletedListChar"/>
                <w:rFonts w:ascii="Arial" w:hAnsi="Arial" w:cs="Arial"/>
                <w:sz w:val="24"/>
                <w:szCs w:val="24"/>
              </w:rPr>
              <w:t xml:space="preserve"> performance related</w:t>
            </w:r>
            <w:r>
              <w:rPr>
                <w:rStyle w:val="BulletedListChar"/>
                <w:rFonts w:ascii="Arial" w:hAnsi="Arial" w:cs="Arial"/>
                <w:sz w:val="24"/>
                <w:szCs w:val="24"/>
              </w:rPr>
              <w:t xml:space="preserve"> information on the Council’s investment assets ready for inspection, audit </w:t>
            </w:r>
            <w:r w:rsidR="0066582F">
              <w:rPr>
                <w:rStyle w:val="BulletedListChar"/>
                <w:rFonts w:ascii="Arial" w:hAnsi="Arial" w:cs="Arial"/>
                <w:sz w:val="24"/>
                <w:szCs w:val="24"/>
              </w:rPr>
              <w:t>and scrutiny</w:t>
            </w:r>
            <w:r w:rsidR="000B15C0">
              <w:rPr>
                <w:rStyle w:val="BulletedListChar"/>
                <w:rFonts w:ascii="Arial" w:hAnsi="Arial" w:cs="Arial"/>
                <w:sz w:val="24"/>
                <w:szCs w:val="24"/>
              </w:rPr>
              <w:t>.</w:t>
            </w:r>
          </w:p>
          <w:p w14:paraId="37B8005C" w14:textId="100022FC" w:rsidR="00753E41" w:rsidRDefault="00753E41" w:rsidP="00753E41">
            <w:pPr>
              <w:pStyle w:val="BulletedList"/>
              <w:numPr>
                <w:ilvl w:val="0"/>
                <w:numId w:val="18"/>
              </w:numPr>
              <w:rPr>
                <w:rStyle w:val="BulletedListChar"/>
                <w:rFonts w:ascii="Arial" w:hAnsi="Arial" w:cs="Arial"/>
                <w:sz w:val="24"/>
                <w:szCs w:val="24"/>
              </w:rPr>
            </w:pPr>
            <w:r w:rsidRPr="008510DD">
              <w:rPr>
                <w:rStyle w:val="BulletedListChar"/>
                <w:rFonts w:ascii="Arial" w:hAnsi="Arial" w:cs="Arial"/>
                <w:sz w:val="24"/>
                <w:szCs w:val="24"/>
              </w:rPr>
              <w:t>Maintaining a record of comparable transactional information for the professional purposes of the</w:t>
            </w:r>
            <w:r w:rsidR="00FA0FDA">
              <w:rPr>
                <w:rStyle w:val="BulletedListChar"/>
                <w:rFonts w:ascii="Arial" w:hAnsi="Arial" w:cs="Arial"/>
                <w:sz w:val="24"/>
                <w:szCs w:val="24"/>
              </w:rPr>
              <w:t xml:space="preserve"> Asset Management team</w:t>
            </w:r>
            <w:r w:rsidRPr="008510DD">
              <w:rPr>
                <w:rStyle w:val="BulletedListChar"/>
                <w:rFonts w:ascii="Arial" w:hAnsi="Arial" w:cs="Arial"/>
                <w:sz w:val="24"/>
                <w:szCs w:val="24"/>
              </w:rPr>
              <w:t>.</w:t>
            </w:r>
          </w:p>
          <w:p w14:paraId="6873EED3" w14:textId="704AE21B" w:rsidR="008D5E41" w:rsidRDefault="008D5E41"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Report</w:t>
            </w:r>
            <w:r w:rsidR="00111757">
              <w:rPr>
                <w:rStyle w:val="BulletedListChar"/>
                <w:rFonts w:ascii="Arial" w:hAnsi="Arial" w:cs="Arial"/>
                <w:sz w:val="24"/>
                <w:szCs w:val="24"/>
              </w:rPr>
              <w:t>ing</w:t>
            </w:r>
            <w:r>
              <w:rPr>
                <w:rStyle w:val="BulletedListChar"/>
                <w:rFonts w:ascii="Arial" w:hAnsi="Arial" w:cs="Arial"/>
                <w:sz w:val="24"/>
                <w:szCs w:val="24"/>
              </w:rPr>
              <w:t xml:space="preserve"> any potential fraud and provid</w:t>
            </w:r>
            <w:r w:rsidR="00111757">
              <w:rPr>
                <w:rStyle w:val="BulletedListChar"/>
                <w:rFonts w:ascii="Arial" w:hAnsi="Arial" w:cs="Arial"/>
                <w:sz w:val="24"/>
                <w:szCs w:val="24"/>
              </w:rPr>
              <w:t>ing</w:t>
            </w:r>
            <w:r>
              <w:rPr>
                <w:rStyle w:val="BulletedListChar"/>
                <w:rFonts w:ascii="Arial" w:hAnsi="Arial" w:cs="Arial"/>
                <w:sz w:val="24"/>
                <w:szCs w:val="24"/>
              </w:rPr>
              <w:t xml:space="preserve"> input on </w:t>
            </w:r>
            <w:proofErr w:type="spellStart"/>
            <w:r>
              <w:rPr>
                <w:rStyle w:val="BulletedListChar"/>
                <w:rFonts w:ascii="Arial" w:hAnsi="Arial" w:cs="Arial"/>
                <w:sz w:val="24"/>
                <w:szCs w:val="24"/>
              </w:rPr>
              <w:t>minimising</w:t>
            </w:r>
            <w:proofErr w:type="spellEnd"/>
            <w:r>
              <w:rPr>
                <w:rStyle w:val="BulletedListChar"/>
                <w:rFonts w:ascii="Arial" w:hAnsi="Arial" w:cs="Arial"/>
                <w:sz w:val="24"/>
                <w:szCs w:val="24"/>
              </w:rPr>
              <w:t xml:space="preserve"> the risk of fraud.</w:t>
            </w:r>
          </w:p>
          <w:p w14:paraId="28F2A49D" w14:textId="7ADF2EB0" w:rsidR="00753E41" w:rsidRPr="001D1F9C" w:rsidRDefault="00111757" w:rsidP="008320E6">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lastRenderedPageBreak/>
              <w:t>K</w:t>
            </w:r>
            <w:r w:rsidR="001D1F9C" w:rsidRPr="001D1F9C">
              <w:rPr>
                <w:rStyle w:val="BulletedListChar"/>
                <w:rFonts w:ascii="Arial" w:hAnsi="Arial" w:cs="Arial"/>
                <w:sz w:val="24"/>
                <w:szCs w:val="24"/>
              </w:rPr>
              <w:t>eep</w:t>
            </w:r>
            <w:r>
              <w:rPr>
                <w:rStyle w:val="BulletedListChar"/>
                <w:rFonts w:ascii="Arial" w:hAnsi="Arial" w:cs="Arial"/>
                <w:sz w:val="24"/>
                <w:szCs w:val="24"/>
              </w:rPr>
              <w:t>ing</w:t>
            </w:r>
            <w:r w:rsidR="001D1F9C" w:rsidRPr="001D1F9C">
              <w:rPr>
                <w:rStyle w:val="BulletedListChar"/>
                <w:rFonts w:ascii="Arial" w:hAnsi="Arial" w:cs="Arial"/>
                <w:sz w:val="24"/>
                <w:szCs w:val="24"/>
              </w:rPr>
              <w:t xml:space="preserve"> up to date with property legislation and practices, to be commercially aware and to be in touch with changing market conditions</w:t>
            </w:r>
            <w:r w:rsidR="001D1F9C">
              <w:rPr>
                <w:rStyle w:val="BulletedListChar"/>
                <w:rFonts w:ascii="Arial" w:hAnsi="Arial" w:cs="Arial"/>
                <w:sz w:val="24"/>
                <w:szCs w:val="24"/>
              </w:rPr>
              <w:t xml:space="preserve"> and</w:t>
            </w:r>
            <w:r w:rsidR="00753E41" w:rsidRPr="001D1F9C">
              <w:rPr>
                <w:rStyle w:val="BulletedListChar"/>
                <w:rFonts w:ascii="Arial" w:hAnsi="Arial" w:cs="Arial"/>
                <w:sz w:val="24"/>
                <w:szCs w:val="24"/>
              </w:rPr>
              <w:t xml:space="preserve"> to appreciate the relevance and impact on Council assets. </w:t>
            </w:r>
          </w:p>
          <w:p w14:paraId="7FA1D0AE" w14:textId="77777777" w:rsidR="00753E41" w:rsidRPr="008510DD" w:rsidRDefault="00753E41" w:rsidP="00753E41">
            <w:pPr>
              <w:pStyle w:val="BulletedList"/>
              <w:numPr>
                <w:ilvl w:val="0"/>
                <w:numId w:val="0"/>
              </w:numPr>
              <w:ind w:left="720"/>
              <w:rPr>
                <w:rStyle w:val="BulletedListChar"/>
                <w:rFonts w:ascii="Arial" w:hAnsi="Arial" w:cs="Arial"/>
                <w:b/>
                <w:sz w:val="24"/>
                <w:szCs w:val="24"/>
              </w:rPr>
            </w:pPr>
            <w:r w:rsidRPr="00165BF1">
              <w:rPr>
                <w:rStyle w:val="BulletedListChar"/>
                <w:rFonts w:ascii="Arial" w:hAnsi="Arial" w:cs="Arial"/>
                <w:b/>
                <w:sz w:val="24"/>
                <w:szCs w:val="24"/>
              </w:rPr>
              <w:t xml:space="preserve">Maintenance of the Council’s Terrier: </w:t>
            </w:r>
          </w:p>
          <w:p w14:paraId="7DCFA582" w14:textId="3120DFB1" w:rsidR="00753E41" w:rsidRPr="00165BF1" w:rsidRDefault="00546AA1"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Managing</w:t>
            </w:r>
            <w:r w:rsidR="00775A84">
              <w:rPr>
                <w:rStyle w:val="BulletedListChar"/>
                <w:rFonts w:ascii="Arial" w:hAnsi="Arial" w:cs="Arial"/>
                <w:sz w:val="24"/>
                <w:szCs w:val="24"/>
              </w:rPr>
              <w:t xml:space="preserve"> the processes and procedures for ensuring that</w:t>
            </w:r>
            <w:r w:rsidR="00753E41" w:rsidRPr="00165BF1">
              <w:rPr>
                <w:rStyle w:val="BulletedListChar"/>
                <w:rFonts w:ascii="Arial" w:hAnsi="Arial" w:cs="Arial"/>
                <w:sz w:val="24"/>
                <w:szCs w:val="24"/>
              </w:rPr>
              <w:t xml:space="preserve"> the information </w:t>
            </w:r>
            <w:r w:rsidR="00775A84">
              <w:rPr>
                <w:rStyle w:val="BulletedListChar"/>
                <w:rFonts w:ascii="Arial" w:hAnsi="Arial" w:cs="Arial"/>
                <w:sz w:val="24"/>
                <w:szCs w:val="24"/>
              </w:rPr>
              <w:t xml:space="preserve">entered into </w:t>
            </w:r>
            <w:r w:rsidR="00235D8D">
              <w:rPr>
                <w:rStyle w:val="BulletedListChar"/>
                <w:rFonts w:ascii="Arial" w:hAnsi="Arial" w:cs="Arial"/>
                <w:sz w:val="24"/>
                <w:szCs w:val="24"/>
              </w:rPr>
              <w:t xml:space="preserve">the Council’s </w:t>
            </w:r>
            <w:r w:rsidR="00AE536A">
              <w:rPr>
                <w:rStyle w:val="BulletedListChar"/>
                <w:rFonts w:ascii="Arial" w:hAnsi="Arial" w:cs="Arial"/>
                <w:sz w:val="24"/>
                <w:szCs w:val="24"/>
              </w:rPr>
              <w:t>property information system (</w:t>
            </w:r>
            <w:r w:rsidR="00775A84">
              <w:rPr>
                <w:rStyle w:val="BulletedListChar"/>
                <w:rFonts w:ascii="Arial" w:hAnsi="Arial" w:cs="Arial"/>
                <w:sz w:val="24"/>
                <w:szCs w:val="24"/>
              </w:rPr>
              <w:t>Asset Manager</w:t>
            </w:r>
            <w:r w:rsidR="00AE536A">
              <w:rPr>
                <w:rStyle w:val="BulletedListChar"/>
                <w:rFonts w:ascii="Arial" w:hAnsi="Arial" w:cs="Arial"/>
                <w:sz w:val="24"/>
                <w:szCs w:val="24"/>
              </w:rPr>
              <w:t>)</w:t>
            </w:r>
            <w:r w:rsidR="00775A84">
              <w:rPr>
                <w:rStyle w:val="BulletedListChar"/>
                <w:rFonts w:ascii="Arial" w:hAnsi="Arial" w:cs="Arial"/>
                <w:sz w:val="24"/>
                <w:szCs w:val="24"/>
              </w:rPr>
              <w:t xml:space="preserve"> is correct</w:t>
            </w:r>
            <w:r w:rsidR="007266A3">
              <w:rPr>
                <w:rStyle w:val="BulletedListChar"/>
                <w:rFonts w:ascii="Arial" w:hAnsi="Arial" w:cs="Arial"/>
                <w:sz w:val="24"/>
                <w:szCs w:val="24"/>
              </w:rPr>
              <w:t xml:space="preserve">.  </w:t>
            </w:r>
            <w:r w:rsidR="00753E41" w:rsidRPr="00165BF1">
              <w:rPr>
                <w:rStyle w:val="BulletedListChar"/>
                <w:rFonts w:ascii="Arial" w:hAnsi="Arial" w:cs="Arial"/>
                <w:sz w:val="24"/>
                <w:szCs w:val="24"/>
              </w:rPr>
              <w:t xml:space="preserve">The information may come from legal documents or from other, property-related sources.  </w:t>
            </w:r>
          </w:p>
          <w:p w14:paraId="220D67A3" w14:textId="05F0B557" w:rsidR="00753E41" w:rsidRPr="00165BF1" w:rsidRDefault="00A6207E" w:rsidP="00753E41">
            <w:pPr>
              <w:pStyle w:val="BulletedList"/>
              <w:numPr>
                <w:ilvl w:val="0"/>
                <w:numId w:val="18"/>
              </w:numPr>
              <w:rPr>
                <w:rStyle w:val="BulletedListChar"/>
                <w:rFonts w:ascii="Arial" w:hAnsi="Arial" w:cs="Arial"/>
                <w:sz w:val="24"/>
                <w:szCs w:val="24"/>
              </w:rPr>
            </w:pPr>
            <w:r>
              <w:rPr>
                <w:rStyle w:val="BulletedListChar"/>
                <w:rFonts w:ascii="Arial" w:hAnsi="Arial" w:cs="Arial"/>
                <w:sz w:val="24"/>
                <w:szCs w:val="24"/>
              </w:rPr>
              <w:t>Assist</w:t>
            </w:r>
            <w:r w:rsidR="00A26395">
              <w:rPr>
                <w:rStyle w:val="BulletedListChar"/>
                <w:rFonts w:ascii="Arial" w:hAnsi="Arial" w:cs="Arial"/>
                <w:sz w:val="24"/>
                <w:szCs w:val="24"/>
              </w:rPr>
              <w:t>ing</w:t>
            </w:r>
            <w:r>
              <w:rPr>
                <w:rStyle w:val="BulletedListChar"/>
                <w:rFonts w:ascii="Arial" w:hAnsi="Arial" w:cs="Arial"/>
                <w:sz w:val="24"/>
                <w:szCs w:val="24"/>
              </w:rPr>
              <w:t xml:space="preserve"> with queries on the in</w:t>
            </w:r>
            <w:r w:rsidR="00753E41" w:rsidRPr="00165BF1">
              <w:rPr>
                <w:rStyle w:val="BulletedListChar"/>
                <w:rFonts w:ascii="Arial" w:hAnsi="Arial" w:cs="Arial"/>
                <w:sz w:val="24"/>
                <w:szCs w:val="24"/>
              </w:rPr>
              <w:t>terpret</w:t>
            </w:r>
            <w:r>
              <w:rPr>
                <w:rStyle w:val="BulletedListChar"/>
                <w:rFonts w:ascii="Arial" w:hAnsi="Arial" w:cs="Arial"/>
                <w:sz w:val="24"/>
                <w:szCs w:val="24"/>
              </w:rPr>
              <w:t>ation of</w:t>
            </w:r>
            <w:r w:rsidR="00753E41" w:rsidRPr="00165BF1">
              <w:rPr>
                <w:rStyle w:val="BulletedListChar"/>
                <w:rFonts w:ascii="Arial" w:hAnsi="Arial" w:cs="Arial"/>
                <w:sz w:val="24"/>
                <w:szCs w:val="24"/>
              </w:rPr>
              <w:t xml:space="preserve"> property-based documents </w:t>
            </w:r>
            <w:r>
              <w:rPr>
                <w:rStyle w:val="BulletedListChar"/>
                <w:rFonts w:ascii="Arial" w:hAnsi="Arial" w:cs="Arial"/>
                <w:sz w:val="24"/>
                <w:szCs w:val="24"/>
              </w:rPr>
              <w:t>to be</w:t>
            </w:r>
            <w:r w:rsidR="00753E41" w:rsidRPr="00165BF1">
              <w:rPr>
                <w:rStyle w:val="BulletedListChar"/>
                <w:rFonts w:ascii="Arial" w:hAnsi="Arial" w:cs="Arial"/>
                <w:sz w:val="24"/>
                <w:szCs w:val="24"/>
              </w:rPr>
              <w:t xml:space="preserve"> enter</w:t>
            </w:r>
            <w:r>
              <w:rPr>
                <w:rStyle w:val="BulletedListChar"/>
                <w:rFonts w:ascii="Arial" w:hAnsi="Arial" w:cs="Arial"/>
                <w:sz w:val="24"/>
                <w:szCs w:val="24"/>
              </w:rPr>
              <w:t>ed</w:t>
            </w:r>
            <w:r w:rsidR="00753E41" w:rsidRPr="00165BF1">
              <w:rPr>
                <w:rStyle w:val="BulletedListChar"/>
                <w:rFonts w:ascii="Arial" w:hAnsi="Arial" w:cs="Arial"/>
                <w:sz w:val="24"/>
                <w:szCs w:val="24"/>
              </w:rPr>
              <w:t xml:space="preserve"> on </w:t>
            </w:r>
            <w:r>
              <w:rPr>
                <w:rStyle w:val="BulletedListChar"/>
                <w:rFonts w:ascii="Arial" w:hAnsi="Arial" w:cs="Arial"/>
                <w:sz w:val="24"/>
                <w:szCs w:val="24"/>
              </w:rPr>
              <w:t xml:space="preserve">Asset Manager to ensure consistency </w:t>
            </w:r>
            <w:r w:rsidR="006436EB">
              <w:rPr>
                <w:rStyle w:val="BulletedListChar"/>
                <w:rFonts w:ascii="Arial" w:hAnsi="Arial" w:cs="Arial"/>
                <w:sz w:val="24"/>
                <w:szCs w:val="24"/>
              </w:rPr>
              <w:t xml:space="preserve">of information </w:t>
            </w:r>
            <w:r>
              <w:rPr>
                <w:rStyle w:val="BulletedListChar"/>
                <w:rFonts w:ascii="Arial" w:hAnsi="Arial" w:cs="Arial"/>
                <w:sz w:val="24"/>
                <w:szCs w:val="24"/>
              </w:rPr>
              <w:t>across all the records</w:t>
            </w:r>
            <w:r w:rsidR="00753E41" w:rsidRPr="00165BF1">
              <w:rPr>
                <w:rStyle w:val="BulletedListChar"/>
                <w:rFonts w:ascii="Arial" w:hAnsi="Arial" w:cs="Arial"/>
                <w:sz w:val="24"/>
                <w:szCs w:val="24"/>
              </w:rPr>
              <w:t>.</w:t>
            </w:r>
          </w:p>
          <w:p w14:paraId="5A1F152D" w14:textId="77777777" w:rsidR="00040BFC" w:rsidRDefault="00040BFC" w:rsidP="00C1769B">
            <w:pPr>
              <w:pStyle w:val="BulletedList"/>
              <w:numPr>
                <w:ilvl w:val="0"/>
                <w:numId w:val="0"/>
              </w:numPr>
              <w:ind w:left="720"/>
              <w:rPr>
                <w:rStyle w:val="BulletedListChar"/>
                <w:rFonts w:ascii="Arial" w:hAnsi="Arial" w:cs="Arial"/>
                <w:b/>
                <w:sz w:val="24"/>
                <w:szCs w:val="24"/>
              </w:rPr>
            </w:pPr>
            <w:r>
              <w:rPr>
                <w:rStyle w:val="BulletedListChar"/>
                <w:rFonts w:ascii="Arial" w:hAnsi="Arial" w:cs="Arial"/>
                <w:b/>
                <w:sz w:val="24"/>
                <w:szCs w:val="24"/>
              </w:rPr>
              <w:t xml:space="preserve">Business Continuity </w:t>
            </w:r>
          </w:p>
          <w:p w14:paraId="757C4360" w14:textId="575728C4" w:rsidR="00040BFC" w:rsidRDefault="00040BFC" w:rsidP="00C1769B">
            <w:pPr>
              <w:pStyle w:val="BulletedList"/>
              <w:numPr>
                <w:ilvl w:val="0"/>
                <w:numId w:val="18"/>
              </w:numPr>
              <w:rPr>
                <w:rStyle w:val="BulletedListChar"/>
                <w:rFonts w:ascii="Arial" w:hAnsi="Arial" w:cs="Arial"/>
                <w:b/>
                <w:sz w:val="24"/>
                <w:szCs w:val="24"/>
              </w:rPr>
            </w:pPr>
            <w:r>
              <w:rPr>
                <w:rStyle w:val="BulletedListChar"/>
                <w:rFonts w:ascii="Arial" w:hAnsi="Arial" w:cs="Arial"/>
                <w:sz w:val="24"/>
                <w:szCs w:val="24"/>
              </w:rPr>
              <w:t>Play</w:t>
            </w:r>
            <w:r w:rsidR="00111757">
              <w:rPr>
                <w:rStyle w:val="BulletedListChar"/>
                <w:rFonts w:ascii="Arial" w:hAnsi="Arial" w:cs="Arial"/>
                <w:sz w:val="24"/>
                <w:szCs w:val="24"/>
              </w:rPr>
              <w:t>ing</w:t>
            </w:r>
            <w:r>
              <w:rPr>
                <w:rStyle w:val="BulletedListChar"/>
                <w:rFonts w:ascii="Arial" w:hAnsi="Arial" w:cs="Arial"/>
                <w:sz w:val="24"/>
                <w:szCs w:val="24"/>
              </w:rPr>
              <w:t xml:space="preserve"> a pivotal role in business continuity planning and should the need arise assist in ensuring business recovery of key service provision in a 24 hour window.</w:t>
            </w:r>
          </w:p>
          <w:p w14:paraId="56586204" w14:textId="77777777" w:rsidR="00040BFC" w:rsidRDefault="00040BFC" w:rsidP="00C1769B">
            <w:pPr>
              <w:pStyle w:val="BulletedList"/>
              <w:numPr>
                <w:ilvl w:val="0"/>
                <w:numId w:val="18"/>
              </w:numPr>
              <w:rPr>
                <w:rStyle w:val="BulletedListChar"/>
                <w:rFonts w:ascii="Arial" w:hAnsi="Arial" w:cs="Arial"/>
                <w:b/>
                <w:sz w:val="24"/>
                <w:szCs w:val="24"/>
              </w:rPr>
            </w:pPr>
            <w:r>
              <w:rPr>
                <w:rStyle w:val="BulletedListChar"/>
                <w:rFonts w:ascii="Arial" w:hAnsi="Arial" w:cs="Arial"/>
                <w:b/>
                <w:sz w:val="24"/>
                <w:szCs w:val="24"/>
              </w:rPr>
              <w:t>Health and Safety</w:t>
            </w:r>
          </w:p>
          <w:p w14:paraId="02EC1565" w14:textId="2FB1E889" w:rsidR="00040BFC" w:rsidRPr="0047712B" w:rsidRDefault="00040BFC" w:rsidP="0047712B">
            <w:pPr>
              <w:pStyle w:val="BulletedList"/>
              <w:numPr>
                <w:ilvl w:val="0"/>
                <w:numId w:val="0"/>
              </w:numPr>
              <w:ind w:left="720"/>
              <w:rPr>
                <w:rStyle w:val="BulletedListChar"/>
                <w:rFonts w:ascii="Arial" w:hAnsi="Arial" w:cs="Arial"/>
                <w:sz w:val="24"/>
                <w:szCs w:val="24"/>
              </w:rPr>
            </w:pPr>
            <w:r>
              <w:rPr>
                <w:rStyle w:val="BulletedListChar"/>
                <w:rFonts w:ascii="Arial" w:hAnsi="Arial" w:cs="Arial"/>
                <w:sz w:val="24"/>
                <w:szCs w:val="24"/>
              </w:rPr>
              <w:t>Comply</w:t>
            </w:r>
            <w:r w:rsidR="00111757">
              <w:rPr>
                <w:rStyle w:val="BulletedListChar"/>
                <w:rFonts w:ascii="Arial" w:hAnsi="Arial" w:cs="Arial"/>
                <w:sz w:val="24"/>
                <w:szCs w:val="24"/>
              </w:rPr>
              <w:t>ing</w:t>
            </w:r>
            <w:r>
              <w:rPr>
                <w:rStyle w:val="BulletedListChar"/>
                <w:rFonts w:ascii="Arial" w:hAnsi="Arial" w:cs="Arial"/>
                <w:sz w:val="24"/>
                <w:szCs w:val="24"/>
              </w:rPr>
              <w:t xml:space="preserve"> with all Health and safety legislation for your area of work, ensuring that risks are identified, managed and monitored as required</w:t>
            </w:r>
            <w:r w:rsidR="000B15C0">
              <w:rPr>
                <w:rStyle w:val="BulletedListChar"/>
                <w:rFonts w:ascii="Arial" w:hAnsi="Arial" w:cs="Arial"/>
                <w:sz w:val="24"/>
                <w:szCs w:val="24"/>
              </w:rPr>
              <w:t>.</w:t>
            </w:r>
          </w:p>
        </w:tc>
      </w:tr>
      <w:tr w:rsidR="00040BFC" w:rsidRPr="00D2103E" w14:paraId="63F26A5A" w14:textId="77777777" w:rsidTr="00434F66">
        <w:trPr>
          <w:trHeight w:val="137"/>
        </w:trPr>
        <w:tc>
          <w:tcPr>
            <w:tcW w:w="959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6B7CAF8" w14:textId="77777777" w:rsidR="00040BFC" w:rsidRPr="000D5DAA" w:rsidRDefault="00040BFC" w:rsidP="000D5DAA">
            <w:pPr>
              <w:pStyle w:val="Descriptionlabels"/>
              <w:rPr>
                <w:rStyle w:val="Strong"/>
                <w:b/>
                <w:bCs w:val="0"/>
              </w:rPr>
            </w:pPr>
            <w:r>
              <w:rPr>
                <w:rFonts w:eastAsia="Times New Roman"/>
                <w:b w:val="0"/>
                <w:smallCaps w:val="0"/>
                <w:color w:val="auto"/>
                <w:sz w:val="22"/>
                <w:szCs w:val="24"/>
                <w:lang w:val="en-GB"/>
              </w:rPr>
              <w:lastRenderedPageBreak/>
              <w:br w:type="page"/>
            </w:r>
            <w:r>
              <w:rPr>
                <w:rFonts w:eastAsia="Times New Roman"/>
                <w:b w:val="0"/>
                <w:smallCaps w:val="0"/>
                <w:color w:val="auto"/>
                <w:sz w:val="22"/>
                <w:szCs w:val="24"/>
                <w:lang w:val="en-GB"/>
              </w:rPr>
              <w:br w:type="page"/>
            </w:r>
            <w:r w:rsidRPr="000E6B18">
              <w:rPr>
                <w:color w:val="FFFFFF" w:themeColor="background1"/>
              </w:rPr>
              <w:t>Dimensions of the role</w:t>
            </w:r>
          </w:p>
        </w:tc>
      </w:tr>
      <w:tr w:rsidR="00040BFC" w:rsidRPr="00D2103E" w14:paraId="4DFE7DCE" w14:textId="77777777" w:rsidTr="00434F66">
        <w:trPr>
          <w:trHeight w:val="137"/>
        </w:trPr>
        <w:tc>
          <w:tcPr>
            <w:tcW w:w="95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D940BA" w14:textId="0B19F430" w:rsidR="003741B7" w:rsidRDefault="003741B7" w:rsidP="005E02AC">
            <w:pPr>
              <w:pStyle w:val="BulletedList"/>
              <w:rPr>
                <w:rStyle w:val="BulletedListChar"/>
                <w:rFonts w:ascii="Arial" w:hAnsi="Arial" w:cs="Arial"/>
                <w:bCs/>
                <w:sz w:val="24"/>
                <w:szCs w:val="24"/>
              </w:rPr>
            </w:pPr>
            <w:r>
              <w:rPr>
                <w:rStyle w:val="BulletedListChar"/>
                <w:rFonts w:ascii="Arial" w:hAnsi="Arial" w:cs="Arial"/>
                <w:bCs/>
                <w:sz w:val="24"/>
                <w:szCs w:val="24"/>
              </w:rPr>
              <w:t xml:space="preserve">The postholder is responsible for </w:t>
            </w:r>
            <w:r w:rsidR="000C13C3">
              <w:rPr>
                <w:rStyle w:val="BulletedListChar"/>
                <w:rFonts w:ascii="Arial" w:hAnsi="Arial" w:cs="Arial"/>
                <w:bCs/>
                <w:sz w:val="24"/>
                <w:szCs w:val="24"/>
              </w:rPr>
              <w:t>distributing and allocating asset management and landlord and tenant caseloads</w:t>
            </w:r>
            <w:r w:rsidR="00D41B46">
              <w:rPr>
                <w:rStyle w:val="BulletedListChar"/>
                <w:rFonts w:ascii="Arial" w:hAnsi="Arial" w:cs="Arial"/>
                <w:bCs/>
                <w:sz w:val="24"/>
                <w:szCs w:val="24"/>
              </w:rPr>
              <w:t xml:space="preserve"> to the Asset Managers and Assistant Asset Manager.</w:t>
            </w:r>
          </w:p>
          <w:p w14:paraId="3963AA88" w14:textId="5211E70A" w:rsidR="005E02AC" w:rsidRDefault="005E02AC" w:rsidP="005E02AC">
            <w:pPr>
              <w:pStyle w:val="BulletedList"/>
              <w:rPr>
                <w:rStyle w:val="BulletedListChar"/>
                <w:rFonts w:ascii="Arial" w:hAnsi="Arial" w:cs="Arial"/>
                <w:bCs/>
                <w:sz w:val="24"/>
                <w:szCs w:val="24"/>
              </w:rPr>
            </w:pPr>
            <w:r>
              <w:rPr>
                <w:rStyle w:val="BulletedListChar"/>
                <w:rFonts w:ascii="Arial" w:hAnsi="Arial" w:cs="Arial"/>
                <w:bCs/>
                <w:sz w:val="24"/>
                <w:szCs w:val="24"/>
              </w:rPr>
              <w:t xml:space="preserve">The </w:t>
            </w:r>
            <w:r w:rsidR="00A713C0">
              <w:rPr>
                <w:rStyle w:val="BulletedListChar"/>
                <w:rFonts w:ascii="Arial" w:hAnsi="Arial" w:cs="Arial"/>
                <w:bCs/>
                <w:sz w:val="24"/>
                <w:szCs w:val="24"/>
              </w:rPr>
              <w:t>postholder</w:t>
            </w:r>
            <w:r>
              <w:rPr>
                <w:rStyle w:val="BulletedListChar"/>
                <w:rFonts w:ascii="Arial" w:hAnsi="Arial" w:cs="Arial"/>
                <w:bCs/>
                <w:sz w:val="24"/>
                <w:szCs w:val="24"/>
              </w:rPr>
              <w:t xml:space="preserve"> supports the delivery of the Asset Investment Strategy</w:t>
            </w:r>
            <w:r w:rsidR="009E43AE">
              <w:rPr>
                <w:rStyle w:val="BulletedListChar"/>
                <w:rFonts w:ascii="Arial" w:hAnsi="Arial" w:cs="Arial"/>
                <w:bCs/>
                <w:sz w:val="24"/>
                <w:szCs w:val="24"/>
              </w:rPr>
              <w:t xml:space="preserve"> making recommendations </w:t>
            </w:r>
            <w:r w:rsidR="00823F0D">
              <w:rPr>
                <w:rStyle w:val="BulletedListChar"/>
                <w:rFonts w:ascii="Arial" w:hAnsi="Arial" w:cs="Arial"/>
                <w:bCs/>
                <w:sz w:val="24"/>
                <w:szCs w:val="24"/>
              </w:rPr>
              <w:t>for consideration by the decision maker</w:t>
            </w:r>
            <w:r w:rsidR="001A098D">
              <w:rPr>
                <w:rStyle w:val="BulletedListChar"/>
                <w:rFonts w:ascii="Arial" w:hAnsi="Arial" w:cs="Arial"/>
                <w:bCs/>
                <w:sz w:val="24"/>
                <w:szCs w:val="24"/>
              </w:rPr>
              <w:t xml:space="preserve"> either by delegation or by preparation of committee reports</w:t>
            </w:r>
            <w:r w:rsidR="000B15C0">
              <w:rPr>
                <w:rStyle w:val="BulletedListChar"/>
                <w:rFonts w:ascii="Arial" w:hAnsi="Arial" w:cs="Arial"/>
                <w:bCs/>
                <w:sz w:val="24"/>
                <w:szCs w:val="24"/>
              </w:rPr>
              <w:t>.</w:t>
            </w:r>
          </w:p>
          <w:p w14:paraId="41654494" w14:textId="0A9FEF45" w:rsidR="003F07EA" w:rsidRPr="00313308" w:rsidRDefault="003F07EA" w:rsidP="003F07EA">
            <w:pPr>
              <w:pStyle w:val="BulletedList"/>
              <w:rPr>
                <w:rStyle w:val="BulletedListChar"/>
                <w:rFonts w:ascii="Arial" w:hAnsi="Arial" w:cs="Arial"/>
                <w:bCs/>
                <w:sz w:val="24"/>
                <w:szCs w:val="24"/>
              </w:rPr>
            </w:pPr>
            <w:r w:rsidRPr="00313308">
              <w:rPr>
                <w:rStyle w:val="BulletedListChar"/>
                <w:rFonts w:ascii="Arial" w:hAnsi="Arial" w:cs="Arial"/>
                <w:bCs/>
                <w:sz w:val="24"/>
                <w:szCs w:val="24"/>
              </w:rPr>
              <w:t xml:space="preserve">The </w:t>
            </w:r>
            <w:r w:rsidR="00A713C0">
              <w:rPr>
                <w:rStyle w:val="BulletedListChar"/>
                <w:rFonts w:ascii="Arial" w:hAnsi="Arial" w:cs="Arial"/>
                <w:bCs/>
                <w:sz w:val="24"/>
                <w:szCs w:val="24"/>
              </w:rPr>
              <w:t>postholder</w:t>
            </w:r>
            <w:r w:rsidRPr="00313308">
              <w:rPr>
                <w:rStyle w:val="BulletedListChar"/>
                <w:rFonts w:ascii="Arial" w:hAnsi="Arial" w:cs="Arial"/>
                <w:bCs/>
                <w:sz w:val="24"/>
                <w:szCs w:val="24"/>
              </w:rPr>
              <w:t xml:space="preserve"> </w:t>
            </w:r>
            <w:r w:rsidR="000B7CB1">
              <w:rPr>
                <w:rStyle w:val="BulletedListChar"/>
                <w:rFonts w:ascii="Arial" w:hAnsi="Arial" w:cs="Arial"/>
                <w:bCs/>
                <w:sz w:val="24"/>
                <w:szCs w:val="24"/>
              </w:rPr>
              <w:t xml:space="preserve">us responsible </w:t>
            </w:r>
            <w:r w:rsidR="00EC30C7">
              <w:rPr>
                <w:rStyle w:val="BulletedListChar"/>
                <w:rFonts w:ascii="Arial" w:hAnsi="Arial" w:cs="Arial"/>
                <w:bCs/>
                <w:sz w:val="24"/>
                <w:szCs w:val="24"/>
              </w:rPr>
              <w:t>for</w:t>
            </w:r>
            <w:r w:rsidRPr="00313308">
              <w:rPr>
                <w:rStyle w:val="BulletedListChar"/>
                <w:rFonts w:ascii="Arial" w:hAnsi="Arial" w:cs="Arial"/>
                <w:bCs/>
                <w:sz w:val="24"/>
                <w:szCs w:val="24"/>
              </w:rPr>
              <w:t xml:space="preserve"> </w:t>
            </w:r>
            <w:r w:rsidR="00EC30C7">
              <w:rPr>
                <w:rStyle w:val="BulletedListChar"/>
                <w:rFonts w:ascii="Arial" w:hAnsi="Arial" w:cs="Arial"/>
                <w:bCs/>
                <w:sz w:val="24"/>
                <w:szCs w:val="24"/>
              </w:rPr>
              <w:t>asset</w:t>
            </w:r>
            <w:r>
              <w:rPr>
                <w:rStyle w:val="BulletedListChar"/>
                <w:rFonts w:ascii="Arial" w:hAnsi="Arial" w:cs="Arial"/>
                <w:bCs/>
                <w:sz w:val="24"/>
                <w:szCs w:val="24"/>
              </w:rPr>
              <w:t xml:space="preserve"> </w:t>
            </w:r>
            <w:r w:rsidR="00EC30C7">
              <w:rPr>
                <w:rStyle w:val="BulletedListChar"/>
                <w:rFonts w:ascii="Arial" w:hAnsi="Arial" w:cs="Arial"/>
                <w:bCs/>
                <w:sz w:val="24"/>
                <w:szCs w:val="24"/>
              </w:rPr>
              <w:t xml:space="preserve">managing the </w:t>
            </w:r>
            <w:r>
              <w:rPr>
                <w:rStyle w:val="BulletedListChar"/>
                <w:rFonts w:ascii="Arial" w:hAnsi="Arial" w:cs="Arial"/>
                <w:bCs/>
                <w:sz w:val="24"/>
                <w:szCs w:val="24"/>
              </w:rPr>
              <w:t>Council’s</w:t>
            </w:r>
            <w:r w:rsidRPr="00313308">
              <w:rPr>
                <w:rStyle w:val="BulletedListChar"/>
                <w:rFonts w:ascii="Arial" w:hAnsi="Arial" w:cs="Arial"/>
                <w:bCs/>
                <w:sz w:val="24"/>
                <w:szCs w:val="24"/>
              </w:rPr>
              <w:t xml:space="preserve"> investment portfolio </w:t>
            </w:r>
            <w:r>
              <w:rPr>
                <w:rStyle w:val="BulletedListChar"/>
                <w:rFonts w:ascii="Arial" w:hAnsi="Arial" w:cs="Arial"/>
                <w:bCs/>
                <w:sz w:val="24"/>
                <w:szCs w:val="24"/>
              </w:rPr>
              <w:t>(</w:t>
            </w:r>
            <w:r w:rsidR="00BB7687">
              <w:rPr>
                <w:rStyle w:val="BulletedListChar"/>
                <w:rFonts w:ascii="Arial" w:hAnsi="Arial" w:cs="Arial"/>
                <w:bCs/>
                <w:sz w:val="24"/>
                <w:szCs w:val="24"/>
              </w:rPr>
              <w:t>w</w:t>
            </w:r>
            <w:r w:rsidR="00BB7687" w:rsidRPr="001B0E74">
              <w:rPr>
                <w:rStyle w:val="BulletedListChar"/>
                <w:rFonts w:ascii="Arial" w:hAnsi="Arial" w:cs="Arial"/>
                <w:bCs/>
                <w:sz w:val="24"/>
                <w:szCs w:val="24"/>
              </w:rPr>
              <w:t xml:space="preserve">orth </w:t>
            </w:r>
            <w:r>
              <w:rPr>
                <w:rStyle w:val="BulletedListChar"/>
                <w:rFonts w:ascii="Arial" w:hAnsi="Arial" w:cs="Arial"/>
                <w:bCs/>
                <w:sz w:val="24"/>
                <w:szCs w:val="24"/>
              </w:rPr>
              <w:t>c.£</w:t>
            </w:r>
            <w:r w:rsidR="00EC30C7">
              <w:rPr>
                <w:rStyle w:val="BulletedListChar"/>
                <w:rFonts w:ascii="Arial" w:hAnsi="Arial" w:cs="Arial"/>
                <w:bCs/>
                <w:sz w:val="24"/>
                <w:szCs w:val="24"/>
              </w:rPr>
              <w:t>37</w:t>
            </w:r>
            <w:r w:rsidR="00246079">
              <w:rPr>
                <w:rStyle w:val="BulletedListChar"/>
                <w:rFonts w:ascii="Arial" w:hAnsi="Arial" w:cs="Arial"/>
                <w:bCs/>
                <w:sz w:val="24"/>
                <w:szCs w:val="24"/>
              </w:rPr>
              <w:t>million</w:t>
            </w:r>
            <w:r w:rsidR="00EC30C7">
              <w:rPr>
                <w:rStyle w:val="BulletedListChar"/>
                <w:rFonts w:ascii="Arial" w:hAnsi="Arial" w:cs="Arial"/>
                <w:bCs/>
                <w:sz w:val="24"/>
                <w:szCs w:val="24"/>
              </w:rPr>
              <w:t xml:space="preserve"> as at 31/03/2023</w:t>
            </w:r>
            <w:r>
              <w:rPr>
                <w:rStyle w:val="BulletedListChar"/>
                <w:rFonts w:ascii="Arial" w:hAnsi="Arial" w:cs="Arial"/>
                <w:bCs/>
                <w:sz w:val="24"/>
                <w:szCs w:val="24"/>
              </w:rPr>
              <w:t xml:space="preserve">) and </w:t>
            </w:r>
            <w:r w:rsidR="00EC30C7">
              <w:rPr>
                <w:rStyle w:val="BulletedListChar"/>
                <w:rFonts w:ascii="Arial" w:hAnsi="Arial" w:cs="Arial"/>
                <w:bCs/>
                <w:sz w:val="24"/>
                <w:szCs w:val="24"/>
              </w:rPr>
              <w:t>monitoring and reporting on</w:t>
            </w:r>
            <w:r>
              <w:rPr>
                <w:rStyle w:val="BulletedListChar"/>
                <w:rFonts w:ascii="Arial" w:hAnsi="Arial" w:cs="Arial"/>
                <w:bCs/>
                <w:sz w:val="24"/>
                <w:szCs w:val="24"/>
              </w:rPr>
              <w:t xml:space="preserve"> key performance indicators</w:t>
            </w:r>
            <w:r w:rsidR="00EC30C7">
              <w:rPr>
                <w:rStyle w:val="BulletedListChar"/>
                <w:rFonts w:ascii="Arial" w:hAnsi="Arial" w:cs="Arial"/>
                <w:bCs/>
                <w:sz w:val="24"/>
                <w:szCs w:val="24"/>
              </w:rPr>
              <w:t xml:space="preserve">, </w:t>
            </w:r>
            <w:r>
              <w:rPr>
                <w:rStyle w:val="BulletedListChar"/>
                <w:rFonts w:ascii="Arial" w:hAnsi="Arial" w:cs="Arial"/>
                <w:bCs/>
                <w:sz w:val="24"/>
                <w:szCs w:val="24"/>
              </w:rPr>
              <w:t>ensuring the best value is obtained from those assets</w:t>
            </w:r>
            <w:r w:rsidR="000B15C0">
              <w:rPr>
                <w:rStyle w:val="BulletedListChar"/>
                <w:rFonts w:ascii="Arial" w:hAnsi="Arial" w:cs="Arial"/>
                <w:bCs/>
                <w:sz w:val="24"/>
                <w:szCs w:val="24"/>
              </w:rPr>
              <w:t>.</w:t>
            </w:r>
          </w:p>
          <w:p w14:paraId="60D84CDA" w14:textId="47E690A8" w:rsidR="005E02AC" w:rsidRDefault="005E02AC" w:rsidP="005E02AC">
            <w:pPr>
              <w:pStyle w:val="BulletedList"/>
              <w:rPr>
                <w:rFonts w:ascii="Arial" w:hAnsi="Arial" w:cs="Arial"/>
                <w:bCs/>
                <w:sz w:val="24"/>
                <w:szCs w:val="24"/>
              </w:rPr>
            </w:pPr>
            <w:r w:rsidRPr="00165BF1">
              <w:rPr>
                <w:rFonts w:ascii="Arial" w:hAnsi="Arial" w:cs="Arial"/>
                <w:bCs/>
                <w:sz w:val="24"/>
                <w:szCs w:val="24"/>
              </w:rPr>
              <w:t>The Council’s property portfolio includes land holdings mainly designated for leisure such as parks and open spaces, as well as those held as corporate investments including retail premises and industrial estates</w:t>
            </w:r>
            <w:r w:rsidR="000B15C0">
              <w:rPr>
                <w:rFonts w:ascii="Arial" w:hAnsi="Arial" w:cs="Arial"/>
                <w:bCs/>
                <w:sz w:val="24"/>
                <w:szCs w:val="24"/>
              </w:rPr>
              <w:t>.</w:t>
            </w:r>
          </w:p>
          <w:p w14:paraId="15DA4C2B" w14:textId="73486853" w:rsidR="00665104" w:rsidRDefault="00665104" w:rsidP="00665104">
            <w:pPr>
              <w:pStyle w:val="BulletedList"/>
              <w:rPr>
                <w:rFonts w:ascii="Arial" w:hAnsi="Arial" w:cs="Arial"/>
                <w:bCs/>
                <w:sz w:val="24"/>
                <w:szCs w:val="24"/>
              </w:rPr>
            </w:pPr>
            <w:r>
              <w:rPr>
                <w:rFonts w:ascii="Arial" w:hAnsi="Arial" w:cs="Arial"/>
                <w:bCs/>
                <w:sz w:val="24"/>
                <w:szCs w:val="24"/>
              </w:rPr>
              <w:t xml:space="preserve">The </w:t>
            </w:r>
            <w:r w:rsidR="00A713C0">
              <w:rPr>
                <w:rFonts w:ascii="Arial" w:hAnsi="Arial" w:cs="Arial"/>
                <w:bCs/>
                <w:sz w:val="24"/>
                <w:szCs w:val="24"/>
              </w:rPr>
              <w:t>postholder</w:t>
            </w:r>
            <w:r>
              <w:rPr>
                <w:rFonts w:ascii="Arial" w:hAnsi="Arial" w:cs="Arial"/>
                <w:bCs/>
                <w:sz w:val="24"/>
                <w:szCs w:val="24"/>
              </w:rPr>
              <w:t xml:space="preserve"> oversees the creation and management of up to date asset management plans for each of the Council’s investment and operational assets</w:t>
            </w:r>
            <w:r w:rsidR="000B15C0">
              <w:rPr>
                <w:rFonts w:ascii="Arial" w:hAnsi="Arial" w:cs="Arial"/>
                <w:bCs/>
                <w:sz w:val="24"/>
                <w:szCs w:val="24"/>
              </w:rPr>
              <w:t>.</w:t>
            </w:r>
          </w:p>
          <w:p w14:paraId="75500336" w14:textId="4CAA54E7" w:rsidR="00C0441B" w:rsidRDefault="003F07EA" w:rsidP="00C0441B">
            <w:pPr>
              <w:pStyle w:val="BulletedList"/>
              <w:rPr>
                <w:rFonts w:ascii="Arial" w:hAnsi="Arial" w:cs="Arial"/>
                <w:bCs/>
                <w:sz w:val="24"/>
                <w:szCs w:val="24"/>
              </w:rPr>
            </w:pPr>
            <w:r>
              <w:rPr>
                <w:rFonts w:ascii="Arial" w:hAnsi="Arial" w:cs="Arial"/>
                <w:bCs/>
                <w:sz w:val="24"/>
                <w:szCs w:val="24"/>
              </w:rPr>
              <w:t xml:space="preserve">The </w:t>
            </w:r>
            <w:r w:rsidR="00A713C0">
              <w:rPr>
                <w:rFonts w:ascii="Arial" w:hAnsi="Arial" w:cs="Arial"/>
                <w:bCs/>
                <w:sz w:val="24"/>
                <w:szCs w:val="24"/>
              </w:rPr>
              <w:t>postholder</w:t>
            </w:r>
            <w:r>
              <w:rPr>
                <w:rFonts w:ascii="Arial" w:hAnsi="Arial" w:cs="Arial"/>
                <w:bCs/>
                <w:sz w:val="24"/>
                <w:szCs w:val="24"/>
              </w:rPr>
              <w:t xml:space="preserve"> </w:t>
            </w:r>
            <w:r w:rsidR="00240E91">
              <w:rPr>
                <w:rFonts w:ascii="Arial" w:hAnsi="Arial" w:cs="Arial"/>
                <w:bCs/>
                <w:sz w:val="24"/>
                <w:szCs w:val="24"/>
              </w:rPr>
              <w:t>i</w:t>
            </w:r>
            <w:r w:rsidR="00665104">
              <w:rPr>
                <w:rFonts w:ascii="Arial" w:hAnsi="Arial" w:cs="Arial"/>
                <w:bCs/>
                <w:sz w:val="24"/>
                <w:szCs w:val="24"/>
              </w:rPr>
              <w:t xml:space="preserve">s responsible for </w:t>
            </w:r>
            <w:r w:rsidR="007233D0" w:rsidRPr="00070E66">
              <w:rPr>
                <w:rFonts w:ascii="Arial" w:hAnsi="Arial" w:cs="Arial"/>
                <w:bCs/>
                <w:sz w:val="24"/>
                <w:szCs w:val="24"/>
              </w:rPr>
              <w:t xml:space="preserve">providing </w:t>
            </w:r>
            <w:r w:rsidR="007233D0">
              <w:rPr>
                <w:rFonts w:ascii="Arial" w:hAnsi="Arial" w:cs="Arial"/>
                <w:bCs/>
                <w:sz w:val="24"/>
                <w:szCs w:val="24"/>
              </w:rPr>
              <w:t xml:space="preserve">and </w:t>
            </w:r>
            <w:r w:rsidR="00665104">
              <w:rPr>
                <w:rFonts w:ascii="Arial" w:hAnsi="Arial" w:cs="Arial"/>
                <w:bCs/>
                <w:sz w:val="24"/>
                <w:szCs w:val="24"/>
              </w:rPr>
              <w:t xml:space="preserve">ensuring best practice and delivery of landlord and tenant </w:t>
            </w:r>
            <w:r w:rsidR="007233D0">
              <w:rPr>
                <w:rFonts w:ascii="Arial" w:hAnsi="Arial" w:cs="Arial"/>
                <w:bCs/>
                <w:sz w:val="24"/>
                <w:szCs w:val="24"/>
              </w:rPr>
              <w:t>matters</w:t>
            </w:r>
            <w:r w:rsidR="00665104">
              <w:rPr>
                <w:rFonts w:ascii="Arial" w:hAnsi="Arial" w:cs="Arial"/>
                <w:bCs/>
                <w:sz w:val="24"/>
                <w:szCs w:val="24"/>
              </w:rPr>
              <w:t xml:space="preserve"> </w:t>
            </w:r>
            <w:r w:rsidR="002A040C">
              <w:rPr>
                <w:rFonts w:ascii="Arial" w:hAnsi="Arial" w:cs="Arial"/>
                <w:bCs/>
                <w:sz w:val="24"/>
                <w:szCs w:val="24"/>
              </w:rPr>
              <w:t>by the Asset Managers</w:t>
            </w:r>
            <w:r w:rsidR="00665104">
              <w:rPr>
                <w:rFonts w:ascii="Arial" w:hAnsi="Arial" w:cs="Arial"/>
                <w:bCs/>
                <w:sz w:val="24"/>
                <w:szCs w:val="24"/>
              </w:rPr>
              <w:t xml:space="preserve"> dealing </w:t>
            </w:r>
            <w:r w:rsidR="00A2449F">
              <w:rPr>
                <w:rFonts w:ascii="Arial" w:hAnsi="Arial" w:cs="Arial"/>
                <w:bCs/>
                <w:sz w:val="24"/>
                <w:szCs w:val="24"/>
              </w:rPr>
              <w:t xml:space="preserve">with </w:t>
            </w:r>
            <w:r w:rsidR="00C0441B" w:rsidRPr="00C977D8">
              <w:rPr>
                <w:rFonts w:ascii="Arial" w:hAnsi="Arial" w:cs="Arial"/>
                <w:bCs/>
                <w:sz w:val="24"/>
                <w:szCs w:val="24"/>
              </w:rPr>
              <w:t>c.400 assets</w:t>
            </w:r>
            <w:r w:rsidR="00C0441B">
              <w:rPr>
                <w:rFonts w:ascii="Arial" w:hAnsi="Arial" w:cs="Arial"/>
                <w:bCs/>
                <w:sz w:val="24"/>
                <w:szCs w:val="24"/>
              </w:rPr>
              <w:t xml:space="preserve"> </w:t>
            </w:r>
            <w:r w:rsidR="00C0441B" w:rsidRPr="00C977D8">
              <w:rPr>
                <w:rFonts w:ascii="Arial" w:hAnsi="Arial" w:cs="Arial"/>
                <w:bCs/>
                <w:sz w:val="24"/>
                <w:szCs w:val="24"/>
              </w:rPr>
              <w:t xml:space="preserve">and </w:t>
            </w:r>
            <w:r w:rsidR="00A2449F">
              <w:rPr>
                <w:rFonts w:ascii="Arial" w:hAnsi="Arial" w:cs="Arial"/>
                <w:bCs/>
                <w:sz w:val="24"/>
                <w:szCs w:val="24"/>
              </w:rPr>
              <w:t>negotiations</w:t>
            </w:r>
            <w:r w:rsidR="00C0441B" w:rsidRPr="00C977D8">
              <w:rPr>
                <w:rFonts w:ascii="Arial" w:hAnsi="Arial" w:cs="Arial"/>
                <w:bCs/>
                <w:sz w:val="24"/>
                <w:szCs w:val="24"/>
              </w:rPr>
              <w:t xml:space="preserve"> </w:t>
            </w:r>
            <w:r w:rsidR="00C0441B">
              <w:rPr>
                <w:rFonts w:ascii="Arial" w:hAnsi="Arial" w:cs="Arial"/>
                <w:bCs/>
                <w:sz w:val="24"/>
                <w:szCs w:val="24"/>
              </w:rPr>
              <w:t>on c100 a</w:t>
            </w:r>
            <w:r w:rsidR="00C0441B" w:rsidRPr="00C977D8">
              <w:rPr>
                <w:rFonts w:ascii="Arial" w:hAnsi="Arial" w:cs="Arial"/>
                <w:bCs/>
                <w:sz w:val="24"/>
                <w:szCs w:val="24"/>
              </w:rPr>
              <w:t xml:space="preserve">nnual leases </w:t>
            </w:r>
            <w:r w:rsidR="00C0441B">
              <w:rPr>
                <w:rFonts w:ascii="Arial" w:hAnsi="Arial" w:cs="Arial"/>
                <w:bCs/>
                <w:sz w:val="24"/>
                <w:szCs w:val="24"/>
              </w:rPr>
              <w:t xml:space="preserve">and c150 annual </w:t>
            </w:r>
            <w:proofErr w:type="spellStart"/>
            <w:r w:rsidR="00C0441B">
              <w:rPr>
                <w:rFonts w:ascii="Arial" w:hAnsi="Arial" w:cs="Arial"/>
                <w:bCs/>
                <w:sz w:val="24"/>
                <w:szCs w:val="24"/>
              </w:rPr>
              <w:t>licence</w:t>
            </w:r>
            <w:proofErr w:type="spellEnd"/>
            <w:r w:rsidR="00C0441B">
              <w:rPr>
                <w:rFonts w:ascii="Arial" w:hAnsi="Arial" w:cs="Arial"/>
                <w:bCs/>
                <w:sz w:val="24"/>
                <w:szCs w:val="24"/>
              </w:rPr>
              <w:t xml:space="preserve"> events</w:t>
            </w:r>
            <w:r w:rsidR="00C0441B" w:rsidRPr="00C977D8">
              <w:rPr>
                <w:rFonts w:ascii="Arial" w:hAnsi="Arial" w:cs="Arial"/>
                <w:bCs/>
                <w:sz w:val="24"/>
                <w:szCs w:val="24"/>
              </w:rPr>
              <w:t>.</w:t>
            </w:r>
          </w:p>
          <w:p w14:paraId="2E1BC880" w14:textId="1998284E" w:rsidR="00DE6A48" w:rsidRPr="00070E66" w:rsidRDefault="00DE6A48" w:rsidP="00DE6A48">
            <w:pPr>
              <w:pStyle w:val="BulletedList"/>
              <w:rPr>
                <w:rFonts w:ascii="Arial" w:hAnsi="Arial" w:cs="Arial"/>
                <w:bCs/>
                <w:sz w:val="24"/>
                <w:szCs w:val="24"/>
              </w:rPr>
            </w:pPr>
            <w:r w:rsidRPr="00070E66">
              <w:rPr>
                <w:rFonts w:ascii="Arial" w:hAnsi="Arial" w:cs="Arial"/>
                <w:bCs/>
                <w:sz w:val="24"/>
                <w:szCs w:val="24"/>
              </w:rPr>
              <w:t>The postholder is responsible for providing a comprehensive asset management service to the Council, providing considered advice using their judgement on property matters and negotiating on the Council’s behalf for c</w:t>
            </w:r>
            <w:r>
              <w:rPr>
                <w:rFonts w:ascii="Arial" w:hAnsi="Arial" w:cs="Arial"/>
                <w:bCs/>
                <w:sz w:val="24"/>
                <w:szCs w:val="24"/>
              </w:rPr>
              <w:t>.</w:t>
            </w:r>
            <w:r w:rsidRPr="00070E66">
              <w:rPr>
                <w:rFonts w:ascii="Arial" w:hAnsi="Arial" w:cs="Arial"/>
                <w:bCs/>
                <w:sz w:val="24"/>
                <w:szCs w:val="24"/>
              </w:rPr>
              <w:t>400 individual assets (excluding c.600 HRA garages).</w:t>
            </w:r>
          </w:p>
          <w:p w14:paraId="1FE6BF2B" w14:textId="77777777" w:rsidR="00557447" w:rsidRPr="00877A11" w:rsidRDefault="00557447" w:rsidP="00557447">
            <w:pPr>
              <w:pStyle w:val="BulletedList"/>
              <w:rPr>
                <w:rFonts w:ascii="Arial" w:hAnsi="Arial" w:cs="Arial"/>
                <w:bCs/>
                <w:sz w:val="24"/>
                <w:szCs w:val="24"/>
              </w:rPr>
            </w:pPr>
            <w:r>
              <w:rPr>
                <w:rFonts w:ascii="Arial" w:hAnsi="Arial" w:cs="Arial"/>
                <w:sz w:val="24"/>
                <w:szCs w:val="24"/>
              </w:rPr>
              <w:t>T</w:t>
            </w:r>
            <w:r w:rsidRPr="000952B8">
              <w:rPr>
                <w:rFonts w:ascii="Arial" w:hAnsi="Arial" w:cs="Arial"/>
                <w:sz w:val="24"/>
                <w:szCs w:val="24"/>
              </w:rPr>
              <w:t xml:space="preserve">he postholder </w:t>
            </w:r>
            <w:r>
              <w:rPr>
                <w:rFonts w:ascii="Arial" w:hAnsi="Arial" w:cs="Arial"/>
                <w:sz w:val="24"/>
                <w:szCs w:val="24"/>
              </w:rPr>
              <w:t>will</w:t>
            </w:r>
            <w:r w:rsidRPr="000952B8">
              <w:rPr>
                <w:rFonts w:ascii="Arial" w:hAnsi="Arial" w:cs="Arial"/>
                <w:sz w:val="24"/>
                <w:szCs w:val="24"/>
              </w:rPr>
              <w:t xml:space="preserve"> be available to attend Committee</w:t>
            </w:r>
            <w:r>
              <w:rPr>
                <w:rFonts w:ascii="Arial" w:hAnsi="Arial" w:cs="Arial"/>
                <w:sz w:val="24"/>
                <w:szCs w:val="24"/>
              </w:rPr>
              <w:t xml:space="preserve"> meetings as appropriate </w:t>
            </w:r>
            <w:r w:rsidRPr="000952B8">
              <w:rPr>
                <w:rFonts w:ascii="Arial" w:hAnsi="Arial" w:cs="Arial"/>
                <w:sz w:val="24"/>
                <w:szCs w:val="24"/>
              </w:rPr>
              <w:t xml:space="preserve">to provide property advice to </w:t>
            </w:r>
            <w:r>
              <w:rPr>
                <w:rFonts w:ascii="Arial" w:hAnsi="Arial" w:cs="Arial"/>
                <w:sz w:val="24"/>
                <w:szCs w:val="24"/>
              </w:rPr>
              <w:t>M</w:t>
            </w:r>
            <w:r w:rsidRPr="000952B8">
              <w:rPr>
                <w:rFonts w:ascii="Arial" w:hAnsi="Arial" w:cs="Arial"/>
                <w:sz w:val="24"/>
                <w:szCs w:val="24"/>
              </w:rPr>
              <w:t>embers and officers.</w:t>
            </w:r>
          </w:p>
          <w:p w14:paraId="65642579" w14:textId="02384915" w:rsidR="00040BFC" w:rsidRPr="009B126F" w:rsidRDefault="008921AF" w:rsidP="008921AF">
            <w:pPr>
              <w:pStyle w:val="BulletedList"/>
              <w:rPr>
                <w:rStyle w:val="BulletedListChar"/>
                <w:rFonts w:ascii="Arial" w:hAnsi="Arial" w:cs="Arial"/>
                <w:bCs/>
                <w:sz w:val="24"/>
                <w:szCs w:val="24"/>
              </w:rPr>
            </w:pPr>
            <w:r w:rsidRPr="00165BF1">
              <w:rPr>
                <w:rFonts w:ascii="Arial" w:hAnsi="Arial" w:cs="Arial"/>
                <w:bCs/>
                <w:sz w:val="24"/>
                <w:szCs w:val="24"/>
              </w:rPr>
              <w:t xml:space="preserve">The </w:t>
            </w:r>
            <w:r w:rsidR="00E6345C">
              <w:rPr>
                <w:rFonts w:ascii="Arial" w:hAnsi="Arial" w:cs="Arial"/>
                <w:bCs/>
                <w:sz w:val="24"/>
                <w:szCs w:val="24"/>
              </w:rPr>
              <w:t xml:space="preserve">postholder is </w:t>
            </w:r>
            <w:r w:rsidR="003B4540">
              <w:rPr>
                <w:rFonts w:ascii="Arial" w:hAnsi="Arial" w:cs="Arial"/>
                <w:bCs/>
                <w:sz w:val="24"/>
                <w:szCs w:val="24"/>
              </w:rPr>
              <w:t xml:space="preserve">responsible for </w:t>
            </w:r>
            <w:r w:rsidR="00E6345C">
              <w:rPr>
                <w:rFonts w:ascii="Arial" w:hAnsi="Arial" w:cs="Arial"/>
                <w:bCs/>
                <w:sz w:val="24"/>
                <w:szCs w:val="24"/>
              </w:rPr>
              <w:t>administer</w:t>
            </w:r>
            <w:r w:rsidR="003B4540">
              <w:rPr>
                <w:rFonts w:ascii="Arial" w:hAnsi="Arial" w:cs="Arial"/>
                <w:bCs/>
                <w:sz w:val="24"/>
                <w:szCs w:val="24"/>
              </w:rPr>
              <w:t>ing an</w:t>
            </w:r>
            <w:r w:rsidR="00E6345C">
              <w:rPr>
                <w:rFonts w:ascii="Arial" w:hAnsi="Arial" w:cs="Arial"/>
                <w:bCs/>
                <w:sz w:val="24"/>
                <w:szCs w:val="24"/>
              </w:rPr>
              <w:t xml:space="preserve"> </w:t>
            </w:r>
            <w:r w:rsidR="003B4540">
              <w:rPr>
                <w:rFonts w:ascii="Arial" w:hAnsi="Arial" w:cs="Arial"/>
                <w:bCs/>
                <w:sz w:val="24"/>
                <w:szCs w:val="24"/>
              </w:rPr>
              <w:t xml:space="preserve">annual </w:t>
            </w:r>
            <w:r w:rsidR="00E6345C">
              <w:rPr>
                <w:rFonts w:ascii="Arial" w:hAnsi="Arial" w:cs="Arial"/>
                <w:bCs/>
                <w:sz w:val="24"/>
                <w:szCs w:val="24"/>
              </w:rPr>
              <w:t xml:space="preserve">income budget of c.£2m and expenditure budget of c.£350,000 </w:t>
            </w:r>
            <w:r w:rsidRPr="00165BF1">
              <w:rPr>
                <w:rFonts w:ascii="Arial" w:hAnsi="Arial" w:cs="Arial"/>
                <w:bCs/>
                <w:sz w:val="24"/>
                <w:szCs w:val="24"/>
              </w:rPr>
              <w:t xml:space="preserve">on </w:t>
            </w:r>
            <w:r w:rsidR="003D24CA">
              <w:rPr>
                <w:rFonts w:ascii="Arial" w:hAnsi="Arial" w:cs="Arial"/>
                <w:bCs/>
                <w:sz w:val="24"/>
                <w:szCs w:val="24"/>
              </w:rPr>
              <w:t>corporate assets</w:t>
            </w:r>
            <w:r w:rsidRPr="00165BF1">
              <w:rPr>
                <w:rFonts w:ascii="Arial" w:hAnsi="Arial" w:cs="Arial"/>
                <w:bCs/>
                <w:sz w:val="24"/>
                <w:szCs w:val="24"/>
              </w:rPr>
              <w:t>.</w:t>
            </w:r>
          </w:p>
        </w:tc>
      </w:tr>
      <w:tr w:rsidR="00040BFC" w:rsidRPr="00D2103E" w14:paraId="49F3D99D" w14:textId="77777777" w:rsidTr="00434F66">
        <w:trPr>
          <w:trHeight w:val="137"/>
        </w:trPr>
        <w:tc>
          <w:tcPr>
            <w:tcW w:w="959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98E7A3A" w14:textId="798B9218" w:rsidR="00040BFC" w:rsidRPr="000D5DAA" w:rsidRDefault="00040BFC" w:rsidP="000D5DAA">
            <w:pPr>
              <w:pStyle w:val="Descriptionlabels"/>
              <w:rPr>
                <w:rStyle w:val="Strong"/>
                <w:b/>
                <w:bCs w:val="0"/>
              </w:rPr>
            </w:pPr>
            <w:r>
              <w:br w:type="page"/>
            </w:r>
            <w:r w:rsidRPr="000E6B18">
              <w:rPr>
                <w:rStyle w:val="DetailsChar"/>
                <w:rFonts w:ascii="Arial" w:hAnsi="Arial"/>
                <w:color w:val="FFFFFF" w:themeColor="background1"/>
                <w:sz w:val="24"/>
              </w:rPr>
              <w:t>Areas of Accountability</w:t>
            </w:r>
            <w:r>
              <w:rPr>
                <w:rStyle w:val="DetailsChar"/>
                <w:rFonts w:ascii="Arial" w:hAnsi="Arial"/>
                <w:color w:val="FFFFFF" w:themeColor="background1"/>
                <w:sz w:val="24"/>
              </w:rPr>
              <w:t>/Problem Solving</w:t>
            </w:r>
            <w:r w:rsidRPr="000E6B18">
              <w:rPr>
                <w:rStyle w:val="DetailsChar"/>
                <w:rFonts w:ascii="Arial" w:hAnsi="Arial"/>
                <w:color w:val="FFFFFF" w:themeColor="background1"/>
                <w:sz w:val="24"/>
              </w:rPr>
              <w:t xml:space="preserve"> – Decision Making / Scope for Impact</w:t>
            </w:r>
          </w:p>
        </w:tc>
      </w:tr>
      <w:tr w:rsidR="00040BFC" w:rsidRPr="00D2103E" w14:paraId="482514D4" w14:textId="77777777" w:rsidTr="00434F66">
        <w:trPr>
          <w:trHeight w:val="137"/>
        </w:trPr>
        <w:tc>
          <w:tcPr>
            <w:tcW w:w="95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EC64E9" w14:textId="6D0C7155" w:rsidR="005A0BE8" w:rsidRPr="000E39D5" w:rsidRDefault="00DF02F2" w:rsidP="005E02AC">
            <w:pPr>
              <w:pStyle w:val="BulletedList"/>
              <w:rPr>
                <w:rFonts w:ascii="Arial" w:hAnsi="Arial" w:cs="Arial"/>
                <w:sz w:val="24"/>
                <w:szCs w:val="24"/>
              </w:rPr>
            </w:pPr>
            <w:r w:rsidRPr="000E39D5">
              <w:rPr>
                <w:rFonts w:ascii="Arial" w:hAnsi="Arial" w:cs="Arial"/>
                <w:sz w:val="24"/>
              </w:rPr>
              <w:lastRenderedPageBreak/>
              <w:t xml:space="preserve">The postholder is </w:t>
            </w:r>
            <w:r w:rsidR="00B04686" w:rsidRPr="000E39D5">
              <w:rPr>
                <w:rFonts w:ascii="Arial" w:hAnsi="Arial" w:cs="Arial"/>
                <w:sz w:val="24"/>
              </w:rPr>
              <w:t>accountable</w:t>
            </w:r>
            <w:r w:rsidRPr="000E39D5">
              <w:rPr>
                <w:rFonts w:ascii="Arial" w:hAnsi="Arial" w:cs="Arial"/>
                <w:sz w:val="24"/>
              </w:rPr>
              <w:t xml:space="preserve"> for </w:t>
            </w:r>
            <w:r w:rsidR="005A0BE8" w:rsidRPr="000E39D5">
              <w:rPr>
                <w:rFonts w:ascii="Arial" w:hAnsi="Arial" w:cs="Arial"/>
                <w:sz w:val="24"/>
              </w:rPr>
              <w:t xml:space="preserve">providing advice and recommendations for </w:t>
            </w:r>
            <w:r w:rsidR="00B04686" w:rsidRPr="000E39D5">
              <w:rPr>
                <w:rFonts w:ascii="Arial" w:hAnsi="Arial" w:cs="Arial"/>
                <w:sz w:val="24"/>
              </w:rPr>
              <w:t xml:space="preserve">property related </w:t>
            </w:r>
            <w:r w:rsidR="005A0BE8" w:rsidRPr="000E39D5">
              <w:rPr>
                <w:rFonts w:ascii="Arial" w:hAnsi="Arial" w:cs="Arial"/>
                <w:sz w:val="24"/>
              </w:rPr>
              <w:t xml:space="preserve">decisions that </w:t>
            </w:r>
            <w:r w:rsidR="00130703" w:rsidRPr="000E39D5">
              <w:rPr>
                <w:rFonts w:ascii="Arial" w:hAnsi="Arial" w:cs="Arial"/>
                <w:sz w:val="24"/>
              </w:rPr>
              <w:t>is</w:t>
            </w:r>
            <w:r w:rsidR="00833EDD" w:rsidRPr="000E39D5">
              <w:rPr>
                <w:rFonts w:ascii="Arial" w:hAnsi="Arial" w:cs="Arial"/>
                <w:sz w:val="24"/>
              </w:rPr>
              <w:t xml:space="preserve"> accurate and </w:t>
            </w:r>
            <w:r w:rsidR="005A0BE8" w:rsidRPr="000E39D5">
              <w:rPr>
                <w:rFonts w:ascii="Arial" w:hAnsi="Arial" w:cs="Arial"/>
                <w:sz w:val="24"/>
              </w:rPr>
              <w:t>accord</w:t>
            </w:r>
            <w:r w:rsidR="00130703" w:rsidRPr="000E39D5">
              <w:rPr>
                <w:rFonts w:ascii="Arial" w:hAnsi="Arial" w:cs="Arial"/>
                <w:sz w:val="24"/>
              </w:rPr>
              <w:t>s</w:t>
            </w:r>
            <w:r w:rsidR="005E02AC" w:rsidRPr="000E39D5">
              <w:rPr>
                <w:rFonts w:ascii="Arial" w:hAnsi="Arial" w:cs="Arial"/>
                <w:sz w:val="24"/>
              </w:rPr>
              <w:t xml:space="preserve"> with industry practice and good estate management principles</w:t>
            </w:r>
            <w:r w:rsidR="000B15C0" w:rsidRPr="000E39D5">
              <w:rPr>
                <w:rFonts w:ascii="Arial" w:hAnsi="Arial" w:cs="Arial"/>
                <w:sz w:val="24"/>
              </w:rPr>
              <w:t>.</w:t>
            </w:r>
          </w:p>
          <w:p w14:paraId="3FD74BA5" w14:textId="71B278E7" w:rsidR="005E02AC" w:rsidRPr="000E39D5" w:rsidRDefault="005A0BE8" w:rsidP="005E02AC">
            <w:pPr>
              <w:pStyle w:val="BulletedList"/>
              <w:rPr>
                <w:rFonts w:ascii="Arial" w:hAnsi="Arial" w:cs="Arial"/>
                <w:sz w:val="24"/>
                <w:szCs w:val="24"/>
              </w:rPr>
            </w:pPr>
            <w:r w:rsidRPr="000E39D5">
              <w:rPr>
                <w:rFonts w:ascii="Arial" w:hAnsi="Arial" w:cs="Arial"/>
                <w:sz w:val="24"/>
              </w:rPr>
              <w:t>T</w:t>
            </w:r>
            <w:r w:rsidR="005E02AC" w:rsidRPr="000E39D5">
              <w:rPr>
                <w:rFonts w:ascii="Arial" w:hAnsi="Arial" w:cs="Arial"/>
                <w:sz w:val="24"/>
              </w:rPr>
              <w:t xml:space="preserve">he </w:t>
            </w:r>
            <w:r w:rsidRPr="000E39D5">
              <w:rPr>
                <w:rFonts w:ascii="Arial" w:hAnsi="Arial" w:cs="Arial"/>
                <w:sz w:val="24"/>
              </w:rPr>
              <w:t xml:space="preserve">postholder is </w:t>
            </w:r>
            <w:r w:rsidR="000B0C90" w:rsidRPr="000E39D5">
              <w:rPr>
                <w:rFonts w:ascii="Arial" w:hAnsi="Arial" w:cs="Arial"/>
                <w:sz w:val="24"/>
              </w:rPr>
              <w:t>accountable</w:t>
            </w:r>
            <w:r w:rsidRPr="000E39D5">
              <w:rPr>
                <w:rFonts w:ascii="Arial" w:hAnsi="Arial" w:cs="Arial"/>
                <w:sz w:val="24"/>
              </w:rPr>
              <w:t xml:space="preserve"> for making</w:t>
            </w:r>
            <w:r w:rsidR="00240E91" w:rsidRPr="000E39D5">
              <w:rPr>
                <w:rFonts w:ascii="Arial" w:hAnsi="Arial" w:cs="Arial"/>
                <w:sz w:val="24"/>
              </w:rPr>
              <w:t xml:space="preserve"> proper</w:t>
            </w:r>
            <w:r w:rsidRPr="000E39D5">
              <w:rPr>
                <w:rFonts w:ascii="Arial" w:hAnsi="Arial" w:cs="Arial"/>
                <w:sz w:val="24"/>
              </w:rPr>
              <w:t xml:space="preserve"> </w:t>
            </w:r>
            <w:r w:rsidR="005E02AC" w:rsidRPr="000E39D5">
              <w:rPr>
                <w:rFonts w:ascii="Arial" w:hAnsi="Arial" w:cs="Arial"/>
                <w:sz w:val="24"/>
                <w:szCs w:val="24"/>
              </w:rPr>
              <w:t xml:space="preserve">day-to-day </w:t>
            </w:r>
            <w:r w:rsidR="00965987" w:rsidRPr="000E39D5">
              <w:rPr>
                <w:rFonts w:ascii="Arial" w:hAnsi="Arial" w:cs="Arial"/>
                <w:sz w:val="24"/>
                <w:szCs w:val="24"/>
              </w:rPr>
              <w:t xml:space="preserve">asset management </w:t>
            </w:r>
            <w:r w:rsidR="005E02AC" w:rsidRPr="000E39D5">
              <w:rPr>
                <w:rFonts w:ascii="Arial" w:hAnsi="Arial" w:cs="Arial"/>
                <w:sz w:val="24"/>
                <w:szCs w:val="24"/>
              </w:rPr>
              <w:t xml:space="preserve">decisions which include commercial properties and other land and buildings whether owned, leased, managed and/or occupied by the Council, other public bodies or community use groups. </w:t>
            </w:r>
          </w:p>
          <w:p w14:paraId="291F90A9" w14:textId="03787B83" w:rsidR="0068763C" w:rsidRPr="000E39D5" w:rsidRDefault="00EF7824" w:rsidP="005E02AC">
            <w:pPr>
              <w:pStyle w:val="BulletedList"/>
              <w:rPr>
                <w:rFonts w:ascii="Arial" w:hAnsi="Arial" w:cs="Arial"/>
                <w:sz w:val="24"/>
                <w:szCs w:val="24"/>
              </w:rPr>
            </w:pPr>
            <w:r w:rsidRPr="000E39D5">
              <w:rPr>
                <w:rFonts w:ascii="Arial" w:hAnsi="Arial" w:cs="Arial"/>
                <w:sz w:val="24"/>
                <w:szCs w:val="24"/>
              </w:rPr>
              <w:t xml:space="preserve">The postholder </w:t>
            </w:r>
            <w:r w:rsidR="0068763C" w:rsidRPr="000E39D5">
              <w:rPr>
                <w:rFonts w:ascii="Arial" w:hAnsi="Arial" w:cs="Arial"/>
                <w:sz w:val="24"/>
                <w:szCs w:val="24"/>
              </w:rPr>
              <w:t xml:space="preserve">is accountable for </w:t>
            </w:r>
            <w:r w:rsidR="00FA6308" w:rsidRPr="000E39D5">
              <w:rPr>
                <w:rFonts w:ascii="Arial" w:hAnsi="Arial" w:cs="Arial"/>
                <w:sz w:val="24"/>
                <w:szCs w:val="24"/>
              </w:rPr>
              <w:t>recommending</w:t>
            </w:r>
            <w:r w:rsidR="00A60485" w:rsidRPr="000E39D5">
              <w:rPr>
                <w:rFonts w:ascii="Arial" w:hAnsi="Arial" w:cs="Arial"/>
                <w:sz w:val="24"/>
                <w:szCs w:val="24"/>
              </w:rPr>
              <w:t xml:space="preserve"> the best course of action on property decisions and putting forward </w:t>
            </w:r>
            <w:r w:rsidR="00567C25" w:rsidRPr="000E39D5">
              <w:rPr>
                <w:rFonts w:ascii="Arial" w:hAnsi="Arial" w:cs="Arial"/>
                <w:sz w:val="24"/>
                <w:szCs w:val="24"/>
              </w:rPr>
              <w:t>their</w:t>
            </w:r>
            <w:r w:rsidR="000A3B6F" w:rsidRPr="000E39D5">
              <w:rPr>
                <w:rFonts w:ascii="Arial" w:hAnsi="Arial" w:cs="Arial"/>
                <w:sz w:val="24"/>
                <w:szCs w:val="24"/>
              </w:rPr>
              <w:t>s</w:t>
            </w:r>
            <w:r w:rsidR="00567C25" w:rsidRPr="000E39D5">
              <w:rPr>
                <w:rFonts w:ascii="Arial" w:hAnsi="Arial" w:cs="Arial"/>
                <w:sz w:val="24"/>
                <w:szCs w:val="24"/>
              </w:rPr>
              <w:t xml:space="preserve"> </w:t>
            </w:r>
            <w:r w:rsidR="00636524" w:rsidRPr="000E39D5">
              <w:rPr>
                <w:rFonts w:ascii="Arial" w:hAnsi="Arial" w:cs="Arial"/>
                <w:sz w:val="24"/>
                <w:szCs w:val="24"/>
              </w:rPr>
              <w:t>and the</w:t>
            </w:r>
            <w:r w:rsidR="0096524E" w:rsidRPr="000E39D5">
              <w:rPr>
                <w:rFonts w:ascii="Arial" w:hAnsi="Arial" w:cs="Arial"/>
                <w:sz w:val="24"/>
                <w:szCs w:val="24"/>
              </w:rPr>
              <w:t>ir</w:t>
            </w:r>
            <w:r w:rsidR="00636524" w:rsidRPr="000E39D5">
              <w:rPr>
                <w:rFonts w:ascii="Arial" w:hAnsi="Arial" w:cs="Arial"/>
                <w:sz w:val="24"/>
                <w:szCs w:val="24"/>
              </w:rPr>
              <w:t xml:space="preserve"> supervised officers</w:t>
            </w:r>
            <w:r w:rsidR="000A3B6F" w:rsidRPr="000E39D5">
              <w:rPr>
                <w:rFonts w:ascii="Arial" w:hAnsi="Arial" w:cs="Arial"/>
                <w:sz w:val="24"/>
                <w:szCs w:val="24"/>
              </w:rPr>
              <w:t>’</w:t>
            </w:r>
            <w:r w:rsidR="00636524" w:rsidRPr="000E39D5">
              <w:rPr>
                <w:rFonts w:ascii="Arial" w:hAnsi="Arial" w:cs="Arial"/>
                <w:sz w:val="24"/>
                <w:szCs w:val="24"/>
              </w:rPr>
              <w:t xml:space="preserve"> </w:t>
            </w:r>
            <w:r w:rsidR="00FA6D25" w:rsidRPr="000E39D5">
              <w:rPr>
                <w:rFonts w:ascii="Arial" w:hAnsi="Arial" w:cs="Arial"/>
                <w:sz w:val="24"/>
                <w:szCs w:val="24"/>
              </w:rPr>
              <w:t xml:space="preserve">recommendations </w:t>
            </w:r>
            <w:r w:rsidR="0068763C" w:rsidRPr="000E39D5">
              <w:rPr>
                <w:rFonts w:ascii="Arial" w:hAnsi="Arial" w:cs="Arial"/>
                <w:sz w:val="24"/>
                <w:szCs w:val="24"/>
              </w:rPr>
              <w:t xml:space="preserve">for formal approval </w:t>
            </w:r>
            <w:r w:rsidR="00567C25" w:rsidRPr="000E39D5">
              <w:rPr>
                <w:rFonts w:ascii="Arial" w:hAnsi="Arial" w:cs="Arial"/>
                <w:sz w:val="24"/>
                <w:szCs w:val="24"/>
              </w:rPr>
              <w:t>that</w:t>
            </w:r>
            <w:r w:rsidR="0068763C" w:rsidRPr="000E39D5">
              <w:rPr>
                <w:rFonts w:ascii="Arial" w:hAnsi="Arial" w:cs="Arial"/>
                <w:sz w:val="24"/>
                <w:szCs w:val="24"/>
              </w:rPr>
              <w:t xml:space="preserve"> is evidenced based a</w:t>
            </w:r>
            <w:r w:rsidRPr="000E39D5">
              <w:rPr>
                <w:rFonts w:ascii="Arial" w:hAnsi="Arial" w:cs="Arial"/>
                <w:sz w:val="24"/>
                <w:szCs w:val="24"/>
              </w:rPr>
              <w:t>nd provide</w:t>
            </w:r>
            <w:r w:rsidR="0068763C" w:rsidRPr="000E39D5">
              <w:rPr>
                <w:rFonts w:ascii="Arial" w:hAnsi="Arial" w:cs="Arial"/>
                <w:sz w:val="24"/>
                <w:szCs w:val="24"/>
              </w:rPr>
              <w:t>s</w:t>
            </w:r>
            <w:r w:rsidRPr="000E39D5">
              <w:rPr>
                <w:rFonts w:ascii="Arial" w:hAnsi="Arial" w:cs="Arial"/>
                <w:sz w:val="24"/>
                <w:szCs w:val="24"/>
              </w:rPr>
              <w:t xml:space="preserve"> </w:t>
            </w:r>
            <w:r w:rsidR="00FA6308" w:rsidRPr="000E39D5">
              <w:rPr>
                <w:rFonts w:ascii="Arial" w:hAnsi="Arial" w:cs="Arial"/>
                <w:sz w:val="24"/>
                <w:szCs w:val="24"/>
              </w:rPr>
              <w:t xml:space="preserve">their </w:t>
            </w:r>
            <w:r w:rsidRPr="000E39D5">
              <w:rPr>
                <w:rFonts w:ascii="Arial" w:hAnsi="Arial" w:cs="Arial"/>
                <w:sz w:val="24"/>
                <w:szCs w:val="24"/>
              </w:rPr>
              <w:t xml:space="preserve">judgement on the correct way </w:t>
            </w:r>
            <w:r w:rsidR="0068763C" w:rsidRPr="000E39D5">
              <w:rPr>
                <w:rFonts w:ascii="Arial" w:hAnsi="Arial" w:cs="Arial"/>
                <w:sz w:val="24"/>
                <w:szCs w:val="24"/>
              </w:rPr>
              <w:t>to proceed.</w:t>
            </w:r>
          </w:p>
          <w:p w14:paraId="3CE8C79A" w14:textId="28BA0513" w:rsidR="00F56787" w:rsidRPr="000E39D5" w:rsidRDefault="0068763C" w:rsidP="00643CC8">
            <w:pPr>
              <w:pStyle w:val="BulletedList"/>
              <w:rPr>
                <w:rFonts w:ascii="Arial" w:hAnsi="Arial" w:cs="Arial"/>
                <w:bCs/>
                <w:sz w:val="24"/>
                <w:szCs w:val="24"/>
              </w:rPr>
            </w:pPr>
            <w:r w:rsidRPr="000E39D5">
              <w:rPr>
                <w:rFonts w:ascii="Arial" w:hAnsi="Arial" w:cs="Arial"/>
                <w:sz w:val="24"/>
                <w:szCs w:val="24"/>
              </w:rPr>
              <w:t xml:space="preserve">The postholder is accountable for making </w:t>
            </w:r>
            <w:r w:rsidR="00562648" w:rsidRPr="000E39D5">
              <w:rPr>
                <w:rFonts w:ascii="Arial" w:hAnsi="Arial" w:cs="Arial"/>
                <w:sz w:val="24"/>
                <w:szCs w:val="24"/>
              </w:rPr>
              <w:t>decisions on</w:t>
            </w:r>
            <w:r w:rsidR="00AF2470" w:rsidRPr="000E39D5">
              <w:rPr>
                <w:rFonts w:ascii="Arial" w:hAnsi="Arial" w:cs="Arial"/>
                <w:sz w:val="24"/>
                <w:szCs w:val="24"/>
              </w:rPr>
              <w:t xml:space="preserve"> property </w:t>
            </w:r>
            <w:r w:rsidR="00421CD2" w:rsidRPr="000E39D5">
              <w:rPr>
                <w:rFonts w:ascii="Arial" w:hAnsi="Arial" w:cs="Arial"/>
                <w:sz w:val="24"/>
                <w:szCs w:val="24"/>
              </w:rPr>
              <w:t>negotiations</w:t>
            </w:r>
            <w:r w:rsidR="00EF7824" w:rsidRPr="000E39D5">
              <w:rPr>
                <w:rFonts w:ascii="Arial" w:hAnsi="Arial" w:cs="Arial"/>
                <w:sz w:val="24"/>
                <w:szCs w:val="24"/>
              </w:rPr>
              <w:t xml:space="preserve"> that </w:t>
            </w:r>
            <w:r w:rsidR="00AF2470" w:rsidRPr="000E39D5">
              <w:rPr>
                <w:rFonts w:ascii="Arial" w:hAnsi="Arial" w:cs="Arial"/>
                <w:sz w:val="24"/>
                <w:szCs w:val="24"/>
              </w:rPr>
              <w:t>ensure</w:t>
            </w:r>
            <w:r w:rsidR="00EF7824" w:rsidRPr="000E39D5">
              <w:rPr>
                <w:rFonts w:ascii="Arial" w:hAnsi="Arial" w:cs="Arial"/>
                <w:sz w:val="24"/>
                <w:szCs w:val="24"/>
              </w:rPr>
              <w:t xml:space="preserve"> value for money </w:t>
            </w:r>
            <w:r w:rsidR="0085285F" w:rsidRPr="000E39D5">
              <w:rPr>
                <w:rFonts w:ascii="Arial" w:hAnsi="Arial" w:cs="Arial"/>
                <w:sz w:val="24"/>
                <w:szCs w:val="24"/>
              </w:rPr>
              <w:t xml:space="preserve">is achieved </w:t>
            </w:r>
            <w:r w:rsidR="00421CD2" w:rsidRPr="000E39D5">
              <w:rPr>
                <w:rFonts w:ascii="Arial" w:hAnsi="Arial" w:cs="Arial"/>
                <w:sz w:val="24"/>
                <w:szCs w:val="24"/>
              </w:rPr>
              <w:t>taking</w:t>
            </w:r>
            <w:r w:rsidR="0085285F" w:rsidRPr="000E39D5">
              <w:rPr>
                <w:rFonts w:ascii="Arial" w:hAnsi="Arial" w:cs="Arial"/>
                <w:sz w:val="24"/>
                <w:szCs w:val="24"/>
              </w:rPr>
              <w:t xml:space="preserve"> </w:t>
            </w:r>
            <w:r w:rsidR="00EF7824" w:rsidRPr="000E39D5">
              <w:rPr>
                <w:rFonts w:ascii="Arial" w:hAnsi="Arial" w:cs="Arial"/>
                <w:sz w:val="24"/>
                <w:szCs w:val="24"/>
              </w:rPr>
              <w:t xml:space="preserve">a considered view on risks and </w:t>
            </w:r>
            <w:proofErr w:type="spellStart"/>
            <w:r w:rsidR="00EF7824" w:rsidRPr="000E39D5">
              <w:rPr>
                <w:rFonts w:ascii="Arial" w:hAnsi="Arial" w:cs="Arial"/>
                <w:sz w:val="24"/>
                <w:szCs w:val="24"/>
              </w:rPr>
              <w:t>responsibililities</w:t>
            </w:r>
            <w:proofErr w:type="spellEnd"/>
            <w:r w:rsidR="00EF7824" w:rsidRPr="000E39D5">
              <w:rPr>
                <w:rFonts w:ascii="Arial" w:hAnsi="Arial" w:cs="Arial"/>
                <w:sz w:val="24"/>
                <w:szCs w:val="24"/>
              </w:rPr>
              <w:t xml:space="preserve"> </w:t>
            </w:r>
            <w:r w:rsidR="0085285F" w:rsidRPr="000E39D5">
              <w:rPr>
                <w:rFonts w:ascii="Arial" w:hAnsi="Arial" w:cs="Arial"/>
                <w:sz w:val="24"/>
                <w:szCs w:val="24"/>
              </w:rPr>
              <w:t xml:space="preserve">before </w:t>
            </w:r>
            <w:r w:rsidR="002D59F3" w:rsidRPr="000E39D5">
              <w:rPr>
                <w:rFonts w:ascii="Arial" w:hAnsi="Arial" w:cs="Arial"/>
                <w:sz w:val="24"/>
                <w:szCs w:val="24"/>
              </w:rPr>
              <w:t>recommending</w:t>
            </w:r>
            <w:r w:rsidR="0085285F" w:rsidRPr="000E39D5">
              <w:rPr>
                <w:rFonts w:ascii="Arial" w:hAnsi="Arial" w:cs="Arial"/>
                <w:sz w:val="24"/>
                <w:szCs w:val="24"/>
              </w:rPr>
              <w:t xml:space="preserve"> these</w:t>
            </w:r>
            <w:r w:rsidR="009B66A4" w:rsidRPr="000E39D5">
              <w:rPr>
                <w:rFonts w:ascii="Arial" w:hAnsi="Arial" w:cs="Arial"/>
                <w:sz w:val="24"/>
                <w:szCs w:val="24"/>
              </w:rPr>
              <w:t xml:space="preserve"> </w:t>
            </w:r>
            <w:r w:rsidR="002D59F3" w:rsidRPr="000E39D5">
              <w:rPr>
                <w:rFonts w:ascii="Arial" w:hAnsi="Arial" w:cs="Arial"/>
                <w:sz w:val="24"/>
                <w:szCs w:val="24"/>
              </w:rPr>
              <w:t>for formal</w:t>
            </w:r>
            <w:r w:rsidR="009B66A4" w:rsidRPr="000E39D5">
              <w:rPr>
                <w:rFonts w:ascii="Arial" w:hAnsi="Arial" w:cs="Arial"/>
                <w:sz w:val="24"/>
                <w:szCs w:val="24"/>
              </w:rPr>
              <w:t xml:space="preserve"> approv</w:t>
            </w:r>
            <w:r w:rsidR="002D59F3" w:rsidRPr="000E39D5">
              <w:rPr>
                <w:rFonts w:ascii="Arial" w:hAnsi="Arial" w:cs="Arial"/>
                <w:sz w:val="24"/>
                <w:szCs w:val="24"/>
              </w:rPr>
              <w:t>al</w:t>
            </w:r>
            <w:r w:rsidR="000B15C0" w:rsidRPr="000E39D5">
              <w:rPr>
                <w:rFonts w:ascii="Arial" w:hAnsi="Arial" w:cs="Arial"/>
                <w:sz w:val="24"/>
                <w:szCs w:val="24"/>
              </w:rPr>
              <w:t>.</w:t>
            </w:r>
          </w:p>
          <w:p w14:paraId="49C15B90" w14:textId="77777777" w:rsidR="00C50CE5" w:rsidRPr="000E39D5" w:rsidRDefault="00C50CE5" w:rsidP="00C50CE5">
            <w:pPr>
              <w:pStyle w:val="BulletedList"/>
              <w:rPr>
                <w:rStyle w:val="BulletedListChar"/>
                <w:rFonts w:ascii="Arial" w:hAnsi="Arial" w:cs="Arial"/>
                <w:sz w:val="24"/>
                <w:szCs w:val="24"/>
              </w:rPr>
            </w:pPr>
            <w:r w:rsidRPr="000E39D5">
              <w:rPr>
                <w:rStyle w:val="BulletedListChar"/>
                <w:rFonts w:ascii="Arial" w:hAnsi="Arial" w:cs="Arial"/>
                <w:sz w:val="24"/>
                <w:szCs w:val="24"/>
              </w:rPr>
              <w:t>The postholder is accountable for ensuring the negotiations undertaken by them and their supervised officers on property transactions on behalf of the Council are timely and appropriate.</w:t>
            </w:r>
          </w:p>
          <w:p w14:paraId="47712D41" w14:textId="02800DC2" w:rsidR="00643CC8" w:rsidRPr="000E39D5" w:rsidRDefault="00F56787" w:rsidP="00643CC8">
            <w:pPr>
              <w:pStyle w:val="BulletedList"/>
              <w:rPr>
                <w:rFonts w:ascii="Arial" w:hAnsi="Arial" w:cs="Arial"/>
                <w:bCs/>
                <w:sz w:val="24"/>
                <w:szCs w:val="24"/>
              </w:rPr>
            </w:pPr>
            <w:r w:rsidRPr="000E39D5">
              <w:rPr>
                <w:rFonts w:ascii="Arial" w:hAnsi="Arial" w:cs="Arial"/>
                <w:sz w:val="24"/>
                <w:szCs w:val="24"/>
              </w:rPr>
              <w:t xml:space="preserve">The </w:t>
            </w:r>
            <w:r w:rsidR="00A713C0" w:rsidRPr="000E39D5">
              <w:rPr>
                <w:rFonts w:ascii="Arial" w:hAnsi="Arial" w:cs="Arial"/>
                <w:sz w:val="24"/>
                <w:szCs w:val="24"/>
              </w:rPr>
              <w:t>postholder</w:t>
            </w:r>
            <w:r w:rsidRPr="000E39D5">
              <w:rPr>
                <w:rFonts w:ascii="Arial" w:hAnsi="Arial" w:cs="Arial"/>
                <w:sz w:val="24"/>
                <w:szCs w:val="24"/>
              </w:rPr>
              <w:t xml:space="preserve"> is responsible for </w:t>
            </w:r>
            <w:r w:rsidR="009B66A4" w:rsidRPr="000E39D5">
              <w:rPr>
                <w:rFonts w:ascii="Arial" w:hAnsi="Arial" w:cs="Arial"/>
                <w:sz w:val="24"/>
                <w:szCs w:val="24"/>
              </w:rPr>
              <w:t>understanding the</w:t>
            </w:r>
            <w:r w:rsidR="00D8307A" w:rsidRPr="000E39D5">
              <w:rPr>
                <w:rFonts w:ascii="Arial" w:hAnsi="Arial" w:cs="Arial"/>
                <w:bCs/>
                <w:sz w:val="24"/>
                <w:szCs w:val="24"/>
              </w:rPr>
              <w:t xml:space="preserve"> consequence of </w:t>
            </w:r>
            <w:r w:rsidR="00C21E1A" w:rsidRPr="000E39D5">
              <w:rPr>
                <w:rFonts w:ascii="Arial" w:hAnsi="Arial" w:cs="Arial"/>
                <w:bCs/>
                <w:sz w:val="24"/>
                <w:szCs w:val="24"/>
              </w:rPr>
              <w:t>their recommendations and those of the supervised officers</w:t>
            </w:r>
            <w:r w:rsidR="00D8307A" w:rsidRPr="000E39D5">
              <w:rPr>
                <w:rFonts w:ascii="Arial" w:hAnsi="Arial" w:cs="Arial"/>
                <w:bCs/>
                <w:sz w:val="24"/>
                <w:szCs w:val="24"/>
              </w:rPr>
              <w:t xml:space="preserve"> </w:t>
            </w:r>
            <w:r w:rsidR="00BF772C" w:rsidRPr="000E39D5">
              <w:rPr>
                <w:rFonts w:ascii="Arial" w:hAnsi="Arial" w:cs="Arial"/>
                <w:bCs/>
                <w:sz w:val="24"/>
                <w:szCs w:val="24"/>
              </w:rPr>
              <w:t>to</w:t>
            </w:r>
            <w:r w:rsidR="008921AF" w:rsidRPr="000E39D5">
              <w:rPr>
                <w:rFonts w:ascii="Arial" w:hAnsi="Arial" w:cs="Arial"/>
                <w:bCs/>
                <w:sz w:val="24"/>
                <w:szCs w:val="24"/>
              </w:rPr>
              <w:t xml:space="preserve"> ensure</w:t>
            </w:r>
            <w:r w:rsidR="00E310F5" w:rsidRPr="000E39D5">
              <w:rPr>
                <w:rFonts w:ascii="Arial" w:hAnsi="Arial" w:cs="Arial"/>
                <w:bCs/>
                <w:sz w:val="24"/>
                <w:szCs w:val="24"/>
              </w:rPr>
              <w:t xml:space="preserve"> that</w:t>
            </w:r>
            <w:r w:rsidR="008921AF" w:rsidRPr="000E39D5">
              <w:rPr>
                <w:rFonts w:ascii="Arial" w:hAnsi="Arial" w:cs="Arial"/>
                <w:bCs/>
                <w:sz w:val="24"/>
                <w:szCs w:val="24"/>
              </w:rPr>
              <w:t xml:space="preserve"> the long term efficiency, sustainability and value of the Council</w:t>
            </w:r>
            <w:r w:rsidR="001A54FC" w:rsidRPr="000E39D5">
              <w:rPr>
                <w:rFonts w:ascii="Arial" w:hAnsi="Arial" w:cs="Arial"/>
                <w:bCs/>
                <w:sz w:val="24"/>
                <w:szCs w:val="24"/>
              </w:rPr>
              <w:t>’</w:t>
            </w:r>
            <w:r w:rsidR="008921AF" w:rsidRPr="000E39D5">
              <w:rPr>
                <w:rFonts w:ascii="Arial" w:hAnsi="Arial" w:cs="Arial"/>
                <w:bCs/>
                <w:sz w:val="24"/>
                <w:szCs w:val="24"/>
              </w:rPr>
              <w:t xml:space="preserve">s </w:t>
            </w:r>
            <w:r w:rsidR="005E02AC" w:rsidRPr="000E39D5">
              <w:rPr>
                <w:rFonts w:ascii="Arial" w:hAnsi="Arial" w:cs="Arial"/>
                <w:bCs/>
                <w:sz w:val="24"/>
                <w:szCs w:val="24"/>
              </w:rPr>
              <w:t xml:space="preserve">land and </w:t>
            </w:r>
            <w:r w:rsidR="008921AF" w:rsidRPr="000E39D5">
              <w:rPr>
                <w:rFonts w:ascii="Arial" w:hAnsi="Arial" w:cs="Arial"/>
                <w:bCs/>
                <w:sz w:val="24"/>
                <w:szCs w:val="24"/>
              </w:rPr>
              <w:t xml:space="preserve">property assets is </w:t>
            </w:r>
            <w:proofErr w:type="spellStart"/>
            <w:r w:rsidR="008921AF" w:rsidRPr="000E39D5">
              <w:rPr>
                <w:rFonts w:ascii="Arial" w:hAnsi="Arial" w:cs="Arial"/>
                <w:bCs/>
                <w:sz w:val="24"/>
                <w:szCs w:val="24"/>
              </w:rPr>
              <w:t>maximised</w:t>
            </w:r>
            <w:proofErr w:type="spellEnd"/>
            <w:r w:rsidR="008921AF" w:rsidRPr="000E39D5">
              <w:rPr>
                <w:rFonts w:ascii="Arial" w:hAnsi="Arial" w:cs="Arial"/>
                <w:bCs/>
                <w:sz w:val="24"/>
                <w:szCs w:val="24"/>
              </w:rPr>
              <w:t>.</w:t>
            </w:r>
          </w:p>
          <w:p w14:paraId="624BE131" w14:textId="40621EF7" w:rsidR="008921AF" w:rsidRPr="000E39D5" w:rsidRDefault="008C53EC" w:rsidP="00D21AEF">
            <w:pPr>
              <w:pStyle w:val="BulletedList"/>
              <w:rPr>
                <w:rFonts w:ascii="Arial" w:hAnsi="Arial" w:cs="Arial"/>
                <w:bCs/>
                <w:sz w:val="24"/>
                <w:szCs w:val="24"/>
              </w:rPr>
            </w:pPr>
            <w:r w:rsidRPr="000E39D5">
              <w:rPr>
                <w:rFonts w:ascii="Arial" w:hAnsi="Arial" w:cs="Arial"/>
                <w:bCs/>
                <w:sz w:val="24"/>
                <w:szCs w:val="24"/>
              </w:rPr>
              <w:t>The postholder is responsible for</w:t>
            </w:r>
            <w:r w:rsidR="00E7719B" w:rsidRPr="000E39D5">
              <w:rPr>
                <w:rFonts w:ascii="Arial" w:hAnsi="Arial" w:cs="Arial"/>
                <w:bCs/>
                <w:sz w:val="24"/>
                <w:szCs w:val="24"/>
              </w:rPr>
              <w:t xml:space="preserve"> ensuring governance arrangements are operated effectively</w:t>
            </w:r>
            <w:r w:rsidR="00B46F8A" w:rsidRPr="000E39D5">
              <w:rPr>
                <w:rFonts w:ascii="Arial" w:hAnsi="Arial" w:cs="Arial"/>
                <w:bCs/>
                <w:sz w:val="24"/>
                <w:szCs w:val="24"/>
              </w:rPr>
              <w:t>;</w:t>
            </w:r>
            <w:r w:rsidR="00B46F8A" w:rsidRPr="000E39D5">
              <w:rPr>
                <w:bCs/>
              </w:rPr>
              <w:t xml:space="preserve"> </w:t>
            </w:r>
            <w:r w:rsidR="00217F42" w:rsidRPr="000E39D5">
              <w:rPr>
                <w:rFonts w:ascii="Arial" w:hAnsi="Arial" w:cs="Arial"/>
                <w:bCs/>
                <w:sz w:val="24"/>
                <w:szCs w:val="24"/>
              </w:rPr>
              <w:t>th</w:t>
            </w:r>
            <w:r w:rsidR="008921AF" w:rsidRPr="000E39D5">
              <w:rPr>
                <w:rFonts w:ascii="Arial" w:hAnsi="Arial" w:cs="Arial"/>
                <w:bCs/>
                <w:sz w:val="24"/>
                <w:szCs w:val="24"/>
              </w:rPr>
              <w:t xml:space="preserve">is involves cross </w:t>
            </w:r>
            <w:r w:rsidR="00331982" w:rsidRPr="000E39D5">
              <w:rPr>
                <w:rFonts w:ascii="Arial" w:hAnsi="Arial" w:cs="Arial"/>
                <w:bCs/>
                <w:sz w:val="24"/>
                <w:szCs w:val="24"/>
              </w:rPr>
              <w:t xml:space="preserve">Service </w:t>
            </w:r>
            <w:r w:rsidR="008921AF" w:rsidRPr="000E39D5">
              <w:rPr>
                <w:rFonts w:ascii="Arial" w:hAnsi="Arial" w:cs="Arial"/>
                <w:bCs/>
                <w:sz w:val="24"/>
                <w:szCs w:val="24"/>
              </w:rPr>
              <w:t>collaboration where there is shared interest in such assets.</w:t>
            </w:r>
          </w:p>
          <w:p w14:paraId="025DBC29" w14:textId="3D99A1B5" w:rsidR="008921AF" w:rsidRPr="000E39D5" w:rsidRDefault="008921AF" w:rsidP="005E02AC">
            <w:pPr>
              <w:pStyle w:val="BulletedList"/>
              <w:rPr>
                <w:rFonts w:ascii="Arial" w:hAnsi="Arial" w:cs="Arial"/>
                <w:bCs/>
                <w:sz w:val="24"/>
                <w:szCs w:val="24"/>
              </w:rPr>
            </w:pPr>
            <w:r w:rsidRPr="000E39D5">
              <w:rPr>
                <w:rFonts w:ascii="Arial" w:hAnsi="Arial" w:cs="Arial"/>
                <w:bCs/>
                <w:sz w:val="24"/>
                <w:szCs w:val="24"/>
              </w:rPr>
              <w:t xml:space="preserve">The </w:t>
            </w:r>
            <w:r w:rsidR="003C104A" w:rsidRPr="000E39D5">
              <w:rPr>
                <w:rFonts w:ascii="Arial" w:hAnsi="Arial" w:cs="Arial"/>
                <w:bCs/>
                <w:sz w:val="24"/>
                <w:szCs w:val="24"/>
              </w:rPr>
              <w:t xml:space="preserve">postholder is </w:t>
            </w:r>
            <w:r w:rsidR="007275BB" w:rsidRPr="000E39D5">
              <w:rPr>
                <w:rFonts w:ascii="Arial" w:hAnsi="Arial" w:cs="Arial"/>
                <w:bCs/>
                <w:sz w:val="24"/>
                <w:szCs w:val="24"/>
              </w:rPr>
              <w:t xml:space="preserve">responsible for providing </w:t>
            </w:r>
            <w:r w:rsidR="00217F42" w:rsidRPr="000E39D5">
              <w:rPr>
                <w:rFonts w:ascii="Arial" w:hAnsi="Arial" w:cs="Arial"/>
                <w:bCs/>
                <w:sz w:val="24"/>
                <w:szCs w:val="24"/>
              </w:rPr>
              <w:t>advice to Members and Services</w:t>
            </w:r>
            <w:r w:rsidRPr="000E39D5">
              <w:rPr>
                <w:rFonts w:ascii="Arial" w:hAnsi="Arial" w:cs="Arial"/>
                <w:bCs/>
                <w:sz w:val="24"/>
                <w:szCs w:val="24"/>
              </w:rPr>
              <w:t xml:space="preserve"> on how to enhance the performance of asset values and to manage and mitigate risk, and to recommend initiatives where land and/or buildings are not being fully </w:t>
            </w:r>
            <w:proofErr w:type="spellStart"/>
            <w:r w:rsidRPr="000E39D5">
              <w:rPr>
                <w:rFonts w:ascii="Arial" w:hAnsi="Arial" w:cs="Arial"/>
                <w:bCs/>
                <w:sz w:val="24"/>
                <w:szCs w:val="24"/>
              </w:rPr>
              <w:t>utilised</w:t>
            </w:r>
            <w:proofErr w:type="spellEnd"/>
            <w:r w:rsidRPr="000E39D5">
              <w:rPr>
                <w:rFonts w:ascii="Arial" w:hAnsi="Arial" w:cs="Arial"/>
                <w:bCs/>
                <w:sz w:val="24"/>
                <w:szCs w:val="24"/>
              </w:rPr>
              <w:t>, are surplus to requirement or do not provide value for money.</w:t>
            </w:r>
          </w:p>
          <w:p w14:paraId="7CCB7411" w14:textId="62E6B036" w:rsidR="00040BFC" w:rsidRPr="000E39D5" w:rsidRDefault="008921AF" w:rsidP="005E02AC">
            <w:pPr>
              <w:pStyle w:val="BulletedList"/>
              <w:rPr>
                <w:rFonts w:cs="Arial"/>
                <w:sz w:val="24"/>
              </w:rPr>
            </w:pPr>
            <w:r w:rsidRPr="000E39D5">
              <w:rPr>
                <w:rFonts w:ascii="Arial" w:hAnsi="Arial" w:cs="Arial"/>
                <w:bCs/>
                <w:sz w:val="24"/>
                <w:szCs w:val="24"/>
              </w:rPr>
              <w:t xml:space="preserve">This role requires </w:t>
            </w:r>
            <w:proofErr w:type="spellStart"/>
            <w:r w:rsidRPr="000E39D5">
              <w:rPr>
                <w:rFonts w:ascii="Arial" w:hAnsi="Arial" w:cs="Arial"/>
                <w:bCs/>
                <w:sz w:val="24"/>
                <w:szCs w:val="24"/>
              </w:rPr>
              <w:t>organising</w:t>
            </w:r>
            <w:proofErr w:type="spellEnd"/>
            <w:r w:rsidRPr="000E39D5">
              <w:rPr>
                <w:rFonts w:ascii="Arial" w:hAnsi="Arial" w:cs="Arial"/>
                <w:bCs/>
                <w:sz w:val="24"/>
                <w:szCs w:val="24"/>
              </w:rPr>
              <w:t xml:space="preserve"> and managing workload in conjunction with </w:t>
            </w:r>
            <w:r w:rsidR="00D44C61" w:rsidRPr="000E39D5">
              <w:rPr>
                <w:rFonts w:ascii="Arial" w:hAnsi="Arial" w:cs="Arial"/>
                <w:bCs/>
                <w:sz w:val="24"/>
                <w:szCs w:val="24"/>
              </w:rPr>
              <w:t xml:space="preserve">their </w:t>
            </w:r>
            <w:r w:rsidR="00E85F1C" w:rsidRPr="000E39D5">
              <w:rPr>
                <w:rFonts w:ascii="Arial" w:hAnsi="Arial" w:cs="Arial"/>
                <w:bCs/>
                <w:sz w:val="24"/>
                <w:szCs w:val="24"/>
              </w:rPr>
              <w:t>supervised officers</w:t>
            </w:r>
            <w:r w:rsidRPr="000E39D5">
              <w:rPr>
                <w:rFonts w:ascii="Arial" w:hAnsi="Arial" w:cs="Arial"/>
                <w:bCs/>
                <w:sz w:val="24"/>
                <w:szCs w:val="24"/>
              </w:rPr>
              <w:t xml:space="preserve"> to ensure an even distribution of cases so that deadlines are met.</w:t>
            </w:r>
          </w:p>
          <w:p w14:paraId="644863AF" w14:textId="29057225" w:rsidR="00E7719B" w:rsidRPr="000E39D5" w:rsidRDefault="00E85F1C" w:rsidP="005E02AC">
            <w:pPr>
              <w:pStyle w:val="BulletedList"/>
              <w:rPr>
                <w:rFonts w:ascii="Arial" w:hAnsi="Arial" w:cs="Arial"/>
                <w:sz w:val="24"/>
              </w:rPr>
            </w:pPr>
            <w:r w:rsidRPr="000E39D5">
              <w:rPr>
                <w:rFonts w:ascii="Arial" w:hAnsi="Arial" w:cs="Arial"/>
                <w:sz w:val="24"/>
              </w:rPr>
              <w:t>The role requires e</w:t>
            </w:r>
            <w:r w:rsidR="00E7719B" w:rsidRPr="000E39D5">
              <w:rPr>
                <w:rFonts w:ascii="Arial" w:hAnsi="Arial" w:cs="Arial"/>
                <w:sz w:val="24"/>
              </w:rPr>
              <w:t xml:space="preserve">ffectively promoting the Asset Management </w:t>
            </w:r>
            <w:r w:rsidR="00331982" w:rsidRPr="000E39D5">
              <w:rPr>
                <w:rFonts w:ascii="Arial" w:hAnsi="Arial" w:cs="Arial"/>
                <w:sz w:val="24"/>
              </w:rPr>
              <w:t>f</w:t>
            </w:r>
            <w:r w:rsidR="00E7719B" w:rsidRPr="000E39D5">
              <w:rPr>
                <w:rFonts w:ascii="Arial" w:hAnsi="Arial" w:cs="Arial"/>
                <w:sz w:val="24"/>
              </w:rPr>
              <w:t xml:space="preserve">unction through the use of communication methods that demonstrate and appropriate and effective choice of channels, style, language and </w:t>
            </w:r>
            <w:proofErr w:type="spellStart"/>
            <w:r w:rsidR="00E7719B" w:rsidRPr="000E39D5">
              <w:rPr>
                <w:rFonts w:ascii="Arial" w:hAnsi="Arial" w:cs="Arial"/>
                <w:sz w:val="24"/>
              </w:rPr>
              <w:t>contect</w:t>
            </w:r>
            <w:proofErr w:type="spellEnd"/>
            <w:r w:rsidR="00E7719B" w:rsidRPr="000E39D5">
              <w:rPr>
                <w:rFonts w:ascii="Arial" w:hAnsi="Arial" w:cs="Arial"/>
                <w:sz w:val="24"/>
              </w:rPr>
              <w:t xml:space="preserve"> to meet the needs of the target audience.</w:t>
            </w:r>
          </w:p>
        </w:tc>
      </w:tr>
      <w:tr w:rsidR="00040BFC" w:rsidRPr="00D2103E" w14:paraId="0AEB7AE8" w14:textId="77777777" w:rsidTr="00434F66">
        <w:trPr>
          <w:trHeight w:val="137"/>
        </w:trPr>
        <w:tc>
          <w:tcPr>
            <w:tcW w:w="959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519CE434" w14:textId="77777777" w:rsidR="00040BFC" w:rsidRPr="003A5236" w:rsidRDefault="00040BFC" w:rsidP="00A54ECE">
            <w:pPr>
              <w:pStyle w:val="Descriptionlabels"/>
              <w:rPr>
                <w:rStyle w:val="BulletedListChar"/>
                <w:rFonts w:ascii="Arial" w:hAnsi="Arial" w:cs="Arial"/>
                <w:sz w:val="24"/>
                <w:szCs w:val="24"/>
              </w:rPr>
            </w:pPr>
            <w:r>
              <w:rPr>
                <w:rStyle w:val="DetailsChar"/>
                <w:rFonts w:ascii="Arial" w:hAnsi="Arial"/>
                <w:color w:val="FFFFFF" w:themeColor="background1"/>
                <w:sz w:val="24"/>
              </w:rPr>
              <w:t>Planning/</w:t>
            </w:r>
            <w:proofErr w:type="spellStart"/>
            <w:r>
              <w:rPr>
                <w:rStyle w:val="DetailsChar"/>
                <w:rFonts w:ascii="Arial" w:hAnsi="Arial"/>
                <w:color w:val="FFFFFF" w:themeColor="background1"/>
                <w:sz w:val="24"/>
              </w:rPr>
              <w:t>Organising</w:t>
            </w:r>
            <w:proofErr w:type="spellEnd"/>
            <w:r>
              <w:rPr>
                <w:rStyle w:val="DetailsChar"/>
                <w:rFonts w:ascii="Arial" w:hAnsi="Arial"/>
                <w:color w:val="FFFFFF" w:themeColor="background1"/>
                <w:sz w:val="24"/>
              </w:rPr>
              <w:t>/Controlling</w:t>
            </w:r>
          </w:p>
        </w:tc>
      </w:tr>
      <w:tr w:rsidR="00040BFC" w:rsidRPr="00D2103E" w14:paraId="28DEC522" w14:textId="77777777" w:rsidTr="00434F66">
        <w:trPr>
          <w:trHeight w:val="137"/>
        </w:trPr>
        <w:tc>
          <w:tcPr>
            <w:tcW w:w="95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F89BDA" w14:textId="091DADC0" w:rsidR="00E7719B" w:rsidRDefault="00E7719B" w:rsidP="008921AF">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The </w:t>
            </w:r>
            <w:r w:rsidR="00A713C0">
              <w:rPr>
                <w:rStyle w:val="BulletedListChar"/>
                <w:rFonts w:ascii="Arial" w:hAnsi="Arial" w:cs="Arial"/>
                <w:sz w:val="24"/>
                <w:szCs w:val="24"/>
              </w:rPr>
              <w:t>postholder</w:t>
            </w:r>
            <w:r>
              <w:rPr>
                <w:rStyle w:val="BulletedListChar"/>
                <w:rFonts w:ascii="Arial" w:hAnsi="Arial" w:cs="Arial"/>
                <w:sz w:val="24"/>
                <w:szCs w:val="24"/>
              </w:rPr>
              <w:t xml:space="preserve"> </w:t>
            </w:r>
            <w:r w:rsidR="004E0F3B">
              <w:rPr>
                <w:rStyle w:val="BulletedListChar"/>
                <w:rFonts w:ascii="Arial" w:hAnsi="Arial" w:cs="Arial"/>
                <w:sz w:val="24"/>
                <w:szCs w:val="24"/>
              </w:rPr>
              <w:t>is</w:t>
            </w:r>
            <w:r>
              <w:rPr>
                <w:rStyle w:val="BulletedListChar"/>
                <w:rFonts w:ascii="Arial" w:hAnsi="Arial" w:cs="Arial"/>
                <w:sz w:val="24"/>
                <w:szCs w:val="24"/>
              </w:rPr>
              <w:t xml:space="preserve"> required to exercise judgement and</w:t>
            </w:r>
            <w:r w:rsidR="006B3902">
              <w:rPr>
                <w:rStyle w:val="BulletedListChar"/>
                <w:rFonts w:ascii="Arial" w:hAnsi="Arial" w:cs="Arial"/>
                <w:sz w:val="24"/>
                <w:szCs w:val="24"/>
              </w:rPr>
              <w:t xml:space="preserve"> apply</w:t>
            </w:r>
            <w:r>
              <w:rPr>
                <w:rStyle w:val="BulletedListChar"/>
                <w:rFonts w:ascii="Arial" w:hAnsi="Arial" w:cs="Arial"/>
                <w:sz w:val="24"/>
                <w:szCs w:val="24"/>
              </w:rPr>
              <w:t xml:space="preserve"> technical </w:t>
            </w:r>
            <w:r w:rsidR="006B3902">
              <w:rPr>
                <w:rStyle w:val="BulletedListChar"/>
                <w:rFonts w:ascii="Arial" w:hAnsi="Arial" w:cs="Arial"/>
                <w:sz w:val="24"/>
                <w:szCs w:val="24"/>
              </w:rPr>
              <w:t>skills</w:t>
            </w:r>
            <w:r>
              <w:rPr>
                <w:rStyle w:val="BulletedListChar"/>
                <w:rFonts w:ascii="Arial" w:hAnsi="Arial" w:cs="Arial"/>
                <w:sz w:val="24"/>
                <w:szCs w:val="24"/>
              </w:rPr>
              <w:t xml:space="preserve"> on a frequent basi</w:t>
            </w:r>
            <w:r w:rsidR="006438C6">
              <w:rPr>
                <w:rStyle w:val="BulletedListChar"/>
                <w:rFonts w:ascii="Arial" w:hAnsi="Arial" w:cs="Arial"/>
                <w:sz w:val="24"/>
                <w:szCs w:val="24"/>
              </w:rPr>
              <w:t xml:space="preserve">s </w:t>
            </w:r>
            <w:r w:rsidR="001D4579">
              <w:rPr>
                <w:rStyle w:val="BulletedListChar"/>
                <w:rFonts w:ascii="Arial" w:hAnsi="Arial" w:cs="Arial"/>
                <w:sz w:val="24"/>
                <w:szCs w:val="24"/>
              </w:rPr>
              <w:t>including judgements on</w:t>
            </w:r>
            <w:r w:rsidR="006438C6">
              <w:rPr>
                <w:rStyle w:val="BulletedListChar"/>
                <w:rFonts w:ascii="Arial" w:hAnsi="Arial" w:cs="Arial"/>
                <w:sz w:val="24"/>
                <w:szCs w:val="24"/>
              </w:rPr>
              <w:t xml:space="preserve"> financial liability and </w:t>
            </w:r>
            <w:r w:rsidR="00017DF4">
              <w:rPr>
                <w:rStyle w:val="BulletedListChar"/>
                <w:rFonts w:ascii="Arial" w:hAnsi="Arial" w:cs="Arial"/>
                <w:sz w:val="24"/>
                <w:szCs w:val="24"/>
              </w:rPr>
              <w:t>compliance on matters relating to health and safety</w:t>
            </w:r>
            <w:r w:rsidR="000B15C0">
              <w:rPr>
                <w:rStyle w:val="BulletedListChar"/>
                <w:rFonts w:ascii="Arial" w:hAnsi="Arial" w:cs="Arial"/>
                <w:sz w:val="24"/>
                <w:szCs w:val="24"/>
              </w:rPr>
              <w:t>.</w:t>
            </w:r>
          </w:p>
          <w:p w14:paraId="74751E2B" w14:textId="529F60E9" w:rsidR="008219FF" w:rsidRDefault="00CF13AE" w:rsidP="008219FF">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The </w:t>
            </w:r>
            <w:r w:rsidR="00A713C0">
              <w:rPr>
                <w:rStyle w:val="BulletedListChar"/>
                <w:rFonts w:ascii="Arial" w:hAnsi="Arial" w:cs="Arial"/>
                <w:sz w:val="24"/>
                <w:szCs w:val="24"/>
              </w:rPr>
              <w:t>postholder</w:t>
            </w:r>
            <w:r>
              <w:rPr>
                <w:rStyle w:val="BulletedListChar"/>
                <w:rFonts w:ascii="Arial" w:hAnsi="Arial" w:cs="Arial"/>
                <w:sz w:val="24"/>
                <w:szCs w:val="24"/>
              </w:rPr>
              <w:t xml:space="preserve"> </w:t>
            </w:r>
            <w:r w:rsidR="006B3902">
              <w:rPr>
                <w:rStyle w:val="BulletedListChar"/>
                <w:rFonts w:ascii="Arial" w:hAnsi="Arial" w:cs="Arial"/>
                <w:sz w:val="24"/>
                <w:szCs w:val="24"/>
              </w:rPr>
              <w:t>is</w:t>
            </w:r>
            <w:r>
              <w:rPr>
                <w:rStyle w:val="BulletedListChar"/>
                <w:rFonts w:ascii="Arial" w:hAnsi="Arial" w:cs="Arial"/>
                <w:sz w:val="24"/>
                <w:szCs w:val="24"/>
              </w:rPr>
              <w:t xml:space="preserve"> required to advise </w:t>
            </w:r>
            <w:r w:rsidR="00647E34">
              <w:rPr>
                <w:rStyle w:val="BulletedListChar"/>
                <w:rFonts w:ascii="Arial" w:hAnsi="Arial" w:cs="Arial"/>
                <w:sz w:val="24"/>
                <w:szCs w:val="24"/>
              </w:rPr>
              <w:t>Corporate M</w:t>
            </w:r>
            <w:r>
              <w:rPr>
                <w:rStyle w:val="BulletedListChar"/>
                <w:rFonts w:ascii="Arial" w:hAnsi="Arial" w:cs="Arial"/>
                <w:sz w:val="24"/>
                <w:szCs w:val="24"/>
              </w:rPr>
              <w:t xml:space="preserve">anagement </w:t>
            </w:r>
            <w:r w:rsidR="00647E34">
              <w:rPr>
                <w:rStyle w:val="BulletedListChar"/>
                <w:rFonts w:ascii="Arial" w:hAnsi="Arial" w:cs="Arial"/>
                <w:sz w:val="24"/>
                <w:szCs w:val="24"/>
              </w:rPr>
              <w:t>T</w:t>
            </w:r>
            <w:r>
              <w:rPr>
                <w:rStyle w:val="BulletedListChar"/>
                <w:rFonts w:ascii="Arial" w:hAnsi="Arial" w:cs="Arial"/>
                <w:sz w:val="24"/>
                <w:szCs w:val="24"/>
              </w:rPr>
              <w:t xml:space="preserve">eam and </w:t>
            </w:r>
            <w:r w:rsidR="00647E34">
              <w:rPr>
                <w:rStyle w:val="BulletedListChar"/>
                <w:rFonts w:ascii="Arial" w:hAnsi="Arial" w:cs="Arial"/>
                <w:sz w:val="24"/>
                <w:szCs w:val="24"/>
              </w:rPr>
              <w:t>M</w:t>
            </w:r>
            <w:r>
              <w:rPr>
                <w:rStyle w:val="BulletedListChar"/>
                <w:rFonts w:ascii="Arial" w:hAnsi="Arial" w:cs="Arial"/>
                <w:sz w:val="24"/>
                <w:szCs w:val="24"/>
              </w:rPr>
              <w:t xml:space="preserve">embers on a range of asset management issues with </w:t>
            </w:r>
            <w:proofErr w:type="spellStart"/>
            <w:r>
              <w:rPr>
                <w:rStyle w:val="BulletedListChar"/>
                <w:rFonts w:ascii="Arial" w:hAnsi="Arial" w:cs="Arial"/>
                <w:sz w:val="24"/>
                <w:szCs w:val="24"/>
              </w:rPr>
              <w:t>organi</w:t>
            </w:r>
            <w:r w:rsidR="001D1F9C">
              <w:rPr>
                <w:rStyle w:val="BulletedListChar"/>
                <w:rFonts w:ascii="Arial" w:hAnsi="Arial" w:cs="Arial"/>
                <w:sz w:val="24"/>
                <w:szCs w:val="24"/>
              </w:rPr>
              <w:t>s</w:t>
            </w:r>
            <w:r>
              <w:rPr>
                <w:rStyle w:val="BulletedListChar"/>
                <w:rFonts w:ascii="Arial" w:hAnsi="Arial" w:cs="Arial"/>
                <w:sz w:val="24"/>
                <w:szCs w:val="24"/>
              </w:rPr>
              <w:t>ational</w:t>
            </w:r>
            <w:proofErr w:type="spellEnd"/>
            <w:r>
              <w:rPr>
                <w:rStyle w:val="BulletedListChar"/>
                <w:rFonts w:ascii="Arial" w:hAnsi="Arial" w:cs="Arial"/>
                <w:sz w:val="24"/>
                <w:szCs w:val="24"/>
              </w:rPr>
              <w:t xml:space="preserve"> consequences</w:t>
            </w:r>
            <w:r w:rsidR="000B15C0">
              <w:rPr>
                <w:rStyle w:val="BulletedListChar"/>
                <w:rFonts w:ascii="Arial" w:hAnsi="Arial" w:cs="Arial"/>
                <w:sz w:val="24"/>
                <w:szCs w:val="24"/>
              </w:rPr>
              <w:t>.</w:t>
            </w:r>
          </w:p>
          <w:p w14:paraId="0613B6B2" w14:textId="6E55934C" w:rsidR="008219FF" w:rsidRPr="008219FF" w:rsidRDefault="008219FF" w:rsidP="008219FF">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The </w:t>
            </w:r>
            <w:r w:rsidR="00A713C0">
              <w:rPr>
                <w:rStyle w:val="BulletedListChar"/>
                <w:rFonts w:ascii="Arial" w:hAnsi="Arial" w:cs="Arial"/>
                <w:sz w:val="24"/>
                <w:szCs w:val="24"/>
              </w:rPr>
              <w:t>postholder</w:t>
            </w:r>
            <w:r>
              <w:rPr>
                <w:rStyle w:val="BulletedListChar"/>
                <w:rFonts w:ascii="Arial" w:hAnsi="Arial" w:cs="Arial"/>
                <w:sz w:val="24"/>
                <w:szCs w:val="24"/>
              </w:rPr>
              <w:t xml:space="preserve"> </w:t>
            </w:r>
            <w:r w:rsidR="00647E34">
              <w:rPr>
                <w:rStyle w:val="BulletedListChar"/>
                <w:rFonts w:ascii="Arial" w:hAnsi="Arial" w:cs="Arial"/>
                <w:sz w:val="24"/>
                <w:szCs w:val="24"/>
              </w:rPr>
              <w:t>is</w:t>
            </w:r>
            <w:r>
              <w:rPr>
                <w:rStyle w:val="BulletedListChar"/>
                <w:rFonts w:ascii="Arial" w:hAnsi="Arial" w:cs="Arial"/>
                <w:sz w:val="24"/>
                <w:szCs w:val="24"/>
              </w:rPr>
              <w:t xml:space="preserve"> required to nominate </w:t>
            </w:r>
            <w:r w:rsidR="00A710E1">
              <w:rPr>
                <w:rStyle w:val="BulletedListChar"/>
                <w:rFonts w:ascii="Arial" w:hAnsi="Arial" w:cs="Arial"/>
                <w:sz w:val="24"/>
                <w:szCs w:val="24"/>
              </w:rPr>
              <w:t xml:space="preserve">and supervise the </w:t>
            </w:r>
            <w:r w:rsidR="003425FD">
              <w:rPr>
                <w:rStyle w:val="BulletedListChar"/>
                <w:rFonts w:ascii="Arial" w:hAnsi="Arial" w:cs="Arial"/>
                <w:sz w:val="24"/>
                <w:szCs w:val="24"/>
              </w:rPr>
              <w:t xml:space="preserve">work </w:t>
            </w:r>
            <w:r w:rsidR="004B2239">
              <w:rPr>
                <w:rStyle w:val="BulletedListChar"/>
                <w:rFonts w:ascii="Arial" w:hAnsi="Arial" w:cs="Arial"/>
                <w:sz w:val="24"/>
                <w:szCs w:val="24"/>
              </w:rPr>
              <w:t>of</w:t>
            </w:r>
            <w:r w:rsidR="003425FD">
              <w:rPr>
                <w:rStyle w:val="BulletedListChar"/>
                <w:rFonts w:ascii="Arial" w:hAnsi="Arial" w:cs="Arial"/>
                <w:sz w:val="24"/>
                <w:szCs w:val="24"/>
              </w:rPr>
              <w:t xml:space="preserve"> the Asset Managers and </w:t>
            </w:r>
            <w:r w:rsidR="00647E34">
              <w:rPr>
                <w:rStyle w:val="BulletedListChar"/>
                <w:rFonts w:ascii="Arial" w:hAnsi="Arial" w:cs="Arial"/>
                <w:sz w:val="24"/>
                <w:szCs w:val="24"/>
              </w:rPr>
              <w:t>Assi</w:t>
            </w:r>
            <w:r w:rsidR="000B15C0">
              <w:rPr>
                <w:rStyle w:val="BulletedListChar"/>
                <w:rFonts w:ascii="Arial" w:hAnsi="Arial" w:cs="Arial"/>
                <w:sz w:val="24"/>
                <w:szCs w:val="24"/>
              </w:rPr>
              <w:t xml:space="preserve">stant </w:t>
            </w:r>
            <w:r w:rsidR="003425FD">
              <w:rPr>
                <w:rStyle w:val="BulletedListChar"/>
                <w:rFonts w:ascii="Arial" w:hAnsi="Arial" w:cs="Arial"/>
                <w:sz w:val="24"/>
                <w:szCs w:val="24"/>
              </w:rPr>
              <w:t>Asset Manage</w:t>
            </w:r>
            <w:r w:rsidR="000B15C0">
              <w:rPr>
                <w:rStyle w:val="BulletedListChar"/>
                <w:rFonts w:ascii="Arial" w:hAnsi="Arial" w:cs="Arial"/>
                <w:sz w:val="24"/>
                <w:szCs w:val="24"/>
              </w:rPr>
              <w:t xml:space="preserve">r </w:t>
            </w:r>
            <w:r w:rsidR="003425FD">
              <w:rPr>
                <w:rStyle w:val="BulletedListChar"/>
                <w:rFonts w:ascii="Arial" w:hAnsi="Arial" w:cs="Arial"/>
                <w:sz w:val="24"/>
                <w:szCs w:val="24"/>
              </w:rPr>
              <w:t>and respond to queri</w:t>
            </w:r>
            <w:r w:rsidR="00030F92">
              <w:rPr>
                <w:rStyle w:val="BulletedListChar"/>
                <w:rFonts w:ascii="Arial" w:hAnsi="Arial" w:cs="Arial"/>
                <w:sz w:val="24"/>
                <w:szCs w:val="24"/>
              </w:rPr>
              <w:t>es providing their own specialist knowledge</w:t>
            </w:r>
            <w:r w:rsidR="000B15C0">
              <w:rPr>
                <w:rStyle w:val="BulletedListChar"/>
                <w:rFonts w:ascii="Arial" w:hAnsi="Arial" w:cs="Arial"/>
                <w:sz w:val="24"/>
                <w:szCs w:val="24"/>
              </w:rPr>
              <w:t>.</w:t>
            </w:r>
          </w:p>
          <w:p w14:paraId="523BFEF6" w14:textId="3106EEB6" w:rsidR="00EF7F28" w:rsidRDefault="00C941EF" w:rsidP="00EF7F28">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Asset income r</w:t>
            </w:r>
            <w:r w:rsidR="00EF7F28">
              <w:rPr>
                <w:rStyle w:val="BulletedListChar"/>
                <w:rFonts w:ascii="Arial" w:hAnsi="Arial" w:cs="Arial"/>
                <w:sz w:val="24"/>
                <w:szCs w:val="24"/>
              </w:rPr>
              <w:t>eceipts and expenditure budget</w:t>
            </w:r>
          </w:p>
          <w:p w14:paraId="6A7FD87A" w14:textId="4EC8C4CC" w:rsidR="008921AF" w:rsidRPr="00CF13AE" w:rsidRDefault="000B15C0" w:rsidP="008921AF">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A</w:t>
            </w:r>
            <w:r w:rsidR="0014525A">
              <w:rPr>
                <w:rStyle w:val="BulletedListChar"/>
                <w:rFonts w:ascii="Arial" w:hAnsi="Arial" w:cs="Arial"/>
                <w:sz w:val="24"/>
                <w:szCs w:val="24"/>
              </w:rPr>
              <w:t>nnual a</w:t>
            </w:r>
            <w:r>
              <w:rPr>
                <w:rStyle w:val="BulletedListChar"/>
                <w:rFonts w:ascii="Arial" w:hAnsi="Arial" w:cs="Arial"/>
                <w:sz w:val="24"/>
                <w:szCs w:val="24"/>
              </w:rPr>
              <w:t xml:space="preserve">sset </w:t>
            </w:r>
            <w:r w:rsidR="0014525A">
              <w:rPr>
                <w:rStyle w:val="BulletedListChar"/>
                <w:rFonts w:ascii="Arial" w:hAnsi="Arial" w:cs="Arial"/>
                <w:sz w:val="24"/>
                <w:szCs w:val="24"/>
              </w:rPr>
              <w:t>book v</w:t>
            </w:r>
            <w:r w:rsidR="008921AF" w:rsidRPr="00CF13AE">
              <w:rPr>
                <w:rStyle w:val="BulletedListChar"/>
                <w:rFonts w:ascii="Arial" w:hAnsi="Arial" w:cs="Arial"/>
                <w:sz w:val="24"/>
                <w:szCs w:val="24"/>
              </w:rPr>
              <w:t>aluations</w:t>
            </w:r>
          </w:p>
          <w:p w14:paraId="2B772AC1" w14:textId="66F4E66F" w:rsidR="00E7719B" w:rsidRPr="00D700E5" w:rsidRDefault="00E7719B" w:rsidP="008921AF">
            <w:pPr>
              <w:pStyle w:val="BulletedList"/>
              <w:numPr>
                <w:ilvl w:val="0"/>
                <w:numId w:val="20"/>
              </w:numPr>
              <w:rPr>
                <w:rStyle w:val="BulletedListChar"/>
                <w:rFonts w:ascii="Arial" w:hAnsi="Arial" w:cs="Arial"/>
                <w:sz w:val="24"/>
                <w:szCs w:val="24"/>
              </w:rPr>
            </w:pPr>
            <w:r>
              <w:rPr>
                <w:rStyle w:val="BulletedListChar"/>
                <w:rFonts w:ascii="Arial" w:hAnsi="Arial" w:cs="Arial"/>
                <w:sz w:val="24"/>
                <w:szCs w:val="24"/>
              </w:rPr>
              <w:t xml:space="preserve">Property </w:t>
            </w:r>
            <w:r w:rsidR="000E2B47">
              <w:rPr>
                <w:rStyle w:val="BulletedListChar"/>
                <w:rFonts w:ascii="Arial" w:hAnsi="Arial" w:cs="Arial"/>
                <w:sz w:val="24"/>
                <w:szCs w:val="24"/>
              </w:rPr>
              <w:t>Information System (Asset Manager)</w:t>
            </w:r>
          </w:p>
          <w:p w14:paraId="79576586" w14:textId="13E8E895" w:rsidR="00040BFC" w:rsidRPr="007E0649" w:rsidRDefault="00040BFC" w:rsidP="00D700E5">
            <w:pPr>
              <w:pStyle w:val="BulletedList"/>
              <w:numPr>
                <w:ilvl w:val="0"/>
                <w:numId w:val="0"/>
              </w:numPr>
              <w:ind w:left="720"/>
              <w:rPr>
                <w:rStyle w:val="BulletedListChar"/>
                <w:rFonts w:ascii="Arial" w:hAnsi="Arial" w:cs="Arial"/>
                <w:sz w:val="24"/>
                <w:szCs w:val="24"/>
              </w:rPr>
            </w:pPr>
          </w:p>
        </w:tc>
      </w:tr>
      <w:tr w:rsidR="00040BFC" w:rsidRPr="00D2103E" w14:paraId="23B68249" w14:textId="77777777" w:rsidTr="00434F66">
        <w:trPr>
          <w:trHeight w:val="137"/>
        </w:trPr>
        <w:tc>
          <w:tcPr>
            <w:tcW w:w="959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053D8225" w14:textId="77777777" w:rsidR="00040BFC" w:rsidRPr="00A54ECE" w:rsidRDefault="00040BFC" w:rsidP="00A54ECE">
            <w:pPr>
              <w:pStyle w:val="Descriptionlabels"/>
              <w:rPr>
                <w:rStyle w:val="Strong"/>
                <w:b/>
                <w:bCs w:val="0"/>
              </w:rPr>
            </w:pPr>
            <w:r w:rsidRPr="00A54ECE">
              <w:rPr>
                <w:rStyle w:val="DetailsChar"/>
                <w:rFonts w:ascii="Arial" w:hAnsi="Arial"/>
                <w:color w:val="FFFFFF" w:themeColor="background1"/>
                <w:sz w:val="24"/>
              </w:rPr>
              <w:lastRenderedPageBreak/>
              <w:t>Customers and Contacts</w:t>
            </w:r>
          </w:p>
        </w:tc>
      </w:tr>
      <w:tr w:rsidR="00040BFC" w:rsidRPr="00D2103E" w14:paraId="22BF25DF" w14:textId="77777777" w:rsidTr="00434F66">
        <w:trPr>
          <w:trHeight w:val="137"/>
        </w:trPr>
        <w:tc>
          <w:tcPr>
            <w:tcW w:w="9597"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BB0F0E1" w14:textId="77777777" w:rsidR="00040BFC" w:rsidRDefault="00040BFC" w:rsidP="003A5236">
            <w:pPr>
              <w:pStyle w:val="Descriptionlabels"/>
              <w:rPr>
                <w:rStyle w:val="DetailsChar"/>
                <w:rFonts w:ascii="Arial" w:hAnsi="Arial" w:cs="Arial"/>
                <w:sz w:val="24"/>
                <w:szCs w:val="24"/>
              </w:rPr>
            </w:pPr>
            <w:r w:rsidRPr="002461F2">
              <w:rPr>
                <w:rStyle w:val="DetailsChar"/>
                <w:rFonts w:ascii="Arial" w:hAnsi="Arial" w:cs="Arial"/>
                <w:sz w:val="24"/>
                <w:szCs w:val="24"/>
              </w:rPr>
              <w:t>Internal</w:t>
            </w:r>
          </w:p>
          <w:p w14:paraId="40E9CC25" w14:textId="77777777" w:rsidR="00CF13AE" w:rsidRPr="00BE7B29" w:rsidRDefault="00CF13AE" w:rsidP="00CF13AE">
            <w:pPr>
              <w:pStyle w:val="BulletedList"/>
              <w:rPr>
                <w:rStyle w:val="BulletedListChar"/>
                <w:rFonts w:ascii="Arial" w:hAnsi="Arial" w:cs="Arial"/>
                <w:sz w:val="24"/>
                <w:szCs w:val="24"/>
              </w:rPr>
            </w:pPr>
            <w:r w:rsidRPr="00BE7B29">
              <w:rPr>
                <w:rStyle w:val="BulletedListChar"/>
                <w:rFonts w:ascii="Arial" w:hAnsi="Arial" w:cs="Arial"/>
                <w:sz w:val="24"/>
                <w:szCs w:val="24"/>
              </w:rPr>
              <w:t>Officers at all levels in all services</w:t>
            </w:r>
          </w:p>
          <w:p w14:paraId="64496CE6" w14:textId="77777777" w:rsidR="00CF13AE" w:rsidRDefault="00CF13AE" w:rsidP="00CF13AE">
            <w:pPr>
              <w:pStyle w:val="BulletedList"/>
              <w:rPr>
                <w:rStyle w:val="BulletedListChar"/>
                <w:rFonts w:ascii="Arial" w:hAnsi="Arial" w:cs="Arial"/>
                <w:sz w:val="24"/>
                <w:szCs w:val="24"/>
              </w:rPr>
            </w:pPr>
            <w:r w:rsidRPr="00BE7B29">
              <w:rPr>
                <w:rStyle w:val="BulletedListChar"/>
                <w:rFonts w:ascii="Arial" w:hAnsi="Arial" w:cs="Arial"/>
                <w:sz w:val="24"/>
                <w:szCs w:val="24"/>
              </w:rPr>
              <w:t>Elected Members</w:t>
            </w:r>
          </w:p>
          <w:p w14:paraId="0C0FC831" w14:textId="77777777" w:rsidR="00402745" w:rsidRDefault="00402745" w:rsidP="00402745">
            <w:pPr>
              <w:pStyle w:val="BulletedList"/>
              <w:rPr>
                <w:rStyle w:val="BulletedListChar"/>
                <w:rFonts w:ascii="Arial" w:hAnsi="Arial" w:cs="Arial"/>
                <w:sz w:val="24"/>
                <w:szCs w:val="24"/>
              </w:rPr>
            </w:pPr>
            <w:r>
              <w:rPr>
                <w:rStyle w:val="BulletedListChar"/>
                <w:rFonts w:ascii="Arial" w:hAnsi="Arial" w:cs="Arial"/>
                <w:sz w:val="24"/>
                <w:szCs w:val="24"/>
              </w:rPr>
              <w:t>Internal audit</w:t>
            </w:r>
          </w:p>
          <w:p w14:paraId="61295989" w14:textId="77777777" w:rsidR="00040BFC" w:rsidRPr="002461F2" w:rsidRDefault="00040BFC" w:rsidP="003A5236">
            <w:pPr>
              <w:pStyle w:val="Descriptionlabels"/>
              <w:rPr>
                <w:rFonts w:cs="Arial"/>
                <w:szCs w:val="24"/>
              </w:rPr>
            </w:pPr>
            <w:r w:rsidRPr="002461F2">
              <w:rPr>
                <w:rStyle w:val="BulletedListChar"/>
                <w:rFonts w:ascii="Arial" w:hAnsi="Arial" w:cs="Arial"/>
                <w:sz w:val="24"/>
                <w:szCs w:val="24"/>
              </w:rPr>
              <w:t>External</w:t>
            </w:r>
          </w:p>
          <w:p w14:paraId="4F0FC214" w14:textId="77777777" w:rsidR="00CF13AE" w:rsidRDefault="00CF13AE" w:rsidP="00CF13AE">
            <w:pPr>
              <w:pStyle w:val="BulletedList"/>
              <w:rPr>
                <w:rFonts w:ascii="Arial" w:hAnsi="Arial" w:cs="Arial"/>
                <w:sz w:val="24"/>
                <w:szCs w:val="24"/>
              </w:rPr>
            </w:pPr>
            <w:r>
              <w:rPr>
                <w:rFonts w:ascii="Arial" w:hAnsi="Arial" w:cs="Arial"/>
                <w:sz w:val="24"/>
                <w:szCs w:val="24"/>
              </w:rPr>
              <w:t>Members of the public</w:t>
            </w:r>
          </w:p>
          <w:p w14:paraId="3D099521" w14:textId="77777777" w:rsidR="005E7605" w:rsidRDefault="005E7605" w:rsidP="005E7605">
            <w:pPr>
              <w:pStyle w:val="BulletedList"/>
              <w:rPr>
                <w:rFonts w:ascii="Arial" w:hAnsi="Arial" w:cs="Arial"/>
                <w:sz w:val="24"/>
                <w:szCs w:val="24"/>
              </w:rPr>
            </w:pPr>
            <w:r>
              <w:rPr>
                <w:rFonts w:ascii="Arial" w:hAnsi="Arial" w:cs="Arial"/>
                <w:sz w:val="24"/>
                <w:szCs w:val="24"/>
              </w:rPr>
              <w:t>Tenants and prospective tenants of the Council’s property</w:t>
            </w:r>
          </w:p>
          <w:p w14:paraId="58592101" w14:textId="53DE6CF9" w:rsidR="00393308" w:rsidRPr="00FF1F8C" w:rsidRDefault="00393308" w:rsidP="005E7605">
            <w:pPr>
              <w:pStyle w:val="BulletedList"/>
              <w:rPr>
                <w:rFonts w:ascii="Arial" w:hAnsi="Arial" w:cs="Arial"/>
                <w:sz w:val="24"/>
                <w:szCs w:val="24"/>
              </w:rPr>
            </w:pPr>
            <w:r w:rsidRPr="00FF2C0D">
              <w:rPr>
                <w:rFonts w:ascii="Arial" w:hAnsi="Arial" w:cs="Arial"/>
                <w:sz w:val="24"/>
                <w:szCs w:val="24"/>
              </w:rPr>
              <w:t>Property consultants</w:t>
            </w:r>
          </w:p>
          <w:p w14:paraId="33AAD9A6" w14:textId="77777777" w:rsidR="005E7605" w:rsidRDefault="005E7605" w:rsidP="005E7605">
            <w:pPr>
              <w:pStyle w:val="BulletedList"/>
              <w:rPr>
                <w:rFonts w:ascii="Arial" w:hAnsi="Arial" w:cs="Arial"/>
                <w:sz w:val="24"/>
                <w:szCs w:val="24"/>
              </w:rPr>
            </w:pPr>
            <w:r>
              <w:rPr>
                <w:rFonts w:ascii="Arial" w:hAnsi="Arial" w:cs="Arial"/>
                <w:sz w:val="24"/>
                <w:szCs w:val="24"/>
              </w:rPr>
              <w:t>Agents and c</w:t>
            </w:r>
            <w:r w:rsidRPr="00BE7B29">
              <w:rPr>
                <w:rFonts w:ascii="Arial" w:hAnsi="Arial" w:cs="Arial"/>
                <w:sz w:val="24"/>
                <w:szCs w:val="24"/>
              </w:rPr>
              <w:t>on</w:t>
            </w:r>
            <w:r>
              <w:rPr>
                <w:rFonts w:ascii="Arial" w:hAnsi="Arial" w:cs="Arial"/>
                <w:sz w:val="24"/>
                <w:szCs w:val="24"/>
              </w:rPr>
              <w:t xml:space="preserve">sultants employed by the </w:t>
            </w:r>
            <w:r w:rsidRPr="00BE7B29">
              <w:rPr>
                <w:rFonts w:ascii="Arial" w:hAnsi="Arial" w:cs="Arial"/>
                <w:sz w:val="24"/>
                <w:szCs w:val="24"/>
              </w:rPr>
              <w:t>Council</w:t>
            </w:r>
          </w:p>
          <w:p w14:paraId="10B2F162" w14:textId="46334361" w:rsidR="00393308" w:rsidRDefault="00393308" w:rsidP="005E7605">
            <w:pPr>
              <w:pStyle w:val="BulletedList"/>
              <w:rPr>
                <w:rFonts w:ascii="Arial" w:hAnsi="Arial" w:cs="Arial"/>
                <w:sz w:val="24"/>
                <w:szCs w:val="24"/>
              </w:rPr>
            </w:pPr>
            <w:r>
              <w:rPr>
                <w:rFonts w:ascii="Arial" w:hAnsi="Arial" w:cs="Arial"/>
                <w:sz w:val="24"/>
                <w:szCs w:val="24"/>
              </w:rPr>
              <w:t>Contractors</w:t>
            </w:r>
          </w:p>
          <w:p w14:paraId="2EBB903A" w14:textId="17CE0036" w:rsidR="00CC235D" w:rsidRDefault="00CC235D" w:rsidP="00CC235D">
            <w:pPr>
              <w:pStyle w:val="BulletedList"/>
              <w:rPr>
                <w:rFonts w:ascii="Arial" w:hAnsi="Arial" w:cs="Arial"/>
                <w:sz w:val="24"/>
                <w:szCs w:val="24"/>
              </w:rPr>
            </w:pPr>
            <w:r>
              <w:rPr>
                <w:rFonts w:ascii="Arial" w:hAnsi="Arial" w:cs="Arial"/>
                <w:sz w:val="24"/>
                <w:szCs w:val="24"/>
              </w:rPr>
              <w:t>Officers</w:t>
            </w:r>
            <w:r w:rsidRPr="00BE7B29">
              <w:rPr>
                <w:rFonts w:ascii="Arial" w:hAnsi="Arial" w:cs="Arial"/>
                <w:sz w:val="24"/>
                <w:szCs w:val="24"/>
              </w:rPr>
              <w:t xml:space="preserve"> of </w:t>
            </w:r>
            <w:r>
              <w:rPr>
                <w:rFonts w:ascii="Arial" w:hAnsi="Arial" w:cs="Arial"/>
                <w:sz w:val="24"/>
                <w:szCs w:val="24"/>
              </w:rPr>
              <w:t>County</w:t>
            </w:r>
            <w:r w:rsidRPr="00BE7B29">
              <w:rPr>
                <w:rFonts w:ascii="Arial" w:hAnsi="Arial" w:cs="Arial"/>
                <w:sz w:val="24"/>
                <w:szCs w:val="24"/>
              </w:rPr>
              <w:t xml:space="preserve"> Councils, </w:t>
            </w:r>
            <w:r>
              <w:rPr>
                <w:rFonts w:ascii="Arial" w:hAnsi="Arial" w:cs="Arial"/>
                <w:sz w:val="24"/>
                <w:szCs w:val="24"/>
              </w:rPr>
              <w:t>L</w:t>
            </w:r>
            <w:r w:rsidRPr="00BE7B29">
              <w:rPr>
                <w:rFonts w:ascii="Arial" w:hAnsi="Arial" w:cs="Arial"/>
                <w:sz w:val="24"/>
                <w:szCs w:val="24"/>
              </w:rPr>
              <w:t xml:space="preserve">ocal </w:t>
            </w:r>
            <w:r>
              <w:rPr>
                <w:rFonts w:ascii="Arial" w:hAnsi="Arial" w:cs="Arial"/>
                <w:sz w:val="24"/>
                <w:szCs w:val="24"/>
              </w:rPr>
              <w:t>A</w:t>
            </w:r>
            <w:r w:rsidRPr="00BE7B29">
              <w:rPr>
                <w:rFonts w:ascii="Arial" w:hAnsi="Arial" w:cs="Arial"/>
                <w:sz w:val="24"/>
                <w:szCs w:val="24"/>
              </w:rPr>
              <w:t>uthorities and government departments</w:t>
            </w:r>
          </w:p>
          <w:p w14:paraId="4933A56A" w14:textId="13E27FAC" w:rsidR="00CF13AE" w:rsidRPr="00332B64" w:rsidRDefault="00CF13AE" w:rsidP="00CF13AE">
            <w:pPr>
              <w:pStyle w:val="BulletedList"/>
              <w:rPr>
                <w:rFonts w:ascii="Arial" w:hAnsi="Arial" w:cs="Arial"/>
                <w:sz w:val="24"/>
                <w:szCs w:val="24"/>
              </w:rPr>
            </w:pPr>
            <w:r w:rsidRPr="00332B64">
              <w:rPr>
                <w:rFonts w:ascii="Arial" w:hAnsi="Arial" w:cs="Arial"/>
                <w:sz w:val="24"/>
                <w:szCs w:val="24"/>
              </w:rPr>
              <w:t xml:space="preserve">External </w:t>
            </w:r>
            <w:r w:rsidR="00CC235D">
              <w:rPr>
                <w:rFonts w:ascii="Arial" w:hAnsi="Arial" w:cs="Arial"/>
                <w:sz w:val="24"/>
                <w:szCs w:val="24"/>
              </w:rPr>
              <w:t>auditors</w:t>
            </w:r>
          </w:p>
          <w:p w14:paraId="0A5CBCAE" w14:textId="7348A918" w:rsidR="00040BFC" w:rsidRPr="007E0649" w:rsidRDefault="00040BFC" w:rsidP="00CC235D">
            <w:pPr>
              <w:pStyle w:val="BulletedList"/>
              <w:numPr>
                <w:ilvl w:val="0"/>
                <w:numId w:val="0"/>
              </w:numPr>
              <w:ind w:left="720"/>
            </w:pPr>
          </w:p>
        </w:tc>
      </w:tr>
      <w:tr w:rsidR="00040BFC" w:rsidRPr="00D2103E" w14:paraId="56600D12" w14:textId="77777777" w:rsidTr="00434F66">
        <w:trPr>
          <w:trHeight w:val="137"/>
        </w:trPr>
        <w:tc>
          <w:tcPr>
            <w:tcW w:w="9597" w:type="dxa"/>
            <w:gridSpan w:val="2"/>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tcPr>
          <w:p w14:paraId="1A1C9A81" w14:textId="77777777" w:rsidR="00040BFC" w:rsidRPr="000D5DAA" w:rsidRDefault="00040BFC" w:rsidP="000D5DAA">
            <w:pPr>
              <w:pStyle w:val="Descriptionlabels"/>
              <w:rPr>
                <w:rStyle w:val="DetailsChar"/>
                <w:rFonts w:ascii="Arial" w:hAnsi="Arial"/>
                <w:sz w:val="24"/>
              </w:rPr>
            </w:pPr>
            <w:r w:rsidRPr="000E6B18">
              <w:rPr>
                <w:rStyle w:val="DetailsChar"/>
                <w:rFonts w:ascii="Arial" w:hAnsi="Arial"/>
                <w:color w:val="FFFFFF" w:themeColor="background1"/>
                <w:sz w:val="24"/>
              </w:rPr>
              <w:t>Service/Team Structure</w:t>
            </w:r>
          </w:p>
        </w:tc>
      </w:tr>
      <w:tr w:rsidR="00040BFC" w:rsidRPr="00D2103E" w14:paraId="2227A29F" w14:textId="77777777" w:rsidTr="00434F66">
        <w:trPr>
          <w:trHeight w:val="137"/>
        </w:trPr>
        <w:tc>
          <w:tcPr>
            <w:tcW w:w="9597"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46D5A21" w14:textId="55B7F720" w:rsidR="00040BFC" w:rsidRPr="00891093" w:rsidRDefault="00891093" w:rsidP="00891093">
            <w:pPr>
              <w:pStyle w:val="Descriptionlabels"/>
              <w:rPr>
                <w:rStyle w:val="DetailsChar"/>
                <w:rFonts w:ascii="Arial" w:hAnsi="Arial" w:cs="Arial"/>
                <w:noProof/>
                <w:sz w:val="24"/>
                <w:szCs w:val="24"/>
                <w:lang w:val="en-GB" w:eastAsia="en-GB"/>
              </w:rPr>
            </w:pPr>
            <w:r>
              <w:rPr>
                <w:rFonts w:cs="Arial"/>
                <w:noProof/>
                <w:szCs w:val="24"/>
              </w:rPr>
              <w:drawing>
                <wp:inline distT="0" distB="0" distL="0" distR="0" wp14:anchorId="51645966" wp14:editId="0547E4E1">
                  <wp:extent cx="6000750" cy="4619625"/>
                  <wp:effectExtent l="0" t="0" r="0" b="0"/>
                  <wp:docPr id="105597503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1890C583" w14:textId="77777777" w:rsidR="00815BB8" w:rsidRDefault="00815BB8" w:rsidP="00E64154"/>
    <w:p w14:paraId="1EF3C57F" w14:textId="77777777" w:rsidR="00815BB8" w:rsidRDefault="00815BB8" w:rsidP="00E64154"/>
    <w:p w14:paraId="2BFF5DFE" w14:textId="77777777" w:rsidR="00815BB8" w:rsidRDefault="00815BB8" w:rsidP="00E64154"/>
    <w:p w14:paraId="65966BBA" w14:textId="28ADBB83" w:rsidR="00042B15" w:rsidRDefault="00EF2EE4" w:rsidP="00E64154">
      <w:pPr>
        <w:rPr>
          <w:b/>
          <w:color w:val="1F497D"/>
          <w:sz w:val="28"/>
          <w:szCs w:val="28"/>
        </w:rPr>
      </w:pPr>
      <w:r>
        <w:br w:type="page"/>
      </w:r>
      <w:r w:rsidR="00042B15" w:rsidRPr="00863FBB">
        <w:rPr>
          <w:b/>
          <w:color w:val="1F497D"/>
          <w:sz w:val="28"/>
          <w:szCs w:val="28"/>
        </w:rPr>
        <w:lastRenderedPageBreak/>
        <w:t>PERSON SPECIFICATION</w:t>
      </w:r>
    </w:p>
    <w:p w14:paraId="56AFA0BA" w14:textId="77777777" w:rsidR="00554609" w:rsidRDefault="00554609" w:rsidP="00E64154">
      <w:pPr>
        <w:rPr>
          <w:b/>
          <w:color w:val="1F497D"/>
          <w:sz w:val="28"/>
          <w:szCs w:val="28"/>
        </w:rPr>
      </w:pPr>
    </w:p>
    <w:p w14:paraId="2AB5D776" w14:textId="181404F4" w:rsidR="00554609" w:rsidRPr="005D6AD4" w:rsidRDefault="00554609" w:rsidP="00554609">
      <w:pPr>
        <w:rPr>
          <w:rFonts w:cs="Arial"/>
          <w:b/>
          <w:sz w:val="24"/>
        </w:rPr>
      </w:pPr>
      <w:r w:rsidRPr="005D6AD4">
        <w:rPr>
          <w:rFonts w:cs="Arial"/>
          <w:b/>
          <w:sz w:val="24"/>
        </w:rPr>
        <w:t>Candidates must be able to demonstrate</w:t>
      </w:r>
      <w:r w:rsidR="0096646D">
        <w:rPr>
          <w:rFonts w:cs="Arial"/>
          <w:b/>
          <w:sz w:val="24"/>
        </w:rPr>
        <w:t>, giving examples,</w:t>
      </w:r>
      <w:r w:rsidRPr="005D6AD4">
        <w:rPr>
          <w:rFonts w:cs="Arial"/>
          <w:b/>
          <w:sz w:val="24"/>
        </w:rPr>
        <w:t xml:space="preserve"> </w:t>
      </w:r>
      <w:r w:rsidRPr="0096646D">
        <w:rPr>
          <w:rFonts w:cs="Arial"/>
          <w:b/>
          <w:color w:val="00B050"/>
          <w:sz w:val="24"/>
        </w:rPr>
        <w:t>all essential criteria</w:t>
      </w:r>
      <w:r w:rsidRPr="005D6AD4">
        <w:rPr>
          <w:rFonts w:cs="Arial"/>
          <w:b/>
          <w:sz w:val="24"/>
        </w:rPr>
        <w:t xml:space="preserve"> </w:t>
      </w:r>
      <w:r w:rsidR="00817058">
        <w:rPr>
          <w:rFonts w:cs="Arial"/>
          <w:b/>
          <w:sz w:val="24"/>
        </w:rPr>
        <w:t>marked as A</w:t>
      </w:r>
      <w:r w:rsidR="00653E81">
        <w:rPr>
          <w:rFonts w:cs="Arial"/>
          <w:b/>
          <w:sz w:val="24"/>
        </w:rPr>
        <w:t>, A/C</w:t>
      </w:r>
      <w:r w:rsidR="00817058">
        <w:rPr>
          <w:rFonts w:cs="Arial"/>
          <w:b/>
          <w:sz w:val="24"/>
        </w:rPr>
        <w:t xml:space="preserve"> </w:t>
      </w:r>
      <w:r w:rsidR="00BE0FB7">
        <w:rPr>
          <w:rFonts w:cs="Arial"/>
          <w:b/>
          <w:sz w:val="24"/>
        </w:rPr>
        <w:t>or A/</w:t>
      </w:r>
      <w:r w:rsidR="00C85670">
        <w:rPr>
          <w:rFonts w:cs="Arial"/>
          <w:b/>
          <w:sz w:val="24"/>
        </w:rPr>
        <w:t>I</w:t>
      </w:r>
      <w:r w:rsidR="00BE0FB7">
        <w:rPr>
          <w:rFonts w:cs="Arial"/>
          <w:b/>
          <w:sz w:val="24"/>
        </w:rPr>
        <w:t xml:space="preserve"> </w:t>
      </w:r>
      <w:r w:rsidRPr="005D6AD4">
        <w:rPr>
          <w:rFonts w:cs="Arial"/>
          <w:b/>
          <w:sz w:val="24"/>
        </w:rPr>
        <w:t>within their application form to be shortlisted for this role.</w:t>
      </w:r>
    </w:p>
    <w:p w14:paraId="1D17A62E" w14:textId="77777777" w:rsidR="00554609" w:rsidRPr="00863FBB" w:rsidRDefault="00554609" w:rsidP="00E64154">
      <w:pPr>
        <w:rPr>
          <w:b/>
          <w:color w:val="1F497D"/>
          <w:sz w:val="28"/>
          <w:szCs w:val="28"/>
        </w:rPr>
      </w:pPr>
    </w:p>
    <w:tbl>
      <w:tblPr>
        <w:tblStyle w:val="TableGrid"/>
        <w:tblW w:w="5101" w:type="pct"/>
        <w:tblLayout w:type="fixed"/>
        <w:tblLook w:val="04A0" w:firstRow="1" w:lastRow="0" w:firstColumn="1" w:lastColumn="0" w:noHBand="0" w:noVBand="1"/>
      </w:tblPr>
      <w:tblGrid>
        <w:gridCol w:w="2184"/>
        <w:gridCol w:w="2493"/>
        <w:gridCol w:w="1247"/>
        <w:gridCol w:w="2768"/>
        <w:gridCol w:w="1109"/>
      </w:tblGrid>
      <w:tr w:rsidR="005968C1" w:rsidRPr="005D6AD4" w14:paraId="055F5D62" w14:textId="7E915172" w:rsidTr="005D344C">
        <w:tc>
          <w:tcPr>
            <w:tcW w:w="1114" w:type="pct"/>
            <w:tcBorders>
              <w:top w:val="single" w:sz="4" w:space="0" w:color="auto"/>
              <w:right w:val="single" w:sz="4" w:space="0" w:color="auto"/>
            </w:tcBorders>
            <w:shd w:val="clear" w:color="auto" w:fill="4F81BD" w:themeFill="accent1"/>
          </w:tcPr>
          <w:p w14:paraId="666ED4B7" w14:textId="77777777" w:rsidR="005968C1" w:rsidRPr="000E6B18" w:rsidRDefault="005968C1" w:rsidP="000C2C40">
            <w:pPr>
              <w:pStyle w:val="Descriptionlabels"/>
              <w:rPr>
                <w:rStyle w:val="DetailsChar"/>
                <w:rFonts w:ascii="Arial" w:hAnsi="Arial" w:cs="Arial"/>
                <w:color w:val="FFFFFF" w:themeColor="background1"/>
                <w:sz w:val="24"/>
                <w:szCs w:val="24"/>
              </w:rPr>
            </w:pPr>
          </w:p>
        </w:tc>
        <w:tc>
          <w:tcPr>
            <w:tcW w:w="3320" w:type="pct"/>
            <w:gridSpan w:val="3"/>
            <w:tcBorders>
              <w:top w:val="single" w:sz="4" w:space="0" w:color="auto"/>
              <w:left w:val="single" w:sz="4" w:space="0" w:color="auto"/>
              <w:right w:val="single" w:sz="4" w:space="0" w:color="auto"/>
            </w:tcBorders>
            <w:shd w:val="clear" w:color="auto" w:fill="4F81BD" w:themeFill="accent1"/>
          </w:tcPr>
          <w:p w14:paraId="2F4F0429" w14:textId="16C6DF3D"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Person Specification</w:t>
            </w:r>
          </w:p>
        </w:tc>
        <w:tc>
          <w:tcPr>
            <w:tcW w:w="566" w:type="pct"/>
            <w:tcBorders>
              <w:top w:val="single" w:sz="4" w:space="0" w:color="auto"/>
              <w:left w:val="single" w:sz="4" w:space="0" w:color="auto"/>
            </w:tcBorders>
            <w:shd w:val="clear" w:color="auto" w:fill="4F81BD" w:themeFill="accent1"/>
          </w:tcPr>
          <w:p w14:paraId="27EE71AF" w14:textId="77777777" w:rsidR="005968C1" w:rsidRPr="000E6B18" w:rsidRDefault="005968C1" w:rsidP="000C2C40">
            <w:pPr>
              <w:pStyle w:val="Descriptionlabels"/>
              <w:rPr>
                <w:rStyle w:val="DetailsChar"/>
                <w:rFonts w:ascii="Arial" w:hAnsi="Arial" w:cs="Arial"/>
                <w:color w:val="FFFFFF" w:themeColor="background1"/>
                <w:sz w:val="24"/>
                <w:szCs w:val="24"/>
              </w:rPr>
            </w:pPr>
          </w:p>
        </w:tc>
      </w:tr>
      <w:tr w:rsidR="00DA2691" w:rsidRPr="005D6AD4" w14:paraId="5EDADA04" w14:textId="018C1661" w:rsidTr="005D344C">
        <w:tc>
          <w:tcPr>
            <w:tcW w:w="1114" w:type="pct"/>
            <w:tcBorders>
              <w:bottom w:val="single" w:sz="12" w:space="0" w:color="auto"/>
            </w:tcBorders>
            <w:shd w:val="clear" w:color="auto" w:fill="4F81BD" w:themeFill="accent1"/>
          </w:tcPr>
          <w:p w14:paraId="368E2CD4" w14:textId="77777777" w:rsidR="005968C1" w:rsidRPr="005D6AD4" w:rsidRDefault="005968C1" w:rsidP="000C2C40">
            <w:pPr>
              <w:pStyle w:val="Descriptionlabels"/>
              <w:rPr>
                <w:rStyle w:val="DetailsChar"/>
                <w:rFonts w:ascii="Arial" w:hAnsi="Arial" w:cs="Arial"/>
                <w:sz w:val="24"/>
                <w:szCs w:val="24"/>
              </w:rPr>
            </w:pPr>
          </w:p>
        </w:tc>
        <w:tc>
          <w:tcPr>
            <w:tcW w:w="1272" w:type="pct"/>
            <w:tcBorders>
              <w:bottom w:val="single" w:sz="12" w:space="0" w:color="auto"/>
            </w:tcBorders>
            <w:shd w:val="clear" w:color="auto" w:fill="4F81BD" w:themeFill="accent1"/>
          </w:tcPr>
          <w:p w14:paraId="075A8BA6" w14:textId="77777777"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Essential criteria</w:t>
            </w:r>
          </w:p>
        </w:tc>
        <w:tc>
          <w:tcPr>
            <w:tcW w:w="636" w:type="pct"/>
            <w:tcBorders>
              <w:bottom w:val="single" w:sz="12" w:space="0" w:color="auto"/>
            </w:tcBorders>
            <w:shd w:val="clear" w:color="auto" w:fill="4F81BD" w:themeFill="accent1"/>
          </w:tcPr>
          <w:p w14:paraId="612AE07D" w14:textId="640395D1"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c>
          <w:tcPr>
            <w:tcW w:w="1412" w:type="pct"/>
            <w:tcBorders>
              <w:bottom w:val="single" w:sz="12" w:space="0" w:color="auto"/>
            </w:tcBorders>
            <w:shd w:val="clear" w:color="auto" w:fill="4F81BD" w:themeFill="accent1"/>
          </w:tcPr>
          <w:p w14:paraId="37AC0F7C" w14:textId="44E35B1A" w:rsidR="005968C1" w:rsidRPr="000E6B18" w:rsidRDefault="005968C1" w:rsidP="000C2C40">
            <w:pPr>
              <w:pStyle w:val="Descriptionlabels"/>
              <w:rPr>
                <w:rStyle w:val="DetailsChar"/>
                <w:rFonts w:ascii="Arial" w:hAnsi="Arial" w:cs="Arial"/>
                <w:color w:val="FFFFFF" w:themeColor="background1"/>
                <w:sz w:val="24"/>
                <w:szCs w:val="24"/>
              </w:rPr>
            </w:pPr>
            <w:r w:rsidRPr="000E6B18">
              <w:rPr>
                <w:rStyle w:val="DetailsChar"/>
                <w:rFonts w:ascii="Arial" w:hAnsi="Arial" w:cs="Arial"/>
                <w:color w:val="FFFFFF" w:themeColor="background1"/>
                <w:sz w:val="24"/>
                <w:szCs w:val="24"/>
              </w:rPr>
              <w:t>Desirable criteria</w:t>
            </w:r>
          </w:p>
        </w:tc>
        <w:tc>
          <w:tcPr>
            <w:tcW w:w="566" w:type="pct"/>
            <w:tcBorders>
              <w:bottom w:val="single" w:sz="12" w:space="0" w:color="auto"/>
            </w:tcBorders>
            <w:shd w:val="clear" w:color="auto" w:fill="4F81BD" w:themeFill="accent1"/>
          </w:tcPr>
          <w:p w14:paraId="76432582" w14:textId="78975F92" w:rsidR="005968C1" w:rsidRPr="00DA2691" w:rsidRDefault="005968C1" w:rsidP="000C2C40">
            <w:pPr>
              <w:pStyle w:val="Descriptionlabels"/>
              <w:rPr>
                <w:rStyle w:val="DetailsChar"/>
                <w:rFonts w:ascii="Arial" w:hAnsi="Arial" w:cs="Arial"/>
                <w:color w:val="FFFFFF" w:themeColor="background1"/>
                <w:szCs w:val="20"/>
              </w:rPr>
            </w:pPr>
            <w:r w:rsidRPr="00DA2691">
              <w:rPr>
                <w:rStyle w:val="DetailsChar"/>
                <w:rFonts w:ascii="Arial" w:hAnsi="Arial" w:cs="Arial"/>
                <w:color w:val="FFFFFF" w:themeColor="background1"/>
                <w:szCs w:val="20"/>
              </w:rPr>
              <w:t>How Assessed</w:t>
            </w:r>
          </w:p>
        </w:tc>
      </w:tr>
      <w:tr w:rsidR="009C359C" w:rsidRPr="005D6AD4" w14:paraId="69F78A98" w14:textId="0902D4C2" w:rsidTr="005D344C">
        <w:trPr>
          <w:trHeight w:val="491"/>
        </w:trPr>
        <w:tc>
          <w:tcPr>
            <w:tcW w:w="1114" w:type="pct"/>
            <w:vMerge w:val="restart"/>
            <w:tcBorders>
              <w:top w:val="single" w:sz="12" w:space="0" w:color="auto"/>
            </w:tcBorders>
          </w:tcPr>
          <w:p w14:paraId="0CEAC0B8" w14:textId="77777777" w:rsidR="009C359C" w:rsidRPr="005D6AD4" w:rsidRDefault="009C359C" w:rsidP="000C2C40">
            <w:pPr>
              <w:pStyle w:val="Descriptionlabels"/>
              <w:rPr>
                <w:rStyle w:val="DetailsChar"/>
                <w:rFonts w:ascii="Arial" w:hAnsi="Arial" w:cs="Arial"/>
                <w:sz w:val="24"/>
                <w:szCs w:val="24"/>
              </w:rPr>
            </w:pPr>
            <w:r w:rsidRPr="005D6AD4">
              <w:rPr>
                <w:rStyle w:val="DetailsChar"/>
                <w:rFonts w:ascii="Arial" w:hAnsi="Arial" w:cs="Arial"/>
                <w:sz w:val="24"/>
                <w:szCs w:val="24"/>
              </w:rPr>
              <w:t>Qualifications/ Education / Training / Experience</w:t>
            </w:r>
          </w:p>
          <w:p w14:paraId="24F01096" w14:textId="77777777" w:rsidR="009C359C" w:rsidRPr="003B30EA" w:rsidRDefault="009C359C" w:rsidP="000C2C40">
            <w:pPr>
              <w:pStyle w:val="Descriptionlabels"/>
              <w:rPr>
                <w:rStyle w:val="DetailsChar"/>
                <w:rFonts w:ascii="Arial" w:hAnsi="Arial" w:cs="Arial"/>
                <w:color w:val="FF0000"/>
                <w:sz w:val="24"/>
                <w:szCs w:val="24"/>
              </w:rPr>
            </w:pPr>
          </w:p>
        </w:tc>
        <w:tc>
          <w:tcPr>
            <w:tcW w:w="1272" w:type="pct"/>
            <w:tcBorders>
              <w:top w:val="single" w:sz="12" w:space="0" w:color="auto"/>
            </w:tcBorders>
          </w:tcPr>
          <w:p w14:paraId="653A56FB" w14:textId="75120124" w:rsidR="009C359C" w:rsidRPr="0096646D" w:rsidRDefault="009C359C" w:rsidP="0096646D">
            <w:pPr>
              <w:pStyle w:val="BulletedList"/>
              <w:numPr>
                <w:ilvl w:val="0"/>
                <w:numId w:val="0"/>
              </w:numPr>
              <w:ind w:left="-1"/>
              <w:rPr>
                <w:rStyle w:val="DetailsChar"/>
                <w:rFonts w:ascii="Arial" w:hAnsi="Arial" w:cs="Arial"/>
                <w:sz w:val="24"/>
                <w:szCs w:val="24"/>
              </w:rPr>
            </w:pPr>
            <w:r>
              <w:rPr>
                <w:rFonts w:ascii="Arial" w:hAnsi="Arial" w:cs="Arial"/>
                <w:sz w:val="24"/>
                <w:szCs w:val="24"/>
              </w:rPr>
              <w:t>Degree or equivalent</w:t>
            </w:r>
          </w:p>
        </w:tc>
        <w:tc>
          <w:tcPr>
            <w:tcW w:w="636" w:type="pct"/>
            <w:tcBorders>
              <w:top w:val="single" w:sz="12" w:space="0" w:color="auto"/>
            </w:tcBorders>
          </w:tcPr>
          <w:p w14:paraId="3D09EC9F" w14:textId="4EC2AA3A" w:rsidR="009C359C" w:rsidRPr="0096646D" w:rsidRDefault="009C359C" w:rsidP="00720D77">
            <w:pPr>
              <w:pStyle w:val="BulletedList"/>
              <w:numPr>
                <w:ilvl w:val="0"/>
                <w:numId w:val="0"/>
              </w:numPr>
              <w:ind w:left="64"/>
              <w:rPr>
                <w:rStyle w:val="BulletedListChar"/>
                <w:rFonts w:ascii="Arial" w:hAnsi="Arial" w:cs="Arial"/>
                <w:b/>
                <w:sz w:val="24"/>
                <w:szCs w:val="24"/>
              </w:rPr>
            </w:pPr>
            <w:r w:rsidRPr="00D91841">
              <w:rPr>
                <w:rStyle w:val="BulletedListChar"/>
                <w:rFonts w:ascii="Arial" w:hAnsi="Arial" w:cs="Arial"/>
                <w:sz w:val="24"/>
                <w:szCs w:val="24"/>
              </w:rPr>
              <w:t>A/C</w:t>
            </w:r>
          </w:p>
        </w:tc>
        <w:tc>
          <w:tcPr>
            <w:tcW w:w="1412" w:type="pct"/>
            <w:tcBorders>
              <w:top w:val="single" w:sz="12" w:space="0" w:color="auto"/>
            </w:tcBorders>
          </w:tcPr>
          <w:p w14:paraId="4B1B1B6A" w14:textId="55154767" w:rsidR="009C359C" w:rsidRPr="0096646D" w:rsidRDefault="009C359C" w:rsidP="005676F4">
            <w:pPr>
              <w:pStyle w:val="BulletedList"/>
              <w:numPr>
                <w:ilvl w:val="0"/>
                <w:numId w:val="0"/>
              </w:numPr>
              <w:ind w:left="-43"/>
              <w:rPr>
                <w:rStyle w:val="DetailsChar"/>
                <w:rFonts w:ascii="Arial" w:hAnsi="Arial" w:cs="Arial"/>
                <w:sz w:val="24"/>
                <w:szCs w:val="24"/>
              </w:rPr>
            </w:pPr>
          </w:p>
        </w:tc>
        <w:tc>
          <w:tcPr>
            <w:tcW w:w="566" w:type="pct"/>
            <w:tcBorders>
              <w:top w:val="single" w:sz="12" w:space="0" w:color="auto"/>
            </w:tcBorders>
          </w:tcPr>
          <w:p w14:paraId="4CA8BE1D" w14:textId="6E454A75" w:rsidR="009C359C" w:rsidRPr="0096646D" w:rsidRDefault="009C359C" w:rsidP="005676F4">
            <w:pPr>
              <w:pStyle w:val="BulletedList"/>
              <w:numPr>
                <w:ilvl w:val="0"/>
                <w:numId w:val="0"/>
              </w:numPr>
              <w:ind w:left="41"/>
              <w:rPr>
                <w:rStyle w:val="BulletedListChar"/>
                <w:rFonts w:ascii="Arial" w:hAnsi="Arial" w:cs="Arial"/>
                <w:b/>
                <w:sz w:val="24"/>
                <w:szCs w:val="24"/>
              </w:rPr>
            </w:pPr>
          </w:p>
        </w:tc>
      </w:tr>
      <w:tr w:rsidR="009C359C" w:rsidRPr="005D6AD4" w14:paraId="2883799B" w14:textId="77777777" w:rsidTr="008D4C96">
        <w:trPr>
          <w:trHeight w:val="600"/>
        </w:trPr>
        <w:tc>
          <w:tcPr>
            <w:tcW w:w="1114" w:type="pct"/>
            <w:vMerge/>
          </w:tcPr>
          <w:p w14:paraId="51CA301C" w14:textId="77777777" w:rsidR="009C359C" w:rsidRPr="005D6AD4" w:rsidRDefault="009C359C" w:rsidP="000C2C40">
            <w:pPr>
              <w:pStyle w:val="Descriptionlabels"/>
              <w:rPr>
                <w:rStyle w:val="DetailsChar"/>
                <w:rFonts w:ascii="Arial" w:hAnsi="Arial" w:cs="Arial"/>
                <w:sz w:val="24"/>
                <w:szCs w:val="24"/>
              </w:rPr>
            </w:pPr>
          </w:p>
        </w:tc>
        <w:tc>
          <w:tcPr>
            <w:tcW w:w="1272" w:type="pct"/>
          </w:tcPr>
          <w:p w14:paraId="54A48779" w14:textId="7FF47CFA" w:rsidR="009C359C" w:rsidRPr="0096646D" w:rsidRDefault="00364E24" w:rsidP="00184FE6">
            <w:pPr>
              <w:pStyle w:val="BulletedList"/>
              <w:numPr>
                <w:ilvl w:val="0"/>
                <w:numId w:val="0"/>
              </w:numPr>
              <w:ind w:left="-1"/>
              <w:rPr>
                <w:rFonts w:ascii="Arial" w:hAnsi="Arial" w:cs="Arial"/>
                <w:sz w:val="24"/>
                <w:szCs w:val="24"/>
              </w:rPr>
            </w:pPr>
            <w:r w:rsidRPr="00364E24">
              <w:rPr>
                <w:rStyle w:val="BulletedListChar"/>
                <w:rFonts w:ascii="Arial" w:hAnsi="Arial" w:cs="Arial"/>
                <w:sz w:val="24"/>
              </w:rPr>
              <w:t xml:space="preserve">Qualified professional surveyor with </w:t>
            </w:r>
            <w:r w:rsidR="00184FE6" w:rsidRPr="00364E24">
              <w:rPr>
                <w:rStyle w:val="BulletedListChar"/>
                <w:rFonts w:ascii="Arial" w:hAnsi="Arial" w:cs="Arial"/>
                <w:sz w:val="24"/>
              </w:rPr>
              <w:t>RICS membership</w:t>
            </w:r>
          </w:p>
        </w:tc>
        <w:tc>
          <w:tcPr>
            <w:tcW w:w="636" w:type="pct"/>
          </w:tcPr>
          <w:p w14:paraId="46EE1CFA" w14:textId="15158FB3" w:rsidR="009C359C" w:rsidRPr="0096646D" w:rsidRDefault="009C359C" w:rsidP="00720D77">
            <w:pPr>
              <w:pStyle w:val="BulletedList"/>
              <w:numPr>
                <w:ilvl w:val="0"/>
                <w:numId w:val="0"/>
              </w:numPr>
              <w:ind w:left="64"/>
              <w:rPr>
                <w:rStyle w:val="BulletedListChar"/>
                <w:rFonts w:ascii="Arial" w:hAnsi="Arial" w:cs="Arial"/>
                <w:b/>
                <w:sz w:val="24"/>
                <w:szCs w:val="24"/>
              </w:rPr>
            </w:pPr>
            <w:r w:rsidRPr="00C23308">
              <w:rPr>
                <w:rStyle w:val="BulletedListChar"/>
                <w:rFonts w:ascii="Arial" w:hAnsi="Arial" w:cs="Arial"/>
                <w:sz w:val="24"/>
                <w:szCs w:val="24"/>
              </w:rPr>
              <w:t>A/C</w:t>
            </w:r>
          </w:p>
        </w:tc>
        <w:tc>
          <w:tcPr>
            <w:tcW w:w="1412" w:type="pct"/>
          </w:tcPr>
          <w:p w14:paraId="37DA6B80" w14:textId="05787954" w:rsidR="009C359C" w:rsidRPr="0096646D" w:rsidRDefault="009C359C" w:rsidP="005676F4">
            <w:pPr>
              <w:pStyle w:val="BulletedList"/>
              <w:numPr>
                <w:ilvl w:val="0"/>
                <w:numId w:val="0"/>
              </w:numPr>
              <w:ind w:left="-43"/>
              <w:rPr>
                <w:rStyle w:val="BulletedListChar"/>
                <w:rFonts w:ascii="Arial" w:hAnsi="Arial" w:cs="Arial"/>
                <w:sz w:val="24"/>
                <w:szCs w:val="24"/>
              </w:rPr>
            </w:pPr>
          </w:p>
        </w:tc>
        <w:tc>
          <w:tcPr>
            <w:tcW w:w="566" w:type="pct"/>
          </w:tcPr>
          <w:p w14:paraId="515AEEAE" w14:textId="22E048A7" w:rsidR="009C359C" w:rsidRPr="0096646D" w:rsidRDefault="009C359C" w:rsidP="005676F4">
            <w:pPr>
              <w:pStyle w:val="BulletedList"/>
              <w:numPr>
                <w:ilvl w:val="0"/>
                <w:numId w:val="0"/>
              </w:numPr>
              <w:ind w:left="41"/>
              <w:rPr>
                <w:rStyle w:val="BulletedListChar"/>
                <w:rFonts w:ascii="Arial" w:hAnsi="Arial" w:cs="Arial"/>
                <w:b/>
                <w:sz w:val="24"/>
                <w:szCs w:val="24"/>
              </w:rPr>
            </w:pPr>
          </w:p>
        </w:tc>
      </w:tr>
      <w:tr w:rsidR="00AF08B9" w:rsidRPr="005D6AD4" w14:paraId="21A02087" w14:textId="77777777" w:rsidTr="005D344C">
        <w:trPr>
          <w:trHeight w:val="532"/>
        </w:trPr>
        <w:tc>
          <w:tcPr>
            <w:tcW w:w="1114" w:type="pct"/>
            <w:vMerge/>
          </w:tcPr>
          <w:p w14:paraId="088CD44C" w14:textId="77777777" w:rsidR="00AF08B9" w:rsidRPr="005D6AD4" w:rsidRDefault="00AF08B9" w:rsidP="000C2C40">
            <w:pPr>
              <w:pStyle w:val="Descriptionlabels"/>
              <w:rPr>
                <w:rStyle w:val="DetailsChar"/>
                <w:rFonts w:ascii="Arial" w:hAnsi="Arial" w:cs="Arial"/>
                <w:sz w:val="24"/>
                <w:szCs w:val="24"/>
              </w:rPr>
            </w:pPr>
          </w:p>
        </w:tc>
        <w:tc>
          <w:tcPr>
            <w:tcW w:w="1272" w:type="pct"/>
          </w:tcPr>
          <w:p w14:paraId="1DB9104C" w14:textId="0B866E73" w:rsidR="00AF08B9" w:rsidRPr="00C60F76" w:rsidRDefault="00AA16B3" w:rsidP="005676F4">
            <w:pPr>
              <w:pStyle w:val="BulletedList"/>
              <w:numPr>
                <w:ilvl w:val="0"/>
                <w:numId w:val="0"/>
              </w:numPr>
              <w:ind w:left="-1"/>
              <w:rPr>
                <w:rFonts w:ascii="Arial" w:hAnsi="Arial" w:cs="Arial"/>
                <w:sz w:val="24"/>
                <w:szCs w:val="24"/>
              </w:rPr>
            </w:pPr>
            <w:r w:rsidRPr="00C60F76">
              <w:rPr>
                <w:rStyle w:val="BulletedListChar"/>
                <w:rFonts w:ascii="Arial" w:hAnsi="Arial" w:cs="Arial"/>
                <w:sz w:val="24"/>
                <w:szCs w:val="24"/>
              </w:rPr>
              <w:t>E</w:t>
            </w:r>
            <w:r w:rsidRPr="00C60F76">
              <w:rPr>
                <w:rStyle w:val="BulletedListChar"/>
                <w:rFonts w:ascii="Arial" w:hAnsi="Arial" w:cs="Arial"/>
                <w:sz w:val="24"/>
              </w:rPr>
              <w:t>xtensive p</w:t>
            </w:r>
            <w:r w:rsidR="00AF08B9" w:rsidRPr="00C60F76">
              <w:rPr>
                <w:rStyle w:val="BulletedListChar"/>
                <w:rFonts w:ascii="Arial" w:hAnsi="Arial" w:cs="Arial"/>
                <w:sz w:val="24"/>
                <w:szCs w:val="24"/>
              </w:rPr>
              <w:t xml:space="preserve">ost qualification </w:t>
            </w:r>
            <w:r w:rsidR="00034BEE">
              <w:rPr>
                <w:rStyle w:val="BulletedListChar"/>
                <w:rFonts w:ascii="Arial" w:hAnsi="Arial" w:cs="Arial"/>
                <w:sz w:val="24"/>
                <w:szCs w:val="24"/>
              </w:rPr>
              <w:t xml:space="preserve">work </w:t>
            </w:r>
            <w:r w:rsidR="00AF08B9" w:rsidRPr="00C60F76">
              <w:rPr>
                <w:rStyle w:val="BulletedListChar"/>
                <w:rFonts w:ascii="Arial" w:hAnsi="Arial" w:cs="Arial"/>
                <w:sz w:val="24"/>
                <w:szCs w:val="24"/>
              </w:rPr>
              <w:t>experience in an asset management environment</w:t>
            </w:r>
          </w:p>
        </w:tc>
        <w:tc>
          <w:tcPr>
            <w:tcW w:w="636" w:type="pct"/>
          </w:tcPr>
          <w:p w14:paraId="5FB2FF49" w14:textId="09E5D503" w:rsidR="00AF08B9" w:rsidRPr="008E12EB" w:rsidRDefault="00AF08B9" w:rsidP="00720D77">
            <w:pPr>
              <w:pStyle w:val="BulletedList"/>
              <w:numPr>
                <w:ilvl w:val="0"/>
                <w:numId w:val="0"/>
              </w:numPr>
              <w:ind w:left="64"/>
              <w:rPr>
                <w:rStyle w:val="BulletedListChar"/>
                <w:rFonts w:ascii="Arial" w:hAnsi="Arial" w:cs="Arial"/>
                <w:sz w:val="24"/>
                <w:szCs w:val="24"/>
              </w:rPr>
            </w:pPr>
            <w:r w:rsidRPr="00C23308">
              <w:rPr>
                <w:rStyle w:val="BulletedListChar"/>
                <w:rFonts w:ascii="Arial" w:hAnsi="Arial" w:cs="Arial"/>
                <w:sz w:val="24"/>
                <w:szCs w:val="24"/>
              </w:rPr>
              <w:t>A/I</w:t>
            </w:r>
          </w:p>
        </w:tc>
        <w:tc>
          <w:tcPr>
            <w:tcW w:w="1412" w:type="pct"/>
          </w:tcPr>
          <w:p w14:paraId="70F87EE4" w14:textId="77777777" w:rsidR="00AF08B9" w:rsidRDefault="00AF08B9" w:rsidP="005676F4">
            <w:pPr>
              <w:pStyle w:val="BulletedList"/>
              <w:numPr>
                <w:ilvl w:val="0"/>
                <w:numId w:val="0"/>
              </w:numPr>
              <w:ind w:left="-43"/>
              <w:rPr>
                <w:rStyle w:val="BulletedListChar"/>
                <w:rFonts w:ascii="Arial" w:hAnsi="Arial" w:cs="Arial"/>
                <w:sz w:val="24"/>
                <w:szCs w:val="24"/>
              </w:rPr>
            </w:pPr>
          </w:p>
        </w:tc>
        <w:tc>
          <w:tcPr>
            <w:tcW w:w="566" w:type="pct"/>
          </w:tcPr>
          <w:p w14:paraId="0828D5D6" w14:textId="77777777" w:rsidR="00AF08B9" w:rsidRPr="00C23308" w:rsidRDefault="00AF08B9" w:rsidP="005676F4">
            <w:pPr>
              <w:pStyle w:val="BulletedList"/>
              <w:numPr>
                <w:ilvl w:val="0"/>
                <w:numId w:val="0"/>
              </w:numPr>
              <w:ind w:left="41"/>
              <w:rPr>
                <w:rStyle w:val="BulletedListChar"/>
                <w:rFonts w:ascii="Arial" w:hAnsi="Arial" w:cs="Arial"/>
                <w:sz w:val="24"/>
                <w:szCs w:val="24"/>
              </w:rPr>
            </w:pPr>
          </w:p>
        </w:tc>
      </w:tr>
      <w:tr w:rsidR="009C359C" w:rsidRPr="005D6AD4" w14:paraId="588F9CE5" w14:textId="77777777" w:rsidTr="005D344C">
        <w:trPr>
          <w:trHeight w:val="532"/>
        </w:trPr>
        <w:tc>
          <w:tcPr>
            <w:tcW w:w="1114" w:type="pct"/>
            <w:vMerge/>
          </w:tcPr>
          <w:p w14:paraId="56DCF477" w14:textId="77777777" w:rsidR="009C359C" w:rsidRPr="005D6AD4" w:rsidRDefault="009C359C" w:rsidP="000C2C40">
            <w:pPr>
              <w:pStyle w:val="Descriptionlabels"/>
              <w:rPr>
                <w:rStyle w:val="DetailsChar"/>
                <w:rFonts w:ascii="Arial" w:hAnsi="Arial" w:cs="Arial"/>
                <w:sz w:val="24"/>
                <w:szCs w:val="24"/>
              </w:rPr>
            </w:pPr>
          </w:p>
        </w:tc>
        <w:tc>
          <w:tcPr>
            <w:tcW w:w="1272" w:type="pct"/>
          </w:tcPr>
          <w:p w14:paraId="759B6C2B" w14:textId="2AFE91D2" w:rsidR="009C359C" w:rsidRPr="00213512" w:rsidRDefault="009C22C3" w:rsidP="005676F4">
            <w:pPr>
              <w:pStyle w:val="BulletedList"/>
              <w:numPr>
                <w:ilvl w:val="0"/>
                <w:numId w:val="0"/>
              </w:numPr>
              <w:ind w:left="-1"/>
              <w:rPr>
                <w:rFonts w:ascii="Arial" w:hAnsi="Arial" w:cs="Arial"/>
                <w:sz w:val="24"/>
                <w:szCs w:val="24"/>
              </w:rPr>
            </w:pPr>
            <w:r w:rsidRPr="00213512">
              <w:rPr>
                <w:rFonts w:ascii="Arial" w:hAnsi="Arial" w:cs="Arial"/>
                <w:sz w:val="24"/>
                <w:szCs w:val="24"/>
              </w:rPr>
              <w:t>Working across services and disciplines with a range of stakeholders</w:t>
            </w:r>
          </w:p>
        </w:tc>
        <w:tc>
          <w:tcPr>
            <w:tcW w:w="636" w:type="pct"/>
          </w:tcPr>
          <w:p w14:paraId="66919FE2" w14:textId="785367FF" w:rsidR="009C359C" w:rsidRPr="0096646D" w:rsidRDefault="001A54FC" w:rsidP="00720D77">
            <w:pPr>
              <w:pStyle w:val="BulletedList"/>
              <w:numPr>
                <w:ilvl w:val="0"/>
                <w:numId w:val="0"/>
              </w:numPr>
              <w:ind w:left="64"/>
              <w:rPr>
                <w:rStyle w:val="BulletedListChar"/>
                <w:rFonts w:ascii="Arial" w:hAnsi="Arial" w:cs="Arial"/>
                <w:b/>
                <w:sz w:val="24"/>
                <w:szCs w:val="24"/>
              </w:rPr>
            </w:pPr>
            <w:r w:rsidRPr="008E12EB">
              <w:rPr>
                <w:rStyle w:val="BulletedListChar"/>
                <w:rFonts w:ascii="Arial" w:hAnsi="Arial" w:cs="Arial"/>
                <w:sz w:val="24"/>
                <w:szCs w:val="24"/>
              </w:rPr>
              <w:t>A/I</w:t>
            </w:r>
          </w:p>
        </w:tc>
        <w:tc>
          <w:tcPr>
            <w:tcW w:w="1412" w:type="pct"/>
          </w:tcPr>
          <w:p w14:paraId="7BAFA173" w14:textId="41A9EB49" w:rsidR="009C359C" w:rsidRPr="0096646D" w:rsidRDefault="009C359C" w:rsidP="005676F4">
            <w:pPr>
              <w:pStyle w:val="BulletedList"/>
              <w:numPr>
                <w:ilvl w:val="0"/>
                <w:numId w:val="0"/>
              </w:numPr>
              <w:ind w:left="-43"/>
              <w:rPr>
                <w:rStyle w:val="BulletedListChar"/>
                <w:rFonts w:ascii="Arial" w:hAnsi="Arial" w:cs="Arial"/>
                <w:sz w:val="24"/>
                <w:szCs w:val="24"/>
              </w:rPr>
            </w:pPr>
          </w:p>
        </w:tc>
        <w:tc>
          <w:tcPr>
            <w:tcW w:w="566" w:type="pct"/>
          </w:tcPr>
          <w:p w14:paraId="1BD1BEC0" w14:textId="533741D8" w:rsidR="009C359C" w:rsidRPr="0096646D" w:rsidRDefault="009C359C" w:rsidP="005676F4">
            <w:pPr>
              <w:pStyle w:val="BulletedList"/>
              <w:numPr>
                <w:ilvl w:val="0"/>
                <w:numId w:val="0"/>
              </w:numPr>
              <w:ind w:left="41"/>
              <w:rPr>
                <w:rStyle w:val="BulletedListChar"/>
                <w:rFonts w:ascii="Arial" w:hAnsi="Arial" w:cs="Arial"/>
                <w:b/>
                <w:sz w:val="24"/>
                <w:szCs w:val="24"/>
              </w:rPr>
            </w:pPr>
          </w:p>
        </w:tc>
      </w:tr>
      <w:tr w:rsidR="009C359C" w:rsidRPr="005D6AD4" w14:paraId="5E64BEEE" w14:textId="00923BC0" w:rsidTr="005D344C">
        <w:trPr>
          <w:trHeight w:val="361"/>
        </w:trPr>
        <w:tc>
          <w:tcPr>
            <w:tcW w:w="1114" w:type="pct"/>
            <w:vMerge w:val="restart"/>
            <w:tcBorders>
              <w:top w:val="single" w:sz="12" w:space="0" w:color="auto"/>
            </w:tcBorders>
          </w:tcPr>
          <w:p w14:paraId="588CE84C" w14:textId="138C69B9" w:rsidR="009C359C" w:rsidRPr="005D6AD4" w:rsidRDefault="009C359C" w:rsidP="000C2C40">
            <w:pPr>
              <w:pStyle w:val="Descriptionlabels"/>
              <w:rPr>
                <w:rStyle w:val="DetailsChar"/>
                <w:rFonts w:ascii="Arial" w:hAnsi="Arial" w:cs="Arial"/>
                <w:sz w:val="24"/>
                <w:szCs w:val="24"/>
              </w:rPr>
            </w:pPr>
            <w:r w:rsidRPr="00AD3C84">
              <w:rPr>
                <w:rStyle w:val="LabelChar"/>
                <w:rFonts w:ascii="Arial" w:hAnsi="Arial" w:cs="Arial"/>
                <w:b/>
                <w:sz w:val="24"/>
                <w:szCs w:val="24"/>
              </w:rPr>
              <w:t xml:space="preserve">Knowledge </w:t>
            </w:r>
            <w:r>
              <w:rPr>
                <w:rStyle w:val="LabelChar"/>
                <w:rFonts w:ascii="Arial" w:hAnsi="Arial" w:cs="Arial"/>
                <w:b/>
                <w:sz w:val="24"/>
                <w:szCs w:val="24"/>
              </w:rPr>
              <w:t>/</w:t>
            </w:r>
            <w:r w:rsidRPr="005D6AD4">
              <w:rPr>
                <w:rStyle w:val="DetailsChar"/>
                <w:rFonts w:ascii="Arial" w:hAnsi="Arial" w:cs="Arial"/>
                <w:sz w:val="24"/>
                <w:szCs w:val="24"/>
              </w:rPr>
              <w:t>Technical Skills</w:t>
            </w:r>
          </w:p>
          <w:p w14:paraId="30B887D9"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12" w:space="0" w:color="auto"/>
            </w:tcBorders>
          </w:tcPr>
          <w:p w14:paraId="3D5CB556" w14:textId="4987182F" w:rsidR="009C359C" w:rsidRPr="0096646D" w:rsidRDefault="009C359C" w:rsidP="00C6549E">
            <w:pPr>
              <w:pStyle w:val="BulletedList"/>
              <w:numPr>
                <w:ilvl w:val="0"/>
                <w:numId w:val="0"/>
              </w:numPr>
              <w:rPr>
                <w:rStyle w:val="DetailsChar"/>
                <w:rFonts w:ascii="Arial" w:hAnsi="Arial" w:cs="Arial"/>
                <w:color w:val="auto"/>
                <w:sz w:val="24"/>
                <w:szCs w:val="24"/>
              </w:rPr>
            </w:pPr>
            <w:r>
              <w:rPr>
                <w:rFonts w:ascii="Arial" w:hAnsi="Arial" w:cs="Arial"/>
                <w:sz w:val="24"/>
                <w:szCs w:val="24"/>
              </w:rPr>
              <w:t xml:space="preserve">Knowledge of leases, wayleaves, </w:t>
            </w:r>
            <w:proofErr w:type="spellStart"/>
            <w:r>
              <w:rPr>
                <w:rFonts w:ascii="Arial" w:hAnsi="Arial" w:cs="Arial"/>
                <w:sz w:val="24"/>
                <w:szCs w:val="24"/>
              </w:rPr>
              <w:t>licences</w:t>
            </w:r>
            <w:proofErr w:type="spellEnd"/>
            <w:r>
              <w:rPr>
                <w:rFonts w:ascii="Arial" w:hAnsi="Arial" w:cs="Arial"/>
                <w:sz w:val="24"/>
                <w:szCs w:val="24"/>
              </w:rPr>
              <w:t xml:space="preserve"> and other property transactions</w:t>
            </w:r>
          </w:p>
        </w:tc>
        <w:tc>
          <w:tcPr>
            <w:tcW w:w="636" w:type="pct"/>
            <w:tcBorders>
              <w:top w:val="single" w:sz="12" w:space="0" w:color="auto"/>
            </w:tcBorders>
          </w:tcPr>
          <w:p w14:paraId="3D9285F6" w14:textId="5EB7A082" w:rsidR="009C359C" w:rsidRPr="0096646D" w:rsidRDefault="009C359C" w:rsidP="00720D77">
            <w:pPr>
              <w:pStyle w:val="BulletedList"/>
              <w:numPr>
                <w:ilvl w:val="0"/>
                <w:numId w:val="0"/>
              </w:numPr>
              <w:ind w:left="64"/>
              <w:rPr>
                <w:rStyle w:val="BulletedListChar"/>
                <w:rFonts w:ascii="Arial" w:hAnsi="Arial" w:cs="Arial"/>
                <w:b/>
                <w:sz w:val="24"/>
                <w:szCs w:val="24"/>
              </w:rPr>
            </w:pPr>
            <w:r w:rsidRPr="00D91841">
              <w:rPr>
                <w:rStyle w:val="BulletedListChar"/>
                <w:rFonts w:ascii="Arial" w:hAnsi="Arial" w:cs="Arial"/>
                <w:sz w:val="24"/>
                <w:szCs w:val="24"/>
              </w:rPr>
              <w:t>A/</w:t>
            </w:r>
            <w:r>
              <w:rPr>
                <w:rStyle w:val="BulletedListChar"/>
                <w:rFonts w:ascii="Arial" w:hAnsi="Arial" w:cs="Arial"/>
                <w:sz w:val="24"/>
                <w:szCs w:val="24"/>
              </w:rPr>
              <w:t>I</w:t>
            </w:r>
          </w:p>
        </w:tc>
        <w:tc>
          <w:tcPr>
            <w:tcW w:w="1412" w:type="pct"/>
            <w:tcBorders>
              <w:top w:val="single" w:sz="12" w:space="0" w:color="auto"/>
            </w:tcBorders>
          </w:tcPr>
          <w:p w14:paraId="204A5327" w14:textId="25C42837" w:rsidR="009C359C" w:rsidRPr="0096646D" w:rsidRDefault="00BD4B2F" w:rsidP="0096646D">
            <w:pPr>
              <w:pStyle w:val="BulletedList"/>
              <w:numPr>
                <w:ilvl w:val="0"/>
                <w:numId w:val="0"/>
              </w:numPr>
              <w:rPr>
                <w:rStyle w:val="DetailsChar"/>
                <w:rFonts w:ascii="Arial" w:hAnsi="Arial" w:cs="Arial"/>
                <w:sz w:val="24"/>
                <w:szCs w:val="24"/>
              </w:rPr>
            </w:pPr>
            <w:r w:rsidRPr="008D4C96">
              <w:rPr>
                <w:rStyle w:val="BulletedListChar"/>
                <w:rFonts w:ascii="Arial" w:hAnsi="Arial" w:cs="Arial"/>
                <w:sz w:val="24"/>
              </w:rPr>
              <w:t>Use of electronic property asset management system</w:t>
            </w:r>
          </w:p>
        </w:tc>
        <w:tc>
          <w:tcPr>
            <w:tcW w:w="566" w:type="pct"/>
            <w:tcBorders>
              <w:top w:val="single" w:sz="12" w:space="0" w:color="auto"/>
            </w:tcBorders>
          </w:tcPr>
          <w:p w14:paraId="050AE6BB" w14:textId="14A15D5B" w:rsidR="009C359C" w:rsidRPr="0096646D" w:rsidRDefault="009C359C" w:rsidP="005676F4">
            <w:pPr>
              <w:pStyle w:val="BulletedList"/>
              <w:numPr>
                <w:ilvl w:val="0"/>
                <w:numId w:val="0"/>
              </w:numPr>
              <w:ind w:left="41"/>
              <w:rPr>
                <w:rStyle w:val="BulletedListChar"/>
                <w:rFonts w:ascii="Arial" w:hAnsi="Arial" w:cs="Arial"/>
                <w:b/>
                <w:sz w:val="24"/>
                <w:szCs w:val="24"/>
              </w:rPr>
            </w:pPr>
            <w:r w:rsidRPr="00C23308">
              <w:rPr>
                <w:rStyle w:val="BulletedListChar"/>
                <w:rFonts w:ascii="Arial" w:hAnsi="Arial" w:cs="Arial"/>
                <w:sz w:val="24"/>
                <w:szCs w:val="24"/>
              </w:rPr>
              <w:t>A/I</w:t>
            </w:r>
          </w:p>
        </w:tc>
      </w:tr>
      <w:tr w:rsidR="009C359C" w:rsidRPr="005D6AD4" w14:paraId="0B4B9073" w14:textId="77777777" w:rsidTr="005D344C">
        <w:trPr>
          <w:trHeight w:val="367"/>
        </w:trPr>
        <w:tc>
          <w:tcPr>
            <w:tcW w:w="1114" w:type="pct"/>
            <w:vMerge/>
          </w:tcPr>
          <w:p w14:paraId="30BC8F98" w14:textId="77777777" w:rsidR="009C359C" w:rsidRPr="00AD3C84" w:rsidRDefault="009C359C" w:rsidP="000C2C40">
            <w:pPr>
              <w:pStyle w:val="Descriptionlabels"/>
              <w:rPr>
                <w:rStyle w:val="LabelChar"/>
                <w:rFonts w:ascii="Arial" w:hAnsi="Arial" w:cs="Arial"/>
                <w:b/>
                <w:sz w:val="24"/>
                <w:szCs w:val="24"/>
              </w:rPr>
            </w:pPr>
          </w:p>
        </w:tc>
        <w:tc>
          <w:tcPr>
            <w:tcW w:w="1272" w:type="pct"/>
          </w:tcPr>
          <w:p w14:paraId="4CDD82E6" w14:textId="0D8725E8" w:rsidR="009C359C" w:rsidRPr="0096646D" w:rsidRDefault="009C359C" w:rsidP="00C6549E">
            <w:pPr>
              <w:pStyle w:val="BulletedList"/>
              <w:numPr>
                <w:ilvl w:val="0"/>
                <w:numId w:val="0"/>
              </w:numPr>
              <w:ind w:left="33"/>
              <w:rPr>
                <w:rStyle w:val="DetailsChar"/>
                <w:rFonts w:ascii="Arial" w:hAnsi="Arial" w:cs="Arial"/>
                <w:color w:val="auto"/>
                <w:sz w:val="24"/>
                <w:szCs w:val="24"/>
              </w:rPr>
            </w:pPr>
            <w:r>
              <w:rPr>
                <w:rFonts w:ascii="Arial" w:hAnsi="Arial" w:cs="Arial"/>
                <w:sz w:val="24"/>
                <w:szCs w:val="24"/>
              </w:rPr>
              <w:t>Ability to take a holistic view when assessing the impact of property transactions on the assets in the Borough</w:t>
            </w:r>
          </w:p>
        </w:tc>
        <w:tc>
          <w:tcPr>
            <w:tcW w:w="636" w:type="pct"/>
          </w:tcPr>
          <w:p w14:paraId="68F392BC" w14:textId="14C5F174" w:rsidR="009C359C" w:rsidRPr="0096646D" w:rsidRDefault="009C359C" w:rsidP="00720D77">
            <w:pPr>
              <w:pStyle w:val="BulletedList"/>
              <w:numPr>
                <w:ilvl w:val="0"/>
                <w:numId w:val="0"/>
              </w:numPr>
              <w:ind w:left="64"/>
              <w:rPr>
                <w:rStyle w:val="BulletedListChar"/>
                <w:rFonts w:ascii="Arial" w:hAnsi="Arial" w:cs="Arial"/>
                <w:b/>
                <w:sz w:val="24"/>
                <w:szCs w:val="24"/>
              </w:rPr>
            </w:pPr>
            <w:r w:rsidRPr="00C23308">
              <w:rPr>
                <w:rStyle w:val="BulletedListChar"/>
                <w:rFonts w:ascii="Arial" w:hAnsi="Arial" w:cs="Arial"/>
                <w:sz w:val="24"/>
                <w:szCs w:val="24"/>
              </w:rPr>
              <w:t>A/I</w:t>
            </w:r>
          </w:p>
        </w:tc>
        <w:tc>
          <w:tcPr>
            <w:tcW w:w="1412" w:type="pct"/>
          </w:tcPr>
          <w:p w14:paraId="635126B0" w14:textId="2C6127E4" w:rsidR="009C359C" w:rsidRPr="0096646D" w:rsidRDefault="00724147" w:rsidP="008D4C96">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Use of mapping systems</w:t>
            </w:r>
          </w:p>
        </w:tc>
        <w:tc>
          <w:tcPr>
            <w:tcW w:w="566" w:type="pct"/>
          </w:tcPr>
          <w:p w14:paraId="3B461976" w14:textId="73466289" w:rsidR="009C359C" w:rsidRPr="0096646D" w:rsidRDefault="00724147" w:rsidP="005676F4">
            <w:pPr>
              <w:pStyle w:val="BulletedList"/>
              <w:numPr>
                <w:ilvl w:val="0"/>
                <w:numId w:val="0"/>
              </w:numPr>
              <w:ind w:left="41"/>
              <w:rPr>
                <w:rStyle w:val="BulletedListChar"/>
                <w:rFonts w:ascii="Arial" w:hAnsi="Arial" w:cs="Arial"/>
                <w:sz w:val="24"/>
                <w:szCs w:val="24"/>
              </w:rPr>
            </w:pPr>
            <w:r w:rsidRPr="000E39D5">
              <w:rPr>
                <w:rStyle w:val="BulletedListChar"/>
                <w:rFonts w:ascii="Arial" w:hAnsi="Arial" w:cs="Arial"/>
                <w:sz w:val="24"/>
                <w:szCs w:val="24"/>
              </w:rPr>
              <w:t>A/</w:t>
            </w:r>
            <w:r w:rsidRPr="000E39D5">
              <w:rPr>
                <w:rStyle w:val="BulletedListChar"/>
                <w:rFonts w:cs="Arial"/>
                <w:sz w:val="24"/>
              </w:rPr>
              <w:t>I</w:t>
            </w:r>
          </w:p>
        </w:tc>
      </w:tr>
      <w:tr w:rsidR="00633315" w:rsidRPr="005D6AD4" w14:paraId="23ED1127" w14:textId="77777777" w:rsidTr="005235F8">
        <w:trPr>
          <w:trHeight w:val="367"/>
        </w:trPr>
        <w:tc>
          <w:tcPr>
            <w:tcW w:w="1114" w:type="pct"/>
            <w:vMerge/>
            <w:tcBorders>
              <w:bottom w:val="single" w:sz="12" w:space="0" w:color="auto"/>
            </w:tcBorders>
          </w:tcPr>
          <w:p w14:paraId="16223FCE" w14:textId="77777777" w:rsidR="00633315" w:rsidRPr="00AD3C84" w:rsidRDefault="00633315" w:rsidP="000C2C40">
            <w:pPr>
              <w:pStyle w:val="Descriptionlabels"/>
              <w:rPr>
                <w:rStyle w:val="LabelChar"/>
                <w:rFonts w:ascii="Arial" w:hAnsi="Arial" w:cs="Arial"/>
                <w:b/>
                <w:sz w:val="24"/>
                <w:szCs w:val="24"/>
              </w:rPr>
            </w:pPr>
          </w:p>
        </w:tc>
        <w:tc>
          <w:tcPr>
            <w:tcW w:w="1272" w:type="pct"/>
            <w:tcBorders>
              <w:bottom w:val="single" w:sz="4" w:space="0" w:color="auto"/>
            </w:tcBorders>
          </w:tcPr>
          <w:p w14:paraId="3AF687D2" w14:textId="406B50A0" w:rsidR="00633315" w:rsidRDefault="001B5956" w:rsidP="00C6549E">
            <w:pPr>
              <w:pStyle w:val="BulletedList"/>
              <w:numPr>
                <w:ilvl w:val="0"/>
                <w:numId w:val="0"/>
              </w:numPr>
              <w:ind w:left="33"/>
              <w:rPr>
                <w:rFonts w:ascii="Arial" w:hAnsi="Arial" w:cs="Arial"/>
                <w:sz w:val="24"/>
                <w:szCs w:val="24"/>
              </w:rPr>
            </w:pPr>
            <w:r>
              <w:rPr>
                <w:rFonts w:ascii="Arial" w:hAnsi="Arial" w:cs="Arial"/>
                <w:sz w:val="24"/>
                <w:szCs w:val="24"/>
              </w:rPr>
              <w:t>A</w:t>
            </w:r>
            <w:r>
              <w:rPr>
                <w:rFonts w:ascii="Arial" w:hAnsi="Arial" w:cs="Arial"/>
                <w:sz w:val="24"/>
              </w:rPr>
              <w:t>bility to present advice and recommendations in a clear and concise manner both written and verbally</w:t>
            </w:r>
          </w:p>
        </w:tc>
        <w:tc>
          <w:tcPr>
            <w:tcW w:w="636" w:type="pct"/>
            <w:tcBorders>
              <w:bottom w:val="single" w:sz="4" w:space="0" w:color="auto"/>
            </w:tcBorders>
          </w:tcPr>
          <w:p w14:paraId="1EC54FCB" w14:textId="6A9F4205" w:rsidR="00633315" w:rsidRPr="00213512" w:rsidRDefault="001B5956" w:rsidP="00720D77">
            <w:pPr>
              <w:pStyle w:val="BulletedList"/>
              <w:numPr>
                <w:ilvl w:val="0"/>
                <w:numId w:val="0"/>
              </w:numPr>
              <w:ind w:left="64"/>
              <w:rPr>
                <w:rStyle w:val="BulletedListChar"/>
                <w:rFonts w:ascii="Arial" w:hAnsi="Arial" w:cs="Arial"/>
                <w:sz w:val="24"/>
                <w:szCs w:val="24"/>
              </w:rPr>
            </w:pPr>
            <w:r w:rsidRPr="00213512">
              <w:rPr>
                <w:rStyle w:val="BulletedListChar"/>
                <w:rFonts w:ascii="Arial" w:hAnsi="Arial" w:cs="Arial"/>
                <w:sz w:val="24"/>
                <w:szCs w:val="24"/>
              </w:rPr>
              <w:t>A/I</w:t>
            </w:r>
          </w:p>
        </w:tc>
        <w:tc>
          <w:tcPr>
            <w:tcW w:w="1412" w:type="pct"/>
            <w:tcBorders>
              <w:bottom w:val="single" w:sz="4" w:space="0" w:color="auto"/>
            </w:tcBorders>
          </w:tcPr>
          <w:p w14:paraId="1292E3AF" w14:textId="0B353F3D" w:rsidR="00633315" w:rsidRDefault="00724147" w:rsidP="007F4179">
            <w:pPr>
              <w:pStyle w:val="BulletedList"/>
              <w:numPr>
                <w:ilvl w:val="0"/>
                <w:numId w:val="0"/>
              </w:numPr>
              <w:rPr>
                <w:rStyle w:val="BulletedListChar"/>
                <w:rFonts w:ascii="Arial" w:hAnsi="Arial" w:cs="Arial"/>
                <w:sz w:val="24"/>
                <w:szCs w:val="24"/>
              </w:rPr>
            </w:pPr>
            <w:r>
              <w:rPr>
                <w:rStyle w:val="BulletedListChar"/>
                <w:rFonts w:ascii="Arial" w:hAnsi="Arial" w:cs="Arial"/>
                <w:sz w:val="24"/>
                <w:szCs w:val="24"/>
              </w:rPr>
              <w:t>Awareness of Safeguarding</w:t>
            </w:r>
          </w:p>
        </w:tc>
        <w:tc>
          <w:tcPr>
            <w:tcW w:w="566" w:type="pct"/>
            <w:tcBorders>
              <w:bottom w:val="single" w:sz="4" w:space="0" w:color="auto"/>
            </w:tcBorders>
          </w:tcPr>
          <w:p w14:paraId="2835683F" w14:textId="6D05741B" w:rsidR="00633315" w:rsidRPr="00B635AA" w:rsidRDefault="00724147" w:rsidP="005676F4">
            <w:pPr>
              <w:pStyle w:val="BulletedList"/>
              <w:numPr>
                <w:ilvl w:val="0"/>
                <w:numId w:val="0"/>
              </w:numPr>
              <w:ind w:left="41"/>
              <w:rPr>
                <w:rStyle w:val="BulletedListChar"/>
                <w:rFonts w:ascii="Arial" w:hAnsi="Arial" w:cs="Arial"/>
                <w:sz w:val="24"/>
                <w:szCs w:val="24"/>
              </w:rPr>
            </w:pPr>
            <w:r>
              <w:rPr>
                <w:rStyle w:val="BulletedListChar"/>
                <w:rFonts w:ascii="Arial" w:hAnsi="Arial" w:cs="Arial"/>
                <w:sz w:val="24"/>
                <w:szCs w:val="24"/>
              </w:rPr>
              <w:t>I</w:t>
            </w:r>
          </w:p>
        </w:tc>
      </w:tr>
      <w:tr w:rsidR="00213512" w:rsidRPr="005D6AD4" w14:paraId="79F33D78" w14:textId="77777777" w:rsidTr="005235F8">
        <w:trPr>
          <w:trHeight w:val="367"/>
        </w:trPr>
        <w:tc>
          <w:tcPr>
            <w:tcW w:w="1114" w:type="pct"/>
            <w:vMerge/>
            <w:tcBorders>
              <w:bottom w:val="single" w:sz="12" w:space="0" w:color="auto"/>
            </w:tcBorders>
          </w:tcPr>
          <w:p w14:paraId="2B639ACF" w14:textId="77777777" w:rsidR="00213512" w:rsidRPr="00AD3C84" w:rsidRDefault="00213512" w:rsidP="000C2C40">
            <w:pPr>
              <w:pStyle w:val="Descriptionlabels"/>
              <w:rPr>
                <w:rStyle w:val="LabelChar"/>
                <w:rFonts w:ascii="Arial" w:hAnsi="Arial" w:cs="Arial"/>
                <w:b/>
                <w:sz w:val="24"/>
                <w:szCs w:val="24"/>
              </w:rPr>
            </w:pPr>
          </w:p>
        </w:tc>
        <w:tc>
          <w:tcPr>
            <w:tcW w:w="1272" w:type="pct"/>
            <w:tcBorders>
              <w:bottom w:val="single" w:sz="4" w:space="0" w:color="auto"/>
            </w:tcBorders>
          </w:tcPr>
          <w:p w14:paraId="2736AEDF" w14:textId="7F0AA73B" w:rsidR="00213512" w:rsidRDefault="00213512" w:rsidP="00C6549E">
            <w:pPr>
              <w:pStyle w:val="BulletedList"/>
              <w:numPr>
                <w:ilvl w:val="0"/>
                <w:numId w:val="0"/>
              </w:numPr>
              <w:ind w:left="33"/>
              <w:rPr>
                <w:rFonts w:ascii="Arial" w:hAnsi="Arial" w:cs="Arial"/>
                <w:sz w:val="24"/>
                <w:szCs w:val="24"/>
              </w:rPr>
            </w:pPr>
            <w:r>
              <w:rPr>
                <w:rFonts w:ascii="Arial" w:hAnsi="Arial" w:cs="Arial"/>
                <w:sz w:val="24"/>
                <w:szCs w:val="24"/>
              </w:rPr>
              <w:t>Effectively apply personal influencing and relationship skills</w:t>
            </w:r>
          </w:p>
        </w:tc>
        <w:tc>
          <w:tcPr>
            <w:tcW w:w="636" w:type="pct"/>
            <w:tcBorders>
              <w:bottom w:val="single" w:sz="4" w:space="0" w:color="auto"/>
            </w:tcBorders>
          </w:tcPr>
          <w:p w14:paraId="77DF7946" w14:textId="7FF052D1" w:rsidR="00213512" w:rsidRPr="00213512" w:rsidRDefault="00213512" w:rsidP="00720D77">
            <w:pPr>
              <w:pStyle w:val="BulletedList"/>
              <w:numPr>
                <w:ilvl w:val="0"/>
                <w:numId w:val="0"/>
              </w:numPr>
              <w:ind w:left="64"/>
              <w:rPr>
                <w:rStyle w:val="BulletedListChar"/>
                <w:rFonts w:ascii="Arial" w:hAnsi="Arial" w:cs="Arial"/>
                <w:sz w:val="24"/>
                <w:szCs w:val="24"/>
              </w:rPr>
            </w:pPr>
            <w:r w:rsidRPr="00213512">
              <w:rPr>
                <w:rStyle w:val="BulletedListChar"/>
                <w:rFonts w:ascii="Arial" w:hAnsi="Arial" w:cs="Arial"/>
                <w:sz w:val="24"/>
                <w:szCs w:val="24"/>
              </w:rPr>
              <w:t>A/I</w:t>
            </w:r>
          </w:p>
        </w:tc>
        <w:tc>
          <w:tcPr>
            <w:tcW w:w="1412" w:type="pct"/>
            <w:tcBorders>
              <w:bottom w:val="single" w:sz="4" w:space="0" w:color="auto"/>
            </w:tcBorders>
          </w:tcPr>
          <w:p w14:paraId="533C7195" w14:textId="77777777" w:rsidR="00213512" w:rsidRDefault="00213512" w:rsidP="007F4179">
            <w:pPr>
              <w:pStyle w:val="BulletedList"/>
              <w:numPr>
                <w:ilvl w:val="0"/>
                <w:numId w:val="0"/>
              </w:numPr>
              <w:rPr>
                <w:rStyle w:val="BulletedListChar"/>
                <w:rFonts w:ascii="Arial" w:hAnsi="Arial" w:cs="Arial"/>
                <w:sz w:val="24"/>
                <w:szCs w:val="24"/>
              </w:rPr>
            </w:pPr>
          </w:p>
        </w:tc>
        <w:tc>
          <w:tcPr>
            <w:tcW w:w="566" w:type="pct"/>
            <w:tcBorders>
              <w:bottom w:val="single" w:sz="4" w:space="0" w:color="auto"/>
            </w:tcBorders>
          </w:tcPr>
          <w:p w14:paraId="50DE4468" w14:textId="77777777" w:rsidR="00213512" w:rsidRPr="00B635AA" w:rsidRDefault="00213512" w:rsidP="005676F4">
            <w:pPr>
              <w:pStyle w:val="BulletedList"/>
              <w:numPr>
                <w:ilvl w:val="0"/>
                <w:numId w:val="0"/>
              </w:numPr>
              <w:ind w:left="41"/>
              <w:rPr>
                <w:rStyle w:val="BulletedListChar"/>
                <w:rFonts w:ascii="Arial" w:hAnsi="Arial" w:cs="Arial"/>
                <w:sz w:val="24"/>
                <w:szCs w:val="24"/>
              </w:rPr>
            </w:pPr>
          </w:p>
        </w:tc>
      </w:tr>
      <w:tr w:rsidR="00E914A5" w:rsidRPr="005D6AD4" w14:paraId="49189557" w14:textId="77777777" w:rsidTr="00C60F76">
        <w:trPr>
          <w:trHeight w:val="367"/>
        </w:trPr>
        <w:tc>
          <w:tcPr>
            <w:tcW w:w="1114" w:type="pct"/>
            <w:vMerge/>
            <w:tcBorders>
              <w:bottom w:val="single" w:sz="12" w:space="0" w:color="auto"/>
            </w:tcBorders>
          </w:tcPr>
          <w:p w14:paraId="4349E892" w14:textId="77777777" w:rsidR="00E914A5" w:rsidRPr="00AD3C84" w:rsidRDefault="00E914A5" w:rsidP="000C2C40">
            <w:pPr>
              <w:pStyle w:val="Descriptionlabels"/>
              <w:rPr>
                <w:rStyle w:val="LabelChar"/>
                <w:rFonts w:ascii="Arial" w:hAnsi="Arial" w:cs="Arial"/>
                <w:b/>
                <w:sz w:val="24"/>
                <w:szCs w:val="24"/>
              </w:rPr>
            </w:pPr>
          </w:p>
        </w:tc>
        <w:tc>
          <w:tcPr>
            <w:tcW w:w="1272" w:type="pct"/>
            <w:tcBorders>
              <w:top w:val="single" w:sz="4" w:space="0" w:color="auto"/>
              <w:bottom w:val="single" w:sz="4" w:space="0" w:color="auto"/>
            </w:tcBorders>
          </w:tcPr>
          <w:p w14:paraId="056C09C6" w14:textId="054C2D0D" w:rsidR="00E914A5" w:rsidRDefault="004E2944" w:rsidP="00C6549E">
            <w:pPr>
              <w:pStyle w:val="BulletedList"/>
              <w:numPr>
                <w:ilvl w:val="0"/>
                <w:numId w:val="0"/>
              </w:numPr>
              <w:ind w:left="33"/>
              <w:rPr>
                <w:rFonts w:ascii="Arial" w:hAnsi="Arial" w:cs="Arial"/>
                <w:sz w:val="24"/>
                <w:szCs w:val="24"/>
              </w:rPr>
            </w:pPr>
            <w:r>
              <w:rPr>
                <w:rFonts w:ascii="Arial" w:hAnsi="Arial" w:cs="Arial"/>
                <w:sz w:val="24"/>
                <w:szCs w:val="24"/>
              </w:rPr>
              <w:t>Excellent u</w:t>
            </w:r>
            <w:r w:rsidR="004D30F0">
              <w:rPr>
                <w:rFonts w:ascii="Arial" w:hAnsi="Arial" w:cs="Arial"/>
                <w:sz w:val="24"/>
                <w:szCs w:val="24"/>
              </w:rPr>
              <w:t>p to date knowledge of property legislation</w:t>
            </w:r>
          </w:p>
        </w:tc>
        <w:tc>
          <w:tcPr>
            <w:tcW w:w="636" w:type="pct"/>
            <w:tcBorders>
              <w:top w:val="single" w:sz="4" w:space="0" w:color="auto"/>
              <w:bottom w:val="single" w:sz="4" w:space="0" w:color="auto"/>
            </w:tcBorders>
          </w:tcPr>
          <w:p w14:paraId="1CBFB784" w14:textId="5F1B111B" w:rsidR="00E914A5" w:rsidRDefault="004D30F0" w:rsidP="00720D77">
            <w:pPr>
              <w:pStyle w:val="BulletedList"/>
              <w:numPr>
                <w:ilvl w:val="0"/>
                <w:numId w:val="0"/>
              </w:numPr>
              <w:ind w:left="64"/>
              <w:rPr>
                <w:rStyle w:val="BulletedListChar"/>
                <w:rFonts w:ascii="Arial" w:hAnsi="Arial" w:cs="Arial"/>
                <w:sz w:val="24"/>
                <w:szCs w:val="24"/>
              </w:rPr>
            </w:pPr>
            <w:r>
              <w:rPr>
                <w:rStyle w:val="BulletedListChar"/>
                <w:rFonts w:ascii="Arial" w:hAnsi="Arial" w:cs="Arial"/>
                <w:sz w:val="24"/>
                <w:szCs w:val="24"/>
              </w:rPr>
              <w:t>I</w:t>
            </w:r>
          </w:p>
        </w:tc>
        <w:tc>
          <w:tcPr>
            <w:tcW w:w="1412" w:type="pct"/>
            <w:tcBorders>
              <w:top w:val="single" w:sz="4" w:space="0" w:color="auto"/>
              <w:bottom w:val="single" w:sz="4" w:space="0" w:color="auto"/>
            </w:tcBorders>
          </w:tcPr>
          <w:p w14:paraId="01EFFA7B" w14:textId="77777777" w:rsidR="00E914A5" w:rsidRPr="0096646D" w:rsidRDefault="00E914A5" w:rsidP="007F4179">
            <w:pPr>
              <w:pStyle w:val="BulletedList"/>
              <w:numPr>
                <w:ilvl w:val="0"/>
                <w:numId w:val="0"/>
              </w:numPr>
              <w:rPr>
                <w:rStyle w:val="BulletedListChar"/>
                <w:rFonts w:ascii="Arial" w:hAnsi="Arial" w:cs="Arial"/>
                <w:sz w:val="24"/>
                <w:szCs w:val="24"/>
              </w:rPr>
            </w:pPr>
          </w:p>
        </w:tc>
        <w:tc>
          <w:tcPr>
            <w:tcW w:w="566" w:type="pct"/>
            <w:tcBorders>
              <w:top w:val="single" w:sz="4" w:space="0" w:color="auto"/>
              <w:bottom w:val="single" w:sz="4" w:space="0" w:color="auto"/>
            </w:tcBorders>
          </w:tcPr>
          <w:p w14:paraId="6E68E4A6" w14:textId="77777777" w:rsidR="00E914A5" w:rsidRPr="0096646D" w:rsidRDefault="00E914A5" w:rsidP="005676F4">
            <w:pPr>
              <w:pStyle w:val="BulletedList"/>
              <w:numPr>
                <w:ilvl w:val="0"/>
                <w:numId w:val="0"/>
              </w:numPr>
              <w:ind w:left="41"/>
              <w:rPr>
                <w:rStyle w:val="BulletedListChar"/>
                <w:rFonts w:ascii="Arial" w:hAnsi="Arial" w:cs="Arial"/>
                <w:sz w:val="24"/>
                <w:szCs w:val="24"/>
              </w:rPr>
            </w:pPr>
          </w:p>
        </w:tc>
      </w:tr>
      <w:tr w:rsidR="00C60F76" w:rsidRPr="005D6AD4" w14:paraId="45BE8B9E" w14:textId="77777777" w:rsidTr="00C60F76">
        <w:trPr>
          <w:trHeight w:val="367"/>
        </w:trPr>
        <w:tc>
          <w:tcPr>
            <w:tcW w:w="1114" w:type="pct"/>
            <w:vMerge/>
            <w:tcBorders>
              <w:bottom w:val="single" w:sz="12" w:space="0" w:color="auto"/>
            </w:tcBorders>
          </w:tcPr>
          <w:p w14:paraId="7F5F08A2" w14:textId="77777777" w:rsidR="00C60F76" w:rsidRPr="00AD3C84" w:rsidRDefault="00C60F76" w:rsidP="000C2C40">
            <w:pPr>
              <w:pStyle w:val="Descriptionlabels"/>
              <w:rPr>
                <w:rStyle w:val="LabelChar"/>
                <w:rFonts w:ascii="Arial" w:hAnsi="Arial" w:cs="Arial"/>
                <w:b/>
                <w:sz w:val="24"/>
                <w:szCs w:val="24"/>
              </w:rPr>
            </w:pPr>
          </w:p>
        </w:tc>
        <w:tc>
          <w:tcPr>
            <w:tcW w:w="1272" w:type="pct"/>
            <w:tcBorders>
              <w:top w:val="single" w:sz="4" w:space="0" w:color="auto"/>
              <w:bottom w:val="single" w:sz="4" w:space="0" w:color="auto"/>
              <w:right w:val="single" w:sz="4" w:space="0" w:color="auto"/>
            </w:tcBorders>
          </w:tcPr>
          <w:p w14:paraId="7BDB39B1" w14:textId="0945B0D3" w:rsidR="00C60F76" w:rsidRDefault="00C60F76" w:rsidP="00C6549E">
            <w:pPr>
              <w:pStyle w:val="BulletedList"/>
              <w:numPr>
                <w:ilvl w:val="0"/>
                <w:numId w:val="0"/>
              </w:numPr>
              <w:ind w:left="33"/>
              <w:rPr>
                <w:rFonts w:ascii="Arial" w:hAnsi="Arial" w:cs="Arial"/>
                <w:sz w:val="24"/>
                <w:szCs w:val="24"/>
              </w:rPr>
            </w:pPr>
            <w:r>
              <w:rPr>
                <w:rFonts w:ascii="Arial" w:hAnsi="Arial" w:cs="Arial"/>
                <w:sz w:val="24"/>
                <w:szCs w:val="24"/>
              </w:rPr>
              <w:t>Ability to interpret property based documents</w:t>
            </w:r>
          </w:p>
        </w:tc>
        <w:tc>
          <w:tcPr>
            <w:tcW w:w="636" w:type="pct"/>
            <w:tcBorders>
              <w:top w:val="single" w:sz="4" w:space="0" w:color="auto"/>
              <w:left w:val="single" w:sz="4" w:space="0" w:color="auto"/>
              <w:bottom w:val="single" w:sz="4" w:space="0" w:color="auto"/>
              <w:right w:val="single" w:sz="4" w:space="0" w:color="auto"/>
            </w:tcBorders>
          </w:tcPr>
          <w:p w14:paraId="24412B78" w14:textId="01869CBF" w:rsidR="00C60F76" w:rsidRDefault="00C60F76" w:rsidP="00720D77">
            <w:pPr>
              <w:pStyle w:val="BulletedList"/>
              <w:numPr>
                <w:ilvl w:val="0"/>
                <w:numId w:val="0"/>
              </w:numPr>
              <w:ind w:left="64"/>
              <w:rPr>
                <w:rStyle w:val="BulletedListChar"/>
                <w:rFonts w:ascii="Arial" w:hAnsi="Arial" w:cs="Arial"/>
                <w:sz w:val="24"/>
                <w:szCs w:val="24"/>
              </w:rPr>
            </w:pPr>
            <w:r>
              <w:rPr>
                <w:rStyle w:val="BulletedListChar"/>
                <w:rFonts w:ascii="Arial" w:hAnsi="Arial" w:cs="Arial"/>
                <w:sz w:val="24"/>
                <w:szCs w:val="24"/>
              </w:rPr>
              <w:t>A/</w:t>
            </w:r>
            <w:r w:rsidRPr="00C23308">
              <w:rPr>
                <w:rStyle w:val="BulletedListChar"/>
                <w:rFonts w:ascii="Arial" w:hAnsi="Arial" w:cs="Arial"/>
                <w:sz w:val="24"/>
                <w:szCs w:val="24"/>
              </w:rPr>
              <w:t>I</w:t>
            </w:r>
          </w:p>
        </w:tc>
        <w:tc>
          <w:tcPr>
            <w:tcW w:w="1412" w:type="pct"/>
            <w:tcBorders>
              <w:top w:val="single" w:sz="4" w:space="0" w:color="auto"/>
              <w:left w:val="single" w:sz="4" w:space="0" w:color="auto"/>
              <w:bottom w:val="single" w:sz="4" w:space="0" w:color="auto"/>
              <w:right w:val="single" w:sz="4" w:space="0" w:color="auto"/>
            </w:tcBorders>
          </w:tcPr>
          <w:p w14:paraId="732D7148" w14:textId="77777777" w:rsidR="00C60F76" w:rsidRPr="0096646D" w:rsidRDefault="00C60F76" w:rsidP="007F4179">
            <w:pPr>
              <w:pStyle w:val="BulletedList"/>
              <w:numPr>
                <w:ilvl w:val="0"/>
                <w:numId w:val="0"/>
              </w:numPr>
              <w:rPr>
                <w:rStyle w:val="BulletedListChar"/>
                <w:rFonts w:ascii="Arial" w:hAnsi="Arial" w:cs="Arial"/>
                <w:sz w:val="24"/>
                <w:szCs w:val="24"/>
              </w:rPr>
            </w:pPr>
          </w:p>
        </w:tc>
        <w:tc>
          <w:tcPr>
            <w:tcW w:w="566" w:type="pct"/>
            <w:tcBorders>
              <w:top w:val="single" w:sz="4" w:space="0" w:color="auto"/>
              <w:left w:val="single" w:sz="4" w:space="0" w:color="auto"/>
              <w:bottom w:val="single" w:sz="4" w:space="0" w:color="auto"/>
            </w:tcBorders>
          </w:tcPr>
          <w:p w14:paraId="315FDD6E" w14:textId="77777777" w:rsidR="00C60F76" w:rsidRPr="0096646D" w:rsidRDefault="00C60F76" w:rsidP="005676F4">
            <w:pPr>
              <w:pStyle w:val="BulletedList"/>
              <w:numPr>
                <w:ilvl w:val="0"/>
                <w:numId w:val="0"/>
              </w:numPr>
              <w:ind w:left="41"/>
              <w:rPr>
                <w:rStyle w:val="BulletedListChar"/>
                <w:rFonts w:ascii="Arial" w:hAnsi="Arial" w:cs="Arial"/>
                <w:sz w:val="24"/>
                <w:szCs w:val="24"/>
              </w:rPr>
            </w:pPr>
          </w:p>
        </w:tc>
      </w:tr>
      <w:tr w:rsidR="009C359C" w:rsidRPr="005D6AD4" w14:paraId="364F0D79" w14:textId="77777777" w:rsidTr="00C60F76">
        <w:trPr>
          <w:trHeight w:val="367"/>
        </w:trPr>
        <w:tc>
          <w:tcPr>
            <w:tcW w:w="1114" w:type="pct"/>
            <w:vMerge/>
            <w:tcBorders>
              <w:bottom w:val="single" w:sz="12" w:space="0" w:color="auto"/>
            </w:tcBorders>
          </w:tcPr>
          <w:p w14:paraId="6CF13150" w14:textId="77777777" w:rsidR="009C359C" w:rsidRPr="00AD3C84" w:rsidRDefault="009C359C" w:rsidP="000C2C40">
            <w:pPr>
              <w:pStyle w:val="Descriptionlabels"/>
              <w:rPr>
                <w:rStyle w:val="LabelChar"/>
                <w:rFonts w:ascii="Arial" w:hAnsi="Arial" w:cs="Arial"/>
                <w:b/>
                <w:sz w:val="24"/>
                <w:szCs w:val="24"/>
              </w:rPr>
            </w:pPr>
          </w:p>
        </w:tc>
        <w:tc>
          <w:tcPr>
            <w:tcW w:w="1272" w:type="pct"/>
            <w:tcBorders>
              <w:top w:val="single" w:sz="4" w:space="0" w:color="auto"/>
              <w:bottom w:val="single" w:sz="12" w:space="0" w:color="auto"/>
              <w:right w:val="single" w:sz="4" w:space="0" w:color="auto"/>
            </w:tcBorders>
          </w:tcPr>
          <w:p w14:paraId="7BFDCA56" w14:textId="29268087" w:rsidR="009C359C" w:rsidRPr="0096646D" w:rsidRDefault="00C60F76" w:rsidP="00C6549E">
            <w:pPr>
              <w:pStyle w:val="BulletedList"/>
              <w:numPr>
                <w:ilvl w:val="0"/>
                <w:numId w:val="0"/>
              </w:numPr>
              <w:ind w:left="33"/>
              <w:rPr>
                <w:rStyle w:val="DetailsChar"/>
                <w:rFonts w:ascii="Arial" w:hAnsi="Arial" w:cs="Arial"/>
                <w:color w:val="auto"/>
                <w:sz w:val="24"/>
                <w:szCs w:val="24"/>
              </w:rPr>
            </w:pPr>
            <w:r>
              <w:rPr>
                <w:rFonts w:ascii="Arial" w:hAnsi="Arial" w:cs="Arial"/>
                <w:sz w:val="24"/>
                <w:szCs w:val="24"/>
              </w:rPr>
              <w:t>Microsoft office applications</w:t>
            </w:r>
          </w:p>
        </w:tc>
        <w:tc>
          <w:tcPr>
            <w:tcW w:w="636" w:type="pct"/>
            <w:tcBorders>
              <w:top w:val="single" w:sz="4" w:space="0" w:color="auto"/>
              <w:left w:val="single" w:sz="4" w:space="0" w:color="auto"/>
              <w:bottom w:val="single" w:sz="12" w:space="0" w:color="auto"/>
              <w:right w:val="single" w:sz="4" w:space="0" w:color="auto"/>
            </w:tcBorders>
          </w:tcPr>
          <w:p w14:paraId="5248443F" w14:textId="185BD101" w:rsidR="009C359C" w:rsidRPr="0096646D" w:rsidRDefault="001F644F" w:rsidP="00720D77">
            <w:pPr>
              <w:pStyle w:val="BulletedList"/>
              <w:numPr>
                <w:ilvl w:val="0"/>
                <w:numId w:val="0"/>
              </w:numPr>
              <w:ind w:left="64"/>
              <w:rPr>
                <w:rStyle w:val="BulletedListChar"/>
                <w:rFonts w:ascii="Arial" w:hAnsi="Arial" w:cs="Arial"/>
                <w:b/>
                <w:sz w:val="24"/>
                <w:szCs w:val="24"/>
              </w:rPr>
            </w:pPr>
            <w:r>
              <w:rPr>
                <w:rStyle w:val="BulletedListChar"/>
                <w:rFonts w:ascii="Arial" w:hAnsi="Arial" w:cs="Arial"/>
                <w:sz w:val="24"/>
                <w:szCs w:val="24"/>
              </w:rPr>
              <w:t>A</w:t>
            </w:r>
          </w:p>
        </w:tc>
        <w:tc>
          <w:tcPr>
            <w:tcW w:w="1412" w:type="pct"/>
            <w:tcBorders>
              <w:top w:val="single" w:sz="4" w:space="0" w:color="auto"/>
              <w:left w:val="single" w:sz="4" w:space="0" w:color="auto"/>
              <w:bottom w:val="single" w:sz="12" w:space="0" w:color="auto"/>
              <w:right w:val="single" w:sz="4" w:space="0" w:color="auto"/>
            </w:tcBorders>
          </w:tcPr>
          <w:p w14:paraId="396EFA3B" w14:textId="7ABC532E" w:rsidR="009C359C" w:rsidRPr="0096646D" w:rsidRDefault="009C359C" w:rsidP="007F4179">
            <w:pPr>
              <w:pStyle w:val="BulletedList"/>
              <w:numPr>
                <w:ilvl w:val="0"/>
                <w:numId w:val="0"/>
              </w:numPr>
              <w:rPr>
                <w:rStyle w:val="BulletedListChar"/>
                <w:rFonts w:ascii="Arial" w:hAnsi="Arial" w:cs="Arial"/>
                <w:sz w:val="24"/>
                <w:szCs w:val="24"/>
              </w:rPr>
            </w:pPr>
          </w:p>
        </w:tc>
        <w:tc>
          <w:tcPr>
            <w:tcW w:w="566" w:type="pct"/>
            <w:tcBorders>
              <w:top w:val="single" w:sz="4" w:space="0" w:color="auto"/>
              <w:left w:val="single" w:sz="4" w:space="0" w:color="auto"/>
              <w:bottom w:val="single" w:sz="12" w:space="0" w:color="auto"/>
            </w:tcBorders>
          </w:tcPr>
          <w:p w14:paraId="71827F00" w14:textId="3829AFFB" w:rsidR="009C359C" w:rsidRPr="0096646D" w:rsidRDefault="009C359C" w:rsidP="005676F4">
            <w:pPr>
              <w:pStyle w:val="BulletedList"/>
              <w:numPr>
                <w:ilvl w:val="0"/>
                <w:numId w:val="0"/>
              </w:numPr>
              <w:ind w:left="41"/>
              <w:rPr>
                <w:rStyle w:val="BulletedListChar"/>
                <w:rFonts w:ascii="Arial" w:hAnsi="Arial" w:cs="Arial"/>
                <w:sz w:val="24"/>
                <w:szCs w:val="24"/>
              </w:rPr>
            </w:pPr>
          </w:p>
        </w:tc>
      </w:tr>
      <w:tr w:rsidR="009C359C" w:rsidRPr="005D6AD4" w14:paraId="13C67781" w14:textId="0E424D55" w:rsidTr="005D344C">
        <w:trPr>
          <w:trHeight w:val="231"/>
        </w:trPr>
        <w:tc>
          <w:tcPr>
            <w:tcW w:w="1114" w:type="pct"/>
            <w:vMerge w:val="restart"/>
            <w:tcBorders>
              <w:top w:val="single" w:sz="12" w:space="0" w:color="auto"/>
              <w:left w:val="single" w:sz="4" w:space="0" w:color="auto"/>
              <w:right w:val="single" w:sz="4" w:space="0" w:color="auto"/>
            </w:tcBorders>
          </w:tcPr>
          <w:p w14:paraId="59FDA067" w14:textId="77777777" w:rsidR="009C359C" w:rsidRPr="005D6AD4" w:rsidRDefault="009C359C" w:rsidP="000C2C40">
            <w:pPr>
              <w:pStyle w:val="Descriptionlabels"/>
              <w:rPr>
                <w:rStyle w:val="DetailsChar"/>
                <w:rFonts w:ascii="Arial" w:hAnsi="Arial" w:cs="Arial"/>
                <w:sz w:val="24"/>
                <w:szCs w:val="24"/>
              </w:rPr>
            </w:pPr>
            <w:r w:rsidRPr="005D6AD4">
              <w:rPr>
                <w:rStyle w:val="DetailsChar"/>
                <w:rFonts w:ascii="Arial" w:hAnsi="Arial" w:cs="Arial"/>
                <w:sz w:val="24"/>
                <w:szCs w:val="24"/>
              </w:rPr>
              <w:t>Communication</w:t>
            </w:r>
          </w:p>
          <w:p w14:paraId="71FF777E"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12" w:space="0" w:color="auto"/>
              <w:left w:val="single" w:sz="4" w:space="0" w:color="auto"/>
              <w:bottom w:val="single" w:sz="4" w:space="0" w:color="auto"/>
              <w:right w:val="single" w:sz="4" w:space="0" w:color="auto"/>
            </w:tcBorders>
          </w:tcPr>
          <w:p w14:paraId="666F607D" w14:textId="22C915AB" w:rsidR="009C359C" w:rsidRPr="00BF52A5" w:rsidRDefault="009C359C" w:rsidP="005676F4">
            <w:pPr>
              <w:pStyle w:val="BulletedList"/>
              <w:numPr>
                <w:ilvl w:val="0"/>
                <w:numId w:val="0"/>
              </w:numPr>
              <w:ind w:left="48"/>
              <w:rPr>
                <w:rStyle w:val="DetailsChar"/>
                <w:rFonts w:ascii="Arial" w:hAnsi="Arial" w:cs="Arial"/>
                <w:color w:val="auto"/>
                <w:sz w:val="24"/>
                <w:szCs w:val="24"/>
              </w:rPr>
            </w:pPr>
            <w:r>
              <w:rPr>
                <w:rStyle w:val="BulletedListChar"/>
                <w:rFonts w:ascii="Arial" w:hAnsi="Arial" w:cs="Arial"/>
                <w:color w:val="auto"/>
                <w:sz w:val="24"/>
                <w:szCs w:val="24"/>
                <w:lang w:val="en-GB"/>
              </w:rPr>
              <w:t xml:space="preserve">Experience of communicating </w:t>
            </w:r>
            <w:r w:rsidRPr="00D145D4">
              <w:rPr>
                <w:rStyle w:val="BulletedListChar"/>
                <w:rFonts w:ascii="Arial" w:hAnsi="Arial" w:cs="Arial"/>
                <w:color w:val="auto"/>
                <w:sz w:val="24"/>
                <w:szCs w:val="24"/>
                <w:lang w:val="en-GB"/>
              </w:rPr>
              <w:t xml:space="preserve">technical information clearly and effectively </w:t>
            </w:r>
          </w:p>
        </w:tc>
        <w:tc>
          <w:tcPr>
            <w:tcW w:w="636" w:type="pct"/>
            <w:tcBorders>
              <w:top w:val="single" w:sz="12" w:space="0" w:color="auto"/>
              <w:left w:val="single" w:sz="4" w:space="0" w:color="auto"/>
              <w:right w:val="single" w:sz="4" w:space="0" w:color="auto"/>
            </w:tcBorders>
          </w:tcPr>
          <w:p w14:paraId="1D3BE2E9" w14:textId="17510921"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sidRPr="00C23308">
              <w:rPr>
                <w:rStyle w:val="DetailsChar"/>
                <w:rFonts w:ascii="Arial" w:hAnsi="Arial" w:cs="Arial"/>
                <w:color w:val="auto"/>
                <w:sz w:val="24"/>
                <w:szCs w:val="24"/>
              </w:rPr>
              <w:t>I</w:t>
            </w:r>
          </w:p>
        </w:tc>
        <w:tc>
          <w:tcPr>
            <w:tcW w:w="1412" w:type="pct"/>
            <w:tcBorders>
              <w:top w:val="single" w:sz="12" w:space="0" w:color="auto"/>
              <w:left w:val="single" w:sz="4" w:space="0" w:color="auto"/>
              <w:right w:val="single" w:sz="4" w:space="0" w:color="auto"/>
            </w:tcBorders>
          </w:tcPr>
          <w:p w14:paraId="74A25C93" w14:textId="1AD7FFD2" w:rsidR="009C359C" w:rsidRPr="005D6AD4" w:rsidRDefault="009C359C" w:rsidP="005676F4">
            <w:pPr>
              <w:pStyle w:val="BulletedList"/>
              <w:numPr>
                <w:ilvl w:val="0"/>
                <w:numId w:val="0"/>
              </w:numPr>
              <w:ind w:left="-1"/>
              <w:rPr>
                <w:rStyle w:val="DetailsChar"/>
                <w:rFonts w:ascii="Arial" w:hAnsi="Arial" w:cs="Arial"/>
                <w:sz w:val="24"/>
              </w:rPr>
            </w:pPr>
            <w:r>
              <w:rPr>
                <w:rStyle w:val="DetailsChar"/>
                <w:rFonts w:ascii="Arial" w:hAnsi="Arial" w:cs="Arial"/>
                <w:color w:val="auto"/>
                <w:sz w:val="24"/>
                <w:szCs w:val="24"/>
              </w:rPr>
              <w:t>Liaison with external advisors/consultants</w:t>
            </w:r>
          </w:p>
        </w:tc>
        <w:tc>
          <w:tcPr>
            <w:tcW w:w="566" w:type="pct"/>
            <w:tcBorders>
              <w:top w:val="single" w:sz="12" w:space="0" w:color="auto"/>
              <w:left w:val="single" w:sz="4" w:space="0" w:color="auto"/>
              <w:right w:val="single" w:sz="4" w:space="0" w:color="auto"/>
            </w:tcBorders>
          </w:tcPr>
          <w:p w14:paraId="209D7A19" w14:textId="7529E581" w:rsidR="009C359C" w:rsidRPr="00520001" w:rsidRDefault="009C359C" w:rsidP="005676F4">
            <w:pPr>
              <w:pStyle w:val="BulletedList"/>
              <w:numPr>
                <w:ilvl w:val="0"/>
                <w:numId w:val="0"/>
              </w:numPr>
              <w:ind w:left="41"/>
              <w:rPr>
                <w:rStyle w:val="DetailsChar"/>
                <w:rFonts w:ascii="Arial" w:hAnsi="Arial" w:cs="Arial"/>
                <w:bCs/>
                <w:color w:val="auto"/>
                <w:sz w:val="24"/>
                <w:szCs w:val="24"/>
              </w:rPr>
            </w:pPr>
            <w:r w:rsidRPr="00520001">
              <w:rPr>
                <w:rStyle w:val="DetailsChar"/>
                <w:rFonts w:ascii="Arial" w:hAnsi="Arial" w:cs="Arial"/>
                <w:bCs/>
                <w:color w:val="auto"/>
                <w:sz w:val="24"/>
                <w:szCs w:val="24"/>
              </w:rPr>
              <w:t>I</w:t>
            </w:r>
          </w:p>
        </w:tc>
      </w:tr>
      <w:tr w:rsidR="009C359C" w:rsidRPr="005D6AD4" w14:paraId="3E9B386C" w14:textId="77777777" w:rsidTr="005D344C">
        <w:trPr>
          <w:trHeight w:val="228"/>
        </w:trPr>
        <w:tc>
          <w:tcPr>
            <w:tcW w:w="1114" w:type="pct"/>
            <w:vMerge/>
            <w:tcBorders>
              <w:left w:val="single" w:sz="4" w:space="0" w:color="auto"/>
              <w:right w:val="single" w:sz="4" w:space="0" w:color="auto"/>
            </w:tcBorders>
          </w:tcPr>
          <w:p w14:paraId="4B02F76E"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4" w:space="0" w:color="auto"/>
              <w:left w:val="single" w:sz="4" w:space="0" w:color="auto"/>
              <w:bottom w:val="single" w:sz="4" w:space="0" w:color="auto"/>
              <w:right w:val="single" w:sz="4" w:space="0" w:color="auto"/>
            </w:tcBorders>
          </w:tcPr>
          <w:p w14:paraId="4BDB178B" w14:textId="6B7DE40B" w:rsidR="009C359C" w:rsidRPr="00BF52A5" w:rsidRDefault="009C359C"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Experience of negotiating on property related transactions</w:t>
            </w:r>
          </w:p>
        </w:tc>
        <w:tc>
          <w:tcPr>
            <w:tcW w:w="636" w:type="pct"/>
            <w:tcBorders>
              <w:left w:val="single" w:sz="4" w:space="0" w:color="auto"/>
              <w:right w:val="single" w:sz="4" w:space="0" w:color="auto"/>
            </w:tcBorders>
          </w:tcPr>
          <w:p w14:paraId="2F230E82" w14:textId="4E856F6C" w:rsidR="009C359C" w:rsidRPr="00720D77" w:rsidRDefault="004C3EAE" w:rsidP="00720D77">
            <w:pPr>
              <w:pStyle w:val="BulletedList"/>
              <w:numPr>
                <w:ilvl w:val="0"/>
                <w:numId w:val="0"/>
              </w:numPr>
              <w:ind w:left="64"/>
              <w:rPr>
                <w:rStyle w:val="DetailsChar"/>
                <w:rFonts w:ascii="Arial" w:hAnsi="Arial" w:cs="Arial"/>
                <w:b/>
                <w:color w:val="auto"/>
                <w:sz w:val="24"/>
                <w:szCs w:val="24"/>
              </w:rPr>
            </w:pPr>
            <w:r>
              <w:rPr>
                <w:rStyle w:val="BulletedListChar"/>
                <w:rFonts w:ascii="Arial" w:hAnsi="Arial" w:cs="Arial"/>
                <w:sz w:val="24"/>
                <w:szCs w:val="24"/>
              </w:rPr>
              <w:t>A/</w:t>
            </w:r>
            <w:r w:rsidRPr="00C23308">
              <w:rPr>
                <w:rStyle w:val="BulletedListChar"/>
                <w:rFonts w:ascii="Arial" w:hAnsi="Arial" w:cs="Arial"/>
                <w:sz w:val="24"/>
                <w:szCs w:val="24"/>
              </w:rPr>
              <w:t>I</w:t>
            </w:r>
          </w:p>
        </w:tc>
        <w:tc>
          <w:tcPr>
            <w:tcW w:w="1412" w:type="pct"/>
            <w:tcBorders>
              <w:left w:val="single" w:sz="4" w:space="0" w:color="auto"/>
              <w:right w:val="single" w:sz="4" w:space="0" w:color="auto"/>
            </w:tcBorders>
          </w:tcPr>
          <w:p w14:paraId="6EF050FD" w14:textId="77777777" w:rsidR="009C359C" w:rsidRPr="005D6AD4" w:rsidRDefault="009C359C" w:rsidP="005676F4">
            <w:pPr>
              <w:pStyle w:val="BulletedList"/>
              <w:numPr>
                <w:ilvl w:val="0"/>
                <w:numId w:val="0"/>
              </w:numPr>
              <w:ind w:left="-1"/>
              <w:rPr>
                <w:rStyle w:val="DetailsChar"/>
                <w:rFonts w:ascii="Arial" w:hAnsi="Arial" w:cs="Arial"/>
                <w:sz w:val="24"/>
              </w:rPr>
            </w:pPr>
          </w:p>
        </w:tc>
        <w:tc>
          <w:tcPr>
            <w:tcW w:w="566" w:type="pct"/>
            <w:tcBorders>
              <w:left w:val="single" w:sz="4" w:space="0" w:color="auto"/>
              <w:right w:val="single" w:sz="4" w:space="0" w:color="auto"/>
            </w:tcBorders>
          </w:tcPr>
          <w:p w14:paraId="145FE9DB"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E3654D" w:rsidRPr="005D6AD4" w14:paraId="0AE34672" w14:textId="77777777" w:rsidTr="004039E9">
        <w:trPr>
          <w:trHeight w:val="228"/>
        </w:trPr>
        <w:tc>
          <w:tcPr>
            <w:tcW w:w="1114" w:type="pct"/>
            <w:vMerge/>
            <w:tcBorders>
              <w:left w:val="single" w:sz="4" w:space="0" w:color="auto"/>
              <w:bottom w:val="single" w:sz="12" w:space="0" w:color="auto"/>
              <w:right w:val="single" w:sz="4" w:space="0" w:color="auto"/>
            </w:tcBorders>
          </w:tcPr>
          <w:p w14:paraId="43AFD83F" w14:textId="77777777" w:rsidR="00E3654D" w:rsidRPr="005D6AD4" w:rsidRDefault="00E3654D" w:rsidP="000C2C40">
            <w:pPr>
              <w:pStyle w:val="Descriptionlabels"/>
              <w:rPr>
                <w:rStyle w:val="DetailsChar"/>
                <w:rFonts w:ascii="Arial" w:hAnsi="Arial" w:cs="Arial"/>
                <w:sz w:val="24"/>
                <w:szCs w:val="24"/>
              </w:rPr>
            </w:pPr>
          </w:p>
        </w:tc>
        <w:tc>
          <w:tcPr>
            <w:tcW w:w="1272" w:type="pct"/>
            <w:tcBorders>
              <w:top w:val="single" w:sz="4" w:space="0" w:color="auto"/>
              <w:left w:val="single" w:sz="4" w:space="0" w:color="auto"/>
              <w:bottom w:val="single" w:sz="4" w:space="0" w:color="auto"/>
              <w:right w:val="single" w:sz="4" w:space="0" w:color="auto"/>
            </w:tcBorders>
          </w:tcPr>
          <w:p w14:paraId="4C07B47D" w14:textId="4C778AC5" w:rsidR="00E3654D" w:rsidRDefault="00E3654D"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 xml:space="preserve">Ability to allocate work across a </w:t>
            </w:r>
            <w:r w:rsidR="004039E9">
              <w:rPr>
                <w:rStyle w:val="DetailsChar"/>
                <w:rFonts w:ascii="Arial" w:hAnsi="Arial" w:cs="Arial"/>
                <w:color w:val="auto"/>
                <w:sz w:val="24"/>
                <w:szCs w:val="24"/>
              </w:rPr>
              <w:t>team with clear instructions</w:t>
            </w:r>
          </w:p>
        </w:tc>
        <w:tc>
          <w:tcPr>
            <w:tcW w:w="636" w:type="pct"/>
            <w:tcBorders>
              <w:left w:val="single" w:sz="4" w:space="0" w:color="auto"/>
              <w:bottom w:val="single" w:sz="4" w:space="0" w:color="auto"/>
              <w:right w:val="single" w:sz="4" w:space="0" w:color="auto"/>
            </w:tcBorders>
          </w:tcPr>
          <w:p w14:paraId="5EA403D0" w14:textId="40E7FCB6" w:rsidR="00E3654D" w:rsidRPr="00C23308" w:rsidRDefault="004C3EAE" w:rsidP="00720D77">
            <w:pPr>
              <w:pStyle w:val="BulletedList"/>
              <w:numPr>
                <w:ilvl w:val="0"/>
                <w:numId w:val="0"/>
              </w:numPr>
              <w:ind w:left="64"/>
              <w:rPr>
                <w:rStyle w:val="DetailsChar"/>
                <w:rFonts w:ascii="Arial" w:hAnsi="Arial" w:cs="Arial"/>
                <w:color w:val="auto"/>
                <w:sz w:val="24"/>
                <w:szCs w:val="24"/>
              </w:rPr>
            </w:pPr>
            <w:r>
              <w:rPr>
                <w:rStyle w:val="BulletedListChar"/>
                <w:rFonts w:ascii="Arial" w:hAnsi="Arial" w:cs="Arial"/>
                <w:sz w:val="24"/>
                <w:szCs w:val="24"/>
              </w:rPr>
              <w:t>A/</w:t>
            </w:r>
            <w:r w:rsidRPr="00C23308">
              <w:rPr>
                <w:rStyle w:val="BulletedListChar"/>
                <w:rFonts w:ascii="Arial" w:hAnsi="Arial" w:cs="Arial"/>
                <w:sz w:val="24"/>
                <w:szCs w:val="24"/>
              </w:rPr>
              <w:t>I</w:t>
            </w:r>
          </w:p>
        </w:tc>
        <w:tc>
          <w:tcPr>
            <w:tcW w:w="1412" w:type="pct"/>
            <w:tcBorders>
              <w:left w:val="single" w:sz="4" w:space="0" w:color="auto"/>
              <w:bottom w:val="single" w:sz="4" w:space="0" w:color="auto"/>
              <w:right w:val="single" w:sz="4" w:space="0" w:color="auto"/>
            </w:tcBorders>
          </w:tcPr>
          <w:p w14:paraId="55332BB0" w14:textId="77777777" w:rsidR="00E3654D" w:rsidRPr="005D6AD4" w:rsidRDefault="00E3654D" w:rsidP="005676F4">
            <w:pPr>
              <w:pStyle w:val="BulletedList"/>
              <w:numPr>
                <w:ilvl w:val="0"/>
                <w:numId w:val="0"/>
              </w:numPr>
              <w:ind w:left="-1"/>
              <w:rPr>
                <w:rStyle w:val="DetailsChar"/>
                <w:rFonts w:ascii="Arial" w:hAnsi="Arial" w:cs="Arial"/>
                <w:sz w:val="24"/>
              </w:rPr>
            </w:pPr>
          </w:p>
        </w:tc>
        <w:tc>
          <w:tcPr>
            <w:tcW w:w="566" w:type="pct"/>
            <w:tcBorders>
              <w:left w:val="single" w:sz="4" w:space="0" w:color="auto"/>
              <w:bottom w:val="single" w:sz="4" w:space="0" w:color="auto"/>
              <w:right w:val="single" w:sz="4" w:space="0" w:color="auto"/>
            </w:tcBorders>
          </w:tcPr>
          <w:p w14:paraId="271FD2B6" w14:textId="77777777" w:rsidR="00E3654D" w:rsidRPr="005676F4" w:rsidRDefault="00E3654D" w:rsidP="005676F4">
            <w:pPr>
              <w:pStyle w:val="BulletedList"/>
              <w:numPr>
                <w:ilvl w:val="0"/>
                <w:numId w:val="0"/>
              </w:numPr>
              <w:ind w:left="41"/>
              <w:rPr>
                <w:rStyle w:val="DetailsChar"/>
                <w:rFonts w:ascii="Arial" w:hAnsi="Arial" w:cs="Arial"/>
                <w:b/>
                <w:color w:val="auto"/>
                <w:sz w:val="24"/>
                <w:szCs w:val="24"/>
              </w:rPr>
            </w:pPr>
          </w:p>
        </w:tc>
      </w:tr>
      <w:tr w:rsidR="009C359C" w:rsidRPr="005D6AD4" w14:paraId="2D5E90C8" w14:textId="77777777" w:rsidTr="005D344C">
        <w:trPr>
          <w:trHeight w:val="228"/>
        </w:trPr>
        <w:tc>
          <w:tcPr>
            <w:tcW w:w="1114" w:type="pct"/>
            <w:vMerge/>
            <w:tcBorders>
              <w:left w:val="single" w:sz="4" w:space="0" w:color="auto"/>
              <w:bottom w:val="single" w:sz="12" w:space="0" w:color="auto"/>
              <w:right w:val="single" w:sz="4" w:space="0" w:color="auto"/>
            </w:tcBorders>
          </w:tcPr>
          <w:p w14:paraId="63D0541C"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4" w:space="0" w:color="auto"/>
              <w:left w:val="single" w:sz="4" w:space="0" w:color="auto"/>
              <w:bottom w:val="single" w:sz="12" w:space="0" w:color="auto"/>
              <w:right w:val="single" w:sz="4" w:space="0" w:color="auto"/>
            </w:tcBorders>
          </w:tcPr>
          <w:p w14:paraId="4A379DF2" w14:textId="0B9C11B7" w:rsidR="009C359C" w:rsidRPr="00BF52A5" w:rsidRDefault="009C359C" w:rsidP="005676F4">
            <w:pPr>
              <w:pStyle w:val="BulletedList"/>
              <w:numPr>
                <w:ilvl w:val="0"/>
                <w:numId w:val="0"/>
              </w:numPr>
              <w:ind w:left="48"/>
              <w:rPr>
                <w:rStyle w:val="DetailsChar"/>
                <w:rFonts w:ascii="Arial" w:hAnsi="Arial" w:cs="Arial"/>
                <w:color w:val="auto"/>
                <w:sz w:val="24"/>
                <w:szCs w:val="24"/>
              </w:rPr>
            </w:pPr>
            <w:r>
              <w:rPr>
                <w:rStyle w:val="DetailsChar"/>
                <w:rFonts w:ascii="Arial" w:hAnsi="Arial" w:cs="Arial"/>
                <w:color w:val="auto"/>
                <w:sz w:val="24"/>
                <w:szCs w:val="24"/>
              </w:rPr>
              <w:t>Ability to provide advice in a clear and concise manner</w:t>
            </w:r>
          </w:p>
        </w:tc>
        <w:tc>
          <w:tcPr>
            <w:tcW w:w="636" w:type="pct"/>
            <w:tcBorders>
              <w:left w:val="single" w:sz="4" w:space="0" w:color="auto"/>
              <w:bottom w:val="single" w:sz="12" w:space="0" w:color="auto"/>
              <w:right w:val="single" w:sz="4" w:space="0" w:color="auto"/>
            </w:tcBorders>
          </w:tcPr>
          <w:p w14:paraId="52B33CB5" w14:textId="29BB4844" w:rsidR="009C359C" w:rsidRPr="00720D77" w:rsidRDefault="004C3EAE" w:rsidP="00720D77">
            <w:pPr>
              <w:pStyle w:val="BulletedList"/>
              <w:numPr>
                <w:ilvl w:val="0"/>
                <w:numId w:val="0"/>
              </w:numPr>
              <w:ind w:left="64"/>
              <w:rPr>
                <w:rStyle w:val="DetailsChar"/>
                <w:rFonts w:ascii="Arial" w:hAnsi="Arial" w:cs="Arial"/>
                <w:b/>
                <w:color w:val="auto"/>
                <w:sz w:val="24"/>
                <w:szCs w:val="24"/>
              </w:rPr>
            </w:pPr>
            <w:r>
              <w:rPr>
                <w:rStyle w:val="BulletedListChar"/>
                <w:rFonts w:ascii="Arial" w:hAnsi="Arial" w:cs="Arial"/>
                <w:sz w:val="24"/>
                <w:szCs w:val="24"/>
              </w:rPr>
              <w:t>A/</w:t>
            </w:r>
            <w:r w:rsidRPr="00C23308">
              <w:rPr>
                <w:rStyle w:val="BulletedListChar"/>
                <w:rFonts w:ascii="Arial" w:hAnsi="Arial" w:cs="Arial"/>
                <w:sz w:val="24"/>
                <w:szCs w:val="24"/>
              </w:rPr>
              <w:t>I</w:t>
            </w:r>
          </w:p>
        </w:tc>
        <w:tc>
          <w:tcPr>
            <w:tcW w:w="1412" w:type="pct"/>
            <w:tcBorders>
              <w:left w:val="single" w:sz="4" w:space="0" w:color="auto"/>
              <w:bottom w:val="single" w:sz="12" w:space="0" w:color="auto"/>
              <w:right w:val="single" w:sz="4" w:space="0" w:color="auto"/>
            </w:tcBorders>
          </w:tcPr>
          <w:p w14:paraId="412CC5E5" w14:textId="77777777" w:rsidR="009C359C" w:rsidRPr="005D6AD4" w:rsidRDefault="009C359C" w:rsidP="005676F4">
            <w:pPr>
              <w:pStyle w:val="BulletedList"/>
              <w:numPr>
                <w:ilvl w:val="0"/>
                <w:numId w:val="0"/>
              </w:numPr>
              <w:ind w:left="-1"/>
              <w:rPr>
                <w:rStyle w:val="DetailsChar"/>
                <w:rFonts w:ascii="Arial" w:hAnsi="Arial" w:cs="Arial"/>
                <w:sz w:val="24"/>
              </w:rPr>
            </w:pPr>
          </w:p>
        </w:tc>
        <w:tc>
          <w:tcPr>
            <w:tcW w:w="566" w:type="pct"/>
            <w:tcBorders>
              <w:left w:val="single" w:sz="4" w:space="0" w:color="auto"/>
              <w:bottom w:val="single" w:sz="12" w:space="0" w:color="auto"/>
              <w:right w:val="single" w:sz="4" w:space="0" w:color="auto"/>
            </w:tcBorders>
          </w:tcPr>
          <w:p w14:paraId="6DB0A95F"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C359C" w:rsidRPr="005D6AD4" w14:paraId="03359B52" w14:textId="5461DED7" w:rsidTr="005D344C">
        <w:trPr>
          <w:trHeight w:val="435"/>
        </w:trPr>
        <w:tc>
          <w:tcPr>
            <w:tcW w:w="1114" w:type="pct"/>
            <w:vMerge w:val="restart"/>
            <w:tcBorders>
              <w:top w:val="single" w:sz="12" w:space="0" w:color="auto"/>
            </w:tcBorders>
          </w:tcPr>
          <w:p w14:paraId="3FE34C55" w14:textId="77777777" w:rsidR="009C359C" w:rsidRPr="005D6AD4" w:rsidRDefault="009C359C" w:rsidP="000C2C40">
            <w:pPr>
              <w:pStyle w:val="Descriptionlabels"/>
              <w:rPr>
                <w:rStyle w:val="DetailsChar"/>
                <w:rFonts w:ascii="Arial" w:hAnsi="Arial" w:cs="Arial"/>
                <w:sz w:val="24"/>
                <w:szCs w:val="24"/>
              </w:rPr>
            </w:pPr>
            <w:r w:rsidRPr="005D6AD4">
              <w:rPr>
                <w:rStyle w:val="DetailsChar"/>
                <w:rFonts w:ascii="Arial" w:hAnsi="Arial" w:cs="Arial"/>
                <w:sz w:val="24"/>
                <w:szCs w:val="24"/>
              </w:rPr>
              <w:t>Customer Service</w:t>
            </w:r>
          </w:p>
          <w:p w14:paraId="0DF422C3" w14:textId="77777777" w:rsidR="009C359C" w:rsidRPr="00AA0B2B" w:rsidRDefault="009C359C" w:rsidP="000C2C40">
            <w:pPr>
              <w:pStyle w:val="Descriptionlabels"/>
              <w:rPr>
                <w:rStyle w:val="DetailsChar"/>
                <w:rFonts w:ascii="Arial" w:hAnsi="Arial" w:cs="Arial"/>
                <w:color w:val="FF0000"/>
                <w:sz w:val="24"/>
                <w:szCs w:val="24"/>
              </w:rPr>
            </w:pPr>
          </w:p>
        </w:tc>
        <w:tc>
          <w:tcPr>
            <w:tcW w:w="1272" w:type="pct"/>
            <w:tcBorders>
              <w:top w:val="single" w:sz="12" w:space="0" w:color="auto"/>
            </w:tcBorders>
          </w:tcPr>
          <w:p w14:paraId="12BB3E02" w14:textId="22539C56" w:rsidR="009C359C" w:rsidRPr="00D708BE" w:rsidRDefault="009C359C" w:rsidP="005676F4">
            <w:pPr>
              <w:pStyle w:val="BulletedList"/>
              <w:numPr>
                <w:ilvl w:val="0"/>
                <w:numId w:val="0"/>
              </w:numPr>
              <w:ind w:left="-1"/>
              <w:rPr>
                <w:rStyle w:val="DetailsChar"/>
                <w:rFonts w:ascii="Arial" w:hAnsi="Arial" w:cs="Arial"/>
                <w:color w:val="auto"/>
                <w:sz w:val="24"/>
                <w:szCs w:val="24"/>
              </w:rPr>
            </w:pPr>
            <w:r>
              <w:rPr>
                <w:rStyle w:val="BulletedListChar"/>
                <w:rFonts w:ascii="Arial" w:hAnsi="Arial" w:cs="Arial"/>
                <w:color w:val="auto"/>
                <w:sz w:val="24"/>
                <w:szCs w:val="24"/>
              </w:rPr>
              <w:t>Effective customer service skills</w:t>
            </w:r>
          </w:p>
        </w:tc>
        <w:tc>
          <w:tcPr>
            <w:tcW w:w="636" w:type="pct"/>
            <w:tcBorders>
              <w:top w:val="single" w:sz="12" w:space="0" w:color="auto"/>
            </w:tcBorders>
          </w:tcPr>
          <w:p w14:paraId="56933935" w14:textId="54DC383C"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sidRPr="00C23308">
              <w:rPr>
                <w:rStyle w:val="DetailsChar"/>
                <w:rFonts w:ascii="Arial" w:hAnsi="Arial" w:cs="Arial"/>
                <w:color w:val="auto"/>
                <w:sz w:val="24"/>
                <w:szCs w:val="24"/>
              </w:rPr>
              <w:t>I</w:t>
            </w:r>
          </w:p>
        </w:tc>
        <w:tc>
          <w:tcPr>
            <w:tcW w:w="1412" w:type="pct"/>
            <w:tcBorders>
              <w:top w:val="single" w:sz="12" w:space="0" w:color="auto"/>
            </w:tcBorders>
          </w:tcPr>
          <w:p w14:paraId="11A85E48" w14:textId="626561DD" w:rsidR="009C359C" w:rsidRPr="005D6AD4" w:rsidRDefault="009C359C" w:rsidP="005676F4">
            <w:pPr>
              <w:pStyle w:val="BulletedList"/>
              <w:numPr>
                <w:ilvl w:val="0"/>
                <w:numId w:val="0"/>
              </w:numPr>
              <w:ind w:left="-43"/>
              <w:rPr>
                <w:rStyle w:val="DetailsChar"/>
                <w:rFonts w:ascii="Arial" w:hAnsi="Arial" w:cs="Arial"/>
                <w:sz w:val="24"/>
              </w:rPr>
            </w:pPr>
          </w:p>
        </w:tc>
        <w:tc>
          <w:tcPr>
            <w:tcW w:w="566" w:type="pct"/>
            <w:tcBorders>
              <w:top w:val="single" w:sz="12" w:space="0" w:color="auto"/>
            </w:tcBorders>
          </w:tcPr>
          <w:p w14:paraId="49AEAE47"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C359C" w:rsidRPr="005D6AD4" w14:paraId="45D2B4D2" w14:textId="77777777" w:rsidTr="005D344C">
        <w:trPr>
          <w:trHeight w:val="435"/>
        </w:trPr>
        <w:tc>
          <w:tcPr>
            <w:tcW w:w="1114" w:type="pct"/>
            <w:vMerge/>
          </w:tcPr>
          <w:p w14:paraId="5CB69DDF"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4" w:space="0" w:color="auto"/>
            </w:tcBorders>
          </w:tcPr>
          <w:p w14:paraId="64D35A10" w14:textId="2C37D581" w:rsidR="009C359C" w:rsidRDefault="009C359C" w:rsidP="001537B3">
            <w:pPr>
              <w:pStyle w:val="BulletedList"/>
              <w:numPr>
                <w:ilvl w:val="0"/>
                <w:numId w:val="0"/>
              </w:numPr>
              <w:ind w:left="-1"/>
              <w:rPr>
                <w:rStyle w:val="BulletedListChar"/>
                <w:rFonts w:ascii="Arial" w:hAnsi="Arial" w:cs="Arial"/>
                <w:color w:val="auto"/>
                <w:sz w:val="24"/>
                <w:szCs w:val="24"/>
              </w:rPr>
            </w:pPr>
            <w:r>
              <w:rPr>
                <w:rStyle w:val="BulletedListChar"/>
                <w:rFonts w:ascii="Arial" w:hAnsi="Arial" w:cs="Arial"/>
                <w:color w:val="auto"/>
                <w:sz w:val="24"/>
                <w:szCs w:val="24"/>
              </w:rPr>
              <w:t xml:space="preserve">Understanding of and </w:t>
            </w:r>
            <w:r w:rsidRPr="00D708BE">
              <w:rPr>
                <w:rStyle w:val="BulletedListChar"/>
                <w:rFonts w:ascii="Arial" w:hAnsi="Arial" w:cs="Arial"/>
                <w:color w:val="auto"/>
                <w:sz w:val="24"/>
                <w:szCs w:val="24"/>
              </w:rPr>
              <w:t>commitment to promoting equality and diversity in service delivery and employment.</w:t>
            </w:r>
          </w:p>
        </w:tc>
        <w:tc>
          <w:tcPr>
            <w:tcW w:w="636" w:type="pct"/>
          </w:tcPr>
          <w:p w14:paraId="1B3300CA" w14:textId="15EC5346" w:rsidR="009C359C" w:rsidRPr="00520001" w:rsidRDefault="009C359C" w:rsidP="00720D77">
            <w:pPr>
              <w:pStyle w:val="BulletedList"/>
              <w:numPr>
                <w:ilvl w:val="0"/>
                <w:numId w:val="0"/>
              </w:numPr>
              <w:ind w:left="64"/>
              <w:rPr>
                <w:rStyle w:val="DetailsChar"/>
                <w:rFonts w:ascii="Arial" w:hAnsi="Arial" w:cs="Arial"/>
                <w:bCs/>
                <w:color w:val="auto"/>
                <w:sz w:val="24"/>
                <w:szCs w:val="24"/>
              </w:rPr>
            </w:pPr>
            <w:r w:rsidRPr="00520001">
              <w:rPr>
                <w:rStyle w:val="DetailsChar"/>
                <w:rFonts w:ascii="Arial" w:hAnsi="Arial" w:cs="Arial"/>
                <w:bCs/>
                <w:color w:val="auto"/>
                <w:sz w:val="24"/>
                <w:szCs w:val="24"/>
              </w:rPr>
              <w:t>I</w:t>
            </w:r>
          </w:p>
        </w:tc>
        <w:tc>
          <w:tcPr>
            <w:tcW w:w="1412" w:type="pct"/>
          </w:tcPr>
          <w:p w14:paraId="0EB20B38" w14:textId="77777777" w:rsidR="009C359C" w:rsidRPr="005D6AD4" w:rsidRDefault="009C359C" w:rsidP="005676F4">
            <w:pPr>
              <w:pStyle w:val="BulletedList"/>
              <w:numPr>
                <w:ilvl w:val="0"/>
                <w:numId w:val="0"/>
              </w:numPr>
              <w:ind w:left="-43"/>
              <w:rPr>
                <w:rStyle w:val="DetailsChar"/>
                <w:rFonts w:ascii="Arial" w:hAnsi="Arial" w:cs="Arial"/>
                <w:sz w:val="24"/>
              </w:rPr>
            </w:pPr>
          </w:p>
        </w:tc>
        <w:tc>
          <w:tcPr>
            <w:tcW w:w="566" w:type="pct"/>
          </w:tcPr>
          <w:p w14:paraId="5F6521E8"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C359C" w:rsidRPr="005D6AD4" w14:paraId="19708560" w14:textId="77777777" w:rsidTr="005D344C">
        <w:trPr>
          <w:trHeight w:val="435"/>
        </w:trPr>
        <w:tc>
          <w:tcPr>
            <w:tcW w:w="1114" w:type="pct"/>
            <w:vMerge/>
            <w:tcBorders>
              <w:bottom w:val="single" w:sz="12" w:space="0" w:color="auto"/>
            </w:tcBorders>
          </w:tcPr>
          <w:p w14:paraId="0722FC82"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4" w:space="0" w:color="auto"/>
              <w:bottom w:val="single" w:sz="12" w:space="0" w:color="auto"/>
            </w:tcBorders>
          </w:tcPr>
          <w:p w14:paraId="643DBFB8" w14:textId="087F9A69" w:rsidR="009C359C" w:rsidRDefault="009C359C" w:rsidP="005676F4">
            <w:pPr>
              <w:pStyle w:val="BulletedList"/>
              <w:numPr>
                <w:ilvl w:val="0"/>
                <w:numId w:val="0"/>
              </w:numPr>
              <w:ind w:left="-1"/>
              <w:rPr>
                <w:rStyle w:val="BulletedListChar"/>
                <w:rFonts w:ascii="Arial" w:hAnsi="Arial" w:cs="Arial"/>
                <w:color w:val="auto"/>
                <w:sz w:val="24"/>
                <w:szCs w:val="24"/>
              </w:rPr>
            </w:pPr>
            <w:r w:rsidRPr="001537B3">
              <w:rPr>
                <w:rStyle w:val="BulletedListChar"/>
                <w:rFonts w:ascii="Arial" w:hAnsi="Arial" w:cs="Arial"/>
                <w:color w:val="auto"/>
                <w:sz w:val="24"/>
                <w:szCs w:val="24"/>
              </w:rPr>
              <w:t>Accurate spoken English is essential for the post</w:t>
            </w:r>
          </w:p>
        </w:tc>
        <w:tc>
          <w:tcPr>
            <w:tcW w:w="636" w:type="pct"/>
            <w:tcBorders>
              <w:bottom w:val="single" w:sz="12" w:space="0" w:color="auto"/>
            </w:tcBorders>
          </w:tcPr>
          <w:p w14:paraId="2FF0F466" w14:textId="22536811" w:rsidR="009C359C" w:rsidRPr="00520001" w:rsidRDefault="009C359C" w:rsidP="00720D77">
            <w:pPr>
              <w:pStyle w:val="BulletedList"/>
              <w:numPr>
                <w:ilvl w:val="0"/>
                <w:numId w:val="0"/>
              </w:numPr>
              <w:ind w:left="64"/>
              <w:rPr>
                <w:rStyle w:val="DetailsChar"/>
                <w:rFonts w:ascii="Arial" w:hAnsi="Arial" w:cs="Arial"/>
                <w:bCs/>
                <w:color w:val="auto"/>
                <w:sz w:val="24"/>
                <w:szCs w:val="24"/>
              </w:rPr>
            </w:pPr>
            <w:r w:rsidRPr="00520001">
              <w:rPr>
                <w:rStyle w:val="DetailsChar"/>
                <w:rFonts w:ascii="Arial" w:hAnsi="Arial" w:cs="Arial"/>
                <w:bCs/>
                <w:color w:val="auto"/>
                <w:sz w:val="24"/>
                <w:szCs w:val="24"/>
              </w:rPr>
              <w:t>I</w:t>
            </w:r>
          </w:p>
        </w:tc>
        <w:tc>
          <w:tcPr>
            <w:tcW w:w="1412" w:type="pct"/>
            <w:tcBorders>
              <w:bottom w:val="single" w:sz="12" w:space="0" w:color="auto"/>
            </w:tcBorders>
          </w:tcPr>
          <w:p w14:paraId="49DCBEE0" w14:textId="77777777" w:rsidR="009C359C" w:rsidRPr="005D6AD4" w:rsidRDefault="009C359C" w:rsidP="005676F4">
            <w:pPr>
              <w:pStyle w:val="BulletedList"/>
              <w:numPr>
                <w:ilvl w:val="0"/>
                <w:numId w:val="0"/>
              </w:numPr>
              <w:ind w:left="-43"/>
              <w:rPr>
                <w:rStyle w:val="DetailsChar"/>
                <w:rFonts w:ascii="Arial" w:hAnsi="Arial" w:cs="Arial"/>
                <w:sz w:val="24"/>
              </w:rPr>
            </w:pPr>
          </w:p>
        </w:tc>
        <w:tc>
          <w:tcPr>
            <w:tcW w:w="566" w:type="pct"/>
            <w:tcBorders>
              <w:bottom w:val="single" w:sz="12" w:space="0" w:color="auto"/>
            </w:tcBorders>
          </w:tcPr>
          <w:p w14:paraId="34937EB4"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C6549E" w:rsidRPr="005D6AD4" w14:paraId="233CF4F0" w14:textId="4D60C145" w:rsidTr="005D344C">
        <w:trPr>
          <w:trHeight w:val="327"/>
        </w:trPr>
        <w:tc>
          <w:tcPr>
            <w:tcW w:w="1114" w:type="pct"/>
            <w:vMerge w:val="restart"/>
            <w:tcBorders>
              <w:top w:val="single" w:sz="12" w:space="0" w:color="auto"/>
            </w:tcBorders>
          </w:tcPr>
          <w:p w14:paraId="3A943DE1" w14:textId="20BC96AC" w:rsidR="00C6549E" w:rsidRPr="005D6AD4" w:rsidRDefault="00C6549E" w:rsidP="000C2C40">
            <w:pPr>
              <w:pStyle w:val="Descriptionlabels"/>
              <w:rPr>
                <w:rStyle w:val="DetailsChar"/>
                <w:rFonts w:ascii="Arial" w:hAnsi="Arial" w:cs="Arial"/>
                <w:sz w:val="24"/>
                <w:szCs w:val="24"/>
              </w:rPr>
            </w:pPr>
            <w:r w:rsidRPr="005D6AD4">
              <w:rPr>
                <w:rStyle w:val="DetailsChar"/>
                <w:rFonts w:ascii="Arial" w:hAnsi="Arial" w:cs="Arial"/>
                <w:sz w:val="24"/>
                <w:szCs w:val="24"/>
              </w:rPr>
              <w:t>Team Working</w:t>
            </w:r>
          </w:p>
          <w:p w14:paraId="6416B735" w14:textId="77777777" w:rsidR="00C6549E" w:rsidRPr="005D6AD4" w:rsidRDefault="00C6549E" w:rsidP="000C2C40">
            <w:pPr>
              <w:pStyle w:val="Descriptionlabels"/>
              <w:rPr>
                <w:rStyle w:val="DetailsChar"/>
                <w:rFonts w:ascii="Arial" w:hAnsi="Arial" w:cs="Arial"/>
                <w:sz w:val="24"/>
                <w:szCs w:val="24"/>
              </w:rPr>
            </w:pPr>
          </w:p>
          <w:p w14:paraId="567F4E42" w14:textId="77777777" w:rsidR="00C6549E" w:rsidRPr="005D6AD4" w:rsidRDefault="00C6549E" w:rsidP="000C2C40">
            <w:pPr>
              <w:pStyle w:val="Descriptionlabels"/>
              <w:rPr>
                <w:rStyle w:val="DetailsChar"/>
                <w:rFonts w:ascii="Arial" w:hAnsi="Arial" w:cs="Arial"/>
                <w:sz w:val="24"/>
                <w:szCs w:val="24"/>
              </w:rPr>
            </w:pPr>
          </w:p>
        </w:tc>
        <w:tc>
          <w:tcPr>
            <w:tcW w:w="1272" w:type="pct"/>
            <w:tcBorders>
              <w:top w:val="single" w:sz="12" w:space="0" w:color="auto"/>
            </w:tcBorders>
          </w:tcPr>
          <w:p w14:paraId="54F1A354" w14:textId="1CE9A695" w:rsidR="00C6549E" w:rsidRPr="00D708BE" w:rsidRDefault="00CA7BDF"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 xml:space="preserve">Ability to </w:t>
            </w:r>
            <w:proofErr w:type="spellStart"/>
            <w:r>
              <w:rPr>
                <w:rStyle w:val="DetailsChar"/>
                <w:rFonts w:ascii="Arial" w:hAnsi="Arial" w:cs="Arial"/>
                <w:color w:val="auto"/>
                <w:sz w:val="24"/>
              </w:rPr>
              <w:t>prioritise</w:t>
            </w:r>
            <w:proofErr w:type="spellEnd"/>
            <w:r>
              <w:rPr>
                <w:rStyle w:val="DetailsChar"/>
                <w:rFonts w:ascii="Arial" w:hAnsi="Arial" w:cs="Arial"/>
                <w:color w:val="auto"/>
                <w:sz w:val="24"/>
              </w:rPr>
              <w:t xml:space="preserve"> tasks and rearrange workloads</w:t>
            </w:r>
            <w:r w:rsidR="003101C0">
              <w:rPr>
                <w:rStyle w:val="DetailsChar"/>
                <w:rFonts w:ascii="Arial" w:hAnsi="Arial" w:cs="Arial"/>
                <w:color w:val="auto"/>
                <w:sz w:val="24"/>
              </w:rPr>
              <w:t xml:space="preserve"> to ensure deadlines are met</w:t>
            </w:r>
          </w:p>
        </w:tc>
        <w:tc>
          <w:tcPr>
            <w:tcW w:w="636" w:type="pct"/>
            <w:tcBorders>
              <w:top w:val="single" w:sz="12" w:space="0" w:color="auto"/>
            </w:tcBorders>
          </w:tcPr>
          <w:p w14:paraId="3916AE45" w14:textId="1A3A9F26" w:rsidR="00C6549E" w:rsidRPr="00520001" w:rsidRDefault="00115A6B" w:rsidP="00720D77">
            <w:pPr>
              <w:pStyle w:val="BulletedList"/>
              <w:numPr>
                <w:ilvl w:val="0"/>
                <w:numId w:val="0"/>
              </w:numPr>
              <w:ind w:left="64"/>
              <w:rPr>
                <w:rStyle w:val="DetailsChar"/>
                <w:rFonts w:ascii="Arial" w:hAnsi="Arial" w:cs="Arial"/>
                <w:bCs/>
                <w:color w:val="auto"/>
                <w:sz w:val="24"/>
                <w:szCs w:val="24"/>
              </w:rPr>
            </w:pPr>
            <w:r>
              <w:rPr>
                <w:rStyle w:val="DetailsChar"/>
                <w:rFonts w:ascii="Arial" w:hAnsi="Arial" w:cs="Arial"/>
                <w:bCs/>
                <w:color w:val="auto"/>
                <w:sz w:val="24"/>
                <w:szCs w:val="24"/>
              </w:rPr>
              <w:t>A/I</w:t>
            </w:r>
          </w:p>
        </w:tc>
        <w:tc>
          <w:tcPr>
            <w:tcW w:w="1412" w:type="pct"/>
            <w:tcBorders>
              <w:top w:val="single" w:sz="12" w:space="0" w:color="auto"/>
            </w:tcBorders>
          </w:tcPr>
          <w:p w14:paraId="6E613BB8" w14:textId="3D085BDD" w:rsidR="00C6549E" w:rsidRPr="005D6AD4" w:rsidRDefault="00C6549E" w:rsidP="005676F4">
            <w:pPr>
              <w:pStyle w:val="BulletedList"/>
              <w:numPr>
                <w:ilvl w:val="0"/>
                <w:numId w:val="0"/>
              </w:numPr>
              <w:rPr>
                <w:rStyle w:val="DetailsChar"/>
                <w:rFonts w:ascii="Arial" w:hAnsi="Arial" w:cs="Arial"/>
                <w:sz w:val="24"/>
              </w:rPr>
            </w:pPr>
          </w:p>
        </w:tc>
        <w:tc>
          <w:tcPr>
            <w:tcW w:w="566" w:type="pct"/>
            <w:tcBorders>
              <w:top w:val="single" w:sz="12" w:space="0" w:color="auto"/>
            </w:tcBorders>
          </w:tcPr>
          <w:p w14:paraId="13E347FD" w14:textId="77777777" w:rsidR="00C6549E" w:rsidRPr="005676F4" w:rsidRDefault="00C6549E" w:rsidP="005676F4">
            <w:pPr>
              <w:pStyle w:val="BulletedList"/>
              <w:numPr>
                <w:ilvl w:val="0"/>
                <w:numId w:val="0"/>
              </w:numPr>
              <w:ind w:left="41"/>
              <w:rPr>
                <w:rStyle w:val="DetailsChar"/>
                <w:rFonts w:ascii="Arial" w:hAnsi="Arial" w:cs="Arial"/>
                <w:b/>
                <w:color w:val="auto"/>
                <w:sz w:val="24"/>
                <w:szCs w:val="24"/>
              </w:rPr>
            </w:pPr>
          </w:p>
        </w:tc>
      </w:tr>
      <w:tr w:rsidR="00115A6B" w:rsidRPr="005D6AD4" w14:paraId="62C3C6EB" w14:textId="77777777" w:rsidTr="005D344C">
        <w:trPr>
          <w:trHeight w:val="326"/>
        </w:trPr>
        <w:tc>
          <w:tcPr>
            <w:tcW w:w="1114" w:type="pct"/>
            <w:vMerge/>
          </w:tcPr>
          <w:p w14:paraId="35750B7E" w14:textId="77777777" w:rsidR="00115A6B" w:rsidRPr="005D6AD4" w:rsidRDefault="00115A6B" w:rsidP="000C2C40">
            <w:pPr>
              <w:pStyle w:val="Descriptionlabels"/>
              <w:rPr>
                <w:rStyle w:val="DetailsChar"/>
                <w:rFonts w:ascii="Arial" w:hAnsi="Arial" w:cs="Arial"/>
                <w:sz w:val="24"/>
                <w:szCs w:val="24"/>
              </w:rPr>
            </w:pPr>
          </w:p>
        </w:tc>
        <w:tc>
          <w:tcPr>
            <w:tcW w:w="1272" w:type="pct"/>
          </w:tcPr>
          <w:p w14:paraId="6646AC00" w14:textId="465F6486" w:rsidR="00115A6B" w:rsidRDefault="00115A6B"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 xml:space="preserve">Ability to use influencing skills within the team to effectively </w:t>
            </w:r>
            <w:r w:rsidR="00D37D04">
              <w:rPr>
                <w:rStyle w:val="DetailsChar"/>
                <w:rFonts w:ascii="Arial" w:hAnsi="Arial" w:cs="Arial"/>
                <w:color w:val="auto"/>
                <w:sz w:val="24"/>
              </w:rPr>
              <w:t>and efficiently deliver a variety of property related transactions in a timely manner</w:t>
            </w:r>
          </w:p>
        </w:tc>
        <w:tc>
          <w:tcPr>
            <w:tcW w:w="636" w:type="pct"/>
          </w:tcPr>
          <w:p w14:paraId="404163ED" w14:textId="610AE363" w:rsidR="00115A6B" w:rsidRPr="00520001" w:rsidRDefault="00D37D04" w:rsidP="00720D77">
            <w:pPr>
              <w:pStyle w:val="BulletedList"/>
              <w:numPr>
                <w:ilvl w:val="0"/>
                <w:numId w:val="0"/>
              </w:numPr>
              <w:ind w:left="64"/>
              <w:rPr>
                <w:rStyle w:val="DetailsChar"/>
                <w:rFonts w:ascii="Arial" w:hAnsi="Arial" w:cs="Arial"/>
                <w:bCs/>
                <w:color w:val="auto"/>
                <w:sz w:val="24"/>
                <w:szCs w:val="24"/>
              </w:rPr>
            </w:pPr>
            <w:r>
              <w:rPr>
                <w:rStyle w:val="DetailsChar"/>
                <w:rFonts w:ascii="Arial" w:hAnsi="Arial" w:cs="Arial"/>
                <w:bCs/>
                <w:color w:val="auto"/>
                <w:sz w:val="24"/>
                <w:szCs w:val="24"/>
              </w:rPr>
              <w:t>A/I</w:t>
            </w:r>
          </w:p>
        </w:tc>
        <w:tc>
          <w:tcPr>
            <w:tcW w:w="1412" w:type="pct"/>
          </w:tcPr>
          <w:p w14:paraId="27A35277" w14:textId="77777777" w:rsidR="00115A6B" w:rsidRPr="005D6AD4" w:rsidRDefault="00115A6B" w:rsidP="005676F4">
            <w:pPr>
              <w:pStyle w:val="BulletedList"/>
              <w:numPr>
                <w:ilvl w:val="0"/>
                <w:numId w:val="0"/>
              </w:numPr>
              <w:rPr>
                <w:rStyle w:val="DetailsChar"/>
                <w:rFonts w:ascii="Arial" w:hAnsi="Arial" w:cs="Arial"/>
                <w:sz w:val="24"/>
              </w:rPr>
            </w:pPr>
          </w:p>
        </w:tc>
        <w:tc>
          <w:tcPr>
            <w:tcW w:w="566" w:type="pct"/>
          </w:tcPr>
          <w:p w14:paraId="3F9F7121" w14:textId="77777777" w:rsidR="00115A6B" w:rsidRPr="005676F4" w:rsidRDefault="00115A6B" w:rsidP="005676F4">
            <w:pPr>
              <w:pStyle w:val="BulletedList"/>
              <w:numPr>
                <w:ilvl w:val="0"/>
                <w:numId w:val="0"/>
              </w:numPr>
              <w:ind w:left="41"/>
              <w:rPr>
                <w:rStyle w:val="DetailsChar"/>
                <w:rFonts w:ascii="Arial" w:hAnsi="Arial" w:cs="Arial"/>
                <w:b/>
                <w:color w:val="auto"/>
                <w:sz w:val="24"/>
                <w:szCs w:val="24"/>
              </w:rPr>
            </w:pPr>
          </w:p>
        </w:tc>
      </w:tr>
      <w:tr w:rsidR="00CA7BDF" w:rsidRPr="005D6AD4" w14:paraId="70D41702" w14:textId="77777777" w:rsidTr="005D344C">
        <w:trPr>
          <w:trHeight w:val="326"/>
        </w:trPr>
        <w:tc>
          <w:tcPr>
            <w:tcW w:w="1114" w:type="pct"/>
            <w:vMerge/>
          </w:tcPr>
          <w:p w14:paraId="7DF3B931" w14:textId="77777777" w:rsidR="00CA7BDF" w:rsidRPr="005D6AD4" w:rsidRDefault="00CA7BDF" w:rsidP="000C2C40">
            <w:pPr>
              <w:pStyle w:val="Descriptionlabels"/>
              <w:rPr>
                <w:rStyle w:val="DetailsChar"/>
                <w:rFonts w:ascii="Arial" w:hAnsi="Arial" w:cs="Arial"/>
                <w:sz w:val="24"/>
                <w:szCs w:val="24"/>
              </w:rPr>
            </w:pPr>
          </w:p>
        </w:tc>
        <w:tc>
          <w:tcPr>
            <w:tcW w:w="1272" w:type="pct"/>
          </w:tcPr>
          <w:p w14:paraId="0A14831E" w14:textId="606BB293" w:rsidR="00CA7BDF" w:rsidRDefault="00CA7BDF"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Support and promote the work of the Asset Management Team</w:t>
            </w:r>
          </w:p>
        </w:tc>
        <w:tc>
          <w:tcPr>
            <w:tcW w:w="636" w:type="pct"/>
          </w:tcPr>
          <w:p w14:paraId="4FF6C22E" w14:textId="5AB8FF1B" w:rsidR="00CA7BDF" w:rsidRPr="00520001" w:rsidRDefault="00CA7BDF" w:rsidP="00720D77">
            <w:pPr>
              <w:pStyle w:val="BulletedList"/>
              <w:numPr>
                <w:ilvl w:val="0"/>
                <w:numId w:val="0"/>
              </w:numPr>
              <w:ind w:left="64"/>
              <w:rPr>
                <w:rStyle w:val="DetailsChar"/>
                <w:rFonts w:ascii="Arial" w:hAnsi="Arial" w:cs="Arial"/>
                <w:bCs/>
                <w:color w:val="auto"/>
                <w:sz w:val="24"/>
                <w:szCs w:val="24"/>
              </w:rPr>
            </w:pPr>
            <w:r w:rsidRPr="00520001">
              <w:rPr>
                <w:rStyle w:val="DetailsChar"/>
                <w:rFonts w:ascii="Arial" w:hAnsi="Arial" w:cs="Arial"/>
                <w:bCs/>
                <w:color w:val="auto"/>
                <w:sz w:val="24"/>
                <w:szCs w:val="24"/>
              </w:rPr>
              <w:t>A/I</w:t>
            </w:r>
          </w:p>
        </w:tc>
        <w:tc>
          <w:tcPr>
            <w:tcW w:w="1412" w:type="pct"/>
          </w:tcPr>
          <w:p w14:paraId="488445F6" w14:textId="77777777" w:rsidR="00CA7BDF" w:rsidRPr="005D6AD4" w:rsidRDefault="00CA7BDF" w:rsidP="005676F4">
            <w:pPr>
              <w:pStyle w:val="BulletedList"/>
              <w:numPr>
                <w:ilvl w:val="0"/>
                <w:numId w:val="0"/>
              </w:numPr>
              <w:rPr>
                <w:rStyle w:val="DetailsChar"/>
                <w:rFonts w:ascii="Arial" w:hAnsi="Arial" w:cs="Arial"/>
                <w:sz w:val="24"/>
              </w:rPr>
            </w:pPr>
          </w:p>
        </w:tc>
        <w:tc>
          <w:tcPr>
            <w:tcW w:w="566" w:type="pct"/>
          </w:tcPr>
          <w:p w14:paraId="157CD3C0" w14:textId="77777777" w:rsidR="00CA7BDF" w:rsidRPr="005676F4" w:rsidRDefault="00CA7BDF" w:rsidP="005676F4">
            <w:pPr>
              <w:pStyle w:val="BulletedList"/>
              <w:numPr>
                <w:ilvl w:val="0"/>
                <w:numId w:val="0"/>
              </w:numPr>
              <w:ind w:left="41"/>
              <w:rPr>
                <w:rStyle w:val="DetailsChar"/>
                <w:rFonts w:ascii="Arial" w:hAnsi="Arial" w:cs="Arial"/>
                <w:b/>
                <w:color w:val="auto"/>
                <w:sz w:val="24"/>
                <w:szCs w:val="24"/>
              </w:rPr>
            </w:pPr>
          </w:p>
        </w:tc>
      </w:tr>
      <w:tr w:rsidR="0096646D" w:rsidRPr="005D6AD4" w14:paraId="35ED2CFE" w14:textId="77777777" w:rsidTr="005D344C">
        <w:trPr>
          <w:trHeight w:val="326"/>
        </w:trPr>
        <w:tc>
          <w:tcPr>
            <w:tcW w:w="1114" w:type="pct"/>
            <w:vMerge/>
          </w:tcPr>
          <w:p w14:paraId="606E6919" w14:textId="77777777" w:rsidR="0096646D" w:rsidRPr="005D6AD4" w:rsidRDefault="0096646D" w:rsidP="000C2C40">
            <w:pPr>
              <w:pStyle w:val="Descriptionlabels"/>
              <w:rPr>
                <w:rStyle w:val="DetailsChar"/>
                <w:rFonts w:ascii="Arial" w:hAnsi="Arial" w:cs="Arial"/>
                <w:sz w:val="24"/>
                <w:szCs w:val="24"/>
              </w:rPr>
            </w:pPr>
          </w:p>
        </w:tc>
        <w:tc>
          <w:tcPr>
            <w:tcW w:w="1272" w:type="pct"/>
          </w:tcPr>
          <w:p w14:paraId="06C2CD83" w14:textId="3999A692" w:rsidR="0096646D" w:rsidRPr="00D708BE" w:rsidRDefault="00213512"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 xml:space="preserve">Able to create and promote a culture of performance </w:t>
            </w:r>
            <w:r>
              <w:rPr>
                <w:rStyle w:val="DetailsChar"/>
                <w:rFonts w:ascii="Arial" w:hAnsi="Arial" w:cs="Arial"/>
                <w:color w:val="auto"/>
                <w:sz w:val="24"/>
              </w:rPr>
              <w:lastRenderedPageBreak/>
              <w:t>management and continuous improvement</w:t>
            </w:r>
          </w:p>
        </w:tc>
        <w:tc>
          <w:tcPr>
            <w:tcW w:w="636" w:type="pct"/>
          </w:tcPr>
          <w:p w14:paraId="7A52BD81" w14:textId="1A8D87C5" w:rsidR="0096646D" w:rsidRPr="00520001" w:rsidRDefault="00213512" w:rsidP="00720D77">
            <w:pPr>
              <w:pStyle w:val="BulletedList"/>
              <w:numPr>
                <w:ilvl w:val="0"/>
                <w:numId w:val="0"/>
              </w:numPr>
              <w:ind w:left="64"/>
              <w:rPr>
                <w:rStyle w:val="DetailsChar"/>
                <w:rFonts w:ascii="Arial" w:hAnsi="Arial" w:cs="Arial"/>
                <w:bCs/>
                <w:color w:val="auto"/>
                <w:sz w:val="24"/>
                <w:szCs w:val="24"/>
              </w:rPr>
            </w:pPr>
            <w:r w:rsidRPr="00520001">
              <w:rPr>
                <w:rStyle w:val="DetailsChar"/>
                <w:rFonts w:ascii="Arial" w:hAnsi="Arial" w:cs="Arial"/>
                <w:bCs/>
                <w:color w:val="auto"/>
                <w:sz w:val="24"/>
                <w:szCs w:val="24"/>
              </w:rPr>
              <w:lastRenderedPageBreak/>
              <w:t>A/I</w:t>
            </w:r>
          </w:p>
        </w:tc>
        <w:tc>
          <w:tcPr>
            <w:tcW w:w="1412" w:type="pct"/>
          </w:tcPr>
          <w:p w14:paraId="533CF06E" w14:textId="77777777" w:rsidR="0096646D" w:rsidRPr="005D6AD4" w:rsidRDefault="0096646D" w:rsidP="005676F4">
            <w:pPr>
              <w:pStyle w:val="BulletedList"/>
              <w:numPr>
                <w:ilvl w:val="0"/>
                <w:numId w:val="0"/>
              </w:numPr>
              <w:rPr>
                <w:rStyle w:val="DetailsChar"/>
                <w:rFonts w:ascii="Arial" w:hAnsi="Arial" w:cs="Arial"/>
                <w:sz w:val="24"/>
              </w:rPr>
            </w:pPr>
          </w:p>
        </w:tc>
        <w:tc>
          <w:tcPr>
            <w:tcW w:w="566" w:type="pct"/>
          </w:tcPr>
          <w:p w14:paraId="63E07B75"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6646D" w:rsidRPr="005D6AD4" w14:paraId="19B232D6" w14:textId="77777777" w:rsidTr="005D344C">
        <w:trPr>
          <w:trHeight w:val="326"/>
        </w:trPr>
        <w:tc>
          <w:tcPr>
            <w:tcW w:w="1114" w:type="pct"/>
            <w:vMerge/>
            <w:tcBorders>
              <w:bottom w:val="single" w:sz="12" w:space="0" w:color="auto"/>
            </w:tcBorders>
          </w:tcPr>
          <w:p w14:paraId="66E3DEEB" w14:textId="77777777" w:rsidR="0096646D" w:rsidRPr="005D6AD4" w:rsidRDefault="0096646D" w:rsidP="000C2C40">
            <w:pPr>
              <w:pStyle w:val="Descriptionlabels"/>
              <w:rPr>
                <w:rStyle w:val="DetailsChar"/>
                <w:rFonts w:ascii="Arial" w:hAnsi="Arial" w:cs="Arial"/>
                <w:sz w:val="24"/>
                <w:szCs w:val="24"/>
              </w:rPr>
            </w:pPr>
          </w:p>
        </w:tc>
        <w:tc>
          <w:tcPr>
            <w:tcW w:w="1272" w:type="pct"/>
            <w:tcBorders>
              <w:bottom w:val="single" w:sz="12" w:space="0" w:color="auto"/>
            </w:tcBorders>
          </w:tcPr>
          <w:p w14:paraId="4EEBC49F" w14:textId="06A6AEA9" w:rsidR="0096646D" w:rsidRPr="00D708BE" w:rsidRDefault="003D7AF6" w:rsidP="005676F4">
            <w:pPr>
              <w:pStyle w:val="BulletedList"/>
              <w:numPr>
                <w:ilvl w:val="0"/>
                <w:numId w:val="0"/>
              </w:numPr>
              <w:rPr>
                <w:rStyle w:val="DetailsChar"/>
                <w:rFonts w:ascii="Arial" w:hAnsi="Arial" w:cs="Arial"/>
                <w:color w:val="auto"/>
                <w:sz w:val="24"/>
              </w:rPr>
            </w:pPr>
            <w:r>
              <w:rPr>
                <w:rStyle w:val="DetailsChar"/>
                <w:rFonts w:ascii="Arial" w:hAnsi="Arial" w:cs="Arial"/>
                <w:color w:val="auto"/>
                <w:sz w:val="24"/>
              </w:rPr>
              <w:t>Ability to delegate and supervise work of others</w:t>
            </w:r>
          </w:p>
        </w:tc>
        <w:tc>
          <w:tcPr>
            <w:tcW w:w="636" w:type="pct"/>
            <w:tcBorders>
              <w:bottom w:val="single" w:sz="12" w:space="0" w:color="auto"/>
            </w:tcBorders>
          </w:tcPr>
          <w:p w14:paraId="45E2ED24" w14:textId="1A3E9A71" w:rsidR="0096646D" w:rsidRPr="00520001" w:rsidRDefault="003D7AF6" w:rsidP="00720D77">
            <w:pPr>
              <w:pStyle w:val="BulletedList"/>
              <w:numPr>
                <w:ilvl w:val="0"/>
                <w:numId w:val="0"/>
              </w:numPr>
              <w:ind w:left="64"/>
              <w:rPr>
                <w:rStyle w:val="DetailsChar"/>
                <w:rFonts w:ascii="Arial" w:hAnsi="Arial" w:cs="Arial"/>
                <w:bCs/>
                <w:color w:val="auto"/>
                <w:sz w:val="24"/>
                <w:szCs w:val="24"/>
              </w:rPr>
            </w:pPr>
            <w:r w:rsidRPr="00520001">
              <w:rPr>
                <w:rStyle w:val="DetailsChar"/>
                <w:rFonts w:ascii="Arial" w:hAnsi="Arial" w:cs="Arial"/>
                <w:bCs/>
                <w:color w:val="auto"/>
                <w:sz w:val="24"/>
                <w:szCs w:val="24"/>
              </w:rPr>
              <w:t>A/I</w:t>
            </w:r>
          </w:p>
        </w:tc>
        <w:tc>
          <w:tcPr>
            <w:tcW w:w="1412" w:type="pct"/>
            <w:tcBorders>
              <w:bottom w:val="single" w:sz="12" w:space="0" w:color="auto"/>
            </w:tcBorders>
          </w:tcPr>
          <w:p w14:paraId="2DB04EB4" w14:textId="77777777" w:rsidR="0096646D" w:rsidRPr="005D6AD4" w:rsidRDefault="0096646D" w:rsidP="005676F4">
            <w:pPr>
              <w:pStyle w:val="BulletedList"/>
              <w:numPr>
                <w:ilvl w:val="0"/>
                <w:numId w:val="0"/>
              </w:numPr>
              <w:rPr>
                <w:rStyle w:val="DetailsChar"/>
                <w:rFonts w:ascii="Arial" w:hAnsi="Arial" w:cs="Arial"/>
                <w:sz w:val="24"/>
              </w:rPr>
            </w:pPr>
          </w:p>
        </w:tc>
        <w:tc>
          <w:tcPr>
            <w:tcW w:w="566" w:type="pct"/>
            <w:tcBorders>
              <w:bottom w:val="single" w:sz="12" w:space="0" w:color="auto"/>
            </w:tcBorders>
          </w:tcPr>
          <w:p w14:paraId="5FC813F3" w14:textId="77777777" w:rsidR="0096646D" w:rsidRPr="005676F4" w:rsidRDefault="0096646D" w:rsidP="005676F4">
            <w:pPr>
              <w:pStyle w:val="BulletedList"/>
              <w:numPr>
                <w:ilvl w:val="0"/>
                <w:numId w:val="0"/>
              </w:numPr>
              <w:ind w:left="41"/>
              <w:rPr>
                <w:rStyle w:val="DetailsChar"/>
                <w:rFonts w:ascii="Arial" w:hAnsi="Arial" w:cs="Arial"/>
                <w:b/>
                <w:color w:val="auto"/>
                <w:sz w:val="24"/>
                <w:szCs w:val="24"/>
              </w:rPr>
            </w:pPr>
          </w:p>
        </w:tc>
      </w:tr>
      <w:tr w:rsidR="009C359C" w:rsidRPr="005D6AD4" w14:paraId="49D4C7AF" w14:textId="114D792C" w:rsidTr="005D344C">
        <w:trPr>
          <w:trHeight w:val="297"/>
        </w:trPr>
        <w:tc>
          <w:tcPr>
            <w:tcW w:w="1114" w:type="pct"/>
            <w:vMerge w:val="restart"/>
            <w:tcBorders>
              <w:top w:val="single" w:sz="12" w:space="0" w:color="auto"/>
            </w:tcBorders>
          </w:tcPr>
          <w:p w14:paraId="748D4EA9" w14:textId="77777777" w:rsidR="009C359C" w:rsidRPr="005D6AD4" w:rsidRDefault="009C359C" w:rsidP="000C2C40">
            <w:pPr>
              <w:pStyle w:val="Descriptionlabels"/>
              <w:rPr>
                <w:rStyle w:val="DetailsChar"/>
                <w:rFonts w:ascii="Arial" w:hAnsi="Arial" w:cs="Arial"/>
                <w:sz w:val="24"/>
                <w:szCs w:val="24"/>
              </w:rPr>
            </w:pPr>
            <w:r w:rsidRPr="005D6AD4">
              <w:rPr>
                <w:rStyle w:val="DetailsChar"/>
                <w:rFonts w:ascii="Arial" w:hAnsi="Arial" w:cs="Arial"/>
                <w:sz w:val="24"/>
                <w:szCs w:val="24"/>
              </w:rPr>
              <w:t>Managing self and others</w:t>
            </w:r>
          </w:p>
          <w:p w14:paraId="6C0FA16D" w14:textId="77777777" w:rsidR="009C359C" w:rsidRPr="005D6AD4" w:rsidRDefault="009C359C" w:rsidP="000C2C40">
            <w:pPr>
              <w:pStyle w:val="Descriptionlabels"/>
              <w:rPr>
                <w:rStyle w:val="DetailsChar"/>
                <w:rFonts w:ascii="Arial" w:hAnsi="Arial" w:cs="Arial"/>
                <w:sz w:val="24"/>
                <w:szCs w:val="24"/>
              </w:rPr>
            </w:pPr>
          </w:p>
        </w:tc>
        <w:tc>
          <w:tcPr>
            <w:tcW w:w="1272" w:type="pct"/>
            <w:tcBorders>
              <w:top w:val="single" w:sz="12" w:space="0" w:color="auto"/>
            </w:tcBorders>
          </w:tcPr>
          <w:p w14:paraId="205DAAB0" w14:textId="49FCFFAB" w:rsidR="009C359C" w:rsidRPr="00F80822" w:rsidRDefault="00E007AE" w:rsidP="005676F4">
            <w:pPr>
              <w:pStyle w:val="BulletedList"/>
              <w:numPr>
                <w:ilvl w:val="0"/>
                <w:numId w:val="0"/>
              </w:numPr>
              <w:ind w:left="-1"/>
              <w:rPr>
                <w:rStyle w:val="DetailsChar"/>
                <w:rFonts w:ascii="Arial" w:hAnsi="Arial" w:cs="Arial"/>
                <w:sz w:val="24"/>
              </w:rPr>
            </w:pPr>
            <w:r>
              <w:rPr>
                <w:rStyle w:val="DetailsChar"/>
                <w:rFonts w:ascii="Arial" w:hAnsi="Arial" w:cs="Arial"/>
                <w:sz w:val="24"/>
              </w:rPr>
              <w:t xml:space="preserve">Takes ownership of </w:t>
            </w:r>
            <w:r w:rsidR="005F384A">
              <w:rPr>
                <w:rStyle w:val="DetailsChar"/>
                <w:rFonts w:ascii="Arial" w:hAnsi="Arial" w:cs="Arial"/>
                <w:sz w:val="24"/>
              </w:rPr>
              <w:t>day-to-day asset management responsibilities and targets</w:t>
            </w:r>
          </w:p>
        </w:tc>
        <w:tc>
          <w:tcPr>
            <w:tcW w:w="636" w:type="pct"/>
            <w:tcBorders>
              <w:top w:val="single" w:sz="12" w:space="0" w:color="auto"/>
            </w:tcBorders>
          </w:tcPr>
          <w:p w14:paraId="483715FC" w14:textId="590A511B"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sidRPr="00C23308">
              <w:rPr>
                <w:rStyle w:val="DetailsChar"/>
                <w:rFonts w:ascii="Arial" w:hAnsi="Arial" w:cs="Arial"/>
                <w:color w:val="auto"/>
                <w:sz w:val="24"/>
                <w:szCs w:val="24"/>
              </w:rPr>
              <w:t>A/I</w:t>
            </w:r>
          </w:p>
        </w:tc>
        <w:tc>
          <w:tcPr>
            <w:tcW w:w="1412" w:type="pct"/>
            <w:tcBorders>
              <w:top w:val="single" w:sz="12" w:space="0" w:color="auto"/>
            </w:tcBorders>
          </w:tcPr>
          <w:p w14:paraId="22F2708E" w14:textId="460EADEE" w:rsidR="009C359C" w:rsidRPr="005D6AD4" w:rsidRDefault="009C359C" w:rsidP="005676F4">
            <w:pPr>
              <w:pStyle w:val="BulletedList"/>
              <w:numPr>
                <w:ilvl w:val="0"/>
                <w:numId w:val="0"/>
              </w:numPr>
              <w:ind w:left="109"/>
              <w:rPr>
                <w:rStyle w:val="DetailsChar"/>
                <w:rFonts w:ascii="Arial" w:hAnsi="Arial" w:cs="Arial"/>
                <w:sz w:val="24"/>
              </w:rPr>
            </w:pPr>
          </w:p>
        </w:tc>
        <w:tc>
          <w:tcPr>
            <w:tcW w:w="566" w:type="pct"/>
            <w:tcBorders>
              <w:top w:val="single" w:sz="12" w:space="0" w:color="auto"/>
            </w:tcBorders>
          </w:tcPr>
          <w:p w14:paraId="642E52AA"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E007AE" w:rsidRPr="005D6AD4" w14:paraId="1930480C" w14:textId="77777777" w:rsidTr="005D344C">
        <w:trPr>
          <w:trHeight w:val="296"/>
        </w:trPr>
        <w:tc>
          <w:tcPr>
            <w:tcW w:w="1114" w:type="pct"/>
            <w:vMerge/>
          </w:tcPr>
          <w:p w14:paraId="36CE9AF8" w14:textId="77777777" w:rsidR="00E007AE" w:rsidRPr="005D6AD4" w:rsidRDefault="00E007AE" w:rsidP="000C2C40">
            <w:pPr>
              <w:pStyle w:val="Descriptionlabels"/>
              <w:rPr>
                <w:rStyle w:val="DetailsChar"/>
                <w:rFonts w:ascii="Arial" w:hAnsi="Arial" w:cs="Arial"/>
                <w:sz w:val="24"/>
                <w:szCs w:val="24"/>
              </w:rPr>
            </w:pPr>
          </w:p>
        </w:tc>
        <w:tc>
          <w:tcPr>
            <w:tcW w:w="1272" w:type="pct"/>
          </w:tcPr>
          <w:p w14:paraId="2F1BF7CF" w14:textId="6B27FE3D" w:rsidR="00E007AE" w:rsidRDefault="00E007AE" w:rsidP="005676F4">
            <w:pPr>
              <w:pStyle w:val="BulletedList"/>
              <w:numPr>
                <w:ilvl w:val="0"/>
                <w:numId w:val="0"/>
              </w:numPr>
              <w:ind w:left="-1"/>
              <w:rPr>
                <w:rStyle w:val="DetailsChar"/>
                <w:rFonts w:ascii="Arial" w:hAnsi="Arial" w:cs="Arial"/>
                <w:sz w:val="24"/>
              </w:rPr>
            </w:pPr>
            <w:r>
              <w:rPr>
                <w:rStyle w:val="DetailsChar"/>
                <w:rFonts w:ascii="Arial" w:hAnsi="Arial" w:cs="Arial"/>
                <w:sz w:val="24"/>
              </w:rPr>
              <w:t>Ability to effectively and efficiently deliver a variety of property related transactions in a timely manner</w:t>
            </w:r>
          </w:p>
        </w:tc>
        <w:tc>
          <w:tcPr>
            <w:tcW w:w="636" w:type="pct"/>
          </w:tcPr>
          <w:p w14:paraId="5EFE8043" w14:textId="7317183D" w:rsidR="00E007AE" w:rsidRDefault="00E007AE" w:rsidP="00720D77">
            <w:pPr>
              <w:pStyle w:val="BulletedList"/>
              <w:numPr>
                <w:ilvl w:val="0"/>
                <w:numId w:val="0"/>
              </w:numPr>
              <w:ind w:left="64"/>
              <w:rPr>
                <w:rStyle w:val="DetailsChar"/>
                <w:rFonts w:ascii="Arial" w:hAnsi="Arial" w:cs="Arial"/>
                <w:color w:val="auto"/>
                <w:sz w:val="24"/>
                <w:szCs w:val="24"/>
              </w:rPr>
            </w:pPr>
            <w:r w:rsidRPr="00C23308">
              <w:rPr>
                <w:rStyle w:val="DetailsChar"/>
                <w:rFonts w:ascii="Arial" w:hAnsi="Arial" w:cs="Arial"/>
                <w:color w:val="auto"/>
                <w:sz w:val="24"/>
                <w:szCs w:val="24"/>
              </w:rPr>
              <w:t>A/I</w:t>
            </w:r>
          </w:p>
        </w:tc>
        <w:tc>
          <w:tcPr>
            <w:tcW w:w="1412" w:type="pct"/>
          </w:tcPr>
          <w:p w14:paraId="648B6FCA" w14:textId="77777777" w:rsidR="00E007AE" w:rsidRPr="005D6AD4" w:rsidRDefault="00E007AE" w:rsidP="005676F4">
            <w:pPr>
              <w:pStyle w:val="BulletedList"/>
              <w:numPr>
                <w:ilvl w:val="0"/>
                <w:numId w:val="0"/>
              </w:numPr>
              <w:ind w:left="109"/>
              <w:rPr>
                <w:rStyle w:val="DetailsChar"/>
                <w:rFonts w:ascii="Arial" w:hAnsi="Arial" w:cs="Arial"/>
                <w:sz w:val="24"/>
              </w:rPr>
            </w:pPr>
          </w:p>
        </w:tc>
        <w:tc>
          <w:tcPr>
            <w:tcW w:w="566" w:type="pct"/>
          </w:tcPr>
          <w:p w14:paraId="544C9656" w14:textId="77777777" w:rsidR="00E007AE" w:rsidRPr="005676F4" w:rsidRDefault="00E007AE" w:rsidP="005676F4">
            <w:pPr>
              <w:pStyle w:val="BulletedList"/>
              <w:numPr>
                <w:ilvl w:val="0"/>
                <w:numId w:val="0"/>
              </w:numPr>
              <w:ind w:left="41"/>
              <w:rPr>
                <w:rStyle w:val="DetailsChar"/>
                <w:rFonts w:ascii="Arial" w:hAnsi="Arial" w:cs="Arial"/>
                <w:b/>
                <w:color w:val="auto"/>
                <w:sz w:val="24"/>
                <w:szCs w:val="24"/>
              </w:rPr>
            </w:pPr>
          </w:p>
        </w:tc>
      </w:tr>
      <w:tr w:rsidR="00413C4B" w:rsidRPr="005D6AD4" w14:paraId="13C2BAD6" w14:textId="77777777" w:rsidTr="005D344C">
        <w:trPr>
          <w:trHeight w:val="296"/>
        </w:trPr>
        <w:tc>
          <w:tcPr>
            <w:tcW w:w="1114" w:type="pct"/>
            <w:vMerge/>
          </w:tcPr>
          <w:p w14:paraId="32819F9C" w14:textId="77777777" w:rsidR="00413C4B" w:rsidRPr="005D6AD4" w:rsidRDefault="00413C4B" w:rsidP="000C2C40">
            <w:pPr>
              <w:pStyle w:val="Descriptionlabels"/>
              <w:rPr>
                <w:rStyle w:val="DetailsChar"/>
                <w:rFonts w:ascii="Arial" w:hAnsi="Arial" w:cs="Arial"/>
                <w:sz w:val="24"/>
                <w:szCs w:val="24"/>
              </w:rPr>
            </w:pPr>
          </w:p>
        </w:tc>
        <w:tc>
          <w:tcPr>
            <w:tcW w:w="1272" w:type="pct"/>
          </w:tcPr>
          <w:p w14:paraId="31D50169" w14:textId="2CF7DE7B" w:rsidR="00413C4B" w:rsidRDefault="00413C4B" w:rsidP="005676F4">
            <w:pPr>
              <w:pStyle w:val="BulletedList"/>
              <w:numPr>
                <w:ilvl w:val="0"/>
                <w:numId w:val="0"/>
              </w:numPr>
              <w:ind w:left="-1"/>
              <w:rPr>
                <w:rStyle w:val="DetailsChar"/>
                <w:rFonts w:ascii="Arial" w:hAnsi="Arial" w:cs="Arial"/>
                <w:sz w:val="24"/>
              </w:rPr>
            </w:pPr>
            <w:r>
              <w:rPr>
                <w:rStyle w:val="DetailsChar"/>
                <w:rFonts w:ascii="Arial" w:hAnsi="Arial" w:cs="Arial"/>
                <w:sz w:val="24"/>
              </w:rPr>
              <w:t>Demonstrates initiative and analytical skills</w:t>
            </w:r>
          </w:p>
        </w:tc>
        <w:tc>
          <w:tcPr>
            <w:tcW w:w="636" w:type="pct"/>
          </w:tcPr>
          <w:p w14:paraId="53A3D589" w14:textId="3C1EE23C" w:rsidR="00413C4B" w:rsidRDefault="00413C4B" w:rsidP="00720D77">
            <w:pPr>
              <w:pStyle w:val="BulletedList"/>
              <w:numPr>
                <w:ilvl w:val="0"/>
                <w:numId w:val="0"/>
              </w:numPr>
              <w:ind w:left="64"/>
              <w:rPr>
                <w:rStyle w:val="DetailsChar"/>
                <w:rFonts w:ascii="Arial" w:hAnsi="Arial" w:cs="Arial"/>
                <w:color w:val="auto"/>
                <w:sz w:val="24"/>
                <w:szCs w:val="24"/>
              </w:rPr>
            </w:pPr>
            <w:r>
              <w:rPr>
                <w:rStyle w:val="DetailsChar"/>
                <w:rFonts w:ascii="Arial" w:hAnsi="Arial" w:cs="Arial"/>
                <w:color w:val="auto"/>
                <w:sz w:val="24"/>
                <w:szCs w:val="24"/>
              </w:rPr>
              <w:t>I</w:t>
            </w:r>
          </w:p>
        </w:tc>
        <w:tc>
          <w:tcPr>
            <w:tcW w:w="1412" w:type="pct"/>
          </w:tcPr>
          <w:p w14:paraId="4F43D20B" w14:textId="77777777" w:rsidR="00413C4B" w:rsidRPr="005D6AD4" w:rsidRDefault="00413C4B" w:rsidP="005676F4">
            <w:pPr>
              <w:pStyle w:val="BulletedList"/>
              <w:numPr>
                <w:ilvl w:val="0"/>
                <w:numId w:val="0"/>
              </w:numPr>
              <w:ind w:left="109"/>
              <w:rPr>
                <w:rStyle w:val="DetailsChar"/>
                <w:rFonts w:ascii="Arial" w:hAnsi="Arial" w:cs="Arial"/>
                <w:sz w:val="24"/>
              </w:rPr>
            </w:pPr>
          </w:p>
        </w:tc>
        <w:tc>
          <w:tcPr>
            <w:tcW w:w="566" w:type="pct"/>
          </w:tcPr>
          <w:p w14:paraId="77DDD1B3" w14:textId="77777777" w:rsidR="00413C4B" w:rsidRPr="005676F4" w:rsidRDefault="00413C4B" w:rsidP="005676F4">
            <w:pPr>
              <w:pStyle w:val="BulletedList"/>
              <w:numPr>
                <w:ilvl w:val="0"/>
                <w:numId w:val="0"/>
              </w:numPr>
              <w:ind w:left="41"/>
              <w:rPr>
                <w:rStyle w:val="DetailsChar"/>
                <w:rFonts w:ascii="Arial" w:hAnsi="Arial" w:cs="Arial"/>
                <w:b/>
                <w:color w:val="auto"/>
                <w:sz w:val="24"/>
                <w:szCs w:val="24"/>
              </w:rPr>
            </w:pPr>
          </w:p>
        </w:tc>
      </w:tr>
      <w:tr w:rsidR="009C359C" w:rsidRPr="005D6AD4" w14:paraId="10433EC9" w14:textId="77777777" w:rsidTr="005D344C">
        <w:trPr>
          <w:trHeight w:val="296"/>
        </w:trPr>
        <w:tc>
          <w:tcPr>
            <w:tcW w:w="1114" w:type="pct"/>
            <w:vMerge/>
          </w:tcPr>
          <w:p w14:paraId="65753A55" w14:textId="77777777" w:rsidR="009C359C" w:rsidRPr="005D6AD4" w:rsidRDefault="009C359C" w:rsidP="000C2C40">
            <w:pPr>
              <w:pStyle w:val="Descriptionlabels"/>
              <w:rPr>
                <w:rStyle w:val="DetailsChar"/>
                <w:rFonts w:ascii="Arial" w:hAnsi="Arial" w:cs="Arial"/>
                <w:sz w:val="24"/>
                <w:szCs w:val="24"/>
              </w:rPr>
            </w:pPr>
          </w:p>
        </w:tc>
        <w:tc>
          <w:tcPr>
            <w:tcW w:w="1272" w:type="pct"/>
          </w:tcPr>
          <w:p w14:paraId="5D4BC03E" w14:textId="7BD64DEC" w:rsidR="009C359C" w:rsidRPr="00F80822" w:rsidRDefault="009C359C" w:rsidP="005676F4">
            <w:pPr>
              <w:pStyle w:val="BulletedList"/>
              <w:numPr>
                <w:ilvl w:val="0"/>
                <w:numId w:val="0"/>
              </w:numPr>
              <w:ind w:left="-1"/>
              <w:rPr>
                <w:rStyle w:val="DetailsChar"/>
                <w:rFonts w:ascii="Arial" w:hAnsi="Arial" w:cs="Arial"/>
                <w:sz w:val="24"/>
              </w:rPr>
            </w:pPr>
            <w:r>
              <w:rPr>
                <w:rStyle w:val="DetailsChar"/>
                <w:rFonts w:ascii="Arial" w:hAnsi="Arial" w:cs="Arial"/>
                <w:sz w:val="24"/>
              </w:rPr>
              <w:t>Support other members of the team in service delivery</w:t>
            </w:r>
          </w:p>
        </w:tc>
        <w:tc>
          <w:tcPr>
            <w:tcW w:w="636" w:type="pct"/>
          </w:tcPr>
          <w:p w14:paraId="3E1B03E8" w14:textId="6778641F"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Pr>
                <w:rStyle w:val="DetailsChar"/>
                <w:rFonts w:ascii="Arial" w:hAnsi="Arial" w:cs="Arial"/>
                <w:color w:val="auto"/>
                <w:sz w:val="24"/>
                <w:szCs w:val="24"/>
              </w:rPr>
              <w:t>I</w:t>
            </w:r>
          </w:p>
        </w:tc>
        <w:tc>
          <w:tcPr>
            <w:tcW w:w="1412" w:type="pct"/>
          </w:tcPr>
          <w:p w14:paraId="2D71BF03" w14:textId="77777777" w:rsidR="009C359C" w:rsidRPr="005D6AD4" w:rsidRDefault="009C359C" w:rsidP="005676F4">
            <w:pPr>
              <w:pStyle w:val="BulletedList"/>
              <w:numPr>
                <w:ilvl w:val="0"/>
                <w:numId w:val="0"/>
              </w:numPr>
              <w:ind w:left="109"/>
              <w:rPr>
                <w:rStyle w:val="DetailsChar"/>
                <w:rFonts w:ascii="Arial" w:hAnsi="Arial" w:cs="Arial"/>
                <w:sz w:val="24"/>
              </w:rPr>
            </w:pPr>
          </w:p>
        </w:tc>
        <w:tc>
          <w:tcPr>
            <w:tcW w:w="566" w:type="pct"/>
          </w:tcPr>
          <w:p w14:paraId="7FB9A6DC"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C359C" w:rsidRPr="005D6AD4" w14:paraId="1D3EE42B" w14:textId="6026411C" w:rsidTr="005D344C">
        <w:trPr>
          <w:trHeight w:val="435"/>
        </w:trPr>
        <w:tc>
          <w:tcPr>
            <w:tcW w:w="1114" w:type="pct"/>
            <w:tcBorders>
              <w:top w:val="single" w:sz="12" w:space="0" w:color="auto"/>
            </w:tcBorders>
          </w:tcPr>
          <w:p w14:paraId="4E1BAEAB" w14:textId="70AF32F6" w:rsidR="009C359C" w:rsidRPr="005D6AD4" w:rsidRDefault="009C359C" w:rsidP="00413C4B">
            <w:pPr>
              <w:pStyle w:val="Descriptionlabels"/>
              <w:rPr>
                <w:rStyle w:val="DetailsChar"/>
                <w:rFonts w:ascii="Arial" w:hAnsi="Arial" w:cs="Arial"/>
                <w:sz w:val="24"/>
                <w:szCs w:val="24"/>
              </w:rPr>
            </w:pPr>
            <w:r w:rsidRPr="005D6AD4">
              <w:rPr>
                <w:rStyle w:val="DetailsChar"/>
                <w:rFonts w:ascii="Arial" w:hAnsi="Arial" w:cs="Arial"/>
                <w:sz w:val="24"/>
                <w:szCs w:val="24"/>
              </w:rPr>
              <w:t>Can do approach / Achieving results</w:t>
            </w:r>
          </w:p>
        </w:tc>
        <w:tc>
          <w:tcPr>
            <w:tcW w:w="1272" w:type="pct"/>
            <w:tcBorders>
              <w:top w:val="single" w:sz="12" w:space="0" w:color="auto"/>
            </w:tcBorders>
          </w:tcPr>
          <w:p w14:paraId="45C86160" w14:textId="5FFCD5F8" w:rsidR="009C359C" w:rsidRPr="005D6AD4" w:rsidRDefault="009C359C" w:rsidP="009C359C">
            <w:pPr>
              <w:pStyle w:val="BulletedList"/>
              <w:numPr>
                <w:ilvl w:val="0"/>
                <w:numId w:val="0"/>
              </w:numPr>
              <w:ind w:left="33" w:hanging="33"/>
              <w:rPr>
                <w:rStyle w:val="DetailsChar"/>
                <w:rFonts w:ascii="Arial" w:hAnsi="Arial" w:cs="Arial"/>
                <w:sz w:val="24"/>
              </w:rPr>
            </w:pPr>
            <w:r>
              <w:rPr>
                <w:rStyle w:val="DetailsChar"/>
                <w:rFonts w:ascii="Arial" w:hAnsi="Arial" w:cs="Arial"/>
                <w:sz w:val="24"/>
              </w:rPr>
              <w:t xml:space="preserve">Proven track record </w:t>
            </w:r>
            <w:r w:rsidRPr="00392816">
              <w:rPr>
                <w:rStyle w:val="DetailsChar"/>
                <w:rFonts w:ascii="Arial" w:hAnsi="Arial" w:cs="Arial"/>
                <w:sz w:val="24"/>
              </w:rPr>
              <w:t>of achievement in a comparable environment</w:t>
            </w:r>
          </w:p>
        </w:tc>
        <w:tc>
          <w:tcPr>
            <w:tcW w:w="636" w:type="pct"/>
            <w:tcBorders>
              <w:top w:val="single" w:sz="12" w:space="0" w:color="auto"/>
            </w:tcBorders>
          </w:tcPr>
          <w:p w14:paraId="0AC65409" w14:textId="53D17812" w:rsidR="009C359C" w:rsidRPr="00720D77" w:rsidRDefault="009C359C" w:rsidP="00720D77">
            <w:pPr>
              <w:pStyle w:val="BulletedList"/>
              <w:numPr>
                <w:ilvl w:val="0"/>
                <w:numId w:val="0"/>
              </w:numPr>
              <w:ind w:left="64"/>
              <w:rPr>
                <w:rStyle w:val="DetailsChar"/>
                <w:rFonts w:ascii="Arial" w:hAnsi="Arial" w:cs="Arial"/>
                <w:b/>
                <w:color w:val="auto"/>
                <w:sz w:val="24"/>
                <w:szCs w:val="24"/>
              </w:rPr>
            </w:pPr>
            <w:r w:rsidRPr="00C23308">
              <w:rPr>
                <w:rStyle w:val="DetailsChar"/>
                <w:rFonts w:ascii="Arial" w:hAnsi="Arial" w:cs="Arial"/>
                <w:color w:val="auto"/>
                <w:sz w:val="24"/>
                <w:szCs w:val="24"/>
              </w:rPr>
              <w:t>A/I</w:t>
            </w:r>
          </w:p>
        </w:tc>
        <w:tc>
          <w:tcPr>
            <w:tcW w:w="1412" w:type="pct"/>
            <w:tcBorders>
              <w:top w:val="single" w:sz="12" w:space="0" w:color="auto"/>
            </w:tcBorders>
          </w:tcPr>
          <w:p w14:paraId="0AD4B560" w14:textId="51BDA85E" w:rsidR="009C359C" w:rsidRPr="004D4A6A" w:rsidRDefault="009C359C" w:rsidP="005676F4">
            <w:pPr>
              <w:pStyle w:val="BulletedList"/>
              <w:numPr>
                <w:ilvl w:val="0"/>
                <w:numId w:val="0"/>
              </w:numPr>
              <w:ind w:left="109"/>
              <w:rPr>
                <w:rStyle w:val="DetailsChar"/>
                <w:rFonts w:ascii="Arial" w:hAnsi="Arial" w:cs="Arial"/>
                <w:color w:val="auto"/>
                <w:sz w:val="24"/>
                <w:szCs w:val="24"/>
              </w:rPr>
            </w:pPr>
          </w:p>
        </w:tc>
        <w:tc>
          <w:tcPr>
            <w:tcW w:w="566" w:type="pct"/>
            <w:tcBorders>
              <w:top w:val="single" w:sz="12" w:space="0" w:color="auto"/>
            </w:tcBorders>
          </w:tcPr>
          <w:p w14:paraId="369CCAF4" w14:textId="77777777" w:rsidR="009C359C" w:rsidRPr="005676F4" w:rsidRDefault="009C359C" w:rsidP="005676F4">
            <w:pPr>
              <w:pStyle w:val="BulletedList"/>
              <w:numPr>
                <w:ilvl w:val="0"/>
                <w:numId w:val="0"/>
              </w:numPr>
              <w:ind w:left="41"/>
              <w:rPr>
                <w:rStyle w:val="DetailsChar"/>
                <w:rFonts w:ascii="Arial" w:hAnsi="Arial" w:cs="Arial"/>
                <w:b/>
                <w:color w:val="auto"/>
                <w:sz w:val="24"/>
                <w:szCs w:val="24"/>
              </w:rPr>
            </w:pPr>
          </w:p>
        </w:tc>
      </w:tr>
      <w:tr w:rsidR="0096646D" w:rsidRPr="005D6AD4" w14:paraId="3D17DF66" w14:textId="3822CF2E" w:rsidTr="005D344C">
        <w:trPr>
          <w:trHeight w:val="519"/>
        </w:trPr>
        <w:tc>
          <w:tcPr>
            <w:tcW w:w="1114" w:type="pct"/>
            <w:vMerge w:val="restart"/>
            <w:tcBorders>
              <w:top w:val="single" w:sz="12" w:space="0" w:color="auto"/>
            </w:tcBorders>
          </w:tcPr>
          <w:p w14:paraId="10C40A40" w14:textId="0D5674E3" w:rsidR="0096646D" w:rsidRPr="005D344C" w:rsidRDefault="001806AA" w:rsidP="000C2C40">
            <w:pPr>
              <w:pStyle w:val="Descriptionlabels"/>
              <w:rPr>
                <w:rStyle w:val="DetailsChar"/>
                <w:rFonts w:ascii="Arial" w:hAnsi="Arial" w:cs="Arial"/>
                <w:sz w:val="24"/>
                <w:szCs w:val="24"/>
              </w:rPr>
            </w:pPr>
            <w:r>
              <w:rPr>
                <w:rFonts w:eastAsia="Times New Roman"/>
                <w:smallCaps w:val="0"/>
                <w:color w:val="auto"/>
                <w:szCs w:val="24"/>
                <w:lang w:val="en-GB" w:eastAsia="en-US"/>
              </w:rPr>
              <w:t>ADDITIONAL</w:t>
            </w:r>
            <w:r w:rsidR="005D344C" w:rsidRPr="005D344C">
              <w:rPr>
                <w:rFonts w:eastAsia="Times New Roman"/>
                <w:smallCaps w:val="0"/>
                <w:color w:val="auto"/>
                <w:szCs w:val="24"/>
                <w:lang w:val="en-GB" w:eastAsia="en-US"/>
              </w:rPr>
              <w:t xml:space="preserve"> SPECIFIC</w:t>
            </w:r>
            <w:r w:rsidR="0096646D" w:rsidRPr="005D344C">
              <w:rPr>
                <w:rStyle w:val="DetailsChar"/>
                <w:rFonts w:ascii="Arial" w:hAnsi="Arial" w:cs="Arial"/>
                <w:sz w:val="24"/>
                <w:szCs w:val="24"/>
              </w:rPr>
              <w:t xml:space="preserve"> R</w:t>
            </w:r>
            <w:r w:rsidR="005D344C" w:rsidRPr="005D344C">
              <w:rPr>
                <w:rStyle w:val="DetailsChar"/>
                <w:rFonts w:ascii="Arial" w:hAnsi="Arial" w:cs="Arial"/>
                <w:sz w:val="24"/>
                <w:szCs w:val="24"/>
              </w:rPr>
              <w:t>EQUIREMENTS FOR THIS POST</w:t>
            </w:r>
          </w:p>
          <w:p w14:paraId="4BC9EC2A" w14:textId="77777777" w:rsidR="0096646D" w:rsidRPr="005D6AD4" w:rsidRDefault="0096646D" w:rsidP="000C2C40">
            <w:pPr>
              <w:pStyle w:val="Descriptionlabels"/>
              <w:rPr>
                <w:rStyle w:val="DetailsChar"/>
                <w:rFonts w:ascii="Arial" w:hAnsi="Arial" w:cs="Arial"/>
                <w:sz w:val="24"/>
                <w:szCs w:val="24"/>
              </w:rPr>
            </w:pPr>
          </w:p>
          <w:p w14:paraId="1C75DE37" w14:textId="77777777" w:rsidR="0096646D" w:rsidRPr="005D6AD4" w:rsidRDefault="0096646D" w:rsidP="000C2C40">
            <w:pPr>
              <w:pStyle w:val="Descriptionlabels"/>
              <w:rPr>
                <w:rStyle w:val="DetailsChar"/>
                <w:rFonts w:ascii="Arial" w:hAnsi="Arial" w:cs="Arial"/>
                <w:sz w:val="24"/>
                <w:szCs w:val="24"/>
              </w:rPr>
            </w:pPr>
          </w:p>
        </w:tc>
        <w:tc>
          <w:tcPr>
            <w:tcW w:w="1272" w:type="pct"/>
            <w:tcBorders>
              <w:top w:val="single" w:sz="12" w:space="0" w:color="auto"/>
            </w:tcBorders>
          </w:tcPr>
          <w:p w14:paraId="441983C6" w14:textId="77777777" w:rsidR="0096646D" w:rsidRDefault="0096646D" w:rsidP="005676F4">
            <w:pPr>
              <w:pStyle w:val="BulletedList"/>
              <w:numPr>
                <w:ilvl w:val="0"/>
                <w:numId w:val="0"/>
              </w:numPr>
              <w:ind w:left="-1"/>
              <w:rPr>
                <w:rStyle w:val="BulletedListChar"/>
                <w:rFonts w:ascii="Arial" w:hAnsi="Arial" w:cs="Arial"/>
                <w:sz w:val="24"/>
                <w:szCs w:val="24"/>
              </w:rPr>
            </w:pPr>
            <w:r w:rsidRPr="005D6AD4">
              <w:rPr>
                <w:rStyle w:val="BulletedListChar"/>
                <w:rFonts w:ascii="Arial" w:hAnsi="Arial" w:cs="Arial"/>
                <w:sz w:val="24"/>
                <w:szCs w:val="24"/>
              </w:rPr>
              <w:t>For business continuity purposes you are required to have access to the internet at home via broadband on a PC, laptop or tablet.</w:t>
            </w:r>
          </w:p>
          <w:p w14:paraId="143AC760" w14:textId="21E12C5B" w:rsidR="0096646D" w:rsidRPr="00F80822" w:rsidRDefault="0096646D" w:rsidP="005676F4">
            <w:pPr>
              <w:pStyle w:val="BulletedList"/>
              <w:numPr>
                <w:ilvl w:val="0"/>
                <w:numId w:val="0"/>
              </w:numPr>
              <w:ind w:left="-1"/>
              <w:rPr>
                <w:rStyle w:val="DetailsChar"/>
                <w:rFonts w:ascii="Arial" w:hAnsi="Arial" w:cs="Arial"/>
                <w:sz w:val="24"/>
                <w:szCs w:val="24"/>
              </w:rPr>
            </w:pPr>
            <w:r>
              <w:rPr>
                <w:rStyle w:val="DetailsChar"/>
                <w:rFonts w:ascii="Arial" w:hAnsi="Arial" w:cs="Arial"/>
                <w:color w:val="auto"/>
                <w:sz w:val="24"/>
                <w:szCs w:val="24"/>
              </w:rPr>
              <w:t>item</w:t>
            </w:r>
          </w:p>
        </w:tc>
        <w:tc>
          <w:tcPr>
            <w:tcW w:w="636" w:type="pct"/>
            <w:tcBorders>
              <w:top w:val="single" w:sz="12" w:space="0" w:color="auto"/>
            </w:tcBorders>
          </w:tcPr>
          <w:p w14:paraId="1129D3AF" w14:textId="48265FED" w:rsidR="0096646D" w:rsidRPr="00EA5F89" w:rsidRDefault="0096646D" w:rsidP="00720D77">
            <w:pPr>
              <w:pStyle w:val="BulletedList"/>
              <w:numPr>
                <w:ilvl w:val="0"/>
                <w:numId w:val="0"/>
              </w:numPr>
              <w:ind w:left="64"/>
              <w:rPr>
                <w:rStyle w:val="DetailsChar"/>
                <w:rFonts w:ascii="Arial" w:hAnsi="Arial" w:cs="Arial"/>
                <w:bCs/>
                <w:sz w:val="24"/>
              </w:rPr>
            </w:pPr>
            <w:r w:rsidRPr="00EA5F89">
              <w:rPr>
                <w:rStyle w:val="DetailsChar"/>
                <w:rFonts w:ascii="Arial" w:hAnsi="Arial" w:cs="Arial"/>
                <w:bCs/>
                <w:sz w:val="24"/>
              </w:rPr>
              <w:t>A</w:t>
            </w:r>
          </w:p>
        </w:tc>
        <w:tc>
          <w:tcPr>
            <w:tcW w:w="1412" w:type="pct"/>
            <w:tcBorders>
              <w:top w:val="single" w:sz="12" w:space="0" w:color="auto"/>
            </w:tcBorders>
          </w:tcPr>
          <w:p w14:paraId="2DFF7AD4" w14:textId="759285F4"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Borders>
              <w:top w:val="single" w:sz="12" w:space="0" w:color="auto"/>
            </w:tcBorders>
          </w:tcPr>
          <w:p w14:paraId="2A72D7B4"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96646D" w:rsidRPr="005D6AD4" w14:paraId="7EEE43CB" w14:textId="77777777" w:rsidTr="00B40D15">
        <w:trPr>
          <w:trHeight w:val="517"/>
        </w:trPr>
        <w:tc>
          <w:tcPr>
            <w:tcW w:w="1114" w:type="pct"/>
            <w:vMerge/>
            <w:tcBorders>
              <w:bottom w:val="nil"/>
            </w:tcBorders>
          </w:tcPr>
          <w:p w14:paraId="6286BD9E" w14:textId="77777777" w:rsidR="0096646D" w:rsidRDefault="0096646D" w:rsidP="000C2C40">
            <w:pPr>
              <w:pStyle w:val="Descriptionlabels"/>
              <w:rPr>
                <w:rFonts w:eastAsia="Times New Roman"/>
                <w:b w:val="0"/>
                <w:smallCaps w:val="0"/>
                <w:color w:val="auto"/>
                <w:sz w:val="22"/>
                <w:szCs w:val="24"/>
                <w:lang w:val="en-GB"/>
              </w:rPr>
            </w:pPr>
          </w:p>
        </w:tc>
        <w:tc>
          <w:tcPr>
            <w:tcW w:w="1272" w:type="pct"/>
          </w:tcPr>
          <w:p w14:paraId="6625321C" w14:textId="49C53E2C" w:rsidR="00845799" w:rsidRPr="005D6AD4" w:rsidRDefault="00845799"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 xml:space="preserve">Full and valid driving </w:t>
            </w:r>
            <w:proofErr w:type="spellStart"/>
            <w:r>
              <w:rPr>
                <w:rStyle w:val="BulletedListChar"/>
                <w:rFonts w:ascii="Arial" w:hAnsi="Arial" w:cs="Arial"/>
                <w:sz w:val="24"/>
                <w:szCs w:val="24"/>
              </w:rPr>
              <w:t>licence</w:t>
            </w:r>
            <w:proofErr w:type="spellEnd"/>
            <w:r>
              <w:rPr>
                <w:rStyle w:val="BulletedListChar"/>
                <w:rFonts w:ascii="Arial" w:hAnsi="Arial" w:cs="Arial"/>
                <w:sz w:val="24"/>
                <w:szCs w:val="24"/>
              </w:rPr>
              <w:t xml:space="preserve"> </w:t>
            </w:r>
          </w:p>
        </w:tc>
        <w:tc>
          <w:tcPr>
            <w:tcW w:w="636" w:type="pct"/>
          </w:tcPr>
          <w:p w14:paraId="3C004299" w14:textId="77777777" w:rsidR="0096646D" w:rsidRPr="00720D77" w:rsidRDefault="0096646D" w:rsidP="00720D77">
            <w:pPr>
              <w:pStyle w:val="BulletedList"/>
              <w:numPr>
                <w:ilvl w:val="0"/>
                <w:numId w:val="0"/>
              </w:numPr>
              <w:ind w:left="64"/>
              <w:rPr>
                <w:rStyle w:val="DetailsChar"/>
                <w:rFonts w:ascii="Arial" w:hAnsi="Arial" w:cs="Arial"/>
                <w:b/>
                <w:sz w:val="24"/>
              </w:rPr>
            </w:pPr>
          </w:p>
        </w:tc>
        <w:tc>
          <w:tcPr>
            <w:tcW w:w="1412" w:type="pct"/>
          </w:tcPr>
          <w:p w14:paraId="7107CD08" w14:textId="77777777" w:rsidR="0096646D" w:rsidRPr="005D6AD4" w:rsidRDefault="0096646D" w:rsidP="005676F4">
            <w:pPr>
              <w:pStyle w:val="BulletedList"/>
              <w:numPr>
                <w:ilvl w:val="0"/>
                <w:numId w:val="0"/>
              </w:numPr>
              <w:ind w:left="109"/>
              <w:rPr>
                <w:rStyle w:val="DetailsChar"/>
                <w:rFonts w:ascii="Arial" w:hAnsi="Arial" w:cs="Arial"/>
                <w:sz w:val="24"/>
              </w:rPr>
            </w:pPr>
          </w:p>
        </w:tc>
        <w:tc>
          <w:tcPr>
            <w:tcW w:w="566" w:type="pct"/>
          </w:tcPr>
          <w:p w14:paraId="5351A9DC" w14:textId="77777777" w:rsidR="0096646D" w:rsidRPr="005676F4" w:rsidRDefault="0096646D" w:rsidP="005676F4">
            <w:pPr>
              <w:pStyle w:val="BulletedList"/>
              <w:numPr>
                <w:ilvl w:val="0"/>
                <w:numId w:val="0"/>
              </w:numPr>
              <w:ind w:left="41"/>
              <w:rPr>
                <w:rStyle w:val="DetailsChar"/>
                <w:rFonts w:ascii="Arial" w:hAnsi="Arial" w:cs="Arial"/>
                <w:b/>
                <w:sz w:val="24"/>
              </w:rPr>
            </w:pPr>
          </w:p>
        </w:tc>
      </w:tr>
      <w:tr w:rsidR="00B40D15" w:rsidRPr="005D6AD4" w14:paraId="7F8C1844" w14:textId="77777777" w:rsidTr="00B40D15">
        <w:trPr>
          <w:trHeight w:val="517"/>
        </w:trPr>
        <w:tc>
          <w:tcPr>
            <w:tcW w:w="1114" w:type="pct"/>
            <w:tcBorders>
              <w:top w:val="nil"/>
              <w:bottom w:val="single" w:sz="4" w:space="0" w:color="auto"/>
            </w:tcBorders>
          </w:tcPr>
          <w:p w14:paraId="76B5AEAE" w14:textId="77777777" w:rsidR="00B40D15" w:rsidRDefault="00B40D15" w:rsidP="000C2C40">
            <w:pPr>
              <w:pStyle w:val="Descriptionlabels"/>
              <w:rPr>
                <w:rFonts w:eastAsia="Times New Roman"/>
                <w:b w:val="0"/>
                <w:smallCaps w:val="0"/>
                <w:color w:val="auto"/>
                <w:sz w:val="22"/>
                <w:szCs w:val="24"/>
                <w:lang w:val="en-GB"/>
              </w:rPr>
            </w:pPr>
          </w:p>
        </w:tc>
        <w:tc>
          <w:tcPr>
            <w:tcW w:w="1272" w:type="pct"/>
          </w:tcPr>
          <w:p w14:paraId="32FB4EA9" w14:textId="0E46F240" w:rsidR="00B40D15" w:rsidRDefault="00B40D15" w:rsidP="005676F4">
            <w:pPr>
              <w:pStyle w:val="BulletedList"/>
              <w:numPr>
                <w:ilvl w:val="0"/>
                <w:numId w:val="0"/>
              </w:numPr>
              <w:ind w:left="-1"/>
              <w:rPr>
                <w:rStyle w:val="BulletedListChar"/>
                <w:rFonts w:ascii="Arial" w:hAnsi="Arial" w:cs="Arial"/>
                <w:sz w:val="24"/>
                <w:szCs w:val="24"/>
              </w:rPr>
            </w:pPr>
            <w:r>
              <w:rPr>
                <w:rStyle w:val="BulletedListChar"/>
                <w:rFonts w:ascii="Arial" w:hAnsi="Arial" w:cs="Arial"/>
                <w:sz w:val="24"/>
                <w:szCs w:val="24"/>
              </w:rPr>
              <w:t>Use of a car during working hours</w:t>
            </w:r>
          </w:p>
        </w:tc>
        <w:tc>
          <w:tcPr>
            <w:tcW w:w="636" w:type="pct"/>
          </w:tcPr>
          <w:p w14:paraId="6E057033" w14:textId="77777777" w:rsidR="00B40D15" w:rsidRPr="00720D77" w:rsidRDefault="00B40D15" w:rsidP="00720D77">
            <w:pPr>
              <w:pStyle w:val="BulletedList"/>
              <w:numPr>
                <w:ilvl w:val="0"/>
                <w:numId w:val="0"/>
              </w:numPr>
              <w:ind w:left="64"/>
              <w:rPr>
                <w:rStyle w:val="DetailsChar"/>
                <w:rFonts w:ascii="Arial" w:hAnsi="Arial" w:cs="Arial"/>
                <w:b/>
                <w:sz w:val="24"/>
              </w:rPr>
            </w:pPr>
          </w:p>
        </w:tc>
        <w:tc>
          <w:tcPr>
            <w:tcW w:w="1412" w:type="pct"/>
          </w:tcPr>
          <w:p w14:paraId="61AE4751" w14:textId="77777777" w:rsidR="00B40D15" w:rsidRPr="005D6AD4" w:rsidRDefault="00B40D15" w:rsidP="005676F4">
            <w:pPr>
              <w:pStyle w:val="BulletedList"/>
              <w:numPr>
                <w:ilvl w:val="0"/>
                <w:numId w:val="0"/>
              </w:numPr>
              <w:ind w:left="109"/>
              <w:rPr>
                <w:rStyle w:val="DetailsChar"/>
                <w:rFonts w:ascii="Arial" w:hAnsi="Arial" w:cs="Arial"/>
                <w:sz w:val="24"/>
              </w:rPr>
            </w:pPr>
          </w:p>
        </w:tc>
        <w:tc>
          <w:tcPr>
            <w:tcW w:w="566" w:type="pct"/>
          </w:tcPr>
          <w:p w14:paraId="75F2D2C0" w14:textId="77777777" w:rsidR="00B40D15" w:rsidRPr="005676F4" w:rsidRDefault="00B40D15" w:rsidP="005676F4">
            <w:pPr>
              <w:pStyle w:val="BulletedList"/>
              <w:numPr>
                <w:ilvl w:val="0"/>
                <w:numId w:val="0"/>
              </w:numPr>
              <w:ind w:left="41"/>
              <w:rPr>
                <w:rStyle w:val="DetailsChar"/>
                <w:rFonts w:ascii="Arial" w:hAnsi="Arial" w:cs="Arial"/>
                <w:b/>
                <w:sz w:val="24"/>
              </w:rPr>
            </w:pPr>
          </w:p>
        </w:tc>
      </w:tr>
    </w:tbl>
    <w:p w14:paraId="57E2115D" w14:textId="77777777" w:rsidR="00042B15" w:rsidRDefault="00042B15" w:rsidP="00042B15">
      <w:pPr>
        <w:rPr>
          <w:b/>
        </w:rPr>
      </w:pPr>
    </w:p>
    <w:p w14:paraId="16C0F74D" w14:textId="623A4C6A" w:rsidR="00042B15" w:rsidRDefault="005968C1" w:rsidP="00042B15">
      <w:pPr>
        <w:rPr>
          <w:b/>
        </w:rPr>
      </w:pPr>
      <w:r>
        <w:rPr>
          <w:b/>
        </w:rPr>
        <w:t>How assessed</w:t>
      </w:r>
    </w:p>
    <w:p w14:paraId="03DC08A3" w14:textId="26C60587" w:rsidR="006C129C" w:rsidRDefault="005968C1" w:rsidP="00042B15">
      <w:r>
        <w:t>A =</w:t>
      </w:r>
      <w:r>
        <w:tab/>
        <w:t>Application CV/Personal Statement</w:t>
      </w:r>
    </w:p>
    <w:p w14:paraId="3A2647FB" w14:textId="17C9485B" w:rsidR="003017F0" w:rsidRDefault="003017F0" w:rsidP="00042B15">
      <w:r>
        <w:t xml:space="preserve">C = </w:t>
      </w:r>
      <w:r>
        <w:tab/>
        <w:t>Certificates/professional Registration</w:t>
      </w:r>
    </w:p>
    <w:p w14:paraId="71925965" w14:textId="47C05FC1" w:rsidR="005968C1" w:rsidRDefault="003017F0" w:rsidP="00042B15">
      <w:r>
        <w:t>D</w:t>
      </w:r>
      <w:r w:rsidR="005968C1">
        <w:t xml:space="preserve"> =</w:t>
      </w:r>
      <w:r w:rsidR="005968C1">
        <w:tab/>
        <w:t>DBS police check</w:t>
      </w:r>
    </w:p>
    <w:p w14:paraId="15CEC418" w14:textId="142CE06E" w:rsidR="005968C1" w:rsidRDefault="005968C1" w:rsidP="00042B15">
      <w:r>
        <w:t>E =</w:t>
      </w:r>
      <w:r>
        <w:tab/>
        <w:t>Exercise</w:t>
      </w:r>
    </w:p>
    <w:p w14:paraId="5CA07ECA" w14:textId="633C22A0" w:rsidR="005968C1" w:rsidRDefault="005968C1" w:rsidP="00042B15">
      <w:r>
        <w:t>I =</w:t>
      </w:r>
      <w:r>
        <w:tab/>
        <w:t>Interview</w:t>
      </w:r>
    </w:p>
    <w:p w14:paraId="18AA95A9" w14:textId="2F6F4CC3" w:rsidR="005968C1" w:rsidRDefault="005968C1" w:rsidP="00042B15">
      <w:r>
        <w:t>M =</w:t>
      </w:r>
      <w:r>
        <w:tab/>
        <w:t>Medical assessment</w:t>
      </w:r>
    </w:p>
    <w:p w14:paraId="1C9F899F" w14:textId="16D99661" w:rsidR="005968C1" w:rsidRDefault="005968C1" w:rsidP="00042B15"/>
    <w:p w14:paraId="65C6B34D" w14:textId="77777777" w:rsidR="00B40D15" w:rsidRDefault="00B40D15" w:rsidP="00042B15"/>
    <w:p w14:paraId="3C0E4646" w14:textId="77777777" w:rsidR="00B40D15" w:rsidRDefault="00B40D15" w:rsidP="00042B15"/>
    <w:p w14:paraId="55D748CC" w14:textId="77777777" w:rsidR="00B40D15" w:rsidRDefault="00B40D15" w:rsidP="00042B15"/>
    <w:p w14:paraId="798D0882" w14:textId="77777777" w:rsidR="00B40D15" w:rsidRPr="005968C1" w:rsidRDefault="00B40D15" w:rsidP="00042B15"/>
    <w:p w14:paraId="6F762149" w14:textId="77777777" w:rsidR="00554609" w:rsidRPr="00D24952" w:rsidRDefault="00554609" w:rsidP="00042B15">
      <w:pPr>
        <w:rPr>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6"/>
        <w:gridCol w:w="2694"/>
        <w:gridCol w:w="1842"/>
        <w:gridCol w:w="2694"/>
      </w:tblGrid>
      <w:tr w:rsidR="00CB3FE4" w:rsidRPr="00D2103E" w14:paraId="42443AA6" w14:textId="77777777" w:rsidTr="000C2C40">
        <w:trPr>
          <w:trHeight w:val="140"/>
        </w:trPr>
        <w:tc>
          <w:tcPr>
            <w:tcW w:w="9606" w:type="dxa"/>
            <w:gridSpan w:val="4"/>
            <w:tcMar>
              <w:top w:w="0" w:type="dxa"/>
              <w:left w:w="108" w:type="dxa"/>
              <w:bottom w:w="0" w:type="dxa"/>
              <w:right w:w="108" w:type="dxa"/>
            </w:tcMar>
          </w:tcPr>
          <w:p w14:paraId="16446FCB" w14:textId="77777777" w:rsidR="0062625A" w:rsidRDefault="0062625A" w:rsidP="000C2C40">
            <w:pPr>
              <w:rPr>
                <w:rStyle w:val="PlaceholderText"/>
                <w:color w:val="262626"/>
                <w:sz w:val="20"/>
                <w:szCs w:val="20"/>
              </w:rPr>
            </w:pPr>
          </w:p>
          <w:p w14:paraId="6EBF76FA" w14:textId="77777777" w:rsidR="00CB3FE4" w:rsidRPr="00554609" w:rsidRDefault="00CB3FE4" w:rsidP="000C2C40">
            <w:pPr>
              <w:rPr>
                <w:rStyle w:val="PlaceholderText"/>
                <w:color w:val="262626"/>
                <w:sz w:val="20"/>
                <w:szCs w:val="20"/>
              </w:rPr>
            </w:pPr>
            <w:r w:rsidRPr="00554609">
              <w:rPr>
                <w:rStyle w:val="PlaceholderText"/>
                <w:color w:val="262626"/>
                <w:sz w:val="20"/>
                <w:szCs w:val="20"/>
              </w:rPr>
              <w:t>For Official Use only</w:t>
            </w:r>
          </w:p>
        </w:tc>
      </w:tr>
      <w:tr w:rsidR="006C129C" w:rsidRPr="00D2103E" w14:paraId="2990425F" w14:textId="77777777" w:rsidTr="00554609">
        <w:trPr>
          <w:trHeight w:val="140"/>
        </w:trPr>
        <w:tc>
          <w:tcPr>
            <w:tcW w:w="2376" w:type="dxa"/>
            <w:tcMar>
              <w:top w:w="0" w:type="dxa"/>
              <w:left w:w="108" w:type="dxa"/>
              <w:bottom w:w="0" w:type="dxa"/>
              <w:right w:w="108" w:type="dxa"/>
            </w:tcMar>
          </w:tcPr>
          <w:p w14:paraId="4E8AC673" w14:textId="77777777" w:rsidR="006C129C" w:rsidRPr="00554609" w:rsidRDefault="006C129C" w:rsidP="000C2C40">
            <w:pPr>
              <w:rPr>
                <w:rFonts w:cs="Arial"/>
                <w:b/>
                <w:sz w:val="20"/>
                <w:szCs w:val="20"/>
              </w:rPr>
            </w:pPr>
            <w:r w:rsidRPr="00554609">
              <w:rPr>
                <w:rFonts w:cs="Arial"/>
                <w:b/>
                <w:sz w:val="20"/>
                <w:szCs w:val="20"/>
              </w:rPr>
              <w:t>Job title:</w:t>
            </w:r>
          </w:p>
        </w:tc>
        <w:tc>
          <w:tcPr>
            <w:tcW w:w="2694" w:type="dxa"/>
          </w:tcPr>
          <w:p w14:paraId="4539B73C" w14:textId="2C319B67" w:rsidR="006C129C" w:rsidRPr="00554609" w:rsidRDefault="00E65D17" w:rsidP="003777DD">
            <w:pPr>
              <w:rPr>
                <w:rFonts w:cs="Arial"/>
                <w:sz w:val="20"/>
                <w:szCs w:val="20"/>
              </w:rPr>
            </w:pPr>
            <w:r>
              <w:rPr>
                <w:rFonts w:cs="Arial"/>
                <w:sz w:val="20"/>
                <w:szCs w:val="20"/>
              </w:rPr>
              <w:t xml:space="preserve">Senior Asset Manager (renamed from </w:t>
            </w:r>
            <w:r w:rsidR="003F20DD">
              <w:rPr>
                <w:rFonts w:cs="Arial"/>
                <w:sz w:val="20"/>
                <w:szCs w:val="20"/>
              </w:rPr>
              <w:t>Corporate Asset Manager</w:t>
            </w:r>
            <w:r w:rsidR="003F20DD">
              <w:rPr>
                <w:sz w:val="20"/>
                <w:szCs w:val="20"/>
              </w:rPr>
              <w:t>)</w:t>
            </w:r>
          </w:p>
        </w:tc>
        <w:tc>
          <w:tcPr>
            <w:tcW w:w="1842" w:type="dxa"/>
          </w:tcPr>
          <w:p w14:paraId="523750E9" w14:textId="77777777" w:rsidR="006C129C" w:rsidRPr="00554609" w:rsidRDefault="006C129C" w:rsidP="000C2C40">
            <w:pPr>
              <w:rPr>
                <w:rFonts w:cs="Arial"/>
                <w:b/>
                <w:sz w:val="20"/>
                <w:szCs w:val="20"/>
              </w:rPr>
            </w:pPr>
            <w:r w:rsidRPr="00554609">
              <w:rPr>
                <w:rFonts w:cs="Arial"/>
                <w:b/>
                <w:sz w:val="20"/>
                <w:szCs w:val="20"/>
              </w:rPr>
              <w:t>Post no:</w:t>
            </w:r>
          </w:p>
        </w:tc>
        <w:tc>
          <w:tcPr>
            <w:tcW w:w="2694" w:type="dxa"/>
          </w:tcPr>
          <w:p w14:paraId="2F27EBDD" w14:textId="3EDF7344" w:rsidR="006C129C" w:rsidRPr="00554609" w:rsidRDefault="00CC78F9" w:rsidP="000C2C40">
            <w:pPr>
              <w:rPr>
                <w:rFonts w:cs="Arial"/>
                <w:sz w:val="20"/>
                <w:szCs w:val="20"/>
              </w:rPr>
            </w:pPr>
            <w:r w:rsidRPr="00B879D5">
              <w:rPr>
                <w:rFonts w:cs="Arial"/>
                <w:sz w:val="20"/>
                <w:szCs w:val="20"/>
              </w:rPr>
              <w:t>CC12</w:t>
            </w:r>
          </w:p>
        </w:tc>
      </w:tr>
      <w:tr w:rsidR="006C129C" w:rsidRPr="00D2103E" w14:paraId="17E19F97" w14:textId="77777777" w:rsidTr="00554609">
        <w:trPr>
          <w:trHeight w:val="137"/>
        </w:trPr>
        <w:tc>
          <w:tcPr>
            <w:tcW w:w="2376" w:type="dxa"/>
            <w:tcMar>
              <w:top w:w="0" w:type="dxa"/>
              <w:left w:w="108" w:type="dxa"/>
              <w:bottom w:w="0" w:type="dxa"/>
              <w:right w:w="108" w:type="dxa"/>
            </w:tcMar>
          </w:tcPr>
          <w:p w14:paraId="1E4EFC1F" w14:textId="77777777" w:rsidR="006C129C" w:rsidRPr="00554609" w:rsidRDefault="006C129C" w:rsidP="000C2C40">
            <w:pPr>
              <w:rPr>
                <w:rFonts w:cs="Arial"/>
                <w:b/>
                <w:sz w:val="20"/>
                <w:szCs w:val="20"/>
              </w:rPr>
            </w:pPr>
            <w:r w:rsidRPr="00554609">
              <w:rPr>
                <w:rFonts w:cs="Arial"/>
                <w:b/>
                <w:sz w:val="20"/>
                <w:szCs w:val="20"/>
              </w:rPr>
              <w:t>Service:</w:t>
            </w:r>
          </w:p>
        </w:tc>
        <w:tc>
          <w:tcPr>
            <w:tcW w:w="2694" w:type="dxa"/>
          </w:tcPr>
          <w:p w14:paraId="27DD2710" w14:textId="7D296C9D" w:rsidR="006C129C" w:rsidRPr="00554609" w:rsidRDefault="002C3BDC" w:rsidP="000C2C40">
            <w:pPr>
              <w:rPr>
                <w:rFonts w:cs="Arial"/>
                <w:sz w:val="20"/>
                <w:szCs w:val="20"/>
              </w:rPr>
            </w:pPr>
            <w:r>
              <w:rPr>
                <w:rFonts w:cs="Arial"/>
                <w:sz w:val="20"/>
                <w:szCs w:val="20"/>
              </w:rPr>
              <w:t>Assets and Property</w:t>
            </w:r>
            <w:r w:rsidR="009C359C">
              <w:rPr>
                <w:rFonts w:cs="Arial"/>
                <w:sz w:val="20"/>
                <w:szCs w:val="20"/>
              </w:rPr>
              <w:t xml:space="preserve"> </w:t>
            </w:r>
          </w:p>
        </w:tc>
        <w:tc>
          <w:tcPr>
            <w:tcW w:w="1842" w:type="dxa"/>
          </w:tcPr>
          <w:p w14:paraId="6A30469C" w14:textId="77777777" w:rsidR="006C129C" w:rsidRPr="00554609" w:rsidRDefault="006C129C" w:rsidP="000C2C40">
            <w:pPr>
              <w:rPr>
                <w:rFonts w:cs="Arial"/>
                <w:b/>
                <w:sz w:val="20"/>
                <w:szCs w:val="20"/>
              </w:rPr>
            </w:pPr>
            <w:r w:rsidRPr="00554609">
              <w:rPr>
                <w:rFonts w:cs="Arial"/>
                <w:b/>
                <w:sz w:val="20"/>
                <w:szCs w:val="20"/>
              </w:rPr>
              <w:t>JE score:</w:t>
            </w:r>
          </w:p>
        </w:tc>
        <w:tc>
          <w:tcPr>
            <w:tcW w:w="2694" w:type="dxa"/>
          </w:tcPr>
          <w:p w14:paraId="5911B88B" w14:textId="725FAC51" w:rsidR="006C129C" w:rsidRPr="002541A7" w:rsidRDefault="00794216" w:rsidP="000C2C40">
            <w:pPr>
              <w:rPr>
                <w:rFonts w:cs="Arial"/>
                <w:sz w:val="20"/>
                <w:szCs w:val="20"/>
                <w:highlight w:val="yellow"/>
              </w:rPr>
            </w:pPr>
            <w:r w:rsidRPr="00794216">
              <w:rPr>
                <w:rFonts w:cs="Arial"/>
                <w:sz w:val="20"/>
                <w:szCs w:val="20"/>
              </w:rPr>
              <w:t>458</w:t>
            </w:r>
          </w:p>
        </w:tc>
      </w:tr>
      <w:tr w:rsidR="006C129C" w:rsidRPr="00D2103E" w14:paraId="16FDFAB3" w14:textId="77777777" w:rsidTr="00554609">
        <w:trPr>
          <w:trHeight w:val="137"/>
        </w:trPr>
        <w:tc>
          <w:tcPr>
            <w:tcW w:w="2376" w:type="dxa"/>
            <w:tcMar>
              <w:top w:w="0" w:type="dxa"/>
              <w:left w:w="108" w:type="dxa"/>
              <w:bottom w:w="0" w:type="dxa"/>
              <w:right w:w="108" w:type="dxa"/>
            </w:tcMar>
          </w:tcPr>
          <w:p w14:paraId="45B41755" w14:textId="77777777" w:rsidR="006C129C" w:rsidRPr="00554609" w:rsidRDefault="006C129C" w:rsidP="000C2C40">
            <w:pPr>
              <w:rPr>
                <w:rFonts w:cs="Arial"/>
                <w:b/>
                <w:sz w:val="20"/>
                <w:szCs w:val="20"/>
              </w:rPr>
            </w:pPr>
            <w:r w:rsidRPr="00554609">
              <w:rPr>
                <w:rFonts w:cs="Arial"/>
                <w:b/>
                <w:sz w:val="20"/>
                <w:szCs w:val="20"/>
              </w:rPr>
              <w:t>Team:</w:t>
            </w:r>
          </w:p>
        </w:tc>
        <w:tc>
          <w:tcPr>
            <w:tcW w:w="2694" w:type="dxa"/>
          </w:tcPr>
          <w:p w14:paraId="28EFE98D" w14:textId="6681BF09" w:rsidR="006C129C" w:rsidRPr="00554609" w:rsidRDefault="009C359C" w:rsidP="000C2C40">
            <w:pPr>
              <w:rPr>
                <w:rFonts w:cs="Arial"/>
                <w:sz w:val="20"/>
                <w:szCs w:val="20"/>
              </w:rPr>
            </w:pPr>
            <w:r>
              <w:rPr>
                <w:rFonts w:cs="Arial"/>
                <w:sz w:val="20"/>
                <w:szCs w:val="20"/>
              </w:rPr>
              <w:t>Asset Management Team</w:t>
            </w:r>
          </w:p>
        </w:tc>
        <w:tc>
          <w:tcPr>
            <w:tcW w:w="1842" w:type="dxa"/>
          </w:tcPr>
          <w:p w14:paraId="16DF9F9D" w14:textId="77777777" w:rsidR="006C129C" w:rsidRPr="00554609" w:rsidRDefault="006C129C" w:rsidP="000C2C40">
            <w:pPr>
              <w:rPr>
                <w:rFonts w:cs="Arial"/>
                <w:b/>
                <w:sz w:val="20"/>
                <w:szCs w:val="20"/>
              </w:rPr>
            </w:pPr>
            <w:r w:rsidRPr="00554609">
              <w:rPr>
                <w:rFonts w:cs="Arial"/>
                <w:b/>
                <w:sz w:val="20"/>
                <w:szCs w:val="20"/>
              </w:rPr>
              <w:t>Pay band:</w:t>
            </w:r>
          </w:p>
        </w:tc>
        <w:tc>
          <w:tcPr>
            <w:tcW w:w="2694" w:type="dxa"/>
          </w:tcPr>
          <w:p w14:paraId="0ADE8E19" w14:textId="4C79F60D" w:rsidR="006C129C" w:rsidRPr="002541A7" w:rsidRDefault="00FE1660" w:rsidP="000C2C40">
            <w:pPr>
              <w:rPr>
                <w:rFonts w:cs="Arial"/>
                <w:sz w:val="20"/>
                <w:szCs w:val="20"/>
                <w:highlight w:val="yellow"/>
              </w:rPr>
            </w:pPr>
            <w:r w:rsidRPr="00FE1660">
              <w:rPr>
                <w:rFonts w:cs="Arial"/>
                <w:sz w:val="20"/>
                <w:szCs w:val="20"/>
              </w:rPr>
              <w:t>4</w:t>
            </w:r>
          </w:p>
        </w:tc>
      </w:tr>
      <w:tr w:rsidR="006C129C" w:rsidRPr="00D2103E" w14:paraId="713CAC21" w14:textId="77777777" w:rsidTr="0054262F">
        <w:trPr>
          <w:trHeight w:val="137"/>
        </w:trPr>
        <w:tc>
          <w:tcPr>
            <w:tcW w:w="2376" w:type="dxa"/>
            <w:tcMar>
              <w:top w:w="0" w:type="dxa"/>
              <w:left w:w="108" w:type="dxa"/>
              <w:bottom w:w="0" w:type="dxa"/>
              <w:right w:w="108" w:type="dxa"/>
            </w:tcMar>
          </w:tcPr>
          <w:p w14:paraId="28875F8C" w14:textId="77777777" w:rsidR="006C129C" w:rsidRPr="00554609" w:rsidRDefault="006C129C" w:rsidP="000C2C40">
            <w:pPr>
              <w:rPr>
                <w:rFonts w:cs="Arial"/>
                <w:b/>
                <w:sz w:val="20"/>
                <w:szCs w:val="20"/>
              </w:rPr>
            </w:pPr>
            <w:r w:rsidRPr="00554609">
              <w:rPr>
                <w:rFonts w:cs="Arial"/>
                <w:b/>
                <w:sz w:val="20"/>
                <w:szCs w:val="20"/>
              </w:rPr>
              <w:t>Location:</w:t>
            </w:r>
          </w:p>
        </w:tc>
        <w:tc>
          <w:tcPr>
            <w:tcW w:w="2694" w:type="dxa"/>
            <w:tcBorders>
              <w:bottom w:val="single" w:sz="4" w:space="0" w:color="auto"/>
            </w:tcBorders>
          </w:tcPr>
          <w:p w14:paraId="6C695260" w14:textId="77777777" w:rsidR="006C129C" w:rsidRPr="00554609" w:rsidRDefault="006C129C" w:rsidP="000C2C40">
            <w:pPr>
              <w:rPr>
                <w:rFonts w:cs="Arial"/>
                <w:sz w:val="20"/>
                <w:szCs w:val="20"/>
              </w:rPr>
            </w:pPr>
            <w:r w:rsidRPr="00554609">
              <w:rPr>
                <w:rFonts w:cs="Arial"/>
                <w:sz w:val="20"/>
                <w:szCs w:val="20"/>
              </w:rPr>
              <w:t>The Burys</w:t>
            </w:r>
          </w:p>
          <w:p w14:paraId="09132D90" w14:textId="77777777" w:rsidR="00DE5FE3" w:rsidRDefault="006C129C" w:rsidP="000C2C40">
            <w:pPr>
              <w:rPr>
                <w:rFonts w:cs="Arial"/>
                <w:sz w:val="20"/>
                <w:szCs w:val="20"/>
              </w:rPr>
            </w:pPr>
            <w:r w:rsidRPr="00554609">
              <w:rPr>
                <w:rFonts w:cs="Arial"/>
                <w:sz w:val="20"/>
                <w:szCs w:val="20"/>
              </w:rPr>
              <w:t>Godalming</w:t>
            </w:r>
            <w:r w:rsidR="00342408">
              <w:rPr>
                <w:rFonts w:cs="Arial"/>
                <w:sz w:val="20"/>
                <w:szCs w:val="20"/>
              </w:rPr>
              <w:t xml:space="preserve">, </w:t>
            </w:r>
          </w:p>
          <w:p w14:paraId="1F8A28E2" w14:textId="3FC791BA" w:rsidR="006C129C" w:rsidRPr="00554609" w:rsidRDefault="00342408" w:rsidP="000C2C40">
            <w:pPr>
              <w:rPr>
                <w:rFonts w:cs="Arial"/>
                <w:sz w:val="20"/>
                <w:szCs w:val="20"/>
              </w:rPr>
            </w:pPr>
            <w:r>
              <w:rPr>
                <w:rFonts w:cs="Arial"/>
                <w:sz w:val="20"/>
                <w:szCs w:val="20"/>
              </w:rPr>
              <w:t>Surrey GU7 1HR</w:t>
            </w:r>
          </w:p>
        </w:tc>
        <w:tc>
          <w:tcPr>
            <w:tcW w:w="1842" w:type="dxa"/>
            <w:tcBorders>
              <w:bottom w:val="single" w:sz="4" w:space="0" w:color="auto"/>
            </w:tcBorders>
          </w:tcPr>
          <w:p w14:paraId="0C8DAF2B" w14:textId="77777777" w:rsidR="006C129C" w:rsidRDefault="006C129C" w:rsidP="000C2C40">
            <w:pPr>
              <w:rPr>
                <w:rFonts w:cs="Arial"/>
                <w:b/>
                <w:sz w:val="20"/>
                <w:szCs w:val="20"/>
              </w:rPr>
            </w:pPr>
            <w:r w:rsidRPr="00554609">
              <w:rPr>
                <w:rFonts w:cs="Arial"/>
                <w:b/>
                <w:sz w:val="20"/>
                <w:szCs w:val="20"/>
              </w:rPr>
              <w:t>Position type:</w:t>
            </w:r>
          </w:p>
          <w:p w14:paraId="124F3142" w14:textId="762A5992" w:rsidR="0054262F" w:rsidRPr="0054262F" w:rsidRDefault="0054262F" w:rsidP="000C2C40">
            <w:pPr>
              <w:rPr>
                <w:rFonts w:cs="Arial"/>
                <w:i/>
                <w:sz w:val="20"/>
                <w:szCs w:val="20"/>
              </w:rPr>
            </w:pPr>
            <w:r>
              <w:rPr>
                <w:rFonts w:cs="Arial"/>
                <w:sz w:val="20"/>
                <w:szCs w:val="20"/>
              </w:rPr>
              <w:t>(if part time,</w:t>
            </w:r>
            <w:r w:rsidRPr="0054262F">
              <w:rPr>
                <w:rFonts w:cs="Arial"/>
                <w:sz w:val="20"/>
                <w:szCs w:val="20"/>
              </w:rPr>
              <w:t xml:space="preserve"> working pattern)</w:t>
            </w:r>
          </w:p>
        </w:tc>
        <w:tc>
          <w:tcPr>
            <w:tcW w:w="2694" w:type="dxa"/>
          </w:tcPr>
          <w:p w14:paraId="14E35B92" w14:textId="71B91CE5" w:rsidR="006C129C" w:rsidRPr="00554609" w:rsidRDefault="00B62EAA" w:rsidP="00454D88">
            <w:pPr>
              <w:rPr>
                <w:rFonts w:cs="Arial"/>
                <w:sz w:val="20"/>
                <w:szCs w:val="20"/>
              </w:rPr>
            </w:pPr>
            <w:r>
              <w:rPr>
                <w:rFonts w:cs="Arial"/>
                <w:sz w:val="20"/>
                <w:szCs w:val="20"/>
              </w:rPr>
              <w:t>Full time</w:t>
            </w:r>
            <w:r w:rsidR="00454D88">
              <w:rPr>
                <w:rFonts w:cs="Arial"/>
                <w:sz w:val="20"/>
                <w:szCs w:val="20"/>
              </w:rPr>
              <w:t xml:space="preserve"> (</w:t>
            </w:r>
            <w:r w:rsidR="0054262F">
              <w:rPr>
                <w:rFonts w:cs="Arial"/>
                <w:sz w:val="20"/>
                <w:szCs w:val="20"/>
              </w:rPr>
              <w:t>37 Hours</w:t>
            </w:r>
            <w:r w:rsidR="00454D88">
              <w:rPr>
                <w:rFonts w:cs="Arial"/>
                <w:sz w:val="20"/>
                <w:szCs w:val="20"/>
              </w:rPr>
              <w:t>)</w:t>
            </w:r>
          </w:p>
        </w:tc>
      </w:tr>
      <w:tr w:rsidR="00F11E00" w:rsidRPr="00D2103E" w14:paraId="7421696A" w14:textId="77777777" w:rsidTr="0054262F">
        <w:trPr>
          <w:trHeight w:val="137"/>
        </w:trPr>
        <w:tc>
          <w:tcPr>
            <w:tcW w:w="2376" w:type="dxa"/>
            <w:vMerge w:val="restart"/>
            <w:tcMar>
              <w:top w:w="0" w:type="dxa"/>
              <w:left w:w="108" w:type="dxa"/>
              <w:bottom w:w="0" w:type="dxa"/>
              <w:right w:w="108" w:type="dxa"/>
            </w:tcMar>
          </w:tcPr>
          <w:p w14:paraId="3A3F3E0B" w14:textId="273BF833" w:rsidR="00F11E00" w:rsidRDefault="00F11E00" w:rsidP="000C2C40">
            <w:pPr>
              <w:rPr>
                <w:rFonts w:cs="Arial"/>
                <w:b/>
                <w:sz w:val="20"/>
                <w:szCs w:val="20"/>
              </w:rPr>
            </w:pPr>
            <w:r>
              <w:rPr>
                <w:rFonts w:cs="Arial"/>
                <w:b/>
                <w:sz w:val="20"/>
                <w:szCs w:val="20"/>
              </w:rPr>
              <w:t>Competencies:</w:t>
            </w:r>
          </w:p>
          <w:p w14:paraId="3FA461C1" w14:textId="7E0983DF" w:rsidR="00F11E00" w:rsidRPr="00554609" w:rsidRDefault="00F11E00" w:rsidP="000C2C40">
            <w:pPr>
              <w:rPr>
                <w:rFonts w:cs="Arial"/>
                <w:b/>
                <w:sz w:val="20"/>
                <w:szCs w:val="20"/>
              </w:rPr>
            </w:pPr>
            <w:r>
              <w:rPr>
                <w:rFonts w:cs="Arial"/>
                <w:b/>
                <w:sz w:val="20"/>
                <w:szCs w:val="20"/>
              </w:rPr>
              <w:t>(level 1 – 4)</w:t>
            </w:r>
          </w:p>
        </w:tc>
        <w:tc>
          <w:tcPr>
            <w:tcW w:w="2694" w:type="dxa"/>
            <w:tcBorders>
              <w:right w:val="single" w:sz="4" w:space="0" w:color="auto"/>
            </w:tcBorders>
          </w:tcPr>
          <w:p w14:paraId="5D32745E" w14:textId="76C60991" w:rsidR="00F11E00" w:rsidRPr="00554609" w:rsidRDefault="00F11E00" w:rsidP="000C2C40">
            <w:pPr>
              <w:rPr>
                <w:rFonts w:cs="Arial"/>
                <w:sz w:val="20"/>
                <w:szCs w:val="20"/>
              </w:rPr>
            </w:pPr>
            <w:r>
              <w:rPr>
                <w:rFonts w:cs="Arial"/>
                <w:sz w:val="20"/>
                <w:szCs w:val="20"/>
              </w:rPr>
              <w:t>Communication:</w:t>
            </w:r>
          </w:p>
        </w:tc>
        <w:tc>
          <w:tcPr>
            <w:tcW w:w="1842" w:type="dxa"/>
            <w:tcBorders>
              <w:left w:val="single" w:sz="4" w:space="0" w:color="auto"/>
            </w:tcBorders>
          </w:tcPr>
          <w:p w14:paraId="73A712C9" w14:textId="78C93368" w:rsidR="00F11E00" w:rsidRPr="00554609" w:rsidRDefault="0057442B" w:rsidP="009C359C">
            <w:pPr>
              <w:jc w:val="center"/>
              <w:rPr>
                <w:rFonts w:cs="Arial"/>
                <w:b/>
                <w:sz w:val="20"/>
                <w:szCs w:val="20"/>
              </w:rPr>
            </w:pPr>
            <w:r>
              <w:rPr>
                <w:rFonts w:cs="Arial"/>
                <w:b/>
                <w:sz w:val="20"/>
                <w:szCs w:val="20"/>
              </w:rPr>
              <w:t>3</w:t>
            </w:r>
          </w:p>
        </w:tc>
        <w:tc>
          <w:tcPr>
            <w:tcW w:w="2694" w:type="dxa"/>
            <w:vMerge w:val="restart"/>
          </w:tcPr>
          <w:p w14:paraId="6B88A4A6" w14:textId="7D995C1A" w:rsidR="00F11E00" w:rsidRPr="00554609" w:rsidRDefault="00F11E00" w:rsidP="00342408">
            <w:pPr>
              <w:rPr>
                <w:rFonts w:cs="Arial"/>
                <w:sz w:val="20"/>
                <w:szCs w:val="20"/>
              </w:rPr>
            </w:pPr>
          </w:p>
        </w:tc>
      </w:tr>
      <w:tr w:rsidR="00F11E00" w:rsidRPr="00D2103E" w14:paraId="2BA684EB" w14:textId="77777777" w:rsidTr="0054262F">
        <w:trPr>
          <w:trHeight w:val="137"/>
        </w:trPr>
        <w:tc>
          <w:tcPr>
            <w:tcW w:w="2376" w:type="dxa"/>
            <w:vMerge/>
            <w:tcMar>
              <w:top w:w="0" w:type="dxa"/>
              <w:left w:w="108" w:type="dxa"/>
              <w:bottom w:w="0" w:type="dxa"/>
              <w:right w:w="108" w:type="dxa"/>
            </w:tcMar>
          </w:tcPr>
          <w:p w14:paraId="40D6041D" w14:textId="66913A49" w:rsidR="00F11E00" w:rsidRPr="00554609" w:rsidRDefault="00F11E00" w:rsidP="000C2C40">
            <w:pPr>
              <w:rPr>
                <w:rFonts w:cs="Arial"/>
                <w:b/>
                <w:sz w:val="20"/>
                <w:szCs w:val="20"/>
              </w:rPr>
            </w:pPr>
          </w:p>
        </w:tc>
        <w:tc>
          <w:tcPr>
            <w:tcW w:w="2694" w:type="dxa"/>
            <w:tcBorders>
              <w:right w:val="single" w:sz="4" w:space="0" w:color="auto"/>
            </w:tcBorders>
          </w:tcPr>
          <w:p w14:paraId="035AF277" w14:textId="2669F577" w:rsidR="00F11E00" w:rsidRPr="00554609" w:rsidRDefault="00F11E00" w:rsidP="000C2C40">
            <w:pPr>
              <w:rPr>
                <w:rFonts w:cs="Arial"/>
                <w:sz w:val="20"/>
                <w:szCs w:val="20"/>
              </w:rPr>
            </w:pPr>
            <w:r>
              <w:rPr>
                <w:rFonts w:cs="Arial"/>
                <w:sz w:val="20"/>
                <w:szCs w:val="20"/>
              </w:rPr>
              <w:t>Customer Service:</w:t>
            </w:r>
          </w:p>
        </w:tc>
        <w:tc>
          <w:tcPr>
            <w:tcW w:w="1842" w:type="dxa"/>
            <w:tcBorders>
              <w:left w:val="single" w:sz="4" w:space="0" w:color="auto"/>
            </w:tcBorders>
          </w:tcPr>
          <w:p w14:paraId="53148284" w14:textId="1D5623B2" w:rsidR="00F11E00" w:rsidRPr="00554609" w:rsidRDefault="0057442B" w:rsidP="0054262F">
            <w:pPr>
              <w:jc w:val="center"/>
              <w:rPr>
                <w:rFonts w:cs="Arial"/>
                <w:b/>
                <w:sz w:val="20"/>
                <w:szCs w:val="20"/>
              </w:rPr>
            </w:pPr>
            <w:r>
              <w:rPr>
                <w:rFonts w:cs="Arial"/>
                <w:b/>
                <w:sz w:val="20"/>
                <w:szCs w:val="20"/>
              </w:rPr>
              <w:t>3</w:t>
            </w:r>
          </w:p>
        </w:tc>
        <w:tc>
          <w:tcPr>
            <w:tcW w:w="2694" w:type="dxa"/>
            <w:vMerge/>
          </w:tcPr>
          <w:p w14:paraId="54DFE023" w14:textId="28DEB917" w:rsidR="00F11E00" w:rsidRPr="00554609" w:rsidRDefault="00F11E00" w:rsidP="00984BD7">
            <w:pPr>
              <w:rPr>
                <w:rFonts w:cs="Arial"/>
                <w:sz w:val="20"/>
                <w:szCs w:val="20"/>
              </w:rPr>
            </w:pPr>
          </w:p>
        </w:tc>
      </w:tr>
      <w:tr w:rsidR="00F11E00" w:rsidRPr="00D2103E" w14:paraId="0B726EC3" w14:textId="77777777" w:rsidTr="0054262F">
        <w:trPr>
          <w:trHeight w:val="137"/>
        </w:trPr>
        <w:tc>
          <w:tcPr>
            <w:tcW w:w="2376" w:type="dxa"/>
            <w:vMerge/>
            <w:tcMar>
              <w:top w:w="0" w:type="dxa"/>
              <w:left w:w="108" w:type="dxa"/>
              <w:bottom w:w="0" w:type="dxa"/>
              <w:right w:w="108" w:type="dxa"/>
            </w:tcMar>
          </w:tcPr>
          <w:p w14:paraId="625DF102" w14:textId="77777777" w:rsidR="00F11E00" w:rsidRPr="00554609" w:rsidRDefault="00F11E00" w:rsidP="000C2C40">
            <w:pPr>
              <w:rPr>
                <w:rFonts w:cs="Arial"/>
                <w:b/>
                <w:sz w:val="20"/>
                <w:szCs w:val="20"/>
              </w:rPr>
            </w:pPr>
          </w:p>
        </w:tc>
        <w:tc>
          <w:tcPr>
            <w:tcW w:w="2694" w:type="dxa"/>
            <w:tcBorders>
              <w:right w:val="single" w:sz="4" w:space="0" w:color="auto"/>
            </w:tcBorders>
          </w:tcPr>
          <w:p w14:paraId="48F3B703" w14:textId="49FA9E63" w:rsidR="00F11E00" w:rsidRPr="00554609" w:rsidRDefault="00F11E00" w:rsidP="000C2C40">
            <w:pPr>
              <w:rPr>
                <w:rFonts w:cs="Arial"/>
                <w:sz w:val="20"/>
                <w:szCs w:val="20"/>
              </w:rPr>
            </w:pPr>
            <w:r>
              <w:rPr>
                <w:rFonts w:cs="Arial"/>
                <w:sz w:val="20"/>
                <w:szCs w:val="20"/>
              </w:rPr>
              <w:t>Team Working:</w:t>
            </w:r>
          </w:p>
        </w:tc>
        <w:tc>
          <w:tcPr>
            <w:tcW w:w="1842" w:type="dxa"/>
            <w:tcBorders>
              <w:left w:val="single" w:sz="4" w:space="0" w:color="auto"/>
            </w:tcBorders>
          </w:tcPr>
          <w:p w14:paraId="48C0CD66" w14:textId="125FC07B" w:rsidR="00F11E00" w:rsidRPr="00554609" w:rsidRDefault="0057442B" w:rsidP="0054262F">
            <w:pPr>
              <w:jc w:val="center"/>
              <w:rPr>
                <w:rFonts w:cs="Arial"/>
                <w:b/>
                <w:sz w:val="20"/>
                <w:szCs w:val="20"/>
              </w:rPr>
            </w:pPr>
            <w:r>
              <w:rPr>
                <w:rFonts w:cs="Arial"/>
                <w:b/>
                <w:sz w:val="20"/>
                <w:szCs w:val="20"/>
              </w:rPr>
              <w:t>3</w:t>
            </w:r>
          </w:p>
        </w:tc>
        <w:tc>
          <w:tcPr>
            <w:tcW w:w="2694" w:type="dxa"/>
            <w:vMerge/>
          </w:tcPr>
          <w:p w14:paraId="27949DB2" w14:textId="77777777" w:rsidR="00F11E00" w:rsidRPr="00554609" w:rsidRDefault="00F11E00" w:rsidP="00984BD7">
            <w:pPr>
              <w:rPr>
                <w:rFonts w:cs="Arial"/>
                <w:sz w:val="20"/>
                <w:szCs w:val="20"/>
              </w:rPr>
            </w:pPr>
          </w:p>
        </w:tc>
      </w:tr>
      <w:tr w:rsidR="00F11E00" w:rsidRPr="00D2103E" w14:paraId="1859F310" w14:textId="77777777" w:rsidTr="0054262F">
        <w:trPr>
          <w:trHeight w:val="137"/>
        </w:trPr>
        <w:tc>
          <w:tcPr>
            <w:tcW w:w="2376" w:type="dxa"/>
            <w:vMerge/>
            <w:tcMar>
              <w:top w:w="0" w:type="dxa"/>
              <w:left w:w="108" w:type="dxa"/>
              <w:bottom w:w="0" w:type="dxa"/>
              <w:right w:w="108" w:type="dxa"/>
            </w:tcMar>
          </w:tcPr>
          <w:p w14:paraId="4BEB5551" w14:textId="77777777" w:rsidR="00F11E00" w:rsidRPr="00554609" w:rsidRDefault="00F11E00" w:rsidP="000C2C40">
            <w:pPr>
              <w:rPr>
                <w:rFonts w:cs="Arial"/>
                <w:b/>
                <w:sz w:val="20"/>
                <w:szCs w:val="20"/>
              </w:rPr>
            </w:pPr>
          </w:p>
        </w:tc>
        <w:tc>
          <w:tcPr>
            <w:tcW w:w="2694" w:type="dxa"/>
            <w:tcBorders>
              <w:right w:val="single" w:sz="4" w:space="0" w:color="auto"/>
            </w:tcBorders>
          </w:tcPr>
          <w:p w14:paraId="1E34D859" w14:textId="20457C2B" w:rsidR="00F11E00" w:rsidRPr="00554609" w:rsidRDefault="00F11E00" w:rsidP="000C2C40">
            <w:pPr>
              <w:rPr>
                <w:rFonts w:cs="Arial"/>
                <w:sz w:val="20"/>
                <w:szCs w:val="20"/>
              </w:rPr>
            </w:pPr>
            <w:r>
              <w:rPr>
                <w:rFonts w:cs="Arial"/>
                <w:sz w:val="20"/>
                <w:szCs w:val="20"/>
              </w:rPr>
              <w:t>Managing Self and Others:</w:t>
            </w:r>
          </w:p>
        </w:tc>
        <w:tc>
          <w:tcPr>
            <w:tcW w:w="1842" w:type="dxa"/>
            <w:tcBorders>
              <w:left w:val="single" w:sz="4" w:space="0" w:color="auto"/>
            </w:tcBorders>
          </w:tcPr>
          <w:p w14:paraId="6C5C9297" w14:textId="72B52C8E" w:rsidR="00F11E00" w:rsidRPr="00554609" w:rsidRDefault="0057442B" w:rsidP="0054262F">
            <w:pPr>
              <w:jc w:val="center"/>
              <w:rPr>
                <w:rFonts w:cs="Arial"/>
                <w:b/>
                <w:sz w:val="20"/>
                <w:szCs w:val="20"/>
              </w:rPr>
            </w:pPr>
            <w:r>
              <w:rPr>
                <w:rFonts w:cs="Arial"/>
                <w:b/>
                <w:sz w:val="20"/>
                <w:szCs w:val="20"/>
              </w:rPr>
              <w:t>3</w:t>
            </w:r>
          </w:p>
        </w:tc>
        <w:tc>
          <w:tcPr>
            <w:tcW w:w="2694" w:type="dxa"/>
            <w:vMerge/>
          </w:tcPr>
          <w:p w14:paraId="367096E7" w14:textId="77777777" w:rsidR="00F11E00" w:rsidRPr="00554609" w:rsidRDefault="00F11E00" w:rsidP="00984BD7">
            <w:pPr>
              <w:rPr>
                <w:rFonts w:cs="Arial"/>
                <w:sz w:val="20"/>
                <w:szCs w:val="20"/>
              </w:rPr>
            </w:pPr>
          </w:p>
        </w:tc>
      </w:tr>
      <w:tr w:rsidR="00F11E00" w:rsidRPr="00D2103E" w14:paraId="31DA56EC" w14:textId="77777777" w:rsidTr="0054262F">
        <w:trPr>
          <w:trHeight w:val="137"/>
        </w:trPr>
        <w:tc>
          <w:tcPr>
            <w:tcW w:w="2376" w:type="dxa"/>
            <w:vMerge/>
            <w:tcMar>
              <w:top w:w="0" w:type="dxa"/>
              <w:left w:w="108" w:type="dxa"/>
              <w:bottom w:w="0" w:type="dxa"/>
              <w:right w:w="108" w:type="dxa"/>
            </w:tcMar>
          </w:tcPr>
          <w:p w14:paraId="3193533D" w14:textId="77777777" w:rsidR="00F11E00" w:rsidRPr="00554609" w:rsidRDefault="00F11E00" w:rsidP="000C2C40">
            <w:pPr>
              <w:rPr>
                <w:rFonts w:cs="Arial"/>
                <w:b/>
                <w:sz w:val="20"/>
                <w:szCs w:val="20"/>
              </w:rPr>
            </w:pPr>
          </w:p>
        </w:tc>
        <w:tc>
          <w:tcPr>
            <w:tcW w:w="2694" w:type="dxa"/>
            <w:tcBorders>
              <w:right w:val="single" w:sz="4" w:space="0" w:color="auto"/>
            </w:tcBorders>
          </w:tcPr>
          <w:p w14:paraId="7BED2BD0" w14:textId="6012C1DC" w:rsidR="00F11E00" w:rsidRPr="00554609" w:rsidRDefault="00F11E00" w:rsidP="000C2C40">
            <w:pPr>
              <w:rPr>
                <w:rFonts w:cs="Arial"/>
                <w:sz w:val="20"/>
                <w:szCs w:val="20"/>
              </w:rPr>
            </w:pPr>
            <w:r>
              <w:rPr>
                <w:rFonts w:cs="Arial"/>
                <w:sz w:val="20"/>
                <w:szCs w:val="20"/>
              </w:rPr>
              <w:t>Can do approach/Results</w:t>
            </w:r>
          </w:p>
        </w:tc>
        <w:tc>
          <w:tcPr>
            <w:tcW w:w="1842" w:type="dxa"/>
            <w:tcBorders>
              <w:left w:val="single" w:sz="4" w:space="0" w:color="auto"/>
            </w:tcBorders>
          </w:tcPr>
          <w:p w14:paraId="54B6D6E7" w14:textId="30F044A2" w:rsidR="00F11E00" w:rsidRPr="00554609" w:rsidRDefault="0057442B" w:rsidP="0054262F">
            <w:pPr>
              <w:jc w:val="center"/>
              <w:rPr>
                <w:rFonts w:cs="Arial"/>
                <w:b/>
                <w:sz w:val="20"/>
                <w:szCs w:val="20"/>
              </w:rPr>
            </w:pPr>
            <w:r>
              <w:rPr>
                <w:rFonts w:cs="Arial"/>
                <w:b/>
                <w:sz w:val="20"/>
                <w:szCs w:val="20"/>
              </w:rPr>
              <w:t>3</w:t>
            </w:r>
          </w:p>
        </w:tc>
        <w:tc>
          <w:tcPr>
            <w:tcW w:w="2694" w:type="dxa"/>
            <w:vMerge/>
          </w:tcPr>
          <w:p w14:paraId="055F3E01" w14:textId="77777777" w:rsidR="00F11E00" w:rsidRPr="00554609" w:rsidRDefault="00F11E00" w:rsidP="00984BD7">
            <w:pPr>
              <w:rPr>
                <w:rFonts w:cs="Arial"/>
                <w:sz w:val="20"/>
                <w:szCs w:val="20"/>
              </w:rPr>
            </w:pPr>
          </w:p>
        </w:tc>
      </w:tr>
    </w:tbl>
    <w:tbl>
      <w:tblPr>
        <w:tblStyle w:val="TableGrid"/>
        <w:tblW w:w="9640" w:type="dxa"/>
        <w:tblInd w:w="-34" w:type="dxa"/>
        <w:tblLook w:val="04A0" w:firstRow="1" w:lastRow="0" w:firstColumn="1" w:lastColumn="0" w:noHBand="0" w:noVBand="1"/>
      </w:tblPr>
      <w:tblGrid>
        <w:gridCol w:w="2376"/>
        <w:gridCol w:w="2728"/>
        <w:gridCol w:w="1842"/>
        <w:gridCol w:w="2694"/>
      </w:tblGrid>
      <w:tr w:rsidR="00042B15" w14:paraId="2F6EF808" w14:textId="77777777" w:rsidTr="00554609">
        <w:tc>
          <w:tcPr>
            <w:tcW w:w="2376" w:type="dxa"/>
            <w:shd w:val="clear" w:color="auto" w:fill="548DD4" w:themeFill="text2" w:themeFillTint="99"/>
          </w:tcPr>
          <w:p w14:paraId="2E45FBEC" w14:textId="77777777" w:rsidR="00042B15" w:rsidRPr="00554609" w:rsidRDefault="00554609" w:rsidP="000C2C40">
            <w:pPr>
              <w:pStyle w:val="Descriptionlabels"/>
              <w:rPr>
                <w:color w:val="FFFFFF" w:themeColor="background1"/>
                <w:sz w:val="22"/>
              </w:rPr>
            </w:pPr>
            <w:r w:rsidRPr="00554609">
              <w:rPr>
                <w:color w:val="FFFFFF" w:themeColor="background1"/>
                <w:sz w:val="22"/>
              </w:rPr>
              <w:t>R</w:t>
            </w:r>
            <w:r w:rsidR="00042B15" w:rsidRPr="00554609">
              <w:rPr>
                <w:color w:val="FFFFFF" w:themeColor="background1"/>
                <w:sz w:val="22"/>
              </w:rPr>
              <w:t>eviewed By:</w:t>
            </w:r>
          </w:p>
        </w:tc>
        <w:tc>
          <w:tcPr>
            <w:tcW w:w="2728" w:type="dxa"/>
          </w:tcPr>
          <w:p w14:paraId="4DDE4A53" w14:textId="2E3BC66B" w:rsidR="00042B15" w:rsidRPr="007E6A0C" w:rsidRDefault="006A5283" w:rsidP="007E6A0C">
            <w:pPr>
              <w:rPr>
                <w:b/>
                <w:i/>
                <w:szCs w:val="20"/>
              </w:rPr>
            </w:pPr>
            <w:r>
              <w:rPr>
                <w:bCs/>
                <w:iCs/>
                <w:szCs w:val="20"/>
              </w:rPr>
              <w:t xml:space="preserve">Executive </w:t>
            </w:r>
            <w:r w:rsidR="003F20DD">
              <w:rPr>
                <w:bCs/>
                <w:iCs/>
                <w:szCs w:val="20"/>
              </w:rPr>
              <w:t>Head of Assets and Property</w:t>
            </w:r>
          </w:p>
        </w:tc>
        <w:tc>
          <w:tcPr>
            <w:tcW w:w="1842" w:type="dxa"/>
            <w:shd w:val="clear" w:color="auto" w:fill="548DD4" w:themeFill="text2" w:themeFillTint="99"/>
          </w:tcPr>
          <w:p w14:paraId="63D637D4"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C28AC83" w14:textId="27E9A47B" w:rsidR="00042B15" w:rsidRPr="007E6A0C" w:rsidRDefault="00C06A28" w:rsidP="000C2C40">
            <w:pPr>
              <w:rPr>
                <w:szCs w:val="20"/>
              </w:rPr>
            </w:pPr>
            <w:r>
              <w:rPr>
                <w:szCs w:val="20"/>
              </w:rPr>
              <w:t>Sept 2023</w:t>
            </w:r>
          </w:p>
        </w:tc>
      </w:tr>
      <w:tr w:rsidR="00042B15" w14:paraId="22C1E518" w14:textId="77777777" w:rsidTr="00554609">
        <w:tc>
          <w:tcPr>
            <w:tcW w:w="2376" w:type="dxa"/>
            <w:shd w:val="clear" w:color="auto" w:fill="548DD4" w:themeFill="text2" w:themeFillTint="99"/>
          </w:tcPr>
          <w:p w14:paraId="4F2E0799" w14:textId="1AFD766A" w:rsidR="00042B15" w:rsidRPr="00554609" w:rsidRDefault="003017F0" w:rsidP="000C2C40">
            <w:pPr>
              <w:pStyle w:val="Descriptionlabels"/>
              <w:rPr>
                <w:color w:val="FFFFFF" w:themeColor="background1"/>
                <w:sz w:val="22"/>
              </w:rPr>
            </w:pPr>
            <w:r>
              <w:rPr>
                <w:color w:val="FFFFFF" w:themeColor="background1"/>
                <w:sz w:val="22"/>
              </w:rPr>
              <w:t>Checked in</w:t>
            </w:r>
            <w:r w:rsidR="00042B15" w:rsidRPr="00554609">
              <w:rPr>
                <w:color w:val="FFFFFF" w:themeColor="background1"/>
                <w:sz w:val="22"/>
              </w:rPr>
              <w:t>:</w:t>
            </w:r>
          </w:p>
        </w:tc>
        <w:tc>
          <w:tcPr>
            <w:tcW w:w="2728" w:type="dxa"/>
          </w:tcPr>
          <w:p w14:paraId="3D1CC165" w14:textId="77777777" w:rsidR="008D45CE" w:rsidRDefault="008D45CE" w:rsidP="008D45CE">
            <w:pPr>
              <w:rPr>
                <w:rFonts w:ascii="Calibri" w:hAnsi="Calibri"/>
                <w:szCs w:val="22"/>
              </w:rPr>
            </w:pPr>
            <w:r>
              <w:rPr>
                <w:rFonts w:cs="Arial"/>
                <w:szCs w:val="20"/>
              </w:rPr>
              <w:t>HR Business Partner</w:t>
            </w:r>
          </w:p>
          <w:p w14:paraId="33E6575E" w14:textId="4B230E18" w:rsidR="00042B15" w:rsidRPr="00DE5FE3" w:rsidRDefault="00042B15" w:rsidP="000C2C40">
            <w:pPr>
              <w:rPr>
                <w:b/>
                <w:i/>
                <w:color w:val="FFFFFF" w:themeColor="background1"/>
                <w:sz w:val="22"/>
                <w:szCs w:val="22"/>
              </w:rPr>
            </w:pPr>
          </w:p>
        </w:tc>
        <w:tc>
          <w:tcPr>
            <w:tcW w:w="1842" w:type="dxa"/>
            <w:shd w:val="clear" w:color="auto" w:fill="548DD4" w:themeFill="text2" w:themeFillTint="99"/>
          </w:tcPr>
          <w:p w14:paraId="26B2825F"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29404C75" w14:textId="42A2D0DD" w:rsidR="00042B15" w:rsidRPr="007E6A0C" w:rsidRDefault="00C06A28" w:rsidP="000C2C40">
            <w:pPr>
              <w:rPr>
                <w:szCs w:val="20"/>
              </w:rPr>
            </w:pPr>
            <w:r>
              <w:rPr>
                <w:szCs w:val="20"/>
              </w:rPr>
              <w:t>Oct 2023</w:t>
            </w:r>
          </w:p>
        </w:tc>
      </w:tr>
      <w:tr w:rsidR="00042B15" w14:paraId="6AEEF927" w14:textId="77777777" w:rsidTr="00554609">
        <w:tc>
          <w:tcPr>
            <w:tcW w:w="2376" w:type="dxa"/>
            <w:shd w:val="clear" w:color="auto" w:fill="548DD4" w:themeFill="text2" w:themeFillTint="99"/>
          </w:tcPr>
          <w:p w14:paraId="037E933A" w14:textId="77777777" w:rsidR="00042B15" w:rsidRPr="00554609" w:rsidRDefault="00042B15" w:rsidP="000C2C40">
            <w:pPr>
              <w:pStyle w:val="Descriptionlabels"/>
              <w:rPr>
                <w:color w:val="FFFFFF" w:themeColor="background1"/>
                <w:sz w:val="22"/>
              </w:rPr>
            </w:pPr>
            <w:r w:rsidRPr="00554609">
              <w:rPr>
                <w:color w:val="FFFFFF" w:themeColor="background1"/>
                <w:sz w:val="22"/>
              </w:rPr>
              <w:t>Last Updated:</w:t>
            </w:r>
          </w:p>
        </w:tc>
        <w:tc>
          <w:tcPr>
            <w:tcW w:w="2728" w:type="dxa"/>
          </w:tcPr>
          <w:p w14:paraId="29E2D2D1" w14:textId="76E69318" w:rsidR="00042B15" w:rsidRPr="000C041C" w:rsidRDefault="008D45CE" w:rsidP="000C2C40">
            <w:pPr>
              <w:rPr>
                <w:szCs w:val="20"/>
              </w:rPr>
            </w:pPr>
            <w:r>
              <w:rPr>
                <w:szCs w:val="20"/>
              </w:rPr>
              <w:t>JE Panel</w:t>
            </w:r>
          </w:p>
        </w:tc>
        <w:tc>
          <w:tcPr>
            <w:tcW w:w="1842" w:type="dxa"/>
            <w:shd w:val="clear" w:color="auto" w:fill="548DD4" w:themeFill="text2" w:themeFillTint="99"/>
          </w:tcPr>
          <w:p w14:paraId="7DBE5EFC" w14:textId="77777777" w:rsidR="00042B15" w:rsidRPr="00554609" w:rsidRDefault="00042B15" w:rsidP="000C2C40">
            <w:pPr>
              <w:pStyle w:val="Descriptionlabels"/>
              <w:rPr>
                <w:color w:val="FFFFFF" w:themeColor="background1"/>
                <w:sz w:val="22"/>
              </w:rPr>
            </w:pPr>
            <w:r w:rsidRPr="00554609">
              <w:rPr>
                <w:color w:val="FFFFFF" w:themeColor="background1"/>
                <w:sz w:val="22"/>
              </w:rPr>
              <w:t>Date:</w:t>
            </w:r>
          </w:p>
        </w:tc>
        <w:tc>
          <w:tcPr>
            <w:tcW w:w="2694" w:type="dxa"/>
          </w:tcPr>
          <w:p w14:paraId="0B4ED932" w14:textId="276688EE" w:rsidR="00042B15" w:rsidRPr="007E6A0C" w:rsidRDefault="008D45CE" w:rsidP="000C2C40">
            <w:pPr>
              <w:rPr>
                <w:szCs w:val="20"/>
              </w:rPr>
            </w:pPr>
            <w:r>
              <w:rPr>
                <w:szCs w:val="20"/>
              </w:rPr>
              <w:t>Oct 2023</w:t>
            </w:r>
          </w:p>
        </w:tc>
      </w:tr>
    </w:tbl>
    <w:p w14:paraId="6CD92A87" w14:textId="77777777" w:rsidR="006C129C" w:rsidRDefault="006C129C" w:rsidP="0062625A"/>
    <w:sectPr w:rsidR="006C129C" w:rsidSect="00DA2691">
      <w:footerReference w:type="default" r:id="rId22"/>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DA29C" w14:textId="77777777" w:rsidR="004D3CE3" w:rsidRDefault="004D3CE3" w:rsidP="001E1F95">
      <w:r>
        <w:separator/>
      </w:r>
    </w:p>
  </w:endnote>
  <w:endnote w:type="continuationSeparator" w:id="0">
    <w:p w14:paraId="7A9B6EAB" w14:textId="77777777" w:rsidR="004D3CE3" w:rsidRDefault="004D3CE3" w:rsidP="001E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400868"/>
      <w:docPartObj>
        <w:docPartGallery w:val="Page Numbers (Bottom of Page)"/>
        <w:docPartUnique/>
      </w:docPartObj>
    </w:sdtPr>
    <w:sdtEndPr>
      <w:rPr>
        <w:color w:val="808080" w:themeColor="background1" w:themeShade="80"/>
        <w:spacing w:val="60"/>
      </w:rPr>
    </w:sdtEndPr>
    <w:sdtContent>
      <w:p w14:paraId="5056D02A" w14:textId="26EB52D9"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E4FF0" w:rsidRPr="00BE4FF0">
          <w:rPr>
            <w:b/>
            <w:bCs/>
            <w:noProof/>
          </w:rPr>
          <w:t>7</w:t>
        </w:r>
        <w:r>
          <w:rPr>
            <w:b/>
            <w:bCs/>
            <w:noProof/>
          </w:rPr>
          <w:fldChar w:fldCharType="end"/>
        </w:r>
        <w:r>
          <w:rPr>
            <w:b/>
            <w:bCs/>
          </w:rPr>
          <w:t xml:space="preserve"> | </w:t>
        </w:r>
        <w:r>
          <w:rPr>
            <w:color w:val="808080" w:themeColor="background1" w:themeShade="80"/>
            <w:spacing w:val="60"/>
          </w:rPr>
          <w:t>Page</w:t>
        </w:r>
      </w:p>
    </w:sdtContent>
  </w:sdt>
  <w:p w14:paraId="39451E6E"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AB98" w14:textId="77777777" w:rsidR="004D3CE3" w:rsidRDefault="004D3CE3" w:rsidP="001E1F95">
      <w:r>
        <w:separator/>
      </w:r>
    </w:p>
  </w:footnote>
  <w:footnote w:type="continuationSeparator" w:id="0">
    <w:p w14:paraId="6E1C55FB" w14:textId="77777777" w:rsidR="004D3CE3" w:rsidRDefault="004D3CE3" w:rsidP="001E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EEA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72DA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6A3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C0F1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9007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CE15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6B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5C31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01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868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C2165"/>
    <w:multiLevelType w:val="hybridMultilevel"/>
    <w:tmpl w:val="9FC242D8"/>
    <w:lvl w:ilvl="0" w:tplc="5FB04D3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57E75D2"/>
    <w:multiLevelType w:val="hybridMultilevel"/>
    <w:tmpl w:val="9FBC5C8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90015"/>
    <w:multiLevelType w:val="hybridMultilevel"/>
    <w:tmpl w:val="8A3EDF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2D32B67"/>
    <w:multiLevelType w:val="hybridMultilevel"/>
    <w:tmpl w:val="ABCC50B6"/>
    <w:lvl w:ilvl="0" w:tplc="5FB04D3C">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F562B69"/>
    <w:multiLevelType w:val="hybridMultilevel"/>
    <w:tmpl w:val="17A8DBA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5F53341"/>
    <w:multiLevelType w:val="hybridMultilevel"/>
    <w:tmpl w:val="F2902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137BB"/>
    <w:multiLevelType w:val="hybridMultilevel"/>
    <w:tmpl w:val="7D709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E01CEB"/>
    <w:multiLevelType w:val="hybridMultilevel"/>
    <w:tmpl w:val="60C02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D530A"/>
    <w:multiLevelType w:val="hybridMultilevel"/>
    <w:tmpl w:val="BED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7E2A37"/>
    <w:multiLevelType w:val="hybridMultilevel"/>
    <w:tmpl w:val="0E7038FC"/>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C81E46"/>
    <w:multiLevelType w:val="hybridMultilevel"/>
    <w:tmpl w:val="EBE412F0"/>
    <w:lvl w:ilvl="0" w:tplc="08090001">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C069B"/>
    <w:multiLevelType w:val="hybridMultilevel"/>
    <w:tmpl w:val="3904DA0E"/>
    <w:lvl w:ilvl="0" w:tplc="5FB04D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7A646A"/>
    <w:multiLevelType w:val="hybridMultilevel"/>
    <w:tmpl w:val="EB5E2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C327D6"/>
    <w:multiLevelType w:val="hybridMultilevel"/>
    <w:tmpl w:val="D16EF218"/>
    <w:lvl w:ilvl="0" w:tplc="3DCAC0BE">
      <w:start w:val="1"/>
      <w:numFmt w:val="bullet"/>
      <w:lvlText w:val="•"/>
      <w:lvlJc w:val="left"/>
      <w:pPr>
        <w:tabs>
          <w:tab w:val="num" w:pos="720"/>
        </w:tabs>
        <w:ind w:left="720" w:hanging="360"/>
      </w:pPr>
      <w:rPr>
        <w:rFonts w:ascii="Times New Roman" w:hAnsi="Times New Roman" w:hint="default"/>
      </w:rPr>
    </w:lvl>
    <w:lvl w:ilvl="1" w:tplc="D1DC9EB6" w:tentative="1">
      <w:start w:val="1"/>
      <w:numFmt w:val="bullet"/>
      <w:lvlText w:val="•"/>
      <w:lvlJc w:val="left"/>
      <w:pPr>
        <w:tabs>
          <w:tab w:val="num" w:pos="1440"/>
        </w:tabs>
        <w:ind w:left="1440" w:hanging="360"/>
      </w:pPr>
      <w:rPr>
        <w:rFonts w:ascii="Times New Roman" w:hAnsi="Times New Roman" w:hint="default"/>
      </w:rPr>
    </w:lvl>
    <w:lvl w:ilvl="2" w:tplc="4D5C37DC" w:tentative="1">
      <w:start w:val="1"/>
      <w:numFmt w:val="bullet"/>
      <w:lvlText w:val="•"/>
      <w:lvlJc w:val="left"/>
      <w:pPr>
        <w:tabs>
          <w:tab w:val="num" w:pos="2160"/>
        </w:tabs>
        <w:ind w:left="2160" w:hanging="360"/>
      </w:pPr>
      <w:rPr>
        <w:rFonts w:ascii="Times New Roman" w:hAnsi="Times New Roman" w:hint="default"/>
      </w:rPr>
    </w:lvl>
    <w:lvl w:ilvl="3" w:tplc="5066CF0E" w:tentative="1">
      <w:start w:val="1"/>
      <w:numFmt w:val="bullet"/>
      <w:lvlText w:val="•"/>
      <w:lvlJc w:val="left"/>
      <w:pPr>
        <w:tabs>
          <w:tab w:val="num" w:pos="2880"/>
        </w:tabs>
        <w:ind w:left="2880" w:hanging="360"/>
      </w:pPr>
      <w:rPr>
        <w:rFonts w:ascii="Times New Roman" w:hAnsi="Times New Roman" w:hint="default"/>
      </w:rPr>
    </w:lvl>
    <w:lvl w:ilvl="4" w:tplc="F7DC5FEE" w:tentative="1">
      <w:start w:val="1"/>
      <w:numFmt w:val="bullet"/>
      <w:lvlText w:val="•"/>
      <w:lvlJc w:val="left"/>
      <w:pPr>
        <w:tabs>
          <w:tab w:val="num" w:pos="3600"/>
        </w:tabs>
        <w:ind w:left="3600" w:hanging="360"/>
      </w:pPr>
      <w:rPr>
        <w:rFonts w:ascii="Times New Roman" w:hAnsi="Times New Roman" w:hint="default"/>
      </w:rPr>
    </w:lvl>
    <w:lvl w:ilvl="5" w:tplc="B9989470" w:tentative="1">
      <w:start w:val="1"/>
      <w:numFmt w:val="bullet"/>
      <w:lvlText w:val="•"/>
      <w:lvlJc w:val="left"/>
      <w:pPr>
        <w:tabs>
          <w:tab w:val="num" w:pos="4320"/>
        </w:tabs>
        <w:ind w:left="4320" w:hanging="360"/>
      </w:pPr>
      <w:rPr>
        <w:rFonts w:ascii="Times New Roman" w:hAnsi="Times New Roman" w:hint="default"/>
      </w:rPr>
    </w:lvl>
    <w:lvl w:ilvl="6" w:tplc="357E8962" w:tentative="1">
      <w:start w:val="1"/>
      <w:numFmt w:val="bullet"/>
      <w:lvlText w:val="•"/>
      <w:lvlJc w:val="left"/>
      <w:pPr>
        <w:tabs>
          <w:tab w:val="num" w:pos="5040"/>
        </w:tabs>
        <w:ind w:left="5040" w:hanging="360"/>
      </w:pPr>
      <w:rPr>
        <w:rFonts w:ascii="Times New Roman" w:hAnsi="Times New Roman" w:hint="default"/>
      </w:rPr>
    </w:lvl>
    <w:lvl w:ilvl="7" w:tplc="F438A83E" w:tentative="1">
      <w:start w:val="1"/>
      <w:numFmt w:val="bullet"/>
      <w:lvlText w:val="•"/>
      <w:lvlJc w:val="left"/>
      <w:pPr>
        <w:tabs>
          <w:tab w:val="num" w:pos="5760"/>
        </w:tabs>
        <w:ind w:left="5760" w:hanging="360"/>
      </w:pPr>
      <w:rPr>
        <w:rFonts w:ascii="Times New Roman" w:hAnsi="Times New Roman" w:hint="default"/>
      </w:rPr>
    </w:lvl>
    <w:lvl w:ilvl="8" w:tplc="CB2038A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09426E2"/>
    <w:multiLevelType w:val="hybridMultilevel"/>
    <w:tmpl w:val="ECF877E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6" w15:restartNumberingAfterBreak="0">
    <w:nsid w:val="740F3BDD"/>
    <w:multiLevelType w:val="hybridMultilevel"/>
    <w:tmpl w:val="AD74B3A2"/>
    <w:lvl w:ilvl="0" w:tplc="064A91D0">
      <w:start w:val="1"/>
      <w:numFmt w:val="bullet"/>
      <w:lvlText w:val="•"/>
      <w:lvlJc w:val="left"/>
      <w:pPr>
        <w:tabs>
          <w:tab w:val="num" w:pos="720"/>
        </w:tabs>
        <w:ind w:left="720" w:hanging="360"/>
      </w:pPr>
      <w:rPr>
        <w:rFonts w:ascii="Times New Roman" w:hAnsi="Times New Roman" w:hint="default"/>
      </w:rPr>
    </w:lvl>
    <w:lvl w:ilvl="1" w:tplc="870EC736" w:tentative="1">
      <w:start w:val="1"/>
      <w:numFmt w:val="bullet"/>
      <w:lvlText w:val="•"/>
      <w:lvlJc w:val="left"/>
      <w:pPr>
        <w:tabs>
          <w:tab w:val="num" w:pos="1440"/>
        </w:tabs>
        <w:ind w:left="1440" w:hanging="360"/>
      </w:pPr>
      <w:rPr>
        <w:rFonts w:ascii="Times New Roman" w:hAnsi="Times New Roman" w:hint="default"/>
      </w:rPr>
    </w:lvl>
    <w:lvl w:ilvl="2" w:tplc="183E7096" w:tentative="1">
      <w:start w:val="1"/>
      <w:numFmt w:val="bullet"/>
      <w:lvlText w:val="•"/>
      <w:lvlJc w:val="left"/>
      <w:pPr>
        <w:tabs>
          <w:tab w:val="num" w:pos="2160"/>
        </w:tabs>
        <w:ind w:left="2160" w:hanging="360"/>
      </w:pPr>
      <w:rPr>
        <w:rFonts w:ascii="Times New Roman" w:hAnsi="Times New Roman" w:hint="default"/>
      </w:rPr>
    </w:lvl>
    <w:lvl w:ilvl="3" w:tplc="9E8843B4" w:tentative="1">
      <w:start w:val="1"/>
      <w:numFmt w:val="bullet"/>
      <w:lvlText w:val="•"/>
      <w:lvlJc w:val="left"/>
      <w:pPr>
        <w:tabs>
          <w:tab w:val="num" w:pos="2880"/>
        </w:tabs>
        <w:ind w:left="2880" w:hanging="360"/>
      </w:pPr>
      <w:rPr>
        <w:rFonts w:ascii="Times New Roman" w:hAnsi="Times New Roman" w:hint="default"/>
      </w:rPr>
    </w:lvl>
    <w:lvl w:ilvl="4" w:tplc="D0BC6F0A" w:tentative="1">
      <w:start w:val="1"/>
      <w:numFmt w:val="bullet"/>
      <w:lvlText w:val="•"/>
      <w:lvlJc w:val="left"/>
      <w:pPr>
        <w:tabs>
          <w:tab w:val="num" w:pos="3600"/>
        </w:tabs>
        <w:ind w:left="3600" w:hanging="360"/>
      </w:pPr>
      <w:rPr>
        <w:rFonts w:ascii="Times New Roman" w:hAnsi="Times New Roman" w:hint="default"/>
      </w:rPr>
    </w:lvl>
    <w:lvl w:ilvl="5" w:tplc="59521004" w:tentative="1">
      <w:start w:val="1"/>
      <w:numFmt w:val="bullet"/>
      <w:lvlText w:val="•"/>
      <w:lvlJc w:val="left"/>
      <w:pPr>
        <w:tabs>
          <w:tab w:val="num" w:pos="4320"/>
        </w:tabs>
        <w:ind w:left="4320" w:hanging="360"/>
      </w:pPr>
      <w:rPr>
        <w:rFonts w:ascii="Times New Roman" w:hAnsi="Times New Roman" w:hint="default"/>
      </w:rPr>
    </w:lvl>
    <w:lvl w:ilvl="6" w:tplc="DA520E96" w:tentative="1">
      <w:start w:val="1"/>
      <w:numFmt w:val="bullet"/>
      <w:lvlText w:val="•"/>
      <w:lvlJc w:val="left"/>
      <w:pPr>
        <w:tabs>
          <w:tab w:val="num" w:pos="5040"/>
        </w:tabs>
        <w:ind w:left="5040" w:hanging="360"/>
      </w:pPr>
      <w:rPr>
        <w:rFonts w:ascii="Times New Roman" w:hAnsi="Times New Roman" w:hint="default"/>
      </w:rPr>
    </w:lvl>
    <w:lvl w:ilvl="7" w:tplc="EA5211BA" w:tentative="1">
      <w:start w:val="1"/>
      <w:numFmt w:val="bullet"/>
      <w:lvlText w:val="•"/>
      <w:lvlJc w:val="left"/>
      <w:pPr>
        <w:tabs>
          <w:tab w:val="num" w:pos="5760"/>
        </w:tabs>
        <w:ind w:left="5760" w:hanging="360"/>
      </w:pPr>
      <w:rPr>
        <w:rFonts w:ascii="Times New Roman" w:hAnsi="Times New Roman" w:hint="default"/>
      </w:rPr>
    </w:lvl>
    <w:lvl w:ilvl="8" w:tplc="87C2976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554774C"/>
    <w:multiLevelType w:val="hybridMultilevel"/>
    <w:tmpl w:val="E99A6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02589986">
    <w:abstractNumId w:val="21"/>
  </w:num>
  <w:num w:numId="2" w16cid:durableId="839851896">
    <w:abstractNumId w:val="12"/>
  </w:num>
  <w:num w:numId="3" w16cid:durableId="711228774">
    <w:abstractNumId w:val="9"/>
  </w:num>
  <w:num w:numId="4" w16cid:durableId="969047564">
    <w:abstractNumId w:val="7"/>
  </w:num>
  <w:num w:numId="5" w16cid:durableId="2134983384">
    <w:abstractNumId w:val="6"/>
  </w:num>
  <w:num w:numId="6" w16cid:durableId="1243372817">
    <w:abstractNumId w:val="5"/>
  </w:num>
  <w:num w:numId="7" w16cid:durableId="1200612">
    <w:abstractNumId w:val="4"/>
  </w:num>
  <w:num w:numId="8" w16cid:durableId="2070222938">
    <w:abstractNumId w:val="8"/>
  </w:num>
  <w:num w:numId="9" w16cid:durableId="1880431749">
    <w:abstractNumId w:val="3"/>
  </w:num>
  <w:num w:numId="10" w16cid:durableId="1149906622">
    <w:abstractNumId w:val="2"/>
  </w:num>
  <w:num w:numId="11" w16cid:durableId="443573630">
    <w:abstractNumId w:val="1"/>
  </w:num>
  <w:num w:numId="12" w16cid:durableId="947280133">
    <w:abstractNumId w:val="0"/>
  </w:num>
  <w:num w:numId="13" w16cid:durableId="1168443486">
    <w:abstractNumId w:val="11"/>
  </w:num>
  <w:num w:numId="14" w16cid:durableId="588077744">
    <w:abstractNumId w:val="14"/>
  </w:num>
  <w:num w:numId="15" w16cid:durableId="994139827">
    <w:abstractNumId w:val="10"/>
  </w:num>
  <w:num w:numId="16" w16cid:durableId="326829055">
    <w:abstractNumId w:val="22"/>
  </w:num>
  <w:num w:numId="17" w16cid:durableId="1547377003">
    <w:abstractNumId w:val="17"/>
  </w:num>
  <w:num w:numId="18" w16cid:durableId="102457261">
    <w:abstractNumId w:val="20"/>
  </w:num>
  <w:num w:numId="19" w16cid:durableId="1904556843">
    <w:abstractNumId w:val="15"/>
  </w:num>
  <w:num w:numId="20" w16cid:durableId="1943297034">
    <w:abstractNumId w:val="16"/>
  </w:num>
  <w:num w:numId="21" w16cid:durableId="729696986">
    <w:abstractNumId w:val="23"/>
  </w:num>
  <w:num w:numId="22" w16cid:durableId="1721588960">
    <w:abstractNumId w:val="25"/>
  </w:num>
  <w:num w:numId="23" w16cid:durableId="391925179">
    <w:abstractNumId w:val="18"/>
  </w:num>
  <w:num w:numId="24" w16cid:durableId="1702633106">
    <w:abstractNumId w:val="27"/>
  </w:num>
  <w:num w:numId="25" w16cid:durableId="1002926070">
    <w:abstractNumId w:val="19"/>
  </w:num>
  <w:num w:numId="26" w16cid:durableId="2100251844">
    <w:abstractNumId w:val="24"/>
  </w:num>
  <w:num w:numId="27" w16cid:durableId="1358240490">
    <w:abstractNumId w:val="26"/>
  </w:num>
  <w:num w:numId="28" w16cid:durableId="1060593671">
    <w:abstractNumId w:val="21"/>
  </w:num>
  <w:num w:numId="29" w16cid:durableId="1903321208">
    <w:abstractNumId w:val="20"/>
  </w:num>
  <w:num w:numId="30" w16cid:durableId="705720108">
    <w:abstractNumId w:val="13"/>
  </w:num>
  <w:num w:numId="31" w16cid:durableId="771050255">
    <w:abstractNumId w:val="21"/>
  </w:num>
  <w:num w:numId="32" w16cid:durableId="1711026068">
    <w:abstractNumId w:val="21"/>
  </w:num>
  <w:num w:numId="33" w16cid:durableId="1742874382">
    <w:abstractNumId w:val="21"/>
  </w:num>
  <w:num w:numId="34" w16cid:durableId="1450930877">
    <w:abstractNumId w:val="21"/>
  </w:num>
  <w:num w:numId="35" w16cid:durableId="1112211696">
    <w:abstractNumId w:val="21"/>
  </w:num>
  <w:num w:numId="36" w16cid:durableId="593906154">
    <w:abstractNumId w:val="21"/>
  </w:num>
  <w:num w:numId="37" w16cid:durableId="1148588908">
    <w:abstractNumId w:val="21"/>
  </w:num>
  <w:num w:numId="38" w16cid:durableId="20227807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89"/>
    <w:rsid w:val="000120D6"/>
    <w:rsid w:val="0001502C"/>
    <w:rsid w:val="00017DF4"/>
    <w:rsid w:val="000207BC"/>
    <w:rsid w:val="00020BCC"/>
    <w:rsid w:val="00023983"/>
    <w:rsid w:val="00025C01"/>
    <w:rsid w:val="0002646B"/>
    <w:rsid w:val="00030F92"/>
    <w:rsid w:val="00034BEE"/>
    <w:rsid w:val="00035684"/>
    <w:rsid w:val="00040BFC"/>
    <w:rsid w:val="00042B15"/>
    <w:rsid w:val="00045FC5"/>
    <w:rsid w:val="0006166E"/>
    <w:rsid w:val="000719EE"/>
    <w:rsid w:val="00081271"/>
    <w:rsid w:val="000830B3"/>
    <w:rsid w:val="000A3B6F"/>
    <w:rsid w:val="000B0C90"/>
    <w:rsid w:val="000B15C0"/>
    <w:rsid w:val="000B72F8"/>
    <w:rsid w:val="000B7CB1"/>
    <w:rsid w:val="000C041C"/>
    <w:rsid w:val="000C13C3"/>
    <w:rsid w:val="000C2C40"/>
    <w:rsid w:val="000C4C6D"/>
    <w:rsid w:val="000C5F6C"/>
    <w:rsid w:val="000D03DE"/>
    <w:rsid w:val="000D25D5"/>
    <w:rsid w:val="000D453A"/>
    <w:rsid w:val="000D5DAA"/>
    <w:rsid w:val="000E2B47"/>
    <w:rsid w:val="000E39D5"/>
    <w:rsid w:val="000E6B18"/>
    <w:rsid w:val="000F0233"/>
    <w:rsid w:val="00102FA7"/>
    <w:rsid w:val="001112B3"/>
    <w:rsid w:val="00111757"/>
    <w:rsid w:val="00115066"/>
    <w:rsid w:val="00115A6B"/>
    <w:rsid w:val="00123D87"/>
    <w:rsid w:val="00130703"/>
    <w:rsid w:val="001359CE"/>
    <w:rsid w:val="00137A8F"/>
    <w:rsid w:val="0014525A"/>
    <w:rsid w:val="00145368"/>
    <w:rsid w:val="001537B3"/>
    <w:rsid w:val="00153FC5"/>
    <w:rsid w:val="00154095"/>
    <w:rsid w:val="00157D71"/>
    <w:rsid w:val="0016251A"/>
    <w:rsid w:val="001710B2"/>
    <w:rsid w:val="0017641A"/>
    <w:rsid w:val="001806AA"/>
    <w:rsid w:val="00184FE6"/>
    <w:rsid w:val="00191112"/>
    <w:rsid w:val="00192B63"/>
    <w:rsid w:val="001949D1"/>
    <w:rsid w:val="001A098D"/>
    <w:rsid w:val="001A54FC"/>
    <w:rsid w:val="001B0E74"/>
    <w:rsid w:val="001B513F"/>
    <w:rsid w:val="001B565D"/>
    <w:rsid w:val="001B5956"/>
    <w:rsid w:val="001B73FC"/>
    <w:rsid w:val="001C7E68"/>
    <w:rsid w:val="001D1F9C"/>
    <w:rsid w:val="001D4579"/>
    <w:rsid w:val="001E1F95"/>
    <w:rsid w:val="001E52D7"/>
    <w:rsid w:val="001F3FEB"/>
    <w:rsid w:val="001F644F"/>
    <w:rsid w:val="00201215"/>
    <w:rsid w:val="00213512"/>
    <w:rsid w:val="0021794E"/>
    <w:rsid w:val="00217F42"/>
    <w:rsid w:val="002247AE"/>
    <w:rsid w:val="002302B7"/>
    <w:rsid w:val="00235795"/>
    <w:rsid w:val="00235D8D"/>
    <w:rsid w:val="00240E91"/>
    <w:rsid w:val="002451EF"/>
    <w:rsid w:val="00246079"/>
    <w:rsid w:val="002541A7"/>
    <w:rsid w:val="002547BA"/>
    <w:rsid w:val="00263CF7"/>
    <w:rsid w:val="002642B3"/>
    <w:rsid w:val="002656E8"/>
    <w:rsid w:val="00274408"/>
    <w:rsid w:val="002920BB"/>
    <w:rsid w:val="00292CC9"/>
    <w:rsid w:val="00296627"/>
    <w:rsid w:val="002A040C"/>
    <w:rsid w:val="002A0DDB"/>
    <w:rsid w:val="002A3886"/>
    <w:rsid w:val="002B500E"/>
    <w:rsid w:val="002C3BDC"/>
    <w:rsid w:val="002D15CB"/>
    <w:rsid w:val="002D1848"/>
    <w:rsid w:val="002D59F3"/>
    <w:rsid w:val="002D7056"/>
    <w:rsid w:val="002E022A"/>
    <w:rsid w:val="002E6B58"/>
    <w:rsid w:val="002F23F9"/>
    <w:rsid w:val="002F44D5"/>
    <w:rsid w:val="003017F0"/>
    <w:rsid w:val="00304C8C"/>
    <w:rsid w:val="0030753A"/>
    <w:rsid w:val="003101C0"/>
    <w:rsid w:val="00315CFC"/>
    <w:rsid w:val="00331982"/>
    <w:rsid w:val="00336B7A"/>
    <w:rsid w:val="00341F18"/>
    <w:rsid w:val="00342408"/>
    <w:rsid w:val="003425FD"/>
    <w:rsid w:val="0036363C"/>
    <w:rsid w:val="00364E24"/>
    <w:rsid w:val="003741B7"/>
    <w:rsid w:val="00377084"/>
    <w:rsid w:val="003777DD"/>
    <w:rsid w:val="00392199"/>
    <w:rsid w:val="00392393"/>
    <w:rsid w:val="00392766"/>
    <w:rsid w:val="00393308"/>
    <w:rsid w:val="003974ED"/>
    <w:rsid w:val="003A5236"/>
    <w:rsid w:val="003B30EA"/>
    <w:rsid w:val="003B4540"/>
    <w:rsid w:val="003C104A"/>
    <w:rsid w:val="003C16C0"/>
    <w:rsid w:val="003C3AB1"/>
    <w:rsid w:val="003C671F"/>
    <w:rsid w:val="003D24CA"/>
    <w:rsid w:val="003D58EB"/>
    <w:rsid w:val="003D7AF6"/>
    <w:rsid w:val="003E587E"/>
    <w:rsid w:val="003E5E85"/>
    <w:rsid w:val="003F07EA"/>
    <w:rsid w:val="003F10C5"/>
    <w:rsid w:val="003F20DD"/>
    <w:rsid w:val="00402414"/>
    <w:rsid w:val="00402745"/>
    <w:rsid w:val="004039E9"/>
    <w:rsid w:val="00413C4B"/>
    <w:rsid w:val="00415083"/>
    <w:rsid w:val="00421CD2"/>
    <w:rsid w:val="00434F66"/>
    <w:rsid w:val="0044338B"/>
    <w:rsid w:val="0044554F"/>
    <w:rsid w:val="00450CC9"/>
    <w:rsid w:val="0045375F"/>
    <w:rsid w:val="00454D88"/>
    <w:rsid w:val="004571EA"/>
    <w:rsid w:val="00463530"/>
    <w:rsid w:val="00470575"/>
    <w:rsid w:val="00471975"/>
    <w:rsid w:val="00473EF7"/>
    <w:rsid w:val="004750BE"/>
    <w:rsid w:val="0047712B"/>
    <w:rsid w:val="004817FB"/>
    <w:rsid w:val="004941AF"/>
    <w:rsid w:val="004B18B1"/>
    <w:rsid w:val="004B2239"/>
    <w:rsid w:val="004B33B9"/>
    <w:rsid w:val="004C2CCC"/>
    <w:rsid w:val="004C3EAE"/>
    <w:rsid w:val="004C725E"/>
    <w:rsid w:val="004D30F0"/>
    <w:rsid w:val="004D3CE3"/>
    <w:rsid w:val="004D4A6A"/>
    <w:rsid w:val="004E0566"/>
    <w:rsid w:val="004E0F3B"/>
    <w:rsid w:val="004E2944"/>
    <w:rsid w:val="004E7FD3"/>
    <w:rsid w:val="004F3F6E"/>
    <w:rsid w:val="005015B1"/>
    <w:rsid w:val="005030D2"/>
    <w:rsid w:val="00506B8B"/>
    <w:rsid w:val="00506F2C"/>
    <w:rsid w:val="00511238"/>
    <w:rsid w:val="005169A4"/>
    <w:rsid w:val="00517769"/>
    <w:rsid w:val="00520001"/>
    <w:rsid w:val="005235F8"/>
    <w:rsid w:val="005254E9"/>
    <w:rsid w:val="00530ED4"/>
    <w:rsid w:val="005332D0"/>
    <w:rsid w:val="0054043A"/>
    <w:rsid w:val="0054262F"/>
    <w:rsid w:val="00542E6C"/>
    <w:rsid w:val="00546AA1"/>
    <w:rsid w:val="005506EE"/>
    <w:rsid w:val="005529AD"/>
    <w:rsid w:val="00554609"/>
    <w:rsid w:val="00557447"/>
    <w:rsid w:val="00562648"/>
    <w:rsid w:val="005676F4"/>
    <w:rsid w:val="00567C25"/>
    <w:rsid w:val="0057442B"/>
    <w:rsid w:val="0057701B"/>
    <w:rsid w:val="00580335"/>
    <w:rsid w:val="005945D6"/>
    <w:rsid w:val="00596462"/>
    <w:rsid w:val="005968C1"/>
    <w:rsid w:val="005A0BE8"/>
    <w:rsid w:val="005A0DD4"/>
    <w:rsid w:val="005A684A"/>
    <w:rsid w:val="005A6E58"/>
    <w:rsid w:val="005B396E"/>
    <w:rsid w:val="005C65C9"/>
    <w:rsid w:val="005D1194"/>
    <w:rsid w:val="005D344C"/>
    <w:rsid w:val="005D6AD4"/>
    <w:rsid w:val="005D6FA0"/>
    <w:rsid w:val="005E02AC"/>
    <w:rsid w:val="005E64AC"/>
    <w:rsid w:val="005E7204"/>
    <w:rsid w:val="005E7605"/>
    <w:rsid w:val="005E77E3"/>
    <w:rsid w:val="005F2884"/>
    <w:rsid w:val="005F384A"/>
    <w:rsid w:val="005F52E9"/>
    <w:rsid w:val="005F65A9"/>
    <w:rsid w:val="00601928"/>
    <w:rsid w:val="0060720F"/>
    <w:rsid w:val="006126AF"/>
    <w:rsid w:val="0062625A"/>
    <w:rsid w:val="00631EE1"/>
    <w:rsid w:val="00633315"/>
    <w:rsid w:val="0063603E"/>
    <w:rsid w:val="00636524"/>
    <w:rsid w:val="0063724E"/>
    <w:rsid w:val="006435E1"/>
    <w:rsid w:val="006436EB"/>
    <w:rsid w:val="006438C6"/>
    <w:rsid w:val="00643A56"/>
    <w:rsid w:val="00643CC8"/>
    <w:rsid w:val="006468C3"/>
    <w:rsid w:val="00647E34"/>
    <w:rsid w:val="00653E81"/>
    <w:rsid w:val="006609F2"/>
    <w:rsid w:val="00662D53"/>
    <w:rsid w:val="00665104"/>
    <w:rsid w:val="0066582F"/>
    <w:rsid w:val="00674294"/>
    <w:rsid w:val="006810DD"/>
    <w:rsid w:val="0068763C"/>
    <w:rsid w:val="0069580A"/>
    <w:rsid w:val="006A5283"/>
    <w:rsid w:val="006B3902"/>
    <w:rsid w:val="006C129C"/>
    <w:rsid w:val="006C4F72"/>
    <w:rsid w:val="006E360E"/>
    <w:rsid w:val="00703C5C"/>
    <w:rsid w:val="007046F1"/>
    <w:rsid w:val="00706854"/>
    <w:rsid w:val="00720D77"/>
    <w:rsid w:val="0072210F"/>
    <w:rsid w:val="007233B6"/>
    <w:rsid w:val="007233D0"/>
    <w:rsid w:val="00724147"/>
    <w:rsid w:val="007266A3"/>
    <w:rsid w:val="00726CFC"/>
    <w:rsid w:val="007275BB"/>
    <w:rsid w:val="00746F14"/>
    <w:rsid w:val="00753E41"/>
    <w:rsid w:val="00754533"/>
    <w:rsid w:val="007574A6"/>
    <w:rsid w:val="00772B5F"/>
    <w:rsid w:val="00773608"/>
    <w:rsid w:val="00775A84"/>
    <w:rsid w:val="00780E41"/>
    <w:rsid w:val="00794216"/>
    <w:rsid w:val="007A40AD"/>
    <w:rsid w:val="007B6492"/>
    <w:rsid w:val="007C3731"/>
    <w:rsid w:val="007D1C14"/>
    <w:rsid w:val="007E0649"/>
    <w:rsid w:val="007E6A0C"/>
    <w:rsid w:val="007F4179"/>
    <w:rsid w:val="007F4673"/>
    <w:rsid w:val="00806DB7"/>
    <w:rsid w:val="00812408"/>
    <w:rsid w:val="00815BB8"/>
    <w:rsid w:val="00817058"/>
    <w:rsid w:val="00820F4C"/>
    <w:rsid w:val="008219FF"/>
    <w:rsid w:val="00821B51"/>
    <w:rsid w:val="008227F1"/>
    <w:rsid w:val="00823F0D"/>
    <w:rsid w:val="00827196"/>
    <w:rsid w:val="00830493"/>
    <w:rsid w:val="00833EDD"/>
    <w:rsid w:val="00835A60"/>
    <w:rsid w:val="008450BA"/>
    <w:rsid w:val="00845799"/>
    <w:rsid w:val="0085285F"/>
    <w:rsid w:val="00853007"/>
    <w:rsid w:val="008546A0"/>
    <w:rsid w:val="00865F10"/>
    <w:rsid w:val="00875199"/>
    <w:rsid w:val="00883012"/>
    <w:rsid w:val="008855F4"/>
    <w:rsid w:val="00886D6E"/>
    <w:rsid w:val="00887AE9"/>
    <w:rsid w:val="00890CA4"/>
    <w:rsid w:val="00891093"/>
    <w:rsid w:val="008921AF"/>
    <w:rsid w:val="008A1581"/>
    <w:rsid w:val="008A776A"/>
    <w:rsid w:val="008C314F"/>
    <w:rsid w:val="008C3AB4"/>
    <w:rsid w:val="008C53EC"/>
    <w:rsid w:val="008C5E70"/>
    <w:rsid w:val="008D45CE"/>
    <w:rsid w:val="008D4C96"/>
    <w:rsid w:val="008D5E41"/>
    <w:rsid w:val="008E4B29"/>
    <w:rsid w:val="008F0E30"/>
    <w:rsid w:val="008F6C5D"/>
    <w:rsid w:val="009000BA"/>
    <w:rsid w:val="00900389"/>
    <w:rsid w:val="00900F45"/>
    <w:rsid w:val="009302CB"/>
    <w:rsid w:val="009420CF"/>
    <w:rsid w:val="0094534F"/>
    <w:rsid w:val="0094640B"/>
    <w:rsid w:val="00954B8B"/>
    <w:rsid w:val="00956996"/>
    <w:rsid w:val="0096524E"/>
    <w:rsid w:val="00965987"/>
    <w:rsid w:val="0096646D"/>
    <w:rsid w:val="00984BD7"/>
    <w:rsid w:val="00987568"/>
    <w:rsid w:val="00990494"/>
    <w:rsid w:val="009A1E3E"/>
    <w:rsid w:val="009A5536"/>
    <w:rsid w:val="009B126F"/>
    <w:rsid w:val="009B66A4"/>
    <w:rsid w:val="009C22C3"/>
    <w:rsid w:val="009C359C"/>
    <w:rsid w:val="009E43AE"/>
    <w:rsid w:val="009E6FAC"/>
    <w:rsid w:val="009E762C"/>
    <w:rsid w:val="009F219D"/>
    <w:rsid w:val="00A109E4"/>
    <w:rsid w:val="00A16D1E"/>
    <w:rsid w:val="00A17727"/>
    <w:rsid w:val="00A2449F"/>
    <w:rsid w:val="00A25813"/>
    <w:rsid w:val="00A26395"/>
    <w:rsid w:val="00A35D2B"/>
    <w:rsid w:val="00A3685B"/>
    <w:rsid w:val="00A43232"/>
    <w:rsid w:val="00A4395A"/>
    <w:rsid w:val="00A50905"/>
    <w:rsid w:val="00A52851"/>
    <w:rsid w:val="00A54ECE"/>
    <w:rsid w:val="00A60485"/>
    <w:rsid w:val="00A6207E"/>
    <w:rsid w:val="00A65405"/>
    <w:rsid w:val="00A710E1"/>
    <w:rsid w:val="00A713C0"/>
    <w:rsid w:val="00A73FE4"/>
    <w:rsid w:val="00A75D17"/>
    <w:rsid w:val="00AA09B9"/>
    <w:rsid w:val="00AA0B2B"/>
    <w:rsid w:val="00AA16B3"/>
    <w:rsid w:val="00AB64F5"/>
    <w:rsid w:val="00AC0064"/>
    <w:rsid w:val="00AC45CB"/>
    <w:rsid w:val="00AD3C84"/>
    <w:rsid w:val="00AD42FA"/>
    <w:rsid w:val="00AE044F"/>
    <w:rsid w:val="00AE536A"/>
    <w:rsid w:val="00AE58A9"/>
    <w:rsid w:val="00AF08B9"/>
    <w:rsid w:val="00AF19E9"/>
    <w:rsid w:val="00AF2470"/>
    <w:rsid w:val="00B04686"/>
    <w:rsid w:val="00B32B75"/>
    <w:rsid w:val="00B40D15"/>
    <w:rsid w:val="00B43C6F"/>
    <w:rsid w:val="00B46F8A"/>
    <w:rsid w:val="00B476EF"/>
    <w:rsid w:val="00B57128"/>
    <w:rsid w:val="00B62EAA"/>
    <w:rsid w:val="00B64DAF"/>
    <w:rsid w:val="00B67AF8"/>
    <w:rsid w:val="00B67D26"/>
    <w:rsid w:val="00B738CA"/>
    <w:rsid w:val="00B74FC9"/>
    <w:rsid w:val="00B775C4"/>
    <w:rsid w:val="00B83210"/>
    <w:rsid w:val="00B85268"/>
    <w:rsid w:val="00B879D5"/>
    <w:rsid w:val="00B917F2"/>
    <w:rsid w:val="00B934D3"/>
    <w:rsid w:val="00BA4D71"/>
    <w:rsid w:val="00BB222A"/>
    <w:rsid w:val="00BB2C2B"/>
    <w:rsid w:val="00BB3543"/>
    <w:rsid w:val="00BB7687"/>
    <w:rsid w:val="00BC053B"/>
    <w:rsid w:val="00BD318C"/>
    <w:rsid w:val="00BD46AC"/>
    <w:rsid w:val="00BD4B2F"/>
    <w:rsid w:val="00BE0FB7"/>
    <w:rsid w:val="00BE3465"/>
    <w:rsid w:val="00BE4FF0"/>
    <w:rsid w:val="00BF0085"/>
    <w:rsid w:val="00BF52A5"/>
    <w:rsid w:val="00BF772C"/>
    <w:rsid w:val="00C0441B"/>
    <w:rsid w:val="00C0623C"/>
    <w:rsid w:val="00C06A28"/>
    <w:rsid w:val="00C12284"/>
    <w:rsid w:val="00C14945"/>
    <w:rsid w:val="00C162EF"/>
    <w:rsid w:val="00C17574"/>
    <w:rsid w:val="00C1769B"/>
    <w:rsid w:val="00C21E1A"/>
    <w:rsid w:val="00C2307F"/>
    <w:rsid w:val="00C243F7"/>
    <w:rsid w:val="00C2670A"/>
    <w:rsid w:val="00C33089"/>
    <w:rsid w:val="00C37D35"/>
    <w:rsid w:val="00C4185D"/>
    <w:rsid w:val="00C462A3"/>
    <w:rsid w:val="00C50CE5"/>
    <w:rsid w:val="00C56A3E"/>
    <w:rsid w:val="00C60F76"/>
    <w:rsid w:val="00C6549E"/>
    <w:rsid w:val="00C7097D"/>
    <w:rsid w:val="00C71C59"/>
    <w:rsid w:val="00C71CFD"/>
    <w:rsid w:val="00C71F99"/>
    <w:rsid w:val="00C766D7"/>
    <w:rsid w:val="00C76A83"/>
    <w:rsid w:val="00C76EAF"/>
    <w:rsid w:val="00C85670"/>
    <w:rsid w:val="00C925C3"/>
    <w:rsid w:val="00C92764"/>
    <w:rsid w:val="00C941EF"/>
    <w:rsid w:val="00CA71A3"/>
    <w:rsid w:val="00CA7BDF"/>
    <w:rsid w:val="00CB16E7"/>
    <w:rsid w:val="00CB3FE4"/>
    <w:rsid w:val="00CC235D"/>
    <w:rsid w:val="00CC78F9"/>
    <w:rsid w:val="00CE54C4"/>
    <w:rsid w:val="00CE701B"/>
    <w:rsid w:val="00CF13AE"/>
    <w:rsid w:val="00D03A94"/>
    <w:rsid w:val="00D125E1"/>
    <w:rsid w:val="00D2103E"/>
    <w:rsid w:val="00D237F2"/>
    <w:rsid w:val="00D24952"/>
    <w:rsid w:val="00D324F0"/>
    <w:rsid w:val="00D353B2"/>
    <w:rsid w:val="00D37D04"/>
    <w:rsid w:val="00D41B46"/>
    <w:rsid w:val="00D43D9A"/>
    <w:rsid w:val="00D44C61"/>
    <w:rsid w:val="00D6566D"/>
    <w:rsid w:val="00D67A0B"/>
    <w:rsid w:val="00D700E5"/>
    <w:rsid w:val="00D708BE"/>
    <w:rsid w:val="00D8307A"/>
    <w:rsid w:val="00D83083"/>
    <w:rsid w:val="00D90291"/>
    <w:rsid w:val="00DA2691"/>
    <w:rsid w:val="00DB142D"/>
    <w:rsid w:val="00DC69D7"/>
    <w:rsid w:val="00DD7C97"/>
    <w:rsid w:val="00DE5FE3"/>
    <w:rsid w:val="00DE6A48"/>
    <w:rsid w:val="00DF02F2"/>
    <w:rsid w:val="00DF3BCC"/>
    <w:rsid w:val="00DF5E72"/>
    <w:rsid w:val="00DF67BA"/>
    <w:rsid w:val="00E007AE"/>
    <w:rsid w:val="00E017D1"/>
    <w:rsid w:val="00E0244F"/>
    <w:rsid w:val="00E027FA"/>
    <w:rsid w:val="00E07B14"/>
    <w:rsid w:val="00E10A1E"/>
    <w:rsid w:val="00E25A98"/>
    <w:rsid w:val="00E310F5"/>
    <w:rsid w:val="00E33522"/>
    <w:rsid w:val="00E3654D"/>
    <w:rsid w:val="00E465D1"/>
    <w:rsid w:val="00E56757"/>
    <w:rsid w:val="00E6345C"/>
    <w:rsid w:val="00E64154"/>
    <w:rsid w:val="00E649B3"/>
    <w:rsid w:val="00E65D17"/>
    <w:rsid w:val="00E7026C"/>
    <w:rsid w:val="00E72632"/>
    <w:rsid w:val="00E7719B"/>
    <w:rsid w:val="00E779B7"/>
    <w:rsid w:val="00E828F1"/>
    <w:rsid w:val="00E85F1C"/>
    <w:rsid w:val="00E86D39"/>
    <w:rsid w:val="00E914A5"/>
    <w:rsid w:val="00EA4CB2"/>
    <w:rsid w:val="00EA5BFD"/>
    <w:rsid w:val="00EA5F89"/>
    <w:rsid w:val="00EB074F"/>
    <w:rsid w:val="00EC30C7"/>
    <w:rsid w:val="00EC326A"/>
    <w:rsid w:val="00ED14E9"/>
    <w:rsid w:val="00ED2069"/>
    <w:rsid w:val="00ED3D46"/>
    <w:rsid w:val="00EF16F9"/>
    <w:rsid w:val="00EF2EE4"/>
    <w:rsid w:val="00EF7824"/>
    <w:rsid w:val="00EF7F28"/>
    <w:rsid w:val="00F01F9C"/>
    <w:rsid w:val="00F03970"/>
    <w:rsid w:val="00F05602"/>
    <w:rsid w:val="00F11904"/>
    <w:rsid w:val="00F11E00"/>
    <w:rsid w:val="00F330C4"/>
    <w:rsid w:val="00F35D44"/>
    <w:rsid w:val="00F44E8C"/>
    <w:rsid w:val="00F510FC"/>
    <w:rsid w:val="00F5305A"/>
    <w:rsid w:val="00F531DF"/>
    <w:rsid w:val="00F555AC"/>
    <w:rsid w:val="00F56787"/>
    <w:rsid w:val="00F7668F"/>
    <w:rsid w:val="00F80822"/>
    <w:rsid w:val="00F92B27"/>
    <w:rsid w:val="00FA0FDA"/>
    <w:rsid w:val="00FA1165"/>
    <w:rsid w:val="00FA431D"/>
    <w:rsid w:val="00FA6308"/>
    <w:rsid w:val="00FA6D25"/>
    <w:rsid w:val="00FB5CD5"/>
    <w:rsid w:val="00FB7A11"/>
    <w:rsid w:val="00FE1660"/>
    <w:rsid w:val="00FE295F"/>
    <w:rsid w:val="00FF1AF0"/>
    <w:rsid w:val="00FF2C0D"/>
    <w:rsid w:val="00FF4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8694"/>
  <w15:docId w15:val="{1A9CACB3-BCA3-4AA8-812D-CED732A5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iPriority w:val="99"/>
    <w:unhideWhenUsed/>
    <w:rsid w:val="001E1F95"/>
    <w:pPr>
      <w:tabs>
        <w:tab w:val="center" w:pos="4513"/>
        <w:tab w:val="right" w:pos="9026"/>
      </w:tabs>
    </w:pPr>
  </w:style>
  <w:style w:type="character" w:customStyle="1" w:styleId="FooterChar">
    <w:name w:val="Footer Char"/>
    <w:basedOn w:val="DefaultParagraphFont"/>
    <w:link w:val="Footer"/>
    <w:uiPriority w:val="99"/>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5E02AC"/>
    <w:pPr>
      <w:ind w:left="720"/>
      <w:contextualSpacing/>
    </w:pPr>
  </w:style>
  <w:style w:type="character" w:customStyle="1" w:styleId="oypena">
    <w:name w:val="oypena"/>
    <w:basedOn w:val="DefaultParagraphFont"/>
    <w:rsid w:val="00434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5050">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62865A-60F0-4648-9DCF-2DE45A0CC46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8DC401D-F2F5-4DF2-A108-6B1D8F65F03E}">
      <dgm:prSet phldrT="[Text]" custT="1"/>
      <dgm:spPr>
        <a:xfrm>
          <a:off x="2321697" y="323848"/>
          <a:ext cx="1410030" cy="651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Joint Head of </a:t>
          </a:r>
        </a:p>
        <a:p>
          <a:pPr>
            <a:buNone/>
          </a:pPr>
          <a:r>
            <a:rPr lang="en-GB" sz="1200">
              <a:solidFill>
                <a:sysClr val="window" lastClr="FFFFFF"/>
              </a:solidFill>
              <a:latin typeface="Arial" panose="020B0604020202020204" pitchFamily="34" charset="0"/>
              <a:ea typeface="+mn-ea"/>
              <a:cs typeface="Arial" panose="020B0604020202020204" pitchFamily="34" charset="0"/>
            </a:rPr>
            <a:t>Assets and Property</a:t>
          </a:r>
        </a:p>
      </dgm:t>
    </dgm:pt>
    <dgm:pt modelId="{0B637F5B-0E79-464B-8E50-3455B0CD605E}" type="parTrans" cxnId="{720EFCC9-B09C-48B2-AE10-7F8261520348}">
      <dgm:prSet/>
      <dgm:spPr/>
      <dgm:t>
        <a:bodyPr/>
        <a:lstStyle/>
        <a:p>
          <a:endParaRPr lang="en-GB"/>
        </a:p>
      </dgm:t>
    </dgm:pt>
    <dgm:pt modelId="{7FC23FB6-33D8-42F1-95E6-008F6E03484D}" type="sibTrans" cxnId="{720EFCC9-B09C-48B2-AE10-7F8261520348}">
      <dgm:prSet/>
      <dgm:spPr/>
      <dgm:t>
        <a:bodyPr/>
        <a:lstStyle/>
        <a:p>
          <a:endParaRPr lang="en-GB"/>
        </a:p>
      </dgm:t>
    </dgm:pt>
    <dgm:pt modelId="{AA03049B-CFBD-4A66-9D17-03BC9B909405}">
      <dgm:prSet phldrT="[Text]" custT="1"/>
      <dgm:spPr>
        <a:xfrm>
          <a:off x="466726" y="3461382"/>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Asset Manager</a:t>
          </a:r>
        </a:p>
      </dgm:t>
    </dgm:pt>
    <dgm:pt modelId="{2F7F55E4-7B23-4772-8FE5-353B8A380055}" type="parTrans" cxnId="{79F8B0AB-0343-4219-8655-306AF672F0AC}">
      <dgm:prSet/>
      <dgm:spPr>
        <a:xfrm>
          <a:off x="1113918" y="975216"/>
          <a:ext cx="1912794" cy="2486166"/>
        </a:xfrm>
        <a:custGeom>
          <a:avLst/>
          <a:gdLst/>
          <a:ahLst/>
          <a:cxnLst/>
          <a:rect l="0" t="0" r="0" b="0"/>
          <a:pathLst>
            <a:path>
              <a:moveTo>
                <a:pt x="1912794" y="0"/>
              </a:moveTo>
              <a:lnTo>
                <a:pt x="1912794" y="2358681"/>
              </a:lnTo>
              <a:lnTo>
                <a:pt x="0" y="2358681"/>
              </a:lnTo>
              <a:lnTo>
                <a:pt x="0" y="248616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2C6471D-E009-4051-96C2-0FDEC28D21D1}" type="sibTrans" cxnId="{79F8B0AB-0343-4219-8655-306AF672F0AC}">
      <dgm:prSet/>
      <dgm:spPr/>
      <dgm:t>
        <a:bodyPr/>
        <a:lstStyle/>
        <a:p>
          <a:endParaRPr lang="en-GB"/>
        </a:p>
      </dgm:t>
    </dgm:pt>
    <dgm:pt modelId="{E78798C1-CE13-41DB-8BA8-B29954CEBFD5}">
      <dgm:prSet phldrT="[Text]" custT="1"/>
      <dgm:spPr>
        <a:xfrm>
          <a:off x="2382264" y="3470907"/>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Asset Manager</a:t>
          </a:r>
        </a:p>
        <a:p>
          <a:pPr>
            <a:buNone/>
          </a:pPr>
          <a:r>
            <a:rPr lang="en-GB" sz="1200">
              <a:solidFill>
                <a:sysClr val="window" lastClr="FFFFFF"/>
              </a:solidFill>
              <a:latin typeface="Arial" panose="020B0604020202020204" pitchFamily="34" charset="0"/>
              <a:ea typeface="+mn-ea"/>
              <a:cs typeface="Arial" panose="020B0604020202020204" pitchFamily="34" charset="0"/>
            </a:rPr>
            <a:t> (2-year)</a:t>
          </a:r>
        </a:p>
      </dgm:t>
    </dgm:pt>
    <dgm:pt modelId="{892C4272-E354-4031-939F-26EE9B53AECA}" type="parTrans" cxnId="{F820C9A8-647C-416B-8F44-0F2C8962CCE0}">
      <dgm:prSet/>
      <dgm:spPr>
        <a:xfrm>
          <a:off x="2980992" y="975216"/>
          <a:ext cx="91440" cy="2495691"/>
        </a:xfrm>
        <a:custGeom>
          <a:avLst/>
          <a:gdLst/>
          <a:ahLst/>
          <a:cxnLst/>
          <a:rect l="0" t="0" r="0" b="0"/>
          <a:pathLst>
            <a:path>
              <a:moveTo>
                <a:pt x="45720" y="0"/>
              </a:moveTo>
              <a:lnTo>
                <a:pt x="45720" y="2368206"/>
              </a:lnTo>
              <a:lnTo>
                <a:pt x="48463" y="2368206"/>
              </a:lnTo>
              <a:lnTo>
                <a:pt x="48463" y="249569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B1E9326-F77F-40B2-A353-BFD8209FE068}" type="sibTrans" cxnId="{F820C9A8-647C-416B-8F44-0F2C8962CCE0}">
      <dgm:prSet/>
      <dgm:spPr/>
      <dgm:t>
        <a:bodyPr/>
        <a:lstStyle/>
        <a:p>
          <a:endParaRPr lang="en-GB"/>
        </a:p>
      </dgm:t>
    </dgm:pt>
    <dgm:pt modelId="{0FEFC66C-FD81-401D-AD92-EDB40A562E89}">
      <dgm:prSet phldrT="[Text]" custT="1"/>
      <dgm:spPr>
        <a:xfrm>
          <a:off x="4238625" y="3461382"/>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Assistant Asset Manager </a:t>
          </a:r>
        </a:p>
      </dgm:t>
    </dgm:pt>
    <dgm:pt modelId="{8D715064-7B85-4381-AFE4-4C82E649CD02}" type="parTrans" cxnId="{0617ACD8-32E1-4036-BB8E-B1E75A220897}">
      <dgm:prSet/>
      <dgm:spPr>
        <a:xfrm>
          <a:off x="3026712" y="975216"/>
          <a:ext cx="1859104" cy="2486166"/>
        </a:xfrm>
        <a:custGeom>
          <a:avLst/>
          <a:gdLst/>
          <a:ahLst/>
          <a:cxnLst/>
          <a:rect l="0" t="0" r="0" b="0"/>
          <a:pathLst>
            <a:path>
              <a:moveTo>
                <a:pt x="0" y="0"/>
              </a:moveTo>
              <a:lnTo>
                <a:pt x="0" y="2358681"/>
              </a:lnTo>
              <a:lnTo>
                <a:pt x="1859104" y="2358681"/>
              </a:lnTo>
              <a:lnTo>
                <a:pt x="1859104" y="248616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2A19247-5B65-41B9-BC4C-BA779B4350DA}" type="sibTrans" cxnId="{0617ACD8-32E1-4036-BB8E-B1E75A220897}">
      <dgm:prSet/>
      <dgm:spPr/>
      <dgm:t>
        <a:bodyPr/>
        <a:lstStyle/>
        <a:p>
          <a:endParaRPr lang="en-GB"/>
        </a:p>
      </dgm:t>
    </dgm:pt>
    <dgm:pt modelId="{9B2B0903-0464-4A6F-AF4B-1C229A642D08}">
      <dgm:prSet custT="1"/>
      <dgm:spPr>
        <a:xfrm>
          <a:off x="2397824" y="1327997"/>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Strategic Asset Manager</a:t>
          </a:r>
        </a:p>
      </dgm:t>
    </dgm:pt>
    <dgm:pt modelId="{36C10885-EE73-4CEF-BA9A-89CE389FBF89}" type="parTrans" cxnId="{6A72E497-52D6-462E-BA0B-8FFF8AB55CEF}">
      <dgm:prSet/>
      <dgm:spPr/>
      <dgm:t>
        <a:bodyPr/>
        <a:lstStyle/>
        <a:p>
          <a:endParaRPr lang="en-GB"/>
        </a:p>
      </dgm:t>
    </dgm:pt>
    <dgm:pt modelId="{2CE2C55F-571B-4A3C-B58A-BB3399B59AF2}" type="sibTrans" cxnId="{6A72E497-52D6-462E-BA0B-8FFF8AB55CEF}">
      <dgm:prSet/>
      <dgm:spPr/>
      <dgm:t>
        <a:bodyPr/>
        <a:lstStyle/>
        <a:p>
          <a:endParaRPr lang="en-GB"/>
        </a:p>
      </dgm:t>
    </dgm:pt>
    <dgm:pt modelId="{93A79AE1-50D9-4BCD-B591-E12830C9F536}">
      <dgm:prSet custT="1"/>
      <dgm:spPr>
        <a:xfrm>
          <a:off x="2392093" y="2325930"/>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200">
              <a:solidFill>
                <a:sysClr val="window" lastClr="FFFFFF"/>
              </a:solidFill>
              <a:latin typeface="Arial" panose="020B0604020202020204" pitchFamily="34" charset="0"/>
              <a:ea typeface="+mn-ea"/>
              <a:cs typeface="Arial" panose="020B0604020202020204" pitchFamily="34" charset="0"/>
            </a:rPr>
            <a:t>Senior Asset Manager</a:t>
          </a:r>
        </a:p>
      </dgm:t>
    </dgm:pt>
    <dgm:pt modelId="{B18344DF-4D42-4411-9916-12C254DA0B1C}" type="parTrans" cxnId="{3D5A513C-CBCC-4EDD-ADEC-3EF1B41BECFB}">
      <dgm:prSet/>
      <dgm:spPr/>
      <dgm:t>
        <a:bodyPr/>
        <a:lstStyle/>
        <a:p>
          <a:endParaRPr lang="en-GB"/>
        </a:p>
      </dgm:t>
    </dgm:pt>
    <dgm:pt modelId="{CC8FF3EC-D57E-4BC0-BA15-757AF7DD9328}" type="sibTrans" cxnId="{3D5A513C-CBCC-4EDD-ADEC-3EF1B41BECFB}">
      <dgm:prSet/>
      <dgm:spPr/>
      <dgm:t>
        <a:bodyPr/>
        <a:lstStyle/>
        <a:p>
          <a:endParaRPr lang="en-GB"/>
        </a:p>
      </dgm:t>
    </dgm:pt>
    <dgm:pt modelId="{364D7968-134E-4950-8708-C75A1B758744}" type="pres">
      <dgm:prSet presAssocID="{8862865A-60F0-4648-9DCF-2DE45A0CC461}" presName="hierChild1" presStyleCnt="0">
        <dgm:presLayoutVars>
          <dgm:orgChart val="1"/>
          <dgm:chPref val="1"/>
          <dgm:dir/>
          <dgm:animOne val="branch"/>
          <dgm:animLvl val="lvl"/>
          <dgm:resizeHandles/>
        </dgm:presLayoutVars>
      </dgm:prSet>
      <dgm:spPr/>
    </dgm:pt>
    <dgm:pt modelId="{25077A48-8607-4811-8F52-7B341CB61C89}" type="pres">
      <dgm:prSet presAssocID="{B8DC401D-F2F5-4DF2-A108-6B1D8F65F03E}" presName="hierRoot1" presStyleCnt="0">
        <dgm:presLayoutVars>
          <dgm:hierBranch val="init"/>
        </dgm:presLayoutVars>
      </dgm:prSet>
      <dgm:spPr/>
    </dgm:pt>
    <dgm:pt modelId="{9146C0D5-2219-46CD-90CC-3B8795E8B93A}" type="pres">
      <dgm:prSet presAssocID="{B8DC401D-F2F5-4DF2-A108-6B1D8F65F03E}" presName="rootComposite1" presStyleCnt="0"/>
      <dgm:spPr/>
    </dgm:pt>
    <dgm:pt modelId="{72990DB8-D471-43B1-A007-7A52A0DFC6D6}" type="pres">
      <dgm:prSet presAssocID="{B8DC401D-F2F5-4DF2-A108-6B1D8F65F03E}" presName="rootText1" presStyleLbl="node0" presStyleIdx="0" presStyleCnt="3" custScaleX="116134" custScaleY="107297" custLinFactY="-98929" custLinFactNeighborX="68355" custLinFactNeighborY="-100000">
        <dgm:presLayoutVars>
          <dgm:chPref val="3"/>
        </dgm:presLayoutVars>
      </dgm:prSet>
      <dgm:spPr/>
    </dgm:pt>
    <dgm:pt modelId="{2DA7D506-4651-4F2F-97D8-6EB9A258EC7B}" type="pres">
      <dgm:prSet presAssocID="{B8DC401D-F2F5-4DF2-A108-6B1D8F65F03E}" presName="rootConnector1" presStyleLbl="node1" presStyleIdx="0" presStyleCnt="0"/>
      <dgm:spPr/>
    </dgm:pt>
    <dgm:pt modelId="{68620B2C-4264-449C-B88D-4982D8036B5F}" type="pres">
      <dgm:prSet presAssocID="{B8DC401D-F2F5-4DF2-A108-6B1D8F65F03E}" presName="hierChild2" presStyleCnt="0"/>
      <dgm:spPr/>
    </dgm:pt>
    <dgm:pt modelId="{AB3BA89A-2407-4A49-A2EB-9F2568BD4D19}" type="pres">
      <dgm:prSet presAssocID="{2F7F55E4-7B23-4772-8FE5-353B8A380055}" presName="Name37" presStyleLbl="parChTrans1D2" presStyleIdx="0" presStyleCnt="3"/>
      <dgm:spPr/>
    </dgm:pt>
    <dgm:pt modelId="{8ACB0935-8AB5-4519-B3AD-FFC4698C7919}" type="pres">
      <dgm:prSet presAssocID="{AA03049B-CFBD-4A66-9D17-03BC9B909405}" presName="hierRoot2" presStyleCnt="0">
        <dgm:presLayoutVars>
          <dgm:hierBranch val="init"/>
        </dgm:presLayoutVars>
      </dgm:prSet>
      <dgm:spPr/>
    </dgm:pt>
    <dgm:pt modelId="{F79A5607-3AC5-4C3D-AD40-B2A1C0E1AC89}" type="pres">
      <dgm:prSet presAssocID="{AA03049B-CFBD-4A66-9D17-03BC9B909405}" presName="rootComposite" presStyleCnt="0"/>
      <dgm:spPr/>
    </dgm:pt>
    <dgm:pt modelId="{D335BDE9-F47A-4D19-9463-DC34BCDEB8FF}" type="pres">
      <dgm:prSet presAssocID="{AA03049B-CFBD-4A66-9D17-03BC9B909405}" presName="rootText" presStyleLbl="node2" presStyleIdx="0" presStyleCnt="3" custScaleX="106609" custScaleY="107123" custLinFactY="68606" custLinFactNeighborX="38421" custLinFactNeighborY="100000">
        <dgm:presLayoutVars>
          <dgm:chPref val="3"/>
        </dgm:presLayoutVars>
      </dgm:prSet>
      <dgm:spPr/>
    </dgm:pt>
    <dgm:pt modelId="{CCADCB38-BAF7-4DE2-9F34-59F4EC2EF4B4}" type="pres">
      <dgm:prSet presAssocID="{AA03049B-CFBD-4A66-9D17-03BC9B909405}" presName="rootConnector" presStyleLbl="node2" presStyleIdx="0" presStyleCnt="3"/>
      <dgm:spPr/>
    </dgm:pt>
    <dgm:pt modelId="{BCF1B657-D07D-4AFF-B3D8-B55DD2DC8597}" type="pres">
      <dgm:prSet presAssocID="{AA03049B-CFBD-4A66-9D17-03BC9B909405}" presName="hierChild4" presStyleCnt="0"/>
      <dgm:spPr/>
    </dgm:pt>
    <dgm:pt modelId="{8749F056-CC89-4721-A8D5-6100CBA2BA6F}" type="pres">
      <dgm:prSet presAssocID="{AA03049B-CFBD-4A66-9D17-03BC9B909405}" presName="hierChild5" presStyleCnt="0"/>
      <dgm:spPr/>
    </dgm:pt>
    <dgm:pt modelId="{8D4999B2-FF54-44C8-834A-84582B373545}" type="pres">
      <dgm:prSet presAssocID="{892C4272-E354-4031-939F-26EE9B53AECA}" presName="Name37" presStyleLbl="parChTrans1D2" presStyleIdx="1" presStyleCnt="3"/>
      <dgm:spPr/>
    </dgm:pt>
    <dgm:pt modelId="{A4635BF9-9DCC-4F15-86AB-2C8478FF7A05}" type="pres">
      <dgm:prSet presAssocID="{E78798C1-CE13-41DB-8BA8-B29954CEBFD5}" presName="hierRoot2" presStyleCnt="0">
        <dgm:presLayoutVars>
          <dgm:hierBranch val="init"/>
        </dgm:presLayoutVars>
      </dgm:prSet>
      <dgm:spPr/>
    </dgm:pt>
    <dgm:pt modelId="{495333F7-3A4F-4483-ACAF-43707BF40861}" type="pres">
      <dgm:prSet presAssocID="{E78798C1-CE13-41DB-8BA8-B29954CEBFD5}" presName="rootComposite" presStyleCnt="0"/>
      <dgm:spPr/>
    </dgm:pt>
    <dgm:pt modelId="{69812944-BA29-4A4B-A8B7-F75BFEC5D41C}" type="pres">
      <dgm:prSet presAssocID="{E78798C1-CE13-41DB-8BA8-B29954CEBFD5}" presName="rootText" presStyleLbl="node2" presStyleIdx="1" presStyleCnt="3" custScaleX="106609" custScaleY="107123" custLinFactY="70175" custLinFactNeighborX="68581" custLinFactNeighborY="100000">
        <dgm:presLayoutVars>
          <dgm:chPref val="3"/>
        </dgm:presLayoutVars>
      </dgm:prSet>
      <dgm:spPr/>
    </dgm:pt>
    <dgm:pt modelId="{EF153571-728F-4B68-AD13-A159CDC87735}" type="pres">
      <dgm:prSet presAssocID="{E78798C1-CE13-41DB-8BA8-B29954CEBFD5}" presName="rootConnector" presStyleLbl="node2" presStyleIdx="1" presStyleCnt="3"/>
      <dgm:spPr/>
    </dgm:pt>
    <dgm:pt modelId="{86BF8E00-97E2-422D-A5FA-D83290C43D64}" type="pres">
      <dgm:prSet presAssocID="{E78798C1-CE13-41DB-8BA8-B29954CEBFD5}" presName="hierChild4" presStyleCnt="0"/>
      <dgm:spPr/>
    </dgm:pt>
    <dgm:pt modelId="{7EF1CFE0-1BBD-4569-A480-C8F9463F2410}" type="pres">
      <dgm:prSet presAssocID="{E78798C1-CE13-41DB-8BA8-B29954CEBFD5}" presName="hierChild5" presStyleCnt="0"/>
      <dgm:spPr/>
    </dgm:pt>
    <dgm:pt modelId="{BF9F93AE-C6BF-4491-A428-DFEE91AE8220}" type="pres">
      <dgm:prSet presAssocID="{8D715064-7B85-4381-AFE4-4C82E649CD02}" presName="Name37" presStyleLbl="parChTrans1D2" presStyleIdx="2" presStyleCnt="3"/>
      <dgm:spPr/>
    </dgm:pt>
    <dgm:pt modelId="{96E4302E-D669-4C9F-9B09-2E8ADCEE883D}" type="pres">
      <dgm:prSet presAssocID="{0FEFC66C-FD81-401D-AD92-EDB40A562E89}" presName="hierRoot2" presStyleCnt="0">
        <dgm:presLayoutVars>
          <dgm:hierBranch val="init"/>
        </dgm:presLayoutVars>
      </dgm:prSet>
      <dgm:spPr/>
    </dgm:pt>
    <dgm:pt modelId="{76275348-9E8C-4694-898C-3E61FD1FB971}" type="pres">
      <dgm:prSet presAssocID="{0FEFC66C-FD81-401D-AD92-EDB40A562E89}" presName="rootComposite" presStyleCnt="0"/>
      <dgm:spPr/>
    </dgm:pt>
    <dgm:pt modelId="{362B0028-9014-4C08-B0DE-0C336B049D34}" type="pres">
      <dgm:prSet presAssocID="{0FEFC66C-FD81-401D-AD92-EDB40A562E89}" presName="rootText" presStyleLbl="node2" presStyleIdx="2" presStyleCnt="3" custScaleX="106609" custScaleY="107123" custLinFactY="68606" custLinFactNeighborX="93867" custLinFactNeighborY="100000">
        <dgm:presLayoutVars>
          <dgm:chPref val="3"/>
        </dgm:presLayoutVars>
      </dgm:prSet>
      <dgm:spPr/>
    </dgm:pt>
    <dgm:pt modelId="{E1F08BFC-32D6-4BC1-923D-780D3BC9BB87}" type="pres">
      <dgm:prSet presAssocID="{0FEFC66C-FD81-401D-AD92-EDB40A562E89}" presName="rootConnector" presStyleLbl="node2" presStyleIdx="2" presStyleCnt="3"/>
      <dgm:spPr/>
    </dgm:pt>
    <dgm:pt modelId="{5F681D38-EC02-44B4-9D7E-8F6132F34960}" type="pres">
      <dgm:prSet presAssocID="{0FEFC66C-FD81-401D-AD92-EDB40A562E89}" presName="hierChild4" presStyleCnt="0"/>
      <dgm:spPr/>
    </dgm:pt>
    <dgm:pt modelId="{56E27746-920F-45F1-82EB-337A51934E06}" type="pres">
      <dgm:prSet presAssocID="{0FEFC66C-FD81-401D-AD92-EDB40A562E89}" presName="hierChild5" presStyleCnt="0"/>
      <dgm:spPr/>
    </dgm:pt>
    <dgm:pt modelId="{306343F4-A2DA-4FE5-9848-4FD0FAD45B3F}" type="pres">
      <dgm:prSet presAssocID="{B8DC401D-F2F5-4DF2-A108-6B1D8F65F03E}" presName="hierChild3" presStyleCnt="0"/>
      <dgm:spPr/>
    </dgm:pt>
    <dgm:pt modelId="{CE27866A-1726-4C41-A2C7-B0E81F3724B3}" type="pres">
      <dgm:prSet presAssocID="{93A79AE1-50D9-4BCD-B591-E12830C9F536}" presName="hierRoot1" presStyleCnt="0">
        <dgm:presLayoutVars>
          <dgm:hierBranch val="init"/>
        </dgm:presLayoutVars>
      </dgm:prSet>
      <dgm:spPr/>
    </dgm:pt>
    <dgm:pt modelId="{C494663F-A04F-485E-AA36-808F75EDF5E9}" type="pres">
      <dgm:prSet presAssocID="{93A79AE1-50D9-4BCD-B591-E12830C9F536}" presName="rootComposite1" presStyleCnt="0"/>
      <dgm:spPr/>
    </dgm:pt>
    <dgm:pt modelId="{9C0B9C27-ABED-43E2-87BB-10CF6BE3591E}" type="pres">
      <dgm:prSet presAssocID="{93A79AE1-50D9-4BCD-B591-E12830C9F536}" presName="rootText1" presStyleLbl="node0" presStyleIdx="1" presStyleCnt="3" custScaleX="106609" custScaleY="107123" custLinFactY="30865" custLinFactNeighborX="-62981" custLinFactNeighborY="100000">
        <dgm:presLayoutVars>
          <dgm:chPref val="3"/>
        </dgm:presLayoutVars>
      </dgm:prSet>
      <dgm:spPr/>
    </dgm:pt>
    <dgm:pt modelId="{64D93B9F-084C-47F5-BF73-75971DF4A946}" type="pres">
      <dgm:prSet presAssocID="{93A79AE1-50D9-4BCD-B591-E12830C9F536}" presName="rootConnector1" presStyleLbl="node1" presStyleIdx="0" presStyleCnt="0"/>
      <dgm:spPr/>
    </dgm:pt>
    <dgm:pt modelId="{12701DE3-1486-4F64-B392-FED018B98158}" type="pres">
      <dgm:prSet presAssocID="{93A79AE1-50D9-4BCD-B591-E12830C9F536}" presName="hierChild2" presStyleCnt="0"/>
      <dgm:spPr/>
    </dgm:pt>
    <dgm:pt modelId="{2EF08B40-A633-4785-BDC9-26A914A5D78A}" type="pres">
      <dgm:prSet presAssocID="{93A79AE1-50D9-4BCD-B591-E12830C9F536}" presName="hierChild3" presStyleCnt="0"/>
      <dgm:spPr/>
    </dgm:pt>
    <dgm:pt modelId="{8A4DE237-2193-4051-97AA-F75C08749850}" type="pres">
      <dgm:prSet presAssocID="{9B2B0903-0464-4A6F-AF4B-1C229A642D08}" presName="hierRoot1" presStyleCnt="0">
        <dgm:presLayoutVars>
          <dgm:hierBranch val="init"/>
        </dgm:presLayoutVars>
      </dgm:prSet>
      <dgm:spPr/>
    </dgm:pt>
    <dgm:pt modelId="{3A8E4388-1A37-4F16-9FAE-8BF5C3742195}" type="pres">
      <dgm:prSet presAssocID="{9B2B0903-0464-4A6F-AF4B-1C229A642D08}" presName="rootComposite1" presStyleCnt="0"/>
      <dgm:spPr/>
    </dgm:pt>
    <dgm:pt modelId="{D3E618A9-DD1F-4CA8-BAFA-503F704DF398}" type="pres">
      <dgm:prSet presAssocID="{9B2B0903-0464-4A6F-AF4B-1C229A642D08}" presName="rootText1" presStyleLbl="node0" presStyleIdx="2" presStyleCnt="3" custScaleX="106609" custScaleY="107123" custLinFactX="-90118" custLinFactNeighborX="-100000" custLinFactNeighborY="-33520">
        <dgm:presLayoutVars>
          <dgm:chPref val="3"/>
        </dgm:presLayoutVars>
      </dgm:prSet>
      <dgm:spPr/>
    </dgm:pt>
    <dgm:pt modelId="{490BF1F4-4153-4914-82FD-1AAB963877BC}" type="pres">
      <dgm:prSet presAssocID="{9B2B0903-0464-4A6F-AF4B-1C229A642D08}" presName="rootConnector1" presStyleLbl="node1" presStyleIdx="0" presStyleCnt="0"/>
      <dgm:spPr/>
    </dgm:pt>
    <dgm:pt modelId="{43AB6ECF-688A-45F9-B26D-3ACDC29B9805}" type="pres">
      <dgm:prSet presAssocID="{9B2B0903-0464-4A6F-AF4B-1C229A642D08}" presName="hierChild2" presStyleCnt="0"/>
      <dgm:spPr/>
    </dgm:pt>
    <dgm:pt modelId="{B0338A2B-AFFD-4E5A-BBCE-7716E27C6414}" type="pres">
      <dgm:prSet presAssocID="{9B2B0903-0464-4A6F-AF4B-1C229A642D08}" presName="hierChild3" presStyleCnt="0"/>
      <dgm:spPr/>
    </dgm:pt>
  </dgm:ptLst>
  <dgm:cxnLst>
    <dgm:cxn modelId="{66FCB90C-ED2E-4657-8E7D-93714A11B243}" type="presOf" srcId="{B8DC401D-F2F5-4DF2-A108-6B1D8F65F03E}" destId="{2DA7D506-4651-4F2F-97D8-6EB9A258EC7B}" srcOrd="1" destOrd="0" presId="urn:microsoft.com/office/officeart/2005/8/layout/orgChart1"/>
    <dgm:cxn modelId="{7F981619-E559-422A-A637-B58532A85222}" type="presOf" srcId="{9B2B0903-0464-4A6F-AF4B-1C229A642D08}" destId="{D3E618A9-DD1F-4CA8-BAFA-503F704DF398}" srcOrd="0" destOrd="0" presId="urn:microsoft.com/office/officeart/2005/8/layout/orgChart1"/>
    <dgm:cxn modelId="{064E3023-BB4D-43BC-BFEA-AF75B079F8A0}" type="presOf" srcId="{892C4272-E354-4031-939F-26EE9B53AECA}" destId="{8D4999B2-FF54-44C8-834A-84582B373545}" srcOrd="0" destOrd="0" presId="urn:microsoft.com/office/officeart/2005/8/layout/orgChart1"/>
    <dgm:cxn modelId="{028AF72E-06A5-4B05-A32C-028932FA34C0}" type="presOf" srcId="{E78798C1-CE13-41DB-8BA8-B29954CEBFD5}" destId="{69812944-BA29-4A4B-A8B7-F75BFEC5D41C}" srcOrd="0" destOrd="0" presId="urn:microsoft.com/office/officeart/2005/8/layout/orgChart1"/>
    <dgm:cxn modelId="{AFEA0E32-5B42-47F3-84AB-96F1D3A64FF4}" type="presOf" srcId="{AA03049B-CFBD-4A66-9D17-03BC9B909405}" destId="{D335BDE9-F47A-4D19-9463-DC34BCDEB8FF}" srcOrd="0" destOrd="0" presId="urn:microsoft.com/office/officeart/2005/8/layout/orgChart1"/>
    <dgm:cxn modelId="{3D5A513C-CBCC-4EDD-ADEC-3EF1B41BECFB}" srcId="{8862865A-60F0-4648-9DCF-2DE45A0CC461}" destId="{93A79AE1-50D9-4BCD-B591-E12830C9F536}" srcOrd="1" destOrd="0" parTransId="{B18344DF-4D42-4411-9916-12C254DA0B1C}" sibTransId="{CC8FF3EC-D57E-4BC0-BA15-757AF7DD9328}"/>
    <dgm:cxn modelId="{2541BF5C-2446-4C7C-8213-FF48837CFF04}" type="presOf" srcId="{B8DC401D-F2F5-4DF2-A108-6B1D8F65F03E}" destId="{72990DB8-D471-43B1-A007-7A52A0DFC6D6}" srcOrd="0" destOrd="0" presId="urn:microsoft.com/office/officeart/2005/8/layout/orgChart1"/>
    <dgm:cxn modelId="{1530356B-2FD1-4635-B466-FE4CDD12D88A}" type="presOf" srcId="{8D715064-7B85-4381-AFE4-4C82E649CD02}" destId="{BF9F93AE-C6BF-4491-A428-DFEE91AE8220}" srcOrd="0" destOrd="0" presId="urn:microsoft.com/office/officeart/2005/8/layout/orgChart1"/>
    <dgm:cxn modelId="{A7BCEC6E-1EC4-4DCA-AB95-00BC8B04496F}" type="presOf" srcId="{E78798C1-CE13-41DB-8BA8-B29954CEBFD5}" destId="{EF153571-728F-4B68-AD13-A159CDC87735}" srcOrd="1" destOrd="0" presId="urn:microsoft.com/office/officeart/2005/8/layout/orgChart1"/>
    <dgm:cxn modelId="{D29FA353-AF77-4013-8D76-D3CA1A0BB6EF}" type="presOf" srcId="{0FEFC66C-FD81-401D-AD92-EDB40A562E89}" destId="{362B0028-9014-4C08-B0DE-0C336B049D34}" srcOrd="0" destOrd="0" presId="urn:microsoft.com/office/officeart/2005/8/layout/orgChart1"/>
    <dgm:cxn modelId="{8432BE7A-6C32-42EA-A223-4A4EB19F91EC}" type="presOf" srcId="{9B2B0903-0464-4A6F-AF4B-1C229A642D08}" destId="{490BF1F4-4153-4914-82FD-1AAB963877BC}" srcOrd="1" destOrd="0" presId="urn:microsoft.com/office/officeart/2005/8/layout/orgChart1"/>
    <dgm:cxn modelId="{0C25D88C-5FE2-4723-B4A1-ED0B588C05DF}" type="presOf" srcId="{8862865A-60F0-4648-9DCF-2DE45A0CC461}" destId="{364D7968-134E-4950-8708-C75A1B758744}" srcOrd="0" destOrd="0" presId="urn:microsoft.com/office/officeart/2005/8/layout/orgChart1"/>
    <dgm:cxn modelId="{7462478F-D9F8-4CBA-8FAD-49B4B446E71F}" type="presOf" srcId="{0FEFC66C-FD81-401D-AD92-EDB40A562E89}" destId="{E1F08BFC-32D6-4BC1-923D-780D3BC9BB87}" srcOrd="1" destOrd="0" presId="urn:microsoft.com/office/officeart/2005/8/layout/orgChart1"/>
    <dgm:cxn modelId="{6A72E497-52D6-462E-BA0B-8FFF8AB55CEF}" srcId="{8862865A-60F0-4648-9DCF-2DE45A0CC461}" destId="{9B2B0903-0464-4A6F-AF4B-1C229A642D08}" srcOrd="2" destOrd="0" parTransId="{36C10885-EE73-4CEF-BA9A-89CE389FBF89}" sibTransId="{2CE2C55F-571B-4A3C-B58A-BB3399B59AF2}"/>
    <dgm:cxn modelId="{9D12899C-9DDB-4537-B46B-D3CE7E7C5FAB}" type="presOf" srcId="{93A79AE1-50D9-4BCD-B591-E12830C9F536}" destId="{9C0B9C27-ABED-43E2-87BB-10CF6BE3591E}" srcOrd="0" destOrd="0" presId="urn:microsoft.com/office/officeart/2005/8/layout/orgChart1"/>
    <dgm:cxn modelId="{1AC56AA8-C6BF-4D44-BAE4-4076FFAFCA26}" type="presOf" srcId="{AA03049B-CFBD-4A66-9D17-03BC9B909405}" destId="{CCADCB38-BAF7-4DE2-9F34-59F4EC2EF4B4}" srcOrd="1" destOrd="0" presId="urn:microsoft.com/office/officeart/2005/8/layout/orgChart1"/>
    <dgm:cxn modelId="{F820C9A8-647C-416B-8F44-0F2C8962CCE0}" srcId="{B8DC401D-F2F5-4DF2-A108-6B1D8F65F03E}" destId="{E78798C1-CE13-41DB-8BA8-B29954CEBFD5}" srcOrd="1" destOrd="0" parTransId="{892C4272-E354-4031-939F-26EE9B53AECA}" sibTransId="{BB1E9326-F77F-40B2-A353-BFD8209FE068}"/>
    <dgm:cxn modelId="{79F8B0AB-0343-4219-8655-306AF672F0AC}" srcId="{B8DC401D-F2F5-4DF2-A108-6B1D8F65F03E}" destId="{AA03049B-CFBD-4A66-9D17-03BC9B909405}" srcOrd="0" destOrd="0" parTransId="{2F7F55E4-7B23-4772-8FE5-353B8A380055}" sibTransId="{92C6471D-E009-4051-96C2-0FDEC28D21D1}"/>
    <dgm:cxn modelId="{0A2E12B5-F0B2-40D1-836F-B42A83DD91E9}" type="presOf" srcId="{93A79AE1-50D9-4BCD-B591-E12830C9F536}" destId="{64D93B9F-084C-47F5-BF73-75971DF4A946}" srcOrd="1" destOrd="0" presId="urn:microsoft.com/office/officeart/2005/8/layout/orgChart1"/>
    <dgm:cxn modelId="{720EFCC9-B09C-48B2-AE10-7F8261520348}" srcId="{8862865A-60F0-4648-9DCF-2DE45A0CC461}" destId="{B8DC401D-F2F5-4DF2-A108-6B1D8F65F03E}" srcOrd="0" destOrd="0" parTransId="{0B637F5B-0E79-464B-8E50-3455B0CD605E}" sibTransId="{7FC23FB6-33D8-42F1-95E6-008F6E03484D}"/>
    <dgm:cxn modelId="{0617ACD8-32E1-4036-BB8E-B1E75A220897}" srcId="{B8DC401D-F2F5-4DF2-A108-6B1D8F65F03E}" destId="{0FEFC66C-FD81-401D-AD92-EDB40A562E89}" srcOrd="2" destOrd="0" parTransId="{8D715064-7B85-4381-AFE4-4C82E649CD02}" sibTransId="{02A19247-5B65-41B9-BC4C-BA779B4350DA}"/>
    <dgm:cxn modelId="{2214C2E7-8C4B-4CA4-B5EC-39050B452DCB}" type="presOf" srcId="{2F7F55E4-7B23-4772-8FE5-353B8A380055}" destId="{AB3BA89A-2407-4A49-A2EB-9F2568BD4D19}" srcOrd="0" destOrd="0" presId="urn:microsoft.com/office/officeart/2005/8/layout/orgChart1"/>
    <dgm:cxn modelId="{04407BC0-5D2C-4008-BEE0-90372BED76F0}" type="presParOf" srcId="{364D7968-134E-4950-8708-C75A1B758744}" destId="{25077A48-8607-4811-8F52-7B341CB61C89}" srcOrd="0" destOrd="0" presId="urn:microsoft.com/office/officeart/2005/8/layout/orgChart1"/>
    <dgm:cxn modelId="{A80C7489-D083-42AB-8BB5-41FB62F969F8}" type="presParOf" srcId="{25077A48-8607-4811-8F52-7B341CB61C89}" destId="{9146C0D5-2219-46CD-90CC-3B8795E8B93A}" srcOrd="0" destOrd="0" presId="urn:microsoft.com/office/officeart/2005/8/layout/orgChart1"/>
    <dgm:cxn modelId="{284E03CB-6383-447A-AD70-1587B6063FEE}" type="presParOf" srcId="{9146C0D5-2219-46CD-90CC-3B8795E8B93A}" destId="{72990DB8-D471-43B1-A007-7A52A0DFC6D6}" srcOrd="0" destOrd="0" presId="urn:microsoft.com/office/officeart/2005/8/layout/orgChart1"/>
    <dgm:cxn modelId="{B55F6DC3-CE4B-4E44-B8D6-A0EF8264242E}" type="presParOf" srcId="{9146C0D5-2219-46CD-90CC-3B8795E8B93A}" destId="{2DA7D506-4651-4F2F-97D8-6EB9A258EC7B}" srcOrd="1" destOrd="0" presId="urn:microsoft.com/office/officeart/2005/8/layout/orgChart1"/>
    <dgm:cxn modelId="{26BB4D2D-1C15-4FE7-A79F-DAE0A9DB28A9}" type="presParOf" srcId="{25077A48-8607-4811-8F52-7B341CB61C89}" destId="{68620B2C-4264-449C-B88D-4982D8036B5F}" srcOrd="1" destOrd="0" presId="urn:microsoft.com/office/officeart/2005/8/layout/orgChart1"/>
    <dgm:cxn modelId="{E13E2ADF-59AE-4596-8585-615B57521AC0}" type="presParOf" srcId="{68620B2C-4264-449C-B88D-4982D8036B5F}" destId="{AB3BA89A-2407-4A49-A2EB-9F2568BD4D19}" srcOrd="0" destOrd="0" presId="urn:microsoft.com/office/officeart/2005/8/layout/orgChart1"/>
    <dgm:cxn modelId="{971A66C5-AF69-4CC9-9E66-C1036CF35C75}" type="presParOf" srcId="{68620B2C-4264-449C-B88D-4982D8036B5F}" destId="{8ACB0935-8AB5-4519-B3AD-FFC4698C7919}" srcOrd="1" destOrd="0" presId="urn:microsoft.com/office/officeart/2005/8/layout/orgChart1"/>
    <dgm:cxn modelId="{E5EAB022-0021-40BF-817F-A58A31ED9C20}" type="presParOf" srcId="{8ACB0935-8AB5-4519-B3AD-FFC4698C7919}" destId="{F79A5607-3AC5-4C3D-AD40-B2A1C0E1AC89}" srcOrd="0" destOrd="0" presId="urn:microsoft.com/office/officeart/2005/8/layout/orgChart1"/>
    <dgm:cxn modelId="{F9FA41E3-156B-4587-8DBD-909629744FD1}" type="presParOf" srcId="{F79A5607-3AC5-4C3D-AD40-B2A1C0E1AC89}" destId="{D335BDE9-F47A-4D19-9463-DC34BCDEB8FF}" srcOrd="0" destOrd="0" presId="urn:microsoft.com/office/officeart/2005/8/layout/orgChart1"/>
    <dgm:cxn modelId="{741950C4-2A1B-4ED1-8FED-55BDC14EF507}" type="presParOf" srcId="{F79A5607-3AC5-4C3D-AD40-B2A1C0E1AC89}" destId="{CCADCB38-BAF7-4DE2-9F34-59F4EC2EF4B4}" srcOrd="1" destOrd="0" presId="urn:microsoft.com/office/officeart/2005/8/layout/orgChart1"/>
    <dgm:cxn modelId="{4109D3A8-E139-4576-90FD-C20AC4CB9D40}" type="presParOf" srcId="{8ACB0935-8AB5-4519-B3AD-FFC4698C7919}" destId="{BCF1B657-D07D-4AFF-B3D8-B55DD2DC8597}" srcOrd="1" destOrd="0" presId="urn:microsoft.com/office/officeart/2005/8/layout/orgChart1"/>
    <dgm:cxn modelId="{E996ADB7-2572-4A72-B41B-FE82F744DBC4}" type="presParOf" srcId="{8ACB0935-8AB5-4519-B3AD-FFC4698C7919}" destId="{8749F056-CC89-4721-A8D5-6100CBA2BA6F}" srcOrd="2" destOrd="0" presId="urn:microsoft.com/office/officeart/2005/8/layout/orgChart1"/>
    <dgm:cxn modelId="{E8621FFE-A3A5-4DDF-BA0C-86D2AF0AB2A8}" type="presParOf" srcId="{68620B2C-4264-449C-B88D-4982D8036B5F}" destId="{8D4999B2-FF54-44C8-834A-84582B373545}" srcOrd="2" destOrd="0" presId="urn:microsoft.com/office/officeart/2005/8/layout/orgChart1"/>
    <dgm:cxn modelId="{88778BB2-1ADF-43B9-9EDE-EE1321FFDC09}" type="presParOf" srcId="{68620B2C-4264-449C-B88D-4982D8036B5F}" destId="{A4635BF9-9DCC-4F15-86AB-2C8478FF7A05}" srcOrd="3" destOrd="0" presId="urn:microsoft.com/office/officeart/2005/8/layout/orgChart1"/>
    <dgm:cxn modelId="{00BA8BA3-8C8C-4467-BBB6-3509A9070CE0}" type="presParOf" srcId="{A4635BF9-9DCC-4F15-86AB-2C8478FF7A05}" destId="{495333F7-3A4F-4483-ACAF-43707BF40861}" srcOrd="0" destOrd="0" presId="urn:microsoft.com/office/officeart/2005/8/layout/orgChart1"/>
    <dgm:cxn modelId="{86E3F7EF-586E-4BAB-9480-D2B80000F5BA}" type="presParOf" srcId="{495333F7-3A4F-4483-ACAF-43707BF40861}" destId="{69812944-BA29-4A4B-A8B7-F75BFEC5D41C}" srcOrd="0" destOrd="0" presId="urn:microsoft.com/office/officeart/2005/8/layout/orgChart1"/>
    <dgm:cxn modelId="{A1BC2C48-AF24-49CB-89EC-BAECA1C1F4A9}" type="presParOf" srcId="{495333F7-3A4F-4483-ACAF-43707BF40861}" destId="{EF153571-728F-4B68-AD13-A159CDC87735}" srcOrd="1" destOrd="0" presId="urn:microsoft.com/office/officeart/2005/8/layout/orgChart1"/>
    <dgm:cxn modelId="{24BA5100-7212-4CDC-B71B-C2DC7358C63B}" type="presParOf" srcId="{A4635BF9-9DCC-4F15-86AB-2C8478FF7A05}" destId="{86BF8E00-97E2-422D-A5FA-D83290C43D64}" srcOrd="1" destOrd="0" presId="urn:microsoft.com/office/officeart/2005/8/layout/orgChart1"/>
    <dgm:cxn modelId="{1E82D4E6-C366-475F-8FFE-4D4E6B7E56E7}" type="presParOf" srcId="{A4635BF9-9DCC-4F15-86AB-2C8478FF7A05}" destId="{7EF1CFE0-1BBD-4569-A480-C8F9463F2410}" srcOrd="2" destOrd="0" presId="urn:microsoft.com/office/officeart/2005/8/layout/orgChart1"/>
    <dgm:cxn modelId="{07219E4B-B88B-49E4-B0EC-532E86950CFE}" type="presParOf" srcId="{68620B2C-4264-449C-B88D-4982D8036B5F}" destId="{BF9F93AE-C6BF-4491-A428-DFEE91AE8220}" srcOrd="4" destOrd="0" presId="urn:microsoft.com/office/officeart/2005/8/layout/orgChart1"/>
    <dgm:cxn modelId="{CD5781AF-8A2B-409A-A4AC-ADB3D8A9751C}" type="presParOf" srcId="{68620B2C-4264-449C-B88D-4982D8036B5F}" destId="{96E4302E-D669-4C9F-9B09-2E8ADCEE883D}" srcOrd="5" destOrd="0" presId="urn:microsoft.com/office/officeart/2005/8/layout/orgChart1"/>
    <dgm:cxn modelId="{839FCEEB-BA67-4C63-AF58-74CC328E72A7}" type="presParOf" srcId="{96E4302E-D669-4C9F-9B09-2E8ADCEE883D}" destId="{76275348-9E8C-4694-898C-3E61FD1FB971}" srcOrd="0" destOrd="0" presId="urn:microsoft.com/office/officeart/2005/8/layout/orgChart1"/>
    <dgm:cxn modelId="{41B87118-B19F-4A91-8AB9-D032A8F484FC}" type="presParOf" srcId="{76275348-9E8C-4694-898C-3E61FD1FB971}" destId="{362B0028-9014-4C08-B0DE-0C336B049D34}" srcOrd="0" destOrd="0" presId="urn:microsoft.com/office/officeart/2005/8/layout/orgChart1"/>
    <dgm:cxn modelId="{B160C81B-FBFF-49F9-A2D1-9FBFEDC19CF6}" type="presParOf" srcId="{76275348-9E8C-4694-898C-3E61FD1FB971}" destId="{E1F08BFC-32D6-4BC1-923D-780D3BC9BB87}" srcOrd="1" destOrd="0" presId="urn:microsoft.com/office/officeart/2005/8/layout/orgChart1"/>
    <dgm:cxn modelId="{D6F6DFE1-4277-4594-A5DB-BAB950967716}" type="presParOf" srcId="{96E4302E-D669-4C9F-9B09-2E8ADCEE883D}" destId="{5F681D38-EC02-44B4-9D7E-8F6132F34960}" srcOrd="1" destOrd="0" presId="urn:microsoft.com/office/officeart/2005/8/layout/orgChart1"/>
    <dgm:cxn modelId="{969FDCB2-C3E3-4D02-A4D7-535F53735E5F}" type="presParOf" srcId="{96E4302E-D669-4C9F-9B09-2E8ADCEE883D}" destId="{56E27746-920F-45F1-82EB-337A51934E06}" srcOrd="2" destOrd="0" presId="urn:microsoft.com/office/officeart/2005/8/layout/orgChart1"/>
    <dgm:cxn modelId="{744FFE06-D335-4486-B7D6-E0899960ECF0}" type="presParOf" srcId="{25077A48-8607-4811-8F52-7B341CB61C89}" destId="{306343F4-A2DA-4FE5-9848-4FD0FAD45B3F}" srcOrd="2" destOrd="0" presId="urn:microsoft.com/office/officeart/2005/8/layout/orgChart1"/>
    <dgm:cxn modelId="{FE80B246-DCA7-40F7-8B23-AAE1F3CDAB8F}" type="presParOf" srcId="{364D7968-134E-4950-8708-C75A1B758744}" destId="{CE27866A-1726-4C41-A2C7-B0E81F3724B3}" srcOrd="1" destOrd="0" presId="urn:microsoft.com/office/officeart/2005/8/layout/orgChart1"/>
    <dgm:cxn modelId="{2BFBA6E0-47E9-46A4-9170-C3A08A601B55}" type="presParOf" srcId="{CE27866A-1726-4C41-A2C7-B0E81F3724B3}" destId="{C494663F-A04F-485E-AA36-808F75EDF5E9}" srcOrd="0" destOrd="0" presId="urn:microsoft.com/office/officeart/2005/8/layout/orgChart1"/>
    <dgm:cxn modelId="{37E13A36-6214-4B09-A056-8B5D314E2B59}" type="presParOf" srcId="{C494663F-A04F-485E-AA36-808F75EDF5E9}" destId="{9C0B9C27-ABED-43E2-87BB-10CF6BE3591E}" srcOrd="0" destOrd="0" presId="urn:microsoft.com/office/officeart/2005/8/layout/orgChart1"/>
    <dgm:cxn modelId="{4285C197-80D4-4B8C-B643-714A5BC502AB}" type="presParOf" srcId="{C494663F-A04F-485E-AA36-808F75EDF5E9}" destId="{64D93B9F-084C-47F5-BF73-75971DF4A946}" srcOrd="1" destOrd="0" presId="urn:microsoft.com/office/officeart/2005/8/layout/orgChart1"/>
    <dgm:cxn modelId="{BB731BC4-4DF6-4F21-84AA-92392F3CAADF}" type="presParOf" srcId="{CE27866A-1726-4C41-A2C7-B0E81F3724B3}" destId="{12701DE3-1486-4F64-B392-FED018B98158}" srcOrd="1" destOrd="0" presId="urn:microsoft.com/office/officeart/2005/8/layout/orgChart1"/>
    <dgm:cxn modelId="{07EEE585-99EB-4B7D-A1CA-72AB6CC295EF}" type="presParOf" srcId="{CE27866A-1726-4C41-A2C7-B0E81F3724B3}" destId="{2EF08B40-A633-4785-BDC9-26A914A5D78A}" srcOrd="2" destOrd="0" presId="urn:microsoft.com/office/officeart/2005/8/layout/orgChart1"/>
    <dgm:cxn modelId="{F3D2C8E0-7EA6-4328-AD35-32303BD7F758}" type="presParOf" srcId="{364D7968-134E-4950-8708-C75A1B758744}" destId="{8A4DE237-2193-4051-97AA-F75C08749850}" srcOrd="2" destOrd="0" presId="urn:microsoft.com/office/officeart/2005/8/layout/orgChart1"/>
    <dgm:cxn modelId="{CB9F1D8F-D540-4E26-AF07-8CDF99FEF446}" type="presParOf" srcId="{8A4DE237-2193-4051-97AA-F75C08749850}" destId="{3A8E4388-1A37-4F16-9FAE-8BF5C3742195}" srcOrd="0" destOrd="0" presId="urn:microsoft.com/office/officeart/2005/8/layout/orgChart1"/>
    <dgm:cxn modelId="{9653026C-A6B1-4011-B957-0769E0375ABA}" type="presParOf" srcId="{3A8E4388-1A37-4F16-9FAE-8BF5C3742195}" destId="{D3E618A9-DD1F-4CA8-BAFA-503F704DF398}" srcOrd="0" destOrd="0" presId="urn:microsoft.com/office/officeart/2005/8/layout/orgChart1"/>
    <dgm:cxn modelId="{3F4A017A-1B18-4D92-9221-5844DD0C4CF7}" type="presParOf" srcId="{3A8E4388-1A37-4F16-9FAE-8BF5C3742195}" destId="{490BF1F4-4153-4914-82FD-1AAB963877BC}" srcOrd="1" destOrd="0" presId="urn:microsoft.com/office/officeart/2005/8/layout/orgChart1"/>
    <dgm:cxn modelId="{60C2D540-9CF4-4562-85F0-5521CC109A95}" type="presParOf" srcId="{8A4DE237-2193-4051-97AA-F75C08749850}" destId="{43AB6ECF-688A-45F9-B26D-3ACDC29B9805}" srcOrd="1" destOrd="0" presId="urn:microsoft.com/office/officeart/2005/8/layout/orgChart1"/>
    <dgm:cxn modelId="{4939A841-6880-486A-9D67-15CE66628B21}" type="presParOf" srcId="{8A4DE237-2193-4051-97AA-F75C08749850}" destId="{B0338A2B-AFFD-4E5A-BBCE-7716E27C6414}"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9F93AE-C6BF-4491-A428-DFEE91AE8220}">
      <dsp:nvSpPr>
        <dsp:cNvPr id="0" name=""/>
        <dsp:cNvSpPr/>
      </dsp:nvSpPr>
      <dsp:spPr>
        <a:xfrm>
          <a:off x="3026712" y="975216"/>
          <a:ext cx="1859104" cy="2486166"/>
        </a:xfrm>
        <a:custGeom>
          <a:avLst/>
          <a:gdLst/>
          <a:ahLst/>
          <a:cxnLst/>
          <a:rect l="0" t="0" r="0" b="0"/>
          <a:pathLst>
            <a:path>
              <a:moveTo>
                <a:pt x="0" y="0"/>
              </a:moveTo>
              <a:lnTo>
                <a:pt x="0" y="2358681"/>
              </a:lnTo>
              <a:lnTo>
                <a:pt x="1859104" y="2358681"/>
              </a:lnTo>
              <a:lnTo>
                <a:pt x="1859104" y="248616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D4999B2-FF54-44C8-834A-84582B373545}">
      <dsp:nvSpPr>
        <dsp:cNvPr id="0" name=""/>
        <dsp:cNvSpPr/>
      </dsp:nvSpPr>
      <dsp:spPr>
        <a:xfrm>
          <a:off x="2980992" y="975216"/>
          <a:ext cx="91440" cy="2495691"/>
        </a:xfrm>
        <a:custGeom>
          <a:avLst/>
          <a:gdLst/>
          <a:ahLst/>
          <a:cxnLst/>
          <a:rect l="0" t="0" r="0" b="0"/>
          <a:pathLst>
            <a:path>
              <a:moveTo>
                <a:pt x="45720" y="0"/>
              </a:moveTo>
              <a:lnTo>
                <a:pt x="45720" y="2368206"/>
              </a:lnTo>
              <a:lnTo>
                <a:pt x="48463" y="2368206"/>
              </a:lnTo>
              <a:lnTo>
                <a:pt x="48463" y="249569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3BA89A-2407-4A49-A2EB-9F2568BD4D19}">
      <dsp:nvSpPr>
        <dsp:cNvPr id="0" name=""/>
        <dsp:cNvSpPr/>
      </dsp:nvSpPr>
      <dsp:spPr>
        <a:xfrm>
          <a:off x="1113918" y="975216"/>
          <a:ext cx="1912794" cy="2486166"/>
        </a:xfrm>
        <a:custGeom>
          <a:avLst/>
          <a:gdLst/>
          <a:ahLst/>
          <a:cxnLst/>
          <a:rect l="0" t="0" r="0" b="0"/>
          <a:pathLst>
            <a:path>
              <a:moveTo>
                <a:pt x="1912794" y="0"/>
              </a:moveTo>
              <a:lnTo>
                <a:pt x="1912794" y="2358681"/>
              </a:lnTo>
              <a:lnTo>
                <a:pt x="0" y="2358681"/>
              </a:lnTo>
              <a:lnTo>
                <a:pt x="0" y="248616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2990DB8-D471-43B1-A007-7A52A0DFC6D6}">
      <dsp:nvSpPr>
        <dsp:cNvPr id="0" name=""/>
        <dsp:cNvSpPr/>
      </dsp:nvSpPr>
      <dsp:spPr>
        <a:xfrm>
          <a:off x="2321697" y="323848"/>
          <a:ext cx="1410030" cy="651368"/>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Joint Head of </a:t>
          </a:r>
        </a:p>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Assets and Property</a:t>
          </a:r>
        </a:p>
      </dsp:txBody>
      <dsp:txXfrm>
        <a:off x="2321697" y="323848"/>
        <a:ext cx="1410030" cy="651368"/>
      </dsp:txXfrm>
    </dsp:sp>
    <dsp:sp modelId="{D335BDE9-F47A-4D19-9463-DC34BCDEB8FF}">
      <dsp:nvSpPr>
        <dsp:cNvPr id="0" name=""/>
        <dsp:cNvSpPr/>
      </dsp:nvSpPr>
      <dsp:spPr>
        <a:xfrm>
          <a:off x="466726" y="3461382"/>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Asset Manager</a:t>
          </a:r>
        </a:p>
      </dsp:txBody>
      <dsp:txXfrm>
        <a:off x="466726" y="3461382"/>
        <a:ext cx="1294383" cy="650312"/>
      </dsp:txXfrm>
    </dsp:sp>
    <dsp:sp modelId="{69812944-BA29-4A4B-A8B7-F75BFEC5D41C}">
      <dsp:nvSpPr>
        <dsp:cNvPr id="0" name=""/>
        <dsp:cNvSpPr/>
      </dsp:nvSpPr>
      <dsp:spPr>
        <a:xfrm>
          <a:off x="2382264" y="3470907"/>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Asset Manager</a:t>
          </a:r>
        </a:p>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 (2-year)</a:t>
          </a:r>
        </a:p>
      </dsp:txBody>
      <dsp:txXfrm>
        <a:off x="2382264" y="3470907"/>
        <a:ext cx="1294383" cy="650312"/>
      </dsp:txXfrm>
    </dsp:sp>
    <dsp:sp modelId="{362B0028-9014-4C08-B0DE-0C336B049D34}">
      <dsp:nvSpPr>
        <dsp:cNvPr id="0" name=""/>
        <dsp:cNvSpPr/>
      </dsp:nvSpPr>
      <dsp:spPr>
        <a:xfrm>
          <a:off x="4238625" y="3461382"/>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Assistant Asset Manager </a:t>
          </a:r>
        </a:p>
      </dsp:txBody>
      <dsp:txXfrm>
        <a:off x="4238625" y="3461382"/>
        <a:ext cx="1294383" cy="650312"/>
      </dsp:txXfrm>
    </dsp:sp>
    <dsp:sp modelId="{9C0B9C27-ABED-43E2-87BB-10CF6BE3591E}">
      <dsp:nvSpPr>
        <dsp:cNvPr id="0" name=""/>
        <dsp:cNvSpPr/>
      </dsp:nvSpPr>
      <dsp:spPr>
        <a:xfrm>
          <a:off x="2392093" y="2325930"/>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Senior Asset Manager</a:t>
          </a:r>
        </a:p>
      </dsp:txBody>
      <dsp:txXfrm>
        <a:off x="2392093" y="2325930"/>
        <a:ext cx="1294383" cy="650312"/>
      </dsp:txXfrm>
    </dsp:sp>
    <dsp:sp modelId="{D3E618A9-DD1F-4CA8-BAFA-503F704DF398}">
      <dsp:nvSpPr>
        <dsp:cNvPr id="0" name=""/>
        <dsp:cNvSpPr/>
      </dsp:nvSpPr>
      <dsp:spPr>
        <a:xfrm>
          <a:off x="2397824" y="1327997"/>
          <a:ext cx="1294383" cy="65031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 lastClr="FFFFFF"/>
              </a:solidFill>
              <a:latin typeface="Arial" panose="020B0604020202020204" pitchFamily="34" charset="0"/>
              <a:ea typeface="+mn-ea"/>
              <a:cs typeface="Arial" panose="020B0604020202020204" pitchFamily="34" charset="0"/>
            </a:rPr>
            <a:t>Strategic Asset Manager</a:t>
          </a:r>
        </a:p>
      </dsp:txBody>
      <dsp:txXfrm>
        <a:off x="2397824" y="1327997"/>
        <a:ext cx="1294383" cy="6503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a0e3d0cc4544c9b27f37fd65f6fa77b8">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2b8057da9fa812b1bbf94aa86789d4fd"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A2A89D-19B4-4796-81A2-65243D68677F}">
  <ds:schemaRefs>
    <ds:schemaRef ds:uri="http://schemas.microsoft.com/sharepoint/v3/contenttype/forms"/>
  </ds:schemaRefs>
</ds:datastoreItem>
</file>

<file path=customXml/itemProps2.xml><?xml version="1.0" encoding="utf-8"?>
<ds:datastoreItem xmlns:ds="http://schemas.openxmlformats.org/officeDocument/2006/customXml" ds:itemID="{F0129FA8-1C15-44E7-A5EA-823914D26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918da-26fe-47b1-a57d-b8f8e94ecb42"/>
    <ds:schemaRef ds:uri="bf4cfdd2-280b-40a1-92a1-45e224d23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FC26E-0680-414E-99AE-DABD42CB0E0E}">
  <ds:schemaRefs>
    <ds:schemaRef ds:uri="http://schemas.openxmlformats.org/officeDocument/2006/bibliography"/>
  </ds:schemaRefs>
</ds:datastoreItem>
</file>

<file path=customXml/itemProps4.xml><?xml version="1.0" encoding="utf-8"?>
<ds:datastoreItem xmlns:ds="http://schemas.openxmlformats.org/officeDocument/2006/customXml" ds:itemID="{76B62F60-A845-4976-BA61-2E991308AC41}">
  <ds:schemaRefs>
    <ds:schemaRef ds:uri="a48918da-26fe-47b1-a57d-b8f8e94ecb42"/>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bf4cfdd2-280b-40a1-92a1-45e224d2329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2590</Words>
  <Characters>14763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Waverley Borough Council</Company>
  <LinksUpToDate>false</LinksUpToDate>
  <CharactersWithSpaces>17319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ctest4</dc:creator>
  <cp:lastModifiedBy>Xanthe Jarman</cp:lastModifiedBy>
  <cp:revision>27</cp:revision>
  <cp:lastPrinted>2015-11-19T15:10:00Z</cp:lastPrinted>
  <dcterms:created xsi:type="dcterms:W3CDTF">2023-11-17T09:33:00Z</dcterms:created>
  <dcterms:modified xsi:type="dcterms:W3CDTF">2024-06-13T14:34:00Z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10300</vt:r8>
  </property>
  <property fmtid="{D5CDD505-2E9C-101B-9397-08002B2CF9AE}" pid="8" name="_dlc_DocIdItemGuid">
    <vt:lpwstr>e008908f-4978-472f-ab61-bbb18b6763b2</vt:lpwstr>
  </property>
  <property fmtid="{D5CDD505-2E9C-101B-9397-08002B2CF9AE}" pid="9" name="MediaServiceImageTags">
    <vt:lpwstr/>
  </property>
</Properties>
</file>