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852A63">
      <w:pPr>
        <w:pStyle w:val="Title"/>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25E6D044" w14:textId="77777777" w:rsidR="00905DE9" w:rsidRDefault="00905DE9" w:rsidP="00D4534E">
      <w:pPr>
        <w:pStyle w:val="Title"/>
        <w:jc w:val="center"/>
      </w:pPr>
    </w:p>
    <w:p w14:paraId="333C4C6B" w14:textId="77777777" w:rsidR="00905DE9" w:rsidRDefault="00905DE9" w:rsidP="00D4534E">
      <w:pPr>
        <w:pStyle w:val="Title"/>
        <w:jc w:val="center"/>
      </w:pPr>
    </w:p>
    <w:p w14:paraId="2D1F4666" w14:textId="77777777" w:rsidR="00905DE9" w:rsidRDefault="00905DE9" w:rsidP="00D4534E">
      <w:pPr>
        <w:pStyle w:val="Title"/>
        <w:jc w:val="center"/>
      </w:pPr>
    </w:p>
    <w:p w14:paraId="5E11857C" w14:textId="77777777" w:rsidR="00905DE9" w:rsidRDefault="00905DE9" w:rsidP="00D4534E">
      <w:pPr>
        <w:pStyle w:val="Title"/>
        <w:jc w:val="center"/>
      </w:pPr>
    </w:p>
    <w:p w14:paraId="2880DAE0" w14:textId="77777777" w:rsidR="00905DE9" w:rsidRDefault="00905DE9" w:rsidP="00D4534E">
      <w:pPr>
        <w:pStyle w:val="Title"/>
        <w:jc w:val="center"/>
      </w:pPr>
    </w:p>
    <w:p w14:paraId="7216A27A" w14:textId="77777777" w:rsidR="00905DE9" w:rsidRDefault="00905DE9" w:rsidP="00D4534E">
      <w:pPr>
        <w:pStyle w:val="Title"/>
        <w:jc w:val="center"/>
      </w:pPr>
    </w:p>
    <w:p w14:paraId="130D3096" w14:textId="72599784" w:rsidR="00A715EB" w:rsidRDefault="00CE3C3B" w:rsidP="00D4534E">
      <w:pPr>
        <w:pStyle w:val="Title"/>
        <w:jc w:val="center"/>
      </w:pPr>
      <w:r>
        <w:t>Information Assurance Officer</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B978DF">
        <w:trPr>
          <w:trHeight w:val="558"/>
        </w:trPr>
        <w:tc>
          <w:tcPr>
            <w:tcW w:w="2715" w:type="dxa"/>
            <w:shd w:val="clear" w:color="auto" w:fill="D9D9D9" w:themeFill="background1" w:themeFillShade="D9"/>
            <w:vAlign w:val="center"/>
          </w:tcPr>
          <w:p w14:paraId="7649A331" w14:textId="77777777" w:rsidR="00494784" w:rsidRPr="00ED52AB" w:rsidRDefault="00494784" w:rsidP="00ED52AB">
            <w:pPr>
              <w:pStyle w:val="NoSpacing"/>
              <w:rPr>
                <w:b/>
                <w:bCs/>
              </w:rPr>
            </w:pPr>
            <w:r w:rsidRPr="00ED52AB">
              <w:rPr>
                <w:b/>
                <w:bCs/>
              </w:rPr>
              <w:lastRenderedPageBreak/>
              <w:t xml:space="preserve">Job Title </w:t>
            </w:r>
          </w:p>
        </w:tc>
        <w:tc>
          <w:tcPr>
            <w:tcW w:w="7316" w:type="dxa"/>
            <w:shd w:val="clear" w:color="auto" w:fill="auto"/>
            <w:vAlign w:val="center"/>
          </w:tcPr>
          <w:p w14:paraId="02068125" w14:textId="48CB4488" w:rsidR="00494784" w:rsidRPr="00ED52AB" w:rsidRDefault="00450631" w:rsidP="00ED52AB">
            <w:pPr>
              <w:pStyle w:val="NoSpacing"/>
              <w:rPr>
                <w:b/>
                <w:bCs/>
              </w:rPr>
            </w:pPr>
            <w:r w:rsidRPr="00ED52AB">
              <w:rPr>
                <w:b/>
                <w:bCs/>
              </w:rPr>
              <w:t>Information Assurance Officer</w:t>
            </w:r>
          </w:p>
        </w:tc>
      </w:tr>
      <w:tr w:rsidR="00F23080" w:rsidRPr="00DD3259" w14:paraId="23A7EAF4" w14:textId="77777777" w:rsidTr="00B978DF">
        <w:trPr>
          <w:trHeight w:val="548"/>
        </w:trPr>
        <w:tc>
          <w:tcPr>
            <w:tcW w:w="2715" w:type="dxa"/>
            <w:shd w:val="clear" w:color="auto" w:fill="D9D9D9" w:themeFill="background1" w:themeFillShade="D9"/>
            <w:vAlign w:val="center"/>
          </w:tcPr>
          <w:p w14:paraId="4A70CBA1" w14:textId="77777777" w:rsidR="00F23080" w:rsidRPr="00ED52AB" w:rsidRDefault="00F23080" w:rsidP="00ED52AB">
            <w:pPr>
              <w:pStyle w:val="NoSpacing"/>
              <w:rPr>
                <w:b/>
                <w:bCs/>
              </w:rPr>
            </w:pPr>
            <w:r w:rsidRPr="00ED52AB">
              <w:rPr>
                <w:b/>
                <w:bCs/>
              </w:rPr>
              <w:t>Service Area</w:t>
            </w:r>
          </w:p>
        </w:tc>
        <w:tc>
          <w:tcPr>
            <w:tcW w:w="7316" w:type="dxa"/>
            <w:shd w:val="clear" w:color="auto" w:fill="auto"/>
            <w:vAlign w:val="center"/>
          </w:tcPr>
          <w:p w14:paraId="6440C3E4" w14:textId="278A9A09" w:rsidR="00F23080" w:rsidRPr="00ED52AB" w:rsidRDefault="00F23080" w:rsidP="00ED52AB">
            <w:pPr>
              <w:pStyle w:val="NoSpacing"/>
              <w:rPr>
                <w:b/>
                <w:bCs/>
              </w:rPr>
            </w:pPr>
            <w:r w:rsidRPr="00ED52AB">
              <w:rPr>
                <w:b/>
                <w:bCs/>
              </w:rPr>
              <w:t>Strategy</w:t>
            </w:r>
            <w:r w:rsidR="00852A63" w:rsidRPr="00ED52AB">
              <w:rPr>
                <w:b/>
                <w:bCs/>
              </w:rPr>
              <w:t xml:space="preserve"> </w:t>
            </w:r>
            <w:r w:rsidRPr="00ED52AB">
              <w:rPr>
                <w:b/>
                <w:bCs/>
              </w:rPr>
              <w:t xml:space="preserve">&amp; Communications </w:t>
            </w:r>
          </w:p>
        </w:tc>
      </w:tr>
      <w:tr w:rsidR="00494784" w:rsidRPr="00DD3259" w14:paraId="5ED30761" w14:textId="77777777" w:rsidTr="00ED52AB">
        <w:trPr>
          <w:trHeight w:val="539"/>
        </w:trPr>
        <w:tc>
          <w:tcPr>
            <w:tcW w:w="2715" w:type="dxa"/>
            <w:shd w:val="clear" w:color="auto" w:fill="D9D9D9" w:themeFill="background1" w:themeFillShade="D9"/>
            <w:vAlign w:val="center"/>
          </w:tcPr>
          <w:p w14:paraId="7BED6668" w14:textId="77777777" w:rsidR="00494784" w:rsidRPr="00ED52AB" w:rsidRDefault="00494784" w:rsidP="00ED52AB">
            <w:pPr>
              <w:pStyle w:val="NoSpacing"/>
              <w:rPr>
                <w:b/>
                <w:bCs/>
              </w:rPr>
            </w:pPr>
            <w:r w:rsidRPr="00ED52AB">
              <w:rPr>
                <w:b/>
                <w:bCs/>
              </w:rPr>
              <w:t>Grade</w:t>
            </w:r>
          </w:p>
        </w:tc>
        <w:tc>
          <w:tcPr>
            <w:tcW w:w="7316" w:type="dxa"/>
            <w:shd w:val="clear" w:color="auto" w:fill="auto"/>
            <w:vAlign w:val="center"/>
          </w:tcPr>
          <w:p w14:paraId="5D7EA6D4" w14:textId="0DED0087" w:rsidR="00B12BFD" w:rsidRPr="00ED52AB" w:rsidRDefault="008C32A4" w:rsidP="00ED52AB">
            <w:pPr>
              <w:pStyle w:val="NoSpacing"/>
              <w:rPr>
                <w:b/>
                <w:bCs/>
              </w:rPr>
            </w:pPr>
            <w:r w:rsidRPr="00ED52AB">
              <w:rPr>
                <w:b/>
                <w:bCs/>
              </w:rPr>
              <w:t xml:space="preserve">Grade </w:t>
            </w:r>
            <w:r w:rsidR="00C930C6" w:rsidRPr="00ED52AB">
              <w:rPr>
                <w:b/>
                <w:bCs/>
              </w:rPr>
              <w:t>8</w:t>
            </w:r>
          </w:p>
        </w:tc>
      </w:tr>
      <w:tr w:rsidR="00494784" w:rsidRPr="00DD3259" w14:paraId="055EDBA9" w14:textId="77777777" w:rsidTr="00B978DF">
        <w:trPr>
          <w:trHeight w:val="547"/>
        </w:trPr>
        <w:tc>
          <w:tcPr>
            <w:tcW w:w="2715" w:type="dxa"/>
            <w:shd w:val="clear" w:color="auto" w:fill="D9D9D9" w:themeFill="background1" w:themeFillShade="D9"/>
            <w:vAlign w:val="center"/>
          </w:tcPr>
          <w:p w14:paraId="60CEF173" w14:textId="77777777" w:rsidR="00494784" w:rsidRPr="00ED52AB" w:rsidRDefault="00494784" w:rsidP="00ED52AB">
            <w:pPr>
              <w:pStyle w:val="NoSpacing"/>
              <w:rPr>
                <w:b/>
                <w:bCs/>
              </w:rPr>
            </w:pPr>
            <w:r w:rsidRPr="00ED52AB">
              <w:rPr>
                <w:b/>
                <w:bCs/>
              </w:rPr>
              <w:t>Job Reference</w:t>
            </w:r>
          </w:p>
        </w:tc>
        <w:tc>
          <w:tcPr>
            <w:tcW w:w="7316" w:type="dxa"/>
            <w:shd w:val="clear" w:color="auto" w:fill="auto"/>
            <w:vAlign w:val="center"/>
          </w:tcPr>
          <w:p w14:paraId="7E11A11D" w14:textId="1629E6CB" w:rsidR="00494784" w:rsidRPr="00ED52AB" w:rsidRDefault="00152F06" w:rsidP="00ED52AB">
            <w:pPr>
              <w:pStyle w:val="NoSpacing"/>
              <w:rPr>
                <w:b/>
                <w:bCs/>
                <w:highlight w:val="yellow"/>
              </w:rPr>
            </w:pPr>
            <w:r w:rsidRPr="00ED52AB">
              <w:rPr>
                <w:b/>
                <w:bCs/>
              </w:rPr>
              <w:t>FG19SD</w:t>
            </w:r>
            <w:r w:rsidR="00A4408E" w:rsidRPr="00ED52AB">
              <w:rPr>
                <w:b/>
                <w:bCs/>
              </w:rPr>
              <w:t>31</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59"/>
      </w:tblGrid>
      <w:tr w:rsidR="00494784" w14:paraId="0B1AEF8F" w14:textId="77777777" w:rsidTr="00ED52AB">
        <w:trPr>
          <w:trHeight w:val="539"/>
          <w:tblHead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Pr="00ED52AB" w:rsidRDefault="00494784" w:rsidP="00ED52AB">
            <w:pPr>
              <w:pStyle w:val="NoSpacing"/>
              <w:rPr>
                <w:b/>
                <w:bCs/>
              </w:rPr>
            </w:pPr>
            <w:r w:rsidRPr="00ED52AB">
              <w:rPr>
                <w:b/>
                <w:bCs/>
              </w:rPr>
              <w:t>Reporting to</w:t>
            </w:r>
          </w:p>
        </w:tc>
        <w:tc>
          <w:tcPr>
            <w:tcW w:w="7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3A417" w14:textId="77777777" w:rsidR="00494784" w:rsidRPr="00ED52AB" w:rsidRDefault="00494784" w:rsidP="00ED52AB">
            <w:pPr>
              <w:pStyle w:val="NoSpacing"/>
              <w:rPr>
                <w:b/>
                <w:bCs/>
              </w:rPr>
            </w:pPr>
            <w:r w:rsidRPr="00ED52AB">
              <w:rPr>
                <w:b/>
                <w:bCs/>
              </w:rPr>
              <w:t>Responsible for</w:t>
            </w:r>
          </w:p>
        </w:tc>
      </w:tr>
      <w:tr w:rsidR="00494784" w14:paraId="522CE625" w14:textId="77777777" w:rsidTr="00ED52AB">
        <w:trPr>
          <w:trHeight w:val="510"/>
        </w:trPr>
        <w:tc>
          <w:tcPr>
            <w:tcW w:w="297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364F553" w14:textId="7928C122" w:rsidR="00494784" w:rsidRDefault="0065788D" w:rsidP="00ED52AB">
            <w:pPr>
              <w:pStyle w:val="NoSpacing"/>
            </w:pPr>
            <w:r>
              <w:t xml:space="preserve">Senior </w:t>
            </w:r>
            <w:r w:rsidR="00852A63">
              <w:t xml:space="preserve">Policy Officer - </w:t>
            </w:r>
            <w:r w:rsidR="00450631">
              <w:t>Performance &amp; Programme</w:t>
            </w:r>
            <w:r w:rsidR="00CE3C3B">
              <w:t xml:space="preserve"> Governance </w:t>
            </w:r>
          </w:p>
        </w:tc>
        <w:tc>
          <w:tcPr>
            <w:tcW w:w="705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32449B7" w14:textId="000A1FCD" w:rsidR="00CA14AB" w:rsidRPr="007257C2" w:rsidRDefault="004D7482" w:rsidP="00ED52AB">
            <w:pPr>
              <w:pStyle w:val="NoSpacing"/>
            </w:pPr>
            <w:r>
              <w:t>N/A</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466650" w:rsidRPr="00E500DF" w14:paraId="1F85AFAB" w14:textId="77777777" w:rsidTr="00ED52AB">
        <w:trPr>
          <w:trHeight w:val="20"/>
        </w:trPr>
        <w:tc>
          <w:tcPr>
            <w:tcW w:w="10031" w:type="dxa"/>
            <w:shd w:val="clear" w:color="auto" w:fill="auto"/>
            <w:tcMar>
              <w:top w:w="113" w:type="dxa"/>
              <w:bottom w:w="113" w:type="dxa"/>
            </w:tcMar>
            <w:vAlign w:val="center"/>
          </w:tcPr>
          <w:p w14:paraId="482DC905" w14:textId="46974657" w:rsidR="00466650" w:rsidRPr="00466650" w:rsidRDefault="00466650" w:rsidP="00ED52AB">
            <w:pPr>
              <w:pStyle w:val="NoSpacing"/>
            </w:pPr>
            <w:r w:rsidRPr="00466650">
              <w:t xml:space="preserve">To enable the </w:t>
            </w:r>
            <w:r w:rsidR="000C63D1">
              <w:t>Council</w:t>
            </w:r>
            <w:r w:rsidRPr="00466650">
              <w:t xml:space="preserve"> to make informed and robust decisions in the right way and own the corporate approach to performance management.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97406" w:rsidRPr="00A746A0" w14:paraId="1A9B03F6" w14:textId="77777777" w:rsidTr="00ED52AB">
        <w:trPr>
          <w:trHeight w:val="20"/>
        </w:trPr>
        <w:tc>
          <w:tcPr>
            <w:tcW w:w="10031" w:type="dxa"/>
            <w:shd w:val="clear" w:color="auto" w:fill="auto"/>
            <w:tcMar>
              <w:top w:w="113" w:type="dxa"/>
              <w:bottom w:w="113" w:type="dxa"/>
            </w:tcMar>
            <w:vAlign w:val="center"/>
          </w:tcPr>
          <w:p w14:paraId="7C0D058E" w14:textId="0D146662" w:rsidR="00B57EB1" w:rsidRPr="003E6B09" w:rsidRDefault="004468A6" w:rsidP="00ED52AB">
            <w:pPr>
              <w:pStyle w:val="NoSpacing"/>
            </w:pPr>
            <w:r w:rsidRPr="00CE44C0">
              <w:t xml:space="preserve">To </w:t>
            </w:r>
            <w:r w:rsidR="00CC69CA">
              <w:t xml:space="preserve">lead </w:t>
            </w:r>
            <w:r w:rsidRPr="00CE44C0">
              <w:t xml:space="preserve">the </w:t>
            </w:r>
            <w:r w:rsidR="000C63D1">
              <w:t>Council’s</w:t>
            </w:r>
            <w:r w:rsidRPr="00CE44C0">
              <w:t xml:space="preserve"> information assurance</w:t>
            </w:r>
            <w:r w:rsidR="00CC69CA">
              <w:t xml:space="preserve"> function</w:t>
            </w:r>
            <w:r w:rsidRPr="00CE44C0">
              <w:t xml:space="preserve"> by ensuring that it collects, stores, </w:t>
            </w:r>
            <w:proofErr w:type="gramStart"/>
            <w:r w:rsidRPr="00CE44C0">
              <w:t>manages</w:t>
            </w:r>
            <w:proofErr w:type="gramEnd"/>
            <w:r w:rsidRPr="00CE44C0">
              <w:t xml:space="preserve"> and protects its information effectively and in line with statutory and government requirements. To promote and embed good information management behaviours and practices across the business</w:t>
            </w:r>
            <w:r>
              <w:t>.</w:t>
            </w:r>
          </w:p>
        </w:tc>
      </w:tr>
    </w:tbl>
    <w:p w14:paraId="47F3B315" w14:textId="77777777" w:rsidR="00E97406" w:rsidRPr="00A746A0" w:rsidRDefault="00E97406" w:rsidP="00E97406">
      <w:pPr>
        <w:autoSpaceDE w:val="0"/>
        <w:autoSpaceDN w:val="0"/>
        <w:adjustRightInd w:val="0"/>
        <w:rPr>
          <w:rFonts w:cs="Arial"/>
          <w:b/>
          <w:sz w:val="24"/>
          <w:szCs w:val="24"/>
        </w:rPr>
      </w:pPr>
    </w:p>
    <w:p w14:paraId="377676DF" w14:textId="77777777" w:rsidR="00394EE1" w:rsidRPr="00A746A0" w:rsidRDefault="00394EE1">
      <w:pPr>
        <w:rPr>
          <w:rFonts w:cs="Arial"/>
          <w:sz w:val="24"/>
          <w:szCs w:val="24"/>
        </w:rPr>
      </w:pPr>
      <w:r w:rsidRPr="00A746A0">
        <w:rPr>
          <w:rFonts w:cs="Arial"/>
          <w:sz w:val="24"/>
          <w:szCs w:val="24"/>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A746A0" w14:paraId="70094F42" w14:textId="77777777" w:rsidTr="003D2096">
        <w:trPr>
          <w:trHeight w:val="501"/>
        </w:trPr>
        <w:tc>
          <w:tcPr>
            <w:tcW w:w="10031" w:type="dxa"/>
            <w:shd w:val="clear" w:color="auto" w:fill="D9D9D9" w:themeFill="background1" w:themeFillShade="D9"/>
            <w:vAlign w:val="center"/>
          </w:tcPr>
          <w:p w14:paraId="7ECF414E" w14:textId="470C21B8" w:rsidR="00E97406" w:rsidRPr="00A746A0" w:rsidRDefault="00E97406" w:rsidP="00494784">
            <w:pPr>
              <w:autoSpaceDE w:val="0"/>
              <w:autoSpaceDN w:val="0"/>
              <w:adjustRightInd w:val="0"/>
              <w:spacing w:after="0"/>
              <w:rPr>
                <w:rFonts w:cs="Arial"/>
                <w:b/>
                <w:sz w:val="24"/>
                <w:szCs w:val="24"/>
              </w:rPr>
            </w:pPr>
            <w:r w:rsidRPr="00A746A0">
              <w:rPr>
                <w:rFonts w:cs="Arial"/>
                <w:b/>
                <w:sz w:val="24"/>
                <w:szCs w:val="24"/>
              </w:rPr>
              <w:lastRenderedPageBreak/>
              <w:t>Key Accountabilities</w:t>
            </w:r>
          </w:p>
        </w:tc>
      </w:tr>
      <w:tr w:rsidR="00E97406" w:rsidRPr="00A746A0" w14:paraId="45996C2C" w14:textId="77777777" w:rsidTr="00ED52AB">
        <w:trPr>
          <w:trHeight w:val="20"/>
        </w:trPr>
        <w:tc>
          <w:tcPr>
            <w:tcW w:w="10031" w:type="dxa"/>
            <w:shd w:val="clear" w:color="auto" w:fill="auto"/>
            <w:tcMar>
              <w:top w:w="113" w:type="dxa"/>
              <w:bottom w:w="113" w:type="dxa"/>
            </w:tcMar>
            <w:vAlign w:val="center"/>
          </w:tcPr>
          <w:p w14:paraId="364BA4CE" w14:textId="68DF3B0B" w:rsidR="00CC69CA" w:rsidRPr="0012417B" w:rsidRDefault="00CC69CA" w:rsidP="008202CC">
            <w:pPr>
              <w:pStyle w:val="NoSpacing"/>
              <w:numPr>
                <w:ilvl w:val="0"/>
                <w:numId w:val="37"/>
              </w:numPr>
              <w:ind w:left="318" w:hanging="318"/>
            </w:pPr>
            <w:r w:rsidRPr="0012417B">
              <w:t>To lead on ICT Strategy for Information Assurance and policy development</w:t>
            </w:r>
          </w:p>
          <w:p w14:paraId="61B0E7CE" w14:textId="6A1171B9" w:rsidR="00CC69CA" w:rsidRPr="0012417B" w:rsidRDefault="00CC69CA" w:rsidP="008202CC">
            <w:pPr>
              <w:pStyle w:val="NoSpacing"/>
              <w:numPr>
                <w:ilvl w:val="0"/>
                <w:numId w:val="37"/>
              </w:numPr>
              <w:ind w:left="318" w:hanging="318"/>
            </w:pPr>
            <w:r w:rsidRPr="0012417B">
              <w:t>Governance monitoring</w:t>
            </w:r>
            <w:r w:rsidR="00413A83" w:rsidRPr="0012417B">
              <w:t xml:space="preserve"> </w:t>
            </w:r>
          </w:p>
          <w:p w14:paraId="4FC156E7" w14:textId="77777777" w:rsidR="00CC69CA" w:rsidRPr="0012417B" w:rsidRDefault="00CC69CA" w:rsidP="008202CC">
            <w:pPr>
              <w:pStyle w:val="NoSpacing"/>
              <w:numPr>
                <w:ilvl w:val="0"/>
                <w:numId w:val="37"/>
              </w:numPr>
              <w:ind w:left="318" w:hanging="318"/>
            </w:pPr>
            <w:r w:rsidRPr="0012417B">
              <w:t>Security management &amp; disaster recovery planning</w:t>
            </w:r>
          </w:p>
          <w:p w14:paraId="4771DED7" w14:textId="77777777" w:rsidR="00CC69CA" w:rsidRPr="0012417B" w:rsidRDefault="00CC69CA" w:rsidP="008202CC">
            <w:pPr>
              <w:pStyle w:val="NoSpacing"/>
              <w:numPr>
                <w:ilvl w:val="0"/>
                <w:numId w:val="37"/>
              </w:numPr>
              <w:ind w:left="318" w:hanging="318"/>
            </w:pPr>
            <w:r w:rsidRPr="0012417B">
              <w:t>Project / change management</w:t>
            </w:r>
          </w:p>
          <w:p w14:paraId="6B39D815" w14:textId="77777777" w:rsidR="00CC69CA" w:rsidRPr="0012417B" w:rsidRDefault="00CC69CA" w:rsidP="008202CC">
            <w:pPr>
              <w:pStyle w:val="NoSpacing"/>
              <w:numPr>
                <w:ilvl w:val="0"/>
                <w:numId w:val="37"/>
              </w:numPr>
              <w:ind w:left="318" w:hanging="318"/>
            </w:pPr>
            <w:r w:rsidRPr="0012417B">
              <w:t>Disaster recovery</w:t>
            </w:r>
          </w:p>
          <w:p w14:paraId="38006A0B" w14:textId="7A39399F" w:rsidR="00CC69CA" w:rsidRPr="0012417B" w:rsidRDefault="00CC69CA" w:rsidP="008202CC">
            <w:pPr>
              <w:pStyle w:val="NoSpacing"/>
              <w:numPr>
                <w:ilvl w:val="0"/>
                <w:numId w:val="37"/>
              </w:numPr>
              <w:ind w:left="318" w:hanging="318"/>
            </w:pPr>
            <w:r w:rsidRPr="0012417B">
              <w:t>Specialist advice to the organisation</w:t>
            </w:r>
          </w:p>
          <w:p w14:paraId="7E6E25E1" w14:textId="43A55025" w:rsidR="00F76481" w:rsidRPr="0012417B" w:rsidRDefault="00F76481" w:rsidP="008202CC">
            <w:pPr>
              <w:pStyle w:val="NoSpacing"/>
              <w:numPr>
                <w:ilvl w:val="0"/>
                <w:numId w:val="37"/>
              </w:numPr>
              <w:ind w:left="318" w:hanging="318"/>
            </w:pPr>
            <w:r w:rsidRPr="0012417B">
              <w:t>Provide functional leadership for a team of specialists ensuring the provision of professional services that meet customer needs</w:t>
            </w:r>
          </w:p>
          <w:p w14:paraId="62B0336E" w14:textId="65B5B710" w:rsidR="00F76481" w:rsidRPr="0012417B" w:rsidRDefault="00F76481" w:rsidP="008202CC">
            <w:pPr>
              <w:pStyle w:val="NoSpacing"/>
              <w:numPr>
                <w:ilvl w:val="0"/>
                <w:numId w:val="37"/>
              </w:numPr>
              <w:ind w:left="318" w:hanging="318"/>
            </w:pPr>
            <w:r w:rsidRPr="0012417B">
              <w:t xml:space="preserve">Prepare and present reports to </w:t>
            </w:r>
            <w:r w:rsidR="000C63D1">
              <w:t>Council</w:t>
            </w:r>
            <w:r w:rsidRPr="0012417B">
              <w:t xml:space="preserve"> committees and other internal and external meetings</w:t>
            </w:r>
          </w:p>
          <w:p w14:paraId="12B85B76" w14:textId="50F242C3" w:rsidR="00A746A0" w:rsidRPr="00ED52AB" w:rsidRDefault="00F76481" w:rsidP="008202CC">
            <w:pPr>
              <w:pStyle w:val="NoSpacing"/>
              <w:numPr>
                <w:ilvl w:val="0"/>
                <w:numId w:val="37"/>
              </w:numPr>
              <w:ind w:left="318" w:hanging="318"/>
            </w:pPr>
            <w:r w:rsidRPr="0012417B">
              <w:t xml:space="preserve">Assisting the development of the community of practice across the organisation including mentoring staff </w:t>
            </w:r>
            <w:proofErr w:type="gramStart"/>
            <w:r w:rsidRPr="0012417B">
              <w:t>in order to</w:t>
            </w:r>
            <w:proofErr w:type="gramEnd"/>
            <w:r w:rsidRPr="0012417B">
              <w:t xml:space="preserve"> improve delivery of the specialism and support career development</w:t>
            </w:r>
          </w:p>
        </w:tc>
      </w:tr>
    </w:tbl>
    <w:p w14:paraId="29D7B791"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E97406" w:rsidRPr="00E500DF" w14:paraId="3AAF9454" w14:textId="77777777" w:rsidTr="003D2096">
        <w:trPr>
          <w:trHeight w:val="441"/>
          <w:tblHeader/>
        </w:trPr>
        <w:tc>
          <w:tcPr>
            <w:tcW w:w="10031" w:type="dxa"/>
            <w:gridSpan w:val="2"/>
            <w:shd w:val="clear" w:color="auto" w:fill="D9D9D9" w:themeFill="background1" w:themeFillShade="D9"/>
            <w:vAlign w:val="center"/>
          </w:tcPr>
          <w:p w14:paraId="53A9F883" w14:textId="77777777" w:rsidR="00E97406" w:rsidRPr="00E500DF" w:rsidRDefault="00E97406" w:rsidP="00494784">
            <w:pPr>
              <w:spacing w:after="0"/>
              <w:rPr>
                <w:rFonts w:cs="Arial"/>
              </w:rPr>
            </w:pPr>
            <w:r>
              <w:rPr>
                <w:rFonts w:cs="Arial"/>
                <w:b/>
              </w:rPr>
              <w:t>Key Objectives</w:t>
            </w:r>
          </w:p>
        </w:tc>
      </w:tr>
      <w:tr w:rsidR="00664354" w:rsidRPr="00E500DF" w14:paraId="7249E5CC" w14:textId="77777777" w:rsidTr="00ED52AB">
        <w:trPr>
          <w:trHeight w:val="20"/>
        </w:trPr>
        <w:tc>
          <w:tcPr>
            <w:tcW w:w="3948" w:type="dxa"/>
            <w:shd w:val="clear" w:color="auto" w:fill="D9D9D9" w:themeFill="background1" w:themeFillShade="D9"/>
            <w:tcMar>
              <w:top w:w="113" w:type="dxa"/>
              <w:bottom w:w="113" w:type="dxa"/>
            </w:tcMar>
            <w:vAlign w:val="center"/>
          </w:tcPr>
          <w:p w14:paraId="7CDA3314" w14:textId="6456D6B0" w:rsidR="00664354" w:rsidRPr="00ED52AB" w:rsidRDefault="00664354" w:rsidP="00ED52AB">
            <w:pPr>
              <w:pStyle w:val="NoSpacing"/>
              <w:rPr>
                <w:b/>
                <w:bCs/>
              </w:rPr>
            </w:pPr>
            <w:r w:rsidRPr="00ED52AB">
              <w:rPr>
                <w:b/>
                <w:bCs/>
              </w:rPr>
              <w:t>Working with customers</w:t>
            </w:r>
          </w:p>
        </w:tc>
        <w:tc>
          <w:tcPr>
            <w:tcW w:w="6083" w:type="dxa"/>
            <w:shd w:val="clear" w:color="auto" w:fill="auto"/>
            <w:tcMar>
              <w:top w:w="113" w:type="dxa"/>
              <w:bottom w:w="113" w:type="dxa"/>
            </w:tcMar>
            <w:vAlign w:val="center"/>
          </w:tcPr>
          <w:p w14:paraId="7A06CF41" w14:textId="72770A22" w:rsidR="00664354" w:rsidRPr="00E500DF" w:rsidRDefault="00664354" w:rsidP="00ED52AB">
            <w:pPr>
              <w:pStyle w:val="NoSpacing"/>
            </w:pPr>
            <w:r>
              <w:t xml:space="preserve">Work closely with colleagues and stakeholders to support, commission and develop strategic initiatives and policies. Work </w:t>
            </w:r>
            <w:r w:rsidRPr="0030511B">
              <w:t>with colleagues to improve customer service and highlight opportunities for empowering customers further</w:t>
            </w:r>
            <w:r>
              <w:t>.</w:t>
            </w:r>
          </w:p>
        </w:tc>
      </w:tr>
      <w:tr w:rsidR="00664354" w:rsidRPr="00E500DF" w14:paraId="393609BF" w14:textId="77777777" w:rsidTr="00ED52AB">
        <w:trPr>
          <w:trHeight w:val="20"/>
        </w:trPr>
        <w:tc>
          <w:tcPr>
            <w:tcW w:w="3948" w:type="dxa"/>
            <w:shd w:val="clear" w:color="auto" w:fill="D9D9D9" w:themeFill="background1" w:themeFillShade="D9"/>
            <w:tcMar>
              <w:top w:w="113" w:type="dxa"/>
              <w:bottom w:w="113" w:type="dxa"/>
            </w:tcMar>
            <w:vAlign w:val="center"/>
          </w:tcPr>
          <w:p w14:paraId="1801C69C" w14:textId="54075A68" w:rsidR="00664354" w:rsidRPr="00ED52AB" w:rsidRDefault="00664354" w:rsidP="00ED52AB">
            <w:pPr>
              <w:pStyle w:val="NoSpacing"/>
              <w:rPr>
                <w:b/>
                <w:bCs/>
              </w:rPr>
            </w:pPr>
            <w:r w:rsidRPr="00ED52AB">
              <w:rPr>
                <w:b/>
                <w:bCs/>
              </w:rPr>
              <w:t>Working towards the Corporate Plan</w:t>
            </w:r>
          </w:p>
        </w:tc>
        <w:tc>
          <w:tcPr>
            <w:tcW w:w="6083" w:type="dxa"/>
            <w:shd w:val="clear" w:color="auto" w:fill="auto"/>
            <w:tcMar>
              <w:top w:w="113" w:type="dxa"/>
              <w:bottom w:w="113" w:type="dxa"/>
            </w:tcMar>
            <w:vAlign w:val="center"/>
          </w:tcPr>
          <w:p w14:paraId="172D201F" w14:textId="39242C09" w:rsidR="00664354" w:rsidRPr="00E500DF" w:rsidRDefault="00664354" w:rsidP="00ED52AB">
            <w:pPr>
              <w:pStyle w:val="NoSpacing"/>
            </w:pPr>
            <w:r w:rsidRPr="0030511B">
              <w:t>Monitor and report progress on the delivery of the Corporate Plan</w:t>
            </w:r>
            <w:r>
              <w:t>.</w:t>
            </w:r>
          </w:p>
        </w:tc>
      </w:tr>
      <w:tr w:rsidR="00664354" w:rsidRPr="00E500DF" w14:paraId="0ABA3839" w14:textId="77777777" w:rsidTr="00ED52AB">
        <w:trPr>
          <w:trHeight w:val="20"/>
        </w:trPr>
        <w:tc>
          <w:tcPr>
            <w:tcW w:w="3948" w:type="dxa"/>
            <w:shd w:val="clear" w:color="auto" w:fill="D9D9D9" w:themeFill="background1" w:themeFillShade="D9"/>
            <w:tcMar>
              <w:top w:w="113" w:type="dxa"/>
              <w:bottom w:w="113" w:type="dxa"/>
            </w:tcMar>
            <w:vAlign w:val="center"/>
          </w:tcPr>
          <w:p w14:paraId="6ED678D5" w14:textId="70E1D483" w:rsidR="00664354" w:rsidRPr="00ED52AB" w:rsidRDefault="00664354" w:rsidP="00ED52AB">
            <w:pPr>
              <w:pStyle w:val="NoSpacing"/>
              <w:rPr>
                <w:b/>
                <w:bCs/>
              </w:rPr>
            </w:pPr>
            <w:r w:rsidRPr="00ED52AB">
              <w:rPr>
                <w:b/>
                <w:bCs/>
              </w:rPr>
              <w:t>Knowledge of services</w:t>
            </w:r>
          </w:p>
        </w:tc>
        <w:tc>
          <w:tcPr>
            <w:tcW w:w="6083" w:type="dxa"/>
            <w:shd w:val="clear" w:color="auto" w:fill="auto"/>
            <w:tcMar>
              <w:top w:w="113" w:type="dxa"/>
              <w:bottom w:w="113" w:type="dxa"/>
            </w:tcMar>
            <w:vAlign w:val="center"/>
          </w:tcPr>
          <w:p w14:paraId="34E68648" w14:textId="4557AAB6" w:rsidR="00664354" w:rsidRPr="00F71232" w:rsidRDefault="00664354" w:rsidP="00ED52AB">
            <w:pPr>
              <w:pStyle w:val="NoSpacing"/>
            </w:pPr>
            <w:r>
              <w:t xml:space="preserve">Excellent understanding of </w:t>
            </w:r>
            <w:r w:rsidRPr="0030511B">
              <w:t xml:space="preserve">services across the </w:t>
            </w:r>
            <w:r w:rsidR="000C63D1">
              <w:t>Council</w:t>
            </w:r>
            <w:r w:rsidRPr="0030511B">
              <w:t xml:space="preserve"> and a good knowledge of the terminology and acronyms used by the services</w:t>
            </w:r>
            <w:r>
              <w:t>.</w:t>
            </w:r>
          </w:p>
        </w:tc>
      </w:tr>
      <w:tr w:rsidR="00664354" w:rsidRPr="00E500DF" w14:paraId="6B00DD51" w14:textId="77777777" w:rsidTr="00ED52AB">
        <w:trPr>
          <w:trHeight w:val="20"/>
        </w:trPr>
        <w:tc>
          <w:tcPr>
            <w:tcW w:w="3948" w:type="dxa"/>
            <w:shd w:val="clear" w:color="auto" w:fill="D9D9D9" w:themeFill="background1" w:themeFillShade="D9"/>
            <w:tcMar>
              <w:top w:w="113" w:type="dxa"/>
              <w:bottom w:w="113" w:type="dxa"/>
            </w:tcMar>
            <w:vAlign w:val="center"/>
          </w:tcPr>
          <w:p w14:paraId="6920BEF9" w14:textId="551B0D12" w:rsidR="00664354" w:rsidRPr="00ED52AB" w:rsidRDefault="00664354" w:rsidP="00ED52AB">
            <w:pPr>
              <w:pStyle w:val="NoSpacing"/>
              <w:rPr>
                <w:b/>
                <w:bCs/>
              </w:rPr>
            </w:pPr>
            <w:r w:rsidRPr="00ED52AB">
              <w:rPr>
                <w:b/>
                <w:bCs/>
              </w:rPr>
              <w:t>Using systems effectively</w:t>
            </w:r>
          </w:p>
        </w:tc>
        <w:tc>
          <w:tcPr>
            <w:tcW w:w="6083" w:type="dxa"/>
            <w:shd w:val="clear" w:color="auto" w:fill="auto"/>
            <w:tcMar>
              <w:top w:w="113" w:type="dxa"/>
              <w:bottom w:w="113" w:type="dxa"/>
            </w:tcMar>
            <w:vAlign w:val="center"/>
          </w:tcPr>
          <w:p w14:paraId="284B4773" w14:textId="09D14023" w:rsidR="00664354" w:rsidRPr="00E500DF" w:rsidRDefault="00664354" w:rsidP="00ED52AB">
            <w:pPr>
              <w:pStyle w:val="NoSpacing"/>
            </w:pPr>
            <w:r>
              <w:t xml:space="preserve">Strong IT skills and ability to learn new systems quickly and effectively.  </w:t>
            </w:r>
          </w:p>
        </w:tc>
      </w:tr>
    </w:tbl>
    <w:p w14:paraId="3211AAB9" w14:textId="6ACF55F1" w:rsidR="002471EB" w:rsidRDefault="002471E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E97406" w:rsidRPr="00E500DF" w14:paraId="552FFF9E" w14:textId="77777777" w:rsidTr="003D2096">
        <w:trPr>
          <w:trHeight w:val="411"/>
          <w:tblHeader/>
        </w:trPr>
        <w:tc>
          <w:tcPr>
            <w:tcW w:w="10031" w:type="dxa"/>
            <w:gridSpan w:val="2"/>
            <w:shd w:val="clear" w:color="auto" w:fill="D9D9D9" w:themeFill="background1" w:themeFillShade="D9"/>
            <w:vAlign w:val="center"/>
          </w:tcPr>
          <w:p w14:paraId="70890FCC" w14:textId="2B63E33F" w:rsidR="00E97406" w:rsidRPr="00E500DF" w:rsidRDefault="00E97406" w:rsidP="00494784">
            <w:pPr>
              <w:spacing w:after="0"/>
              <w:rPr>
                <w:rFonts w:cs="Arial"/>
              </w:rPr>
            </w:pPr>
            <w:r>
              <w:rPr>
                <w:rFonts w:cs="Arial"/>
                <w:b/>
              </w:rPr>
              <w:t>Specific Tasks</w:t>
            </w:r>
          </w:p>
        </w:tc>
      </w:tr>
      <w:tr w:rsidR="004E108F" w:rsidRPr="00E500DF" w14:paraId="563E073E" w14:textId="77777777" w:rsidTr="008202CC">
        <w:trPr>
          <w:trHeight w:val="20"/>
        </w:trPr>
        <w:tc>
          <w:tcPr>
            <w:tcW w:w="3976" w:type="dxa"/>
            <w:shd w:val="clear" w:color="auto" w:fill="D9D9D9" w:themeFill="background1" w:themeFillShade="D9"/>
            <w:tcMar>
              <w:top w:w="113" w:type="dxa"/>
              <w:bottom w:w="113" w:type="dxa"/>
            </w:tcMar>
            <w:vAlign w:val="center"/>
          </w:tcPr>
          <w:p w14:paraId="5C38353E" w14:textId="280B362A" w:rsidR="004E108F" w:rsidRPr="008202CC" w:rsidRDefault="004E108F" w:rsidP="008202CC">
            <w:pPr>
              <w:pStyle w:val="NoSpacing"/>
              <w:rPr>
                <w:b/>
                <w:bCs/>
              </w:rPr>
            </w:pPr>
            <w:proofErr w:type="gramStart"/>
            <w:r w:rsidRPr="008202CC">
              <w:rPr>
                <w:b/>
                <w:bCs/>
              </w:rPr>
              <w:t>Team work</w:t>
            </w:r>
            <w:proofErr w:type="gramEnd"/>
            <w:r w:rsidRPr="008202CC">
              <w:rPr>
                <w:b/>
                <w:bCs/>
              </w:rPr>
              <w:t xml:space="preserve"> and working with others</w:t>
            </w:r>
          </w:p>
        </w:tc>
        <w:tc>
          <w:tcPr>
            <w:tcW w:w="6055" w:type="dxa"/>
            <w:shd w:val="clear" w:color="auto" w:fill="auto"/>
            <w:tcMar>
              <w:top w:w="113" w:type="dxa"/>
              <w:bottom w:w="113" w:type="dxa"/>
            </w:tcMar>
            <w:vAlign w:val="center"/>
          </w:tcPr>
          <w:p w14:paraId="30E82E1E" w14:textId="6E7E7C9F" w:rsidR="004E108F" w:rsidRPr="00E500DF" w:rsidRDefault="004E108F" w:rsidP="008202CC">
            <w:pPr>
              <w:pStyle w:val="NoSpacing"/>
            </w:pPr>
            <w:r w:rsidRPr="0030511B">
              <w:t xml:space="preserve">Working collaboratively with other specialists across teams to provide a seamless service to customers, collaborating on strategy, corporate projects and managing key relationships with customers across the </w:t>
            </w:r>
            <w:r w:rsidR="000C63D1">
              <w:t>Council</w:t>
            </w:r>
            <w:r w:rsidRPr="0030511B">
              <w:t xml:space="preserve"> and o</w:t>
            </w:r>
            <w:r>
              <w:t>ther stakeholders as appropriate.</w:t>
            </w:r>
          </w:p>
        </w:tc>
      </w:tr>
      <w:tr w:rsidR="004E108F" w:rsidRPr="00E500DF" w14:paraId="2FE9C997" w14:textId="77777777" w:rsidTr="008202CC">
        <w:trPr>
          <w:trHeight w:val="20"/>
        </w:trPr>
        <w:tc>
          <w:tcPr>
            <w:tcW w:w="3976" w:type="dxa"/>
            <w:shd w:val="clear" w:color="auto" w:fill="D9D9D9" w:themeFill="background1" w:themeFillShade="D9"/>
            <w:tcMar>
              <w:top w:w="113" w:type="dxa"/>
              <w:bottom w:w="113" w:type="dxa"/>
            </w:tcMar>
            <w:vAlign w:val="center"/>
          </w:tcPr>
          <w:p w14:paraId="5A9933CB" w14:textId="461AF6B3" w:rsidR="004E108F" w:rsidRPr="008202CC" w:rsidRDefault="004E108F" w:rsidP="008202CC">
            <w:pPr>
              <w:pStyle w:val="NoSpacing"/>
              <w:rPr>
                <w:b/>
                <w:bCs/>
              </w:rPr>
            </w:pPr>
            <w:r w:rsidRPr="008202CC">
              <w:rPr>
                <w:b/>
                <w:bCs/>
              </w:rPr>
              <w:t xml:space="preserve">Enquiries, </w:t>
            </w:r>
            <w:proofErr w:type="gramStart"/>
            <w:r w:rsidRPr="008202CC">
              <w:rPr>
                <w:b/>
                <w:bCs/>
              </w:rPr>
              <w:t>reports</w:t>
            </w:r>
            <w:proofErr w:type="gramEnd"/>
            <w:r w:rsidRPr="008202CC">
              <w:rPr>
                <w:b/>
                <w:bCs/>
              </w:rPr>
              <w:t xml:space="preserve"> and service requests</w:t>
            </w:r>
          </w:p>
        </w:tc>
        <w:tc>
          <w:tcPr>
            <w:tcW w:w="6055" w:type="dxa"/>
            <w:shd w:val="clear" w:color="auto" w:fill="auto"/>
            <w:tcMar>
              <w:top w:w="113" w:type="dxa"/>
              <w:bottom w:w="113" w:type="dxa"/>
            </w:tcMar>
            <w:vAlign w:val="center"/>
          </w:tcPr>
          <w:p w14:paraId="4264CBC3" w14:textId="5E673197" w:rsidR="004E108F" w:rsidRPr="00F71232" w:rsidRDefault="004E108F" w:rsidP="008202CC">
            <w:pPr>
              <w:pStyle w:val="NoSpacing"/>
            </w:pPr>
            <w:r w:rsidRPr="0030511B">
              <w:t>Providing internal and external advice on the specialist area. Developing and maintaining relationships with key stakeholders and partners</w:t>
            </w:r>
            <w:r>
              <w:t>. P</w:t>
            </w:r>
            <w:r w:rsidRPr="0030511B">
              <w:t>roviding advice and input on specialist area(s) to commissioning and contract management</w:t>
            </w:r>
            <w:r>
              <w:t xml:space="preserve">. </w:t>
            </w:r>
            <w:r w:rsidRPr="0030511B">
              <w:t>Prepare and present reports t</w:t>
            </w:r>
            <w:r>
              <w:t xml:space="preserve">o </w:t>
            </w:r>
            <w:r w:rsidR="000C63D1">
              <w:t>Council</w:t>
            </w:r>
            <w:r w:rsidRPr="0030511B">
              <w:t xml:space="preserve"> committees or other internal or external meeting</w:t>
            </w:r>
            <w:r>
              <w:t>s</w:t>
            </w:r>
            <w:r w:rsidRPr="0030511B">
              <w:t xml:space="preserve"> as required</w:t>
            </w:r>
            <w:r>
              <w:t>.</w:t>
            </w:r>
          </w:p>
        </w:tc>
      </w:tr>
      <w:tr w:rsidR="004E108F" w:rsidRPr="00E500DF" w14:paraId="64F42999" w14:textId="77777777" w:rsidTr="008202CC">
        <w:trPr>
          <w:trHeight w:val="20"/>
        </w:trPr>
        <w:tc>
          <w:tcPr>
            <w:tcW w:w="3976" w:type="dxa"/>
            <w:shd w:val="clear" w:color="auto" w:fill="D9D9D9" w:themeFill="background1" w:themeFillShade="D9"/>
            <w:tcMar>
              <w:top w:w="113" w:type="dxa"/>
              <w:bottom w:w="113" w:type="dxa"/>
            </w:tcMar>
            <w:vAlign w:val="center"/>
          </w:tcPr>
          <w:p w14:paraId="01264356" w14:textId="58CED97C" w:rsidR="004E108F" w:rsidRPr="008202CC" w:rsidRDefault="004E108F" w:rsidP="008202CC">
            <w:pPr>
              <w:pStyle w:val="NoSpacing"/>
              <w:rPr>
                <w:b/>
                <w:bCs/>
              </w:rPr>
            </w:pPr>
            <w:r w:rsidRPr="008202CC">
              <w:rPr>
                <w:b/>
                <w:bCs/>
              </w:rPr>
              <w:t>Processing and administration</w:t>
            </w:r>
          </w:p>
        </w:tc>
        <w:tc>
          <w:tcPr>
            <w:tcW w:w="6055" w:type="dxa"/>
            <w:shd w:val="clear" w:color="auto" w:fill="auto"/>
            <w:tcMar>
              <w:top w:w="113" w:type="dxa"/>
              <w:bottom w:w="113" w:type="dxa"/>
            </w:tcMar>
            <w:vAlign w:val="center"/>
          </w:tcPr>
          <w:p w14:paraId="33F1F942" w14:textId="2B61E494" w:rsidR="004E108F" w:rsidRPr="00E500DF" w:rsidRDefault="004E108F" w:rsidP="008202CC">
            <w:pPr>
              <w:pStyle w:val="NoSpacing"/>
            </w:pPr>
            <w:r w:rsidRPr="00C30BE5">
              <w:t xml:space="preserve">Accurately update all relevant information systems, both customer and back office ensuring that the "golden </w:t>
            </w:r>
            <w:r w:rsidRPr="00C30BE5">
              <w:lastRenderedPageBreak/>
              <w:t xml:space="preserve">customer record" is maintained through verification and validation and in accordance with </w:t>
            </w:r>
            <w:r w:rsidR="005F0C27">
              <w:t>d</w:t>
            </w:r>
            <w:r w:rsidRPr="00C30BE5">
              <w:t xml:space="preserve">ata </w:t>
            </w:r>
            <w:r w:rsidR="005F0C27">
              <w:t>p</w:t>
            </w:r>
            <w:r w:rsidRPr="00C30BE5">
              <w:t>rotection principles</w:t>
            </w:r>
            <w:r>
              <w:t>.</w:t>
            </w:r>
          </w:p>
        </w:tc>
      </w:tr>
      <w:tr w:rsidR="004E108F" w:rsidRPr="00E500DF" w14:paraId="12E29EAF" w14:textId="77777777" w:rsidTr="008202CC">
        <w:trPr>
          <w:trHeight w:val="20"/>
        </w:trPr>
        <w:tc>
          <w:tcPr>
            <w:tcW w:w="3976" w:type="dxa"/>
            <w:shd w:val="clear" w:color="auto" w:fill="D9D9D9" w:themeFill="background1" w:themeFillShade="D9"/>
            <w:tcMar>
              <w:top w:w="113" w:type="dxa"/>
              <w:bottom w:w="113" w:type="dxa"/>
            </w:tcMar>
            <w:vAlign w:val="center"/>
          </w:tcPr>
          <w:p w14:paraId="3FC31B2C" w14:textId="7749101C" w:rsidR="004E108F" w:rsidRPr="008202CC" w:rsidRDefault="004E108F" w:rsidP="008202CC">
            <w:pPr>
              <w:pStyle w:val="NoSpacing"/>
              <w:rPr>
                <w:b/>
                <w:bCs/>
              </w:rPr>
            </w:pPr>
            <w:r w:rsidRPr="008202CC">
              <w:rPr>
                <w:b/>
                <w:bCs/>
              </w:rPr>
              <w:lastRenderedPageBreak/>
              <w:t>Ability to support corporate projects</w:t>
            </w:r>
          </w:p>
        </w:tc>
        <w:tc>
          <w:tcPr>
            <w:tcW w:w="6055" w:type="dxa"/>
            <w:shd w:val="clear" w:color="auto" w:fill="auto"/>
            <w:tcMar>
              <w:top w:w="113" w:type="dxa"/>
              <w:bottom w:w="113" w:type="dxa"/>
            </w:tcMar>
            <w:vAlign w:val="center"/>
          </w:tcPr>
          <w:p w14:paraId="3AF63882" w14:textId="726BC629" w:rsidR="004E108F" w:rsidRPr="00E500DF" w:rsidRDefault="004E108F" w:rsidP="008202CC">
            <w:pPr>
              <w:pStyle w:val="NoSpacing"/>
            </w:pPr>
            <w:r w:rsidRPr="00C30BE5">
              <w:t xml:space="preserve">Developing and managing </w:t>
            </w:r>
            <w:r w:rsidR="000C63D1">
              <w:t>Council</w:t>
            </w:r>
            <w:r w:rsidRPr="00C30BE5">
              <w:t xml:space="preserve"> policies including responding to emerging legislation, best practice and guidance ensuring continuous development and improvement in services</w:t>
            </w:r>
            <w:r>
              <w:t>. C</w:t>
            </w:r>
            <w:r w:rsidRPr="00C30BE5">
              <w:t>ontributing to strategy, performance and quality control and service</w:t>
            </w:r>
            <w:r>
              <w:t xml:space="preserve"> </w:t>
            </w:r>
            <w:r w:rsidRPr="00C30BE5">
              <w:t>/ financial planning for specialist areas</w:t>
            </w:r>
            <w:r>
              <w:t>.</w:t>
            </w:r>
          </w:p>
        </w:tc>
      </w:tr>
      <w:tr w:rsidR="004E108F" w:rsidRPr="00E500DF" w14:paraId="0A810A36" w14:textId="77777777" w:rsidTr="008202CC">
        <w:trPr>
          <w:trHeight w:val="20"/>
        </w:trPr>
        <w:tc>
          <w:tcPr>
            <w:tcW w:w="3976" w:type="dxa"/>
            <w:shd w:val="clear" w:color="auto" w:fill="D9D9D9" w:themeFill="background1" w:themeFillShade="D9"/>
            <w:tcMar>
              <w:top w:w="113" w:type="dxa"/>
              <w:bottom w:w="113" w:type="dxa"/>
            </w:tcMar>
            <w:vAlign w:val="center"/>
          </w:tcPr>
          <w:p w14:paraId="3FEB5126" w14:textId="03D7B286" w:rsidR="004E108F" w:rsidRPr="008202CC" w:rsidRDefault="004E108F" w:rsidP="008202CC">
            <w:pPr>
              <w:pStyle w:val="NoSpacing"/>
              <w:rPr>
                <w:b/>
                <w:bCs/>
              </w:rPr>
            </w:pPr>
            <w:r w:rsidRPr="008202CC">
              <w:rPr>
                <w:b/>
                <w:bCs/>
              </w:rPr>
              <w:t>Strategy and policy</w:t>
            </w:r>
          </w:p>
        </w:tc>
        <w:tc>
          <w:tcPr>
            <w:tcW w:w="6055" w:type="dxa"/>
            <w:shd w:val="clear" w:color="auto" w:fill="auto"/>
            <w:tcMar>
              <w:top w:w="113" w:type="dxa"/>
              <w:bottom w:w="113" w:type="dxa"/>
            </w:tcMar>
            <w:vAlign w:val="center"/>
          </w:tcPr>
          <w:p w14:paraId="4194F4D3" w14:textId="04E87648" w:rsidR="004E108F" w:rsidRPr="00E500DF" w:rsidRDefault="004E108F" w:rsidP="008202CC">
            <w:pPr>
              <w:pStyle w:val="NoSpacing"/>
            </w:pPr>
            <w:r w:rsidRPr="00C30BE5">
              <w:t>Provide specialist advice and input to corporate strategy and policy and corporate programmes as required</w:t>
            </w:r>
            <w:r>
              <w:t>.</w:t>
            </w:r>
          </w:p>
        </w:tc>
      </w:tr>
      <w:tr w:rsidR="004E108F" w:rsidRPr="00E500DF" w14:paraId="41FC187B" w14:textId="77777777" w:rsidTr="008202CC">
        <w:trPr>
          <w:trHeight w:val="20"/>
        </w:trPr>
        <w:tc>
          <w:tcPr>
            <w:tcW w:w="3976" w:type="dxa"/>
            <w:shd w:val="clear" w:color="auto" w:fill="D9D9D9" w:themeFill="background1" w:themeFillShade="D9"/>
            <w:tcMar>
              <w:top w:w="113" w:type="dxa"/>
              <w:bottom w:w="113" w:type="dxa"/>
            </w:tcMar>
            <w:vAlign w:val="center"/>
          </w:tcPr>
          <w:p w14:paraId="2812C896" w14:textId="650E5317" w:rsidR="004E108F" w:rsidRPr="008202CC" w:rsidRDefault="004E108F" w:rsidP="008202CC">
            <w:pPr>
              <w:pStyle w:val="NoSpacing"/>
              <w:rPr>
                <w:b/>
                <w:bCs/>
              </w:rPr>
            </w:pPr>
            <w:r w:rsidRPr="008202CC">
              <w:rPr>
                <w:b/>
                <w:bCs/>
              </w:rPr>
              <w:t>Performance</w:t>
            </w:r>
          </w:p>
        </w:tc>
        <w:tc>
          <w:tcPr>
            <w:tcW w:w="6055" w:type="dxa"/>
            <w:shd w:val="clear" w:color="auto" w:fill="auto"/>
            <w:tcMar>
              <w:top w:w="113" w:type="dxa"/>
              <w:bottom w:w="113" w:type="dxa"/>
            </w:tcMar>
            <w:vAlign w:val="center"/>
          </w:tcPr>
          <w:p w14:paraId="73A5FD87" w14:textId="42D9F397" w:rsidR="004E108F" w:rsidRPr="00E500DF" w:rsidRDefault="004E108F" w:rsidP="008202CC">
            <w:pPr>
              <w:pStyle w:val="NoSpacing"/>
            </w:pPr>
            <w:r w:rsidRPr="00C30BE5">
              <w:t>Contribute to the development of performance and quality control KPIs in one or more specialist area</w:t>
            </w:r>
            <w:r>
              <w:t>.</w:t>
            </w:r>
          </w:p>
        </w:tc>
      </w:tr>
    </w:tbl>
    <w:p w14:paraId="4396BE00" w14:textId="77777777" w:rsidR="00E97406" w:rsidRDefault="00E97406" w:rsidP="00E97406">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t>Qualifications</w:t>
            </w:r>
          </w:p>
        </w:tc>
      </w:tr>
      <w:tr w:rsidR="00E97406" w:rsidRPr="00E500DF" w14:paraId="4FAEEDA4" w14:textId="77777777" w:rsidTr="00E47EB1">
        <w:trPr>
          <w:trHeight w:val="20"/>
        </w:trPr>
        <w:tc>
          <w:tcPr>
            <w:tcW w:w="10031" w:type="dxa"/>
            <w:shd w:val="clear" w:color="auto" w:fill="auto"/>
            <w:tcMar>
              <w:top w:w="113" w:type="dxa"/>
              <w:bottom w:w="113" w:type="dxa"/>
            </w:tcMar>
            <w:vAlign w:val="center"/>
          </w:tcPr>
          <w:p w14:paraId="1C32D02D" w14:textId="77777777" w:rsidR="00E47EB1" w:rsidRPr="00E47EB1" w:rsidRDefault="00404B69" w:rsidP="00E47EB1">
            <w:pPr>
              <w:pStyle w:val="NoSpacing"/>
              <w:numPr>
                <w:ilvl w:val="0"/>
                <w:numId w:val="40"/>
              </w:numPr>
              <w:ind w:left="318" w:hanging="284"/>
              <w:rPr>
                <w:rFonts w:ascii="Calibri" w:hAnsi="Calibri" w:cs="Calibri"/>
                <w:color w:val="000000"/>
              </w:rPr>
            </w:pPr>
            <w:r w:rsidRPr="00404B69">
              <w:t>Certified Information Security Manager (CISM)</w:t>
            </w:r>
          </w:p>
          <w:p w14:paraId="56D8A140" w14:textId="2293D3D8" w:rsidR="00A746A0" w:rsidRPr="00404B69" w:rsidRDefault="00404B69" w:rsidP="00E47EB1">
            <w:pPr>
              <w:pStyle w:val="NoSpacing"/>
              <w:numPr>
                <w:ilvl w:val="0"/>
                <w:numId w:val="40"/>
              </w:numPr>
              <w:ind w:left="318" w:hanging="284"/>
              <w:rPr>
                <w:rFonts w:ascii="Calibri" w:hAnsi="Calibri" w:cs="Calibri"/>
                <w:color w:val="000000"/>
              </w:rPr>
            </w:pPr>
            <w:r w:rsidRPr="00404B69">
              <w:t>Educated to degree level in a relevant security or IT subject</w:t>
            </w:r>
          </w:p>
        </w:tc>
      </w:tr>
    </w:tbl>
    <w:p w14:paraId="04DF7ACF"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t xml:space="preserve">Knowledge, </w:t>
            </w:r>
            <w:proofErr w:type="gramStart"/>
            <w:r w:rsidRPr="00E500DF">
              <w:rPr>
                <w:rFonts w:cs="Arial"/>
                <w:b/>
              </w:rPr>
              <w:t>Skills</w:t>
            </w:r>
            <w:proofErr w:type="gramEnd"/>
            <w:r w:rsidRPr="00E500DF">
              <w:rPr>
                <w:rFonts w:cs="Arial"/>
                <w:b/>
              </w:rPr>
              <w:t xml:space="preserve"> and Experience</w:t>
            </w:r>
          </w:p>
        </w:tc>
      </w:tr>
      <w:tr w:rsidR="005333FC" w:rsidRPr="00E500DF" w14:paraId="38D17791" w14:textId="77777777" w:rsidTr="00E47EB1">
        <w:trPr>
          <w:trHeight w:val="20"/>
        </w:trPr>
        <w:tc>
          <w:tcPr>
            <w:tcW w:w="10031" w:type="dxa"/>
            <w:shd w:val="clear" w:color="auto" w:fill="auto"/>
            <w:tcMar>
              <w:top w:w="113" w:type="dxa"/>
              <w:bottom w:w="113" w:type="dxa"/>
            </w:tcMar>
            <w:vAlign w:val="center"/>
          </w:tcPr>
          <w:p w14:paraId="17F43E64" w14:textId="370768A5" w:rsidR="00E32025" w:rsidRDefault="005333FC" w:rsidP="00E47EB1">
            <w:pPr>
              <w:pStyle w:val="NoSpacing"/>
            </w:pPr>
            <w:r w:rsidRPr="002056ED">
              <w:t>Highly developed working knowledge of practices/methodologies of specialist area</w:t>
            </w:r>
            <w:r w:rsidR="00404B69">
              <w:t>s</w:t>
            </w:r>
            <w:r w:rsidRPr="002056ED">
              <w:t>:</w:t>
            </w:r>
            <w:r w:rsidR="00390F98">
              <w:t xml:space="preserve"> </w:t>
            </w:r>
          </w:p>
          <w:p w14:paraId="32466419" w14:textId="77777777" w:rsidR="00E32025" w:rsidRDefault="00E32025" w:rsidP="00E47EB1">
            <w:pPr>
              <w:pStyle w:val="NoSpacing"/>
            </w:pPr>
          </w:p>
          <w:p w14:paraId="5E7183FF" w14:textId="77777777" w:rsidR="00E32025" w:rsidRDefault="005333FC" w:rsidP="00E32025">
            <w:pPr>
              <w:pStyle w:val="NoSpacing"/>
              <w:numPr>
                <w:ilvl w:val="0"/>
                <w:numId w:val="42"/>
              </w:numPr>
              <w:ind w:left="459" w:hanging="283"/>
            </w:pPr>
            <w:r w:rsidRPr="002056ED">
              <w:t>Strategic Planning</w:t>
            </w:r>
          </w:p>
          <w:p w14:paraId="4BA559EC" w14:textId="77777777" w:rsidR="00E32025" w:rsidRDefault="005333FC" w:rsidP="00E32025">
            <w:pPr>
              <w:pStyle w:val="NoSpacing"/>
              <w:numPr>
                <w:ilvl w:val="0"/>
                <w:numId w:val="42"/>
              </w:numPr>
              <w:ind w:left="459" w:hanging="283"/>
            </w:pPr>
            <w:r w:rsidRPr="002056ED">
              <w:t>Corporate Planning</w:t>
            </w:r>
          </w:p>
          <w:p w14:paraId="0116E0BB" w14:textId="77777777" w:rsidR="00E32025" w:rsidRDefault="005333FC" w:rsidP="00E32025">
            <w:pPr>
              <w:pStyle w:val="NoSpacing"/>
              <w:numPr>
                <w:ilvl w:val="0"/>
                <w:numId w:val="42"/>
              </w:numPr>
              <w:ind w:left="459" w:hanging="283"/>
            </w:pPr>
            <w:r w:rsidRPr="002056ED">
              <w:t>Business Planning</w:t>
            </w:r>
          </w:p>
          <w:p w14:paraId="2C611A25" w14:textId="517AEAF9" w:rsidR="00E32025" w:rsidRDefault="005333FC" w:rsidP="00E32025">
            <w:pPr>
              <w:pStyle w:val="NoSpacing"/>
              <w:numPr>
                <w:ilvl w:val="0"/>
                <w:numId w:val="42"/>
              </w:numPr>
              <w:ind w:left="459" w:hanging="283"/>
            </w:pPr>
            <w:r w:rsidRPr="002056ED">
              <w:t>Policy Development</w:t>
            </w:r>
          </w:p>
          <w:p w14:paraId="73952EC4" w14:textId="77777777" w:rsidR="00E32025" w:rsidRDefault="00E32025" w:rsidP="00E32025">
            <w:pPr>
              <w:pStyle w:val="NoSpacing"/>
            </w:pPr>
          </w:p>
          <w:p w14:paraId="1163B2DD" w14:textId="20F68536" w:rsidR="005333FC" w:rsidRPr="00AF14DA" w:rsidRDefault="00404B69" w:rsidP="00E47EB1">
            <w:pPr>
              <w:pStyle w:val="NoSpacing"/>
              <w:rPr>
                <w:sz w:val="24"/>
                <w:szCs w:val="24"/>
              </w:rPr>
            </w:pPr>
            <w:r>
              <w:t>Specialist k</w:t>
            </w:r>
            <w:r w:rsidR="005333FC" w:rsidRPr="002056ED">
              <w:t xml:space="preserve">nowledge of legislation and developments in </w:t>
            </w:r>
            <w:r>
              <w:t>key</w:t>
            </w:r>
            <w:r w:rsidR="005333FC" w:rsidRPr="002056ED">
              <w:t xml:space="preserve"> specialist areas. Skills, knowledge and experience in information analysis and presentation and communication of complex information.</w:t>
            </w:r>
          </w:p>
        </w:tc>
      </w:tr>
    </w:tbl>
    <w:p w14:paraId="56E4C0C1"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07FC730F" w14:textId="77777777" w:rsidTr="003D2096">
        <w:trPr>
          <w:trHeight w:val="483"/>
          <w:tblHeader/>
        </w:trPr>
        <w:tc>
          <w:tcPr>
            <w:tcW w:w="10031" w:type="dxa"/>
            <w:shd w:val="clear" w:color="auto" w:fill="D9D9D9" w:themeFill="background1" w:themeFillShade="D9"/>
            <w:vAlign w:val="center"/>
          </w:tcPr>
          <w:p w14:paraId="20C3861B" w14:textId="77777777" w:rsidR="00E97406" w:rsidRPr="00E500DF" w:rsidRDefault="00E97406" w:rsidP="00494784">
            <w:pPr>
              <w:autoSpaceDE w:val="0"/>
              <w:autoSpaceDN w:val="0"/>
              <w:adjustRightInd w:val="0"/>
              <w:spacing w:after="0"/>
              <w:rPr>
                <w:rFonts w:cs="Arial"/>
                <w:b/>
              </w:rPr>
            </w:pPr>
            <w:r>
              <w:rPr>
                <w:rFonts w:cs="Arial"/>
                <w:b/>
              </w:rPr>
              <w:t>Specialist Knowledge</w:t>
            </w:r>
          </w:p>
        </w:tc>
      </w:tr>
      <w:tr w:rsidR="002E68BB" w:rsidRPr="00E500DF" w14:paraId="2A1FBB95" w14:textId="77777777" w:rsidTr="00E47EB1">
        <w:trPr>
          <w:trHeight w:val="20"/>
        </w:trPr>
        <w:tc>
          <w:tcPr>
            <w:tcW w:w="10031" w:type="dxa"/>
            <w:shd w:val="clear" w:color="auto" w:fill="auto"/>
            <w:tcMar>
              <w:top w:w="113" w:type="dxa"/>
              <w:bottom w:w="113" w:type="dxa"/>
            </w:tcMar>
            <w:vAlign w:val="center"/>
          </w:tcPr>
          <w:p w14:paraId="5DD75D36" w14:textId="2E8BE42A" w:rsidR="00B50B75" w:rsidRPr="00E47EB1" w:rsidRDefault="002D3F73" w:rsidP="00E47EB1">
            <w:pPr>
              <w:pStyle w:val="NoSpacing"/>
            </w:pPr>
            <w:r w:rsidRPr="002D3F73">
              <w:t xml:space="preserve">Demonstrable experience </w:t>
            </w:r>
            <w:r w:rsidR="00513EA9">
              <w:t xml:space="preserve">of </w:t>
            </w:r>
            <w:r w:rsidRPr="002D3F73">
              <w:t>auditing and implementing information assurance in a large organisation, preferably within the public sector.</w:t>
            </w:r>
          </w:p>
        </w:tc>
      </w:tr>
    </w:tbl>
    <w:p w14:paraId="0724EFE0" w14:textId="77777777" w:rsidR="003D2096" w:rsidRPr="005D4C26" w:rsidRDefault="003D2096"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5238"/>
      </w:tblGrid>
      <w:tr w:rsidR="006F5D57" w14:paraId="4FCEF71E" w14:textId="77777777" w:rsidTr="006F5D57">
        <w:trPr>
          <w:trHeight w:val="483"/>
          <w:tblHeader/>
        </w:trPr>
        <w:tc>
          <w:tcPr>
            <w:tcW w:w="98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FB0217">
            <w:pPr>
              <w:autoSpaceDE w:val="0"/>
              <w:autoSpaceDN w:val="0"/>
              <w:adjustRightInd w:val="0"/>
              <w:spacing w:after="0"/>
              <w:rPr>
                <w:rFonts w:cs="Arial"/>
                <w:b/>
              </w:rPr>
            </w:pPr>
            <w:bookmarkStart w:id="0" w:name="_Hlk524552709"/>
            <w:r>
              <w:rPr>
                <w:rFonts w:cs="Arial"/>
                <w:b/>
              </w:rPr>
              <w:t>Special Requirements</w:t>
            </w:r>
          </w:p>
        </w:tc>
      </w:tr>
      <w:tr w:rsidR="006F5D57" w14:paraId="6AB0B5D5" w14:textId="77777777" w:rsidTr="00763B59">
        <w:trPr>
          <w:trHeight w:val="517"/>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763B59" w:rsidRDefault="006F5D57" w:rsidP="00763B59">
            <w:pPr>
              <w:pStyle w:val="NoSpacing"/>
              <w:rPr>
                <w:b/>
                <w:bCs/>
              </w:rPr>
            </w:pPr>
            <w:r w:rsidRPr="00763B59">
              <w:rPr>
                <w:b/>
                <w:bCs/>
              </w:rPr>
              <w:t>Emergency Planning</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3D300D04" w:rsidR="006F5D57" w:rsidRDefault="006F5D57" w:rsidP="00763B59">
            <w:pPr>
              <w:pStyle w:val="NoSpacing"/>
            </w:pPr>
            <w:r>
              <w:t xml:space="preserve">This post will be on occasions required to take part in the </w:t>
            </w:r>
            <w:r w:rsidR="000C63D1">
              <w:t>Council’s</w:t>
            </w:r>
            <w:r>
              <w:t xml:space="preserve"> emergency planning training and may be called upon in the case of such an emergency. Where necessary this will include unsociable hours.</w:t>
            </w:r>
          </w:p>
        </w:tc>
      </w:tr>
      <w:tr w:rsidR="006F5D57" w14:paraId="3A859035" w14:textId="77777777" w:rsidTr="00763B59">
        <w:trPr>
          <w:trHeight w:val="517"/>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763B59" w:rsidRDefault="006F5D57" w:rsidP="00763B59">
            <w:pPr>
              <w:pStyle w:val="NoSpacing"/>
              <w:rPr>
                <w:b/>
                <w:bCs/>
              </w:rPr>
            </w:pPr>
            <w:r w:rsidRPr="00763B59">
              <w:rPr>
                <w:b/>
                <w:bCs/>
              </w:rPr>
              <w:lastRenderedPageBreak/>
              <w:t>Election Duties</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6709AC17" w14:textId="77777777" w:rsidR="006F5D57" w:rsidRDefault="006F5D57" w:rsidP="00763B59">
            <w:pPr>
              <w:pStyle w:val="NoSpacing"/>
            </w:pPr>
            <w:r>
              <w:t xml:space="preserve">This post will, on occasion and with reasonable notice, be expected to assist with election duties as required and this will include working unsociable hours. </w:t>
            </w:r>
          </w:p>
          <w:p w14:paraId="791BCC9D" w14:textId="77777777" w:rsidR="006F5D57" w:rsidRDefault="006F5D57" w:rsidP="00763B59">
            <w:pPr>
              <w:pStyle w:val="NoSpacing"/>
            </w:pPr>
            <w:r>
              <w:t>A separate payment for election duties will be made as determined by the regional Elections Committee.</w:t>
            </w:r>
          </w:p>
        </w:tc>
      </w:tr>
    </w:tbl>
    <w:p w14:paraId="30FA0DC2" w14:textId="77777777"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B0040F">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0877CABE" w:rsidR="006F5D57" w:rsidRPr="00A57BCD" w:rsidRDefault="006F5D57" w:rsidP="002B0AF9">
            <w:pPr>
              <w:pStyle w:val="NoSpacing"/>
              <w:numPr>
                <w:ilvl w:val="0"/>
                <w:numId w:val="41"/>
              </w:numPr>
              <w:ind w:left="262" w:hanging="262"/>
            </w:pPr>
            <w:r w:rsidRPr="00A57BCD">
              <w:t xml:space="preserve">To comply with appropriate legislation, </w:t>
            </w:r>
            <w:proofErr w:type="gramStart"/>
            <w:r w:rsidRPr="00A57BCD">
              <w:t>service</w:t>
            </w:r>
            <w:proofErr w:type="gramEnd"/>
            <w:r w:rsidRPr="00A57BCD">
              <w:t xml:space="preserve"> and </w:t>
            </w:r>
            <w:r w:rsidR="000C63D1">
              <w:t>Council</w:t>
            </w:r>
            <w:r w:rsidRPr="00A57BCD">
              <w:t xml:space="preserve">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52DDD3B" w:rsidR="006F5D57" w:rsidRPr="00A57BCD" w:rsidRDefault="006F5D57" w:rsidP="002B0AF9">
            <w:pPr>
              <w:pStyle w:val="NoSpacing"/>
              <w:numPr>
                <w:ilvl w:val="0"/>
                <w:numId w:val="41"/>
              </w:numPr>
              <w:ind w:left="262" w:hanging="262"/>
            </w:pPr>
            <w:r w:rsidRPr="00A57BCD">
              <w:t xml:space="preserve">All employees have responsibility under the Health and Safety at Work, etc. Act 1974. These responsibilities are laid out in the </w:t>
            </w:r>
            <w:r w:rsidR="000C63D1">
              <w:t>Council’s</w:t>
            </w:r>
            <w:r w:rsidRPr="00A57BCD">
              <w:t xml:space="preserve"> </w:t>
            </w:r>
            <w:r>
              <w:t>h</w:t>
            </w:r>
            <w:r w:rsidRPr="00A57BCD">
              <w:t xml:space="preserve">ealth and </w:t>
            </w:r>
            <w:r>
              <w:t>s</w:t>
            </w:r>
            <w:r w:rsidRPr="00A57BCD">
              <w:t xml:space="preserve">afety </w:t>
            </w:r>
            <w:r>
              <w:t>p</w:t>
            </w:r>
            <w:r w:rsidRPr="00A57BCD">
              <w:t xml:space="preserve">olicy and </w:t>
            </w:r>
            <w:r>
              <w:t>p</w:t>
            </w:r>
            <w:r w:rsidRPr="00A57BCD">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3C2D6CCC" w:rsidR="006F5D57" w:rsidRPr="00A57BCD" w:rsidRDefault="006F5D57" w:rsidP="002B0AF9">
            <w:pPr>
              <w:pStyle w:val="NoSpacing"/>
              <w:numPr>
                <w:ilvl w:val="0"/>
                <w:numId w:val="41"/>
              </w:numPr>
              <w:ind w:left="262" w:hanging="262"/>
            </w:pPr>
            <w:r w:rsidRPr="00A57BCD">
              <w:t xml:space="preserve">To support and be committed to the </w:t>
            </w:r>
            <w:r w:rsidR="000C63D1">
              <w:t>Council’s</w:t>
            </w:r>
            <w:r w:rsidRPr="00A57BCD">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48F3FECD" w:rsidR="006F5D57" w:rsidRPr="00A57BCD" w:rsidRDefault="006F5D57" w:rsidP="002B0AF9">
            <w:pPr>
              <w:pStyle w:val="NoSpacing"/>
              <w:numPr>
                <w:ilvl w:val="0"/>
                <w:numId w:val="41"/>
              </w:numPr>
              <w:ind w:left="262" w:hanging="262"/>
              <w:rPr>
                <w:rFonts w:eastAsia="Calibri"/>
                <w:lang w:val="en-US"/>
              </w:rPr>
            </w:pPr>
            <w:r w:rsidRPr="00A57BCD">
              <w:rPr>
                <w:rFonts w:eastAsia="Calibri"/>
                <w:lang w:val="en-US"/>
              </w:rPr>
              <w:t>To</w:t>
            </w:r>
            <w:r w:rsidRPr="00A57BCD">
              <w:rPr>
                <w:rFonts w:eastAsia="Calibri"/>
                <w:spacing w:val="1"/>
                <w:lang w:val="en-US"/>
              </w:rPr>
              <w:t xml:space="preserve"> </w:t>
            </w:r>
            <w:r w:rsidRPr="00A57BCD">
              <w:rPr>
                <w:rFonts w:eastAsia="Calibri"/>
                <w:lang w:val="en-US"/>
              </w:rPr>
              <w:t>su</w:t>
            </w:r>
            <w:r w:rsidRPr="00A57BCD">
              <w:rPr>
                <w:rFonts w:eastAsia="Calibri"/>
                <w:spacing w:val="-2"/>
                <w:lang w:val="en-US"/>
              </w:rPr>
              <w:t>p</w:t>
            </w:r>
            <w:r w:rsidRPr="00A57BCD">
              <w:rPr>
                <w:rFonts w:eastAsia="Calibri"/>
                <w:spacing w:val="-4"/>
                <w:lang w:val="en-US"/>
              </w:rPr>
              <w:t>p</w:t>
            </w:r>
            <w:r w:rsidRPr="00A57BCD">
              <w:rPr>
                <w:rFonts w:eastAsia="Calibri"/>
                <w:spacing w:val="1"/>
                <w:lang w:val="en-US"/>
              </w:rPr>
              <w:t>o</w:t>
            </w:r>
            <w:r w:rsidRPr="00A57BCD">
              <w:rPr>
                <w:rFonts w:eastAsia="Calibri"/>
                <w:lang w:val="en-US"/>
              </w:rPr>
              <w:t>rt t</w:t>
            </w:r>
            <w:r w:rsidRPr="00A57BCD">
              <w:rPr>
                <w:rFonts w:eastAsia="Calibri"/>
                <w:spacing w:val="-3"/>
                <w:lang w:val="en-US"/>
              </w:rPr>
              <w:t>h</w:t>
            </w:r>
            <w:r w:rsidRPr="00A57BCD">
              <w:rPr>
                <w:rFonts w:eastAsia="Calibri"/>
                <w:lang w:val="en-US"/>
              </w:rPr>
              <w:t xml:space="preserve">e </w:t>
            </w:r>
            <w:r w:rsidR="000C63D1">
              <w:rPr>
                <w:rFonts w:eastAsia="Calibri"/>
                <w:lang w:val="en-US"/>
              </w:rPr>
              <w:t>Council’s</w:t>
            </w:r>
            <w:r w:rsidRPr="00A57BCD">
              <w:rPr>
                <w:rFonts w:eastAsia="Calibri"/>
                <w:lang w:val="en-US"/>
              </w:rPr>
              <w:t xml:space="preserve"> </w:t>
            </w:r>
            <w:r>
              <w:rPr>
                <w:rFonts w:eastAsia="Calibri"/>
                <w:lang w:val="en-US"/>
              </w:rPr>
              <w:t>e</w:t>
            </w:r>
            <w:r w:rsidRPr="00A57BCD">
              <w:rPr>
                <w:rFonts w:eastAsia="Calibri"/>
                <w:spacing w:val="-3"/>
                <w:lang w:val="en-US"/>
              </w:rPr>
              <w:t>q</w:t>
            </w:r>
            <w:r w:rsidRPr="00A57BCD">
              <w:rPr>
                <w:rFonts w:eastAsia="Calibri"/>
                <w:spacing w:val="-1"/>
                <w:lang w:val="en-US"/>
              </w:rPr>
              <w:t>u</w:t>
            </w:r>
            <w:r w:rsidRPr="00A57BCD">
              <w:rPr>
                <w:rFonts w:eastAsia="Calibri"/>
                <w:lang w:val="en-US"/>
              </w:rPr>
              <w:t>al</w:t>
            </w:r>
            <w:r w:rsidRPr="00A57BCD">
              <w:rPr>
                <w:rFonts w:eastAsia="Calibri"/>
                <w:spacing w:val="-1"/>
                <w:lang w:val="en-US"/>
              </w:rPr>
              <w:t>i</w:t>
            </w:r>
            <w:r w:rsidRPr="00A57BCD">
              <w:rPr>
                <w:rFonts w:eastAsia="Calibri"/>
                <w:lang w:val="en-US"/>
              </w:rPr>
              <w:t>ties</w:t>
            </w:r>
            <w:r w:rsidRPr="00A57BCD">
              <w:rPr>
                <w:rFonts w:eastAsia="Calibri"/>
                <w:spacing w:val="1"/>
                <w:lang w:val="en-US"/>
              </w:rPr>
              <w:t xml:space="preserve"> </w:t>
            </w:r>
            <w:r w:rsidRPr="00A57BCD">
              <w:rPr>
                <w:rFonts w:eastAsia="Calibri"/>
                <w:lang w:val="en-US"/>
              </w:rPr>
              <w:t>a</w:t>
            </w:r>
            <w:r w:rsidRPr="00A57BCD">
              <w:rPr>
                <w:rFonts w:eastAsia="Calibri"/>
                <w:spacing w:val="-1"/>
                <w:lang w:val="en-US"/>
              </w:rPr>
              <w:t>n</w:t>
            </w:r>
            <w:r w:rsidRPr="00A57BCD">
              <w:rPr>
                <w:rFonts w:eastAsia="Calibri"/>
                <w:lang w:val="en-US"/>
              </w:rPr>
              <w:t>d</w:t>
            </w:r>
            <w:r w:rsidRPr="00A57BCD">
              <w:rPr>
                <w:rFonts w:eastAsia="Calibri"/>
                <w:spacing w:val="-3"/>
                <w:lang w:val="en-US"/>
              </w:rPr>
              <w:t xml:space="preserve"> </w:t>
            </w:r>
            <w:r>
              <w:rPr>
                <w:rFonts w:eastAsia="Calibri"/>
                <w:spacing w:val="-3"/>
                <w:lang w:val="en-US"/>
              </w:rPr>
              <w:t>d</w:t>
            </w:r>
            <w:r w:rsidRPr="00A57BCD">
              <w:rPr>
                <w:rFonts w:eastAsia="Calibri"/>
                <w:lang w:val="en-US"/>
              </w:rPr>
              <w:t>iv</w:t>
            </w:r>
            <w:r w:rsidRPr="00A57BCD">
              <w:rPr>
                <w:rFonts w:eastAsia="Calibri"/>
                <w:spacing w:val="-2"/>
                <w:lang w:val="en-US"/>
              </w:rPr>
              <w:t>e</w:t>
            </w:r>
            <w:r w:rsidRPr="00A57BCD">
              <w:rPr>
                <w:rFonts w:eastAsia="Calibri"/>
                <w:lang w:val="en-US"/>
              </w:rPr>
              <w:t>rsity</w:t>
            </w:r>
            <w:r w:rsidRPr="00A57BCD">
              <w:rPr>
                <w:rFonts w:eastAsia="Calibri"/>
                <w:spacing w:val="-2"/>
                <w:lang w:val="en-US"/>
              </w:rPr>
              <w:t xml:space="preserve"> </w:t>
            </w:r>
            <w:r>
              <w:rPr>
                <w:rFonts w:eastAsia="Calibri"/>
                <w:spacing w:val="-2"/>
                <w:lang w:val="en-US"/>
              </w:rPr>
              <w:t>p</w:t>
            </w:r>
            <w:r w:rsidRPr="00A57BCD">
              <w:rPr>
                <w:rFonts w:eastAsia="Calibri"/>
                <w:spacing w:val="1"/>
                <w:lang w:val="en-US"/>
              </w:rPr>
              <w:t>o</w:t>
            </w:r>
            <w:r w:rsidRPr="00A57BCD">
              <w:rPr>
                <w:rFonts w:eastAsia="Calibri"/>
                <w:lang w:val="en-US"/>
              </w:rPr>
              <w:t>l</w:t>
            </w:r>
            <w:r w:rsidRPr="00A57BCD">
              <w:rPr>
                <w:rFonts w:eastAsia="Calibri"/>
                <w:spacing w:val="-1"/>
                <w:lang w:val="en-US"/>
              </w:rPr>
              <w:t>i</w:t>
            </w:r>
            <w:r w:rsidRPr="00A57BCD">
              <w:rPr>
                <w:rFonts w:eastAsia="Calibri"/>
                <w:lang w:val="en-US"/>
              </w:rPr>
              <w:t>c</w:t>
            </w:r>
            <w:r w:rsidRPr="00A57BCD">
              <w:rPr>
                <w:rFonts w:eastAsia="Calibri"/>
                <w:spacing w:val="-3"/>
                <w:lang w:val="en-US"/>
              </w:rPr>
              <w:t>i</w:t>
            </w:r>
            <w:r w:rsidRPr="00A57BCD">
              <w:rPr>
                <w:rFonts w:eastAsia="Calibri"/>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5EF6181E" w:rsidR="006F5D57" w:rsidRPr="00A57BCD" w:rsidRDefault="006F5D57" w:rsidP="002B0AF9">
            <w:pPr>
              <w:pStyle w:val="NoSpacing"/>
              <w:numPr>
                <w:ilvl w:val="0"/>
                <w:numId w:val="41"/>
              </w:numPr>
              <w:ind w:left="262" w:hanging="262"/>
              <w:rPr>
                <w:rFonts w:eastAsia="Calibri"/>
                <w:lang w:val="en-US"/>
              </w:rPr>
            </w:pPr>
            <w:r w:rsidRPr="00A57BCD">
              <w:rPr>
                <w:rFonts w:eastAsia="Calibri"/>
                <w:lang w:val="en-US"/>
              </w:rPr>
              <w:t>To</w:t>
            </w:r>
            <w:r w:rsidRPr="00A57BCD">
              <w:rPr>
                <w:rFonts w:eastAsia="Calibri"/>
                <w:spacing w:val="-1"/>
                <w:lang w:val="en-US"/>
              </w:rPr>
              <w:t xml:space="preserve"> </w:t>
            </w:r>
            <w:r w:rsidRPr="00A57BCD">
              <w:rPr>
                <w:rFonts w:eastAsia="Calibri"/>
                <w:spacing w:val="1"/>
                <w:lang w:val="en-US"/>
              </w:rPr>
              <w:t>o</w:t>
            </w:r>
            <w:r w:rsidRPr="00A57BCD">
              <w:rPr>
                <w:rFonts w:eastAsia="Calibri"/>
                <w:spacing w:val="-1"/>
                <w:lang w:val="en-US"/>
              </w:rPr>
              <w:t>p</w:t>
            </w:r>
            <w:r w:rsidRPr="00A57BCD">
              <w:rPr>
                <w:rFonts w:eastAsia="Calibri"/>
                <w:lang w:val="en-US"/>
              </w:rPr>
              <w:t>er</w:t>
            </w:r>
            <w:r w:rsidRPr="00A57BCD">
              <w:rPr>
                <w:rFonts w:eastAsia="Calibri"/>
                <w:spacing w:val="-3"/>
                <w:lang w:val="en-US"/>
              </w:rPr>
              <w:t>a</w:t>
            </w:r>
            <w:r w:rsidRPr="00A57BCD">
              <w:rPr>
                <w:rFonts w:eastAsia="Calibri"/>
                <w:lang w:val="en-US"/>
              </w:rPr>
              <w:t>te</w:t>
            </w:r>
            <w:r w:rsidRPr="00A57BCD">
              <w:rPr>
                <w:rFonts w:eastAsia="Calibri"/>
                <w:spacing w:val="-2"/>
                <w:lang w:val="en-US"/>
              </w:rPr>
              <w:t xml:space="preserve"> </w:t>
            </w:r>
            <w:r w:rsidRPr="00A57BCD">
              <w:rPr>
                <w:rFonts w:eastAsia="Calibri"/>
                <w:lang w:val="en-US"/>
              </w:rPr>
              <w:t>within</w:t>
            </w:r>
            <w:r w:rsidRPr="00A57BCD">
              <w:rPr>
                <w:rFonts w:eastAsia="Calibri"/>
                <w:spacing w:val="-2"/>
                <w:lang w:val="en-US"/>
              </w:rPr>
              <w:t xml:space="preserve"> </w:t>
            </w:r>
            <w:r w:rsidRPr="00A57BCD">
              <w:rPr>
                <w:rFonts w:eastAsia="Calibri"/>
                <w:lang w:val="en-US"/>
              </w:rPr>
              <w:t>t</w:t>
            </w:r>
            <w:r w:rsidRPr="00A57BCD">
              <w:rPr>
                <w:rFonts w:eastAsia="Calibri"/>
                <w:spacing w:val="-1"/>
                <w:lang w:val="en-US"/>
              </w:rPr>
              <w:t>h</w:t>
            </w:r>
            <w:r w:rsidRPr="00A57BCD">
              <w:rPr>
                <w:rFonts w:eastAsia="Calibri"/>
                <w:lang w:val="en-US"/>
              </w:rPr>
              <w:t>e</w:t>
            </w:r>
            <w:r w:rsidRPr="00A57BCD">
              <w:rPr>
                <w:rFonts w:eastAsia="Calibri"/>
                <w:spacing w:val="-2"/>
                <w:lang w:val="en-US"/>
              </w:rPr>
              <w:t xml:space="preserve"> </w:t>
            </w:r>
            <w:r w:rsidR="000C63D1">
              <w:rPr>
                <w:rFonts w:eastAsia="Calibri"/>
                <w:spacing w:val="-2"/>
                <w:lang w:val="en-US"/>
              </w:rPr>
              <w:t>Council’s</w:t>
            </w:r>
            <w:r w:rsidRPr="00A57BCD">
              <w:rPr>
                <w:rFonts w:eastAsia="Calibri"/>
                <w:lang w:val="en-US"/>
              </w:rPr>
              <w:t xml:space="preserve"> IT</w:t>
            </w:r>
            <w:r w:rsidRPr="00A57BCD">
              <w:rPr>
                <w:rFonts w:eastAsia="Calibri"/>
                <w:spacing w:val="-2"/>
                <w:lang w:val="en-US"/>
              </w:rPr>
              <w:t xml:space="preserve"> </w:t>
            </w:r>
            <w:r>
              <w:rPr>
                <w:rFonts w:eastAsia="Calibri"/>
                <w:spacing w:val="-2"/>
                <w:lang w:val="en-US"/>
              </w:rPr>
              <w:t>p</w:t>
            </w:r>
            <w:r w:rsidRPr="00A57BCD">
              <w:rPr>
                <w:rFonts w:eastAsia="Calibri"/>
                <w:spacing w:val="1"/>
                <w:lang w:val="en-US"/>
              </w:rPr>
              <w:t>o</w:t>
            </w:r>
            <w:r w:rsidRPr="00A57BCD">
              <w:rPr>
                <w:rFonts w:eastAsia="Calibri"/>
                <w:lang w:val="en-US"/>
              </w:rPr>
              <w:t>l</w:t>
            </w:r>
            <w:r w:rsidRPr="00A57BCD">
              <w:rPr>
                <w:rFonts w:eastAsia="Calibri"/>
                <w:spacing w:val="-3"/>
                <w:lang w:val="en-US"/>
              </w:rPr>
              <w:t>i</w:t>
            </w:r>
            <w:r w:rsidRPr="00A57BCD">
              <w:rPr>
                <w:rFonts w:eastAsia="Calibri"/>
                <w:lang w:val="en-US"/>
              </w:rPr>
              <w:t xml:space="preserve">cies and </w:t>
            </w:r>
            <w:r>
              <w:rPr>
                <w:rFonts w:eastAsia="Calibri"/>
                <w:lang w:val="en-US"/>
              </w:rPr>
              <w:t>d</w:t>
            </w:r>
            <w:r w:rsidRPr="00A57BCD">
              <w:rPr>
                <w:rFonts w:eastAsia="Calibri"/>
                <w:lang w:val="en-US"/>
              </w:rPr>
              <w:t xml:space="preserve">ata </w:t>
            </w:r>
            <w:r>
              <w:rPr>
                <w:rFonts w:eastAsia="Calibri"/>
                <w:lang w:val="en-US"/>
              </w:rPr>
              <w:t>p</w:t>
            </w:r>
            <w:r w:rsidRPr="00A57BCD">
              <w:rPr>
                <w:rFonts w:eastAsia="Calibri"/>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2F595C14" w:rsidR="006F5D57" w:rsidRPr="00A57BCD" w:rsidRDefault="006F5D57" w:rsidP="002B0AF9">
            <w:pPr>
              <w:pStyle w:val="NoSpacing"/>
              <w:numPr>
                <w:ilvl w:val="0"/>
                <w:numId w:val="41"/>
              </w:numPr>
              <w:ind w:left="262" w:hanging="262"/>
              <w:rPr>
                <w:rFonts w:eastAsia="Calibri"/>
                <w:lang w:val="en-US"/>
              </w:rPr>
            </w:pPr>
            <w:r w:rsidRPr="00A57BCD">
              <w:rPr>
                <w:rFonts w:eastAsia="Calibri"/>
                <w:lang w:val="en-US"/>
              </w:rPr>
              <w:t>To</w:t>
            </w:r>
            <w:r w:rsidRPr="00A57BCD">
              <w:rPr>
                <w:rFonts w:eastAsia="Calibri"/>
                <w:spacing w:val="-1"/>
                <w:lang w:val="en-US"/>
              </w:rPr>
              <w:t xml:space="preserve"> </w:t>
            </w:r>
            <w:r w:rsidRPr="00A57BCD">
              <w:rPr>
                <w:rFonts w:eastAsia="Calibri"/>
                <w:spacing w:val="1"/>
                <w:lang w:val="en-US"/>
              </w:rPr>
              <w:t>o</w:t>
            </w:r>
            <w:r w:rsidRPr="00A57BCD">
              <w:rPr>
                <w:rFonts w:eastAsia="Calibri"/>
                <w:spacing w:val="-1"/>
                <w:lang w:val="en-US"/>
              </w:rPr>
              <w:t>p</w:t>
            </w:r>
            <w:r w:rsidRPr="00A57BCD">
              <w:rPr>
                <w:rFonts w:eastAsia="Calibri"/>
                <w:lang w:val="en-US"/>
              </w:rPr>
              <w:t>er</w:t>
            </w:r>
            <w:r w:rsidRPr="00A57BCD">
              <w:rPr>
                <w:rFonts w:eastAsia="Calibri"/>
                <w:spacing w:val="-3"/>
                <w:lang w:val="en-US"/>
              </w:rPr>
              <w:t>a</w:t>
            </w:r>
            <w:r w:rsidRPr="00A57BCD">
              <w:rPr>
                <w:rFonts w:eastAsia="Calibri"/>
                <w:lang w:val="en-US"/>
              </w:rPr>
              <w:t>te</w:t>
            </w:r>
            <w:r w:rsidRPr="00A57BCD">
              <w:rPr>
                <w:rFonts w:eastAsia="Calibri"/>
                <w:spacing w:val="-2"/>
                <w:lang w:val="en-US"/>
              </w:rPr>
              <w:t xml:space="preserve"> </w:t>
            </w:r>
            <w:r w:rsidRPr="00A57BCD">
              <w:rPr>
                <w:rFonts w:eastAsia="Calibri"/>
                <w:lang w:val="en-US"/>
              </w:rPr>
              <w:t>within</w:t>
            </w:r>
            <w:r w:rsidRPr="00A57BCD">
              <w:rPr>
                <w:rFonts w:eastAsia="Calibri"/>
                <w:spacing w:val="-2"/>
                <w:lang w:val="en-US"/>
              </w:rPr>
              <w:t xml:space="preserve"> </w:t>
            </w:r>
            <w:r w:rsidRPr="00A57BCD">
              <w:rPr>
                <w:rFonts w:eastAsia="Calibri"/>
                <w:lang w:val="en-US"/>
              </w:rPr>
              <w:t>t</w:t>
            </w:r>
            <w:r w:rsidRPr="00A57BCD">
              <w:rPr>
                <w:rFonts w:eastAsia="Calibri"/>
                <w:spacing w:val="-1"/>
                <w:lang w:val="en-US"/>
              </w:rPr>
              <w:t>h</w:t>
            </w:r>
            <w:r w:rsidRPr="00A57BCD">
              <w:rPr>
                <w:rFonts w:eastAsia="Calibri"/>
                <w:lang w:val="en-US"/>
              </w:rPr>
              <w:t>e</w:t>
            </w:r>
            <w:r w:rsidRPr="00A57BCD">
              <w:rPr>
                <w:rFonts w:eastAsia="Calibri"/>
                <w:spacing w:val="-2"/>
                <w:lang w:val="en-US"/>
              </w:rPr>
              <w:t xml:space="preserve"> </w:t>
            </w:r>
            <w:r w:rsidR="000C63D1">
              <w:rPr>
                <w:rFonts w:eastAsia="Calibri"/>
                <w:spacing w:val="-2"/>
                <w:lang w:val="en-US"/>
              </w:rPr>
              <w:t>Council’s</w:t>
            </w:r>
            <w:r w:rsidRPr="00A57BCD">
              <w:rPr>
                <w:rFonts w:eastAsia="Calibri"/>
                <w:lang w:val="en-US"/>
              </w:rPr>
              <w:t xml:space="preserve"> </w:t>
            </w:r>
            <w:r>
              <w:rPr>
                <w:rFonts w:eastAsia="Calibri"/>
                <w:lang w:val="en-US"/>
              </w:rPr>
              <w:t>fi</w:t>
            </w:r>
            <w:r w:rsidRPr="00A57BCD">
              <w:rPr>
                <w:rFonts w:eastAsia="Calibri"/>
                <w:spacing w:val="-1"/>
                <w:lang w:val="en-US"/>
              </w:rPr>
              <w:t>n</w:t>
            </w:r>
            <w:r w:rsidRPr="00A57BCD">
              <w:rPr>
                <w:rFonts w:eastAsia="Calibri"/>
                <w:lang w:val="en-US"/>
              </w:rPr>
              <w:t>a</w:t>
            </w:r>
            <w:r w:rsidRPr="00A57BCD">
              <w:rPr>
                <w:rFonts w:eastAsia="Calibri"/>
                <w:spacing w:val="-1"/>
                <w:lang w:val="en-US"/>
              </w:rPr>
              <w:t>n</w:t>
            </w:r>
            <w:r w:rsidRPr="00A57BCD">
              <w:rPr>
                <w:rFonts w:eastAsia="Calibri"/>
                <w:lang w:val="en-US"/>
              </w:rPr>
              <w:t>cial</w:t>
            </w:r>
            <w:r w:rsidRPr="00A57BCD">
              <w:rPr>
                <w:rFonts w:eastAsia="Calibri"/>
                <w:spacing w:val="-1"/>
                <w:lang w:val="en-US"/>
              </w:rPr>
              <w:t xml:space="preserve"> </w:t>
            </w:r>
            <w:r>
              <w:rPr>
                <w:rFonts w:eastAsia="Calibri"/>
                <w:spacing w:val="-1"/>
                <w:lang w:val="en-US"/>
              </w:rPr>
              <w:t>r</w:t>
            </w:r>
            <w:r w:rsidRPr="00A57BCD">
              <w:rPr>
                <w:rFonts w:eastAsia="Calibri"/>
                <w:lang w:val="en-US"/>
              </w:rPr>
              <w:t>e</w:t>
            </w:r>
            <w:r w:rsidRPr="00A57BCD">
              <w:rPr>
                <w:rFonts w:eastAsia="Calibri"/>
                <w:spacing w:val="-1"/>
                <w:lang w:val="en-US"/>
              </w:rPr>
              <w:t>gu</w:t>
            </w:r>
            <w:r w:rsidRPr="00A57BCD">
              <w:rPr>
                <w:rFonts w:eastAsia="Calibri"/>
                <w:lang w:val="en-US"/>
              </w:rPr>
              <w:t>lat</w:t>
            </w:r>
            <w:r w:rsidRPr="00A57BCD">
              <w:rPr>
                <w:rFonts w:eastAsia="Calibri"/>
                <w:spacing w:val="-3"/>
                <w:lang w:val="en-US"/>
              </w:rPr>
              <w:t>i</w:t>
            </w:r>
            <w:r w:rsidRPr="00A57BCD">
              <w:rPr>
                <w:rFonts w:eastAsia="Calibri"/>
                <w:spacing w:val="1"/>
                <w:lang w:val="en-US"/>
              </w:rPr>
              <w:t>o</w:t>
            </w:r>
            <w:r w:rsidRPr="00A57BCD">
              <w:rPr>
                <w:rFonts w:eastAsia="Calibri"/>
                <w:spacing w:val="-1"/>
                <w:lang w:val="en-US"/>
              </w:rPr>
              <w:t>n</w:t>
            </w:r>
            <w:r w:rsidRPr="00A57BCD">
              <w:rPr>
                <w:rFonts w:eastAsia="Calibri"/>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2B0AF9">
            <w:pPr>
              <w:pStyle w:val="NoSpacing"/>
              <w:numPr>
                <w:ilvl w:val="0"/>
                <w:numId w:val="41"/>
              </w:numPr>
              <w:ind w:left="262" w:hanging="262"/>
            </w:pPr>
            <w:r w:rsidRPr="00A57BCD">
              <w:t xml:space="preserve">Manage budgets and resources ensuring that they are deployed effectively with robust internal controls and compliance with relevant regulations, </w:t>
            </w:r>
            <w:proofErr w:type="gramStart"/>
            <w:r w:rsidRPr="00A57BCD">
              <w:t>policies</w:t>
            </w:r>
            <w:proofErr w:type="gramEnd"/>
            <w:r w:rsidRPr="00A57BCD">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2B0AF9">
            <w:pPr>
              <w:pStyle w:val="NoSpacing"/>
              <w:numPr>
                <w:ilvl w:val="0"/>
                <w:numId w:val="41"/>
              </w:numPr>
              <w:ind w:left="262" w:hanging="262"/>
              <w:rPr>
                <w:rFonts w:eastAsia="Calibri"/>
                <w:lang w:val="en-US"/>
              </w:rPr>
            </w:pPr>
            <w:r w:rsidRPr="00A57BCD">
              <w:rPr>
                <w:rFonts w:eastAsia="Calibri"/>
                <w:lang w:val="en-US"/>
              </w:rPr>
              <w:t>To</w:t>
            </w:r>
            <w:r w:rsidRPr="00A57BCD">
              <w:rPr>
                <w:rFonts w:eastAsia="Calibri"/>
                <w:spacing w:val="1"/>
                <w:lang w:val="en-US"/>
              </w:rPr>
              <w:t xml:space="preserve"> </w:t>
            </w:r>
            <w:r w:rsidRPr="00A57BCD">
              <w:rPr>
                <w:rFonts w:eastAsia="Calibri"/>
                <w:lang w:val="en-US"/>
              </w:rPr>
              <w:t>pa</w:t>
            </w:r>
            <w:r w:rsidRPr="00A57BCD">
              <w:rPr>
                <w:rFonts w:eastAsia="Calibri"/>
                <w:spacing w:val="-4"/>
                <w:lang w:val="en-US"/>
              </w:rPr>
              <w:t>r</w:t>
            </w:r>
            <w:r w:rsidRPr="00A57BCD">
              <w:rPr>
                <w:rFonts w:eastAsia="Calibri"/>
                <w:lang w:val="en-US"/>
              </w:rPr>
              <w:t>tici</w:t>
            </w:r>
            <w:r w:rsidRPr="00A57BCD">
              <w:rPr>
                <w:rFonts w:eastAsia="Calibri"/>
                <w:spacing w:val="-1"/>
                <w:lang w:val="en-US"/>
              </w:rPr>
              <w:t>p</w:t>
            </w:r>
            <w:r w:rsidRPr="00A57BCD">
              <w:rPr>
                <w:rFonts w:eastAsia="Calibri"/>
                <w:lang w:val="en-US"/>
              </w:rPr>
              <w:t>ate</w:t>
            </w:r>
            <w:r w:rsidRPr="00A57BCD">
              <w:rPr>
                <w:rFonts w:eastAsia="Calibri"/>
                <w:spacing w:val="-2"/>
                <w:lang w:val="en-US"/>
              </w:rPr>
              <w:t xml:space="preserve"> </w:t>
            </w:r>
            <w:r w:rsidRPr="00A57BCD">
              <w:rPr>
                <w:rFonts w:eastAsia="Calibri"/>
                <w:lang w:val="en-US"/>
              </w:rPr>
              <w:t>in i</w:t>
            </w:r>
            <w:r w:rsidRPr="00A57BCD">
              <w:rPr>
                <w:rFonts w:eastAsia="Calibri"/>
                <w:spacing w:val="-2"/>
                <w:lang w:val="en-US"/>
              </w:rPr>
              <w:t>n</w:t>
            </w:r>
            <w:r w:rsidRPr="00A57BCD">
              <w:rPr>
                <w:rFonts w:eastAsia="Calibri"/>
                <w:lang w:val="en-US"/>
              </w:rPr>
              <w:t>ter</w:t>
            </w:r>
            <w:r w:rsidRPr="00A57BCD">
              <w:rPr>
                <w:rFonts w:eastAsia="Calibri"/>
                <w:spacing w:val="-1"/>
                <w:lang w:val="en-US"/>
              </w:rPr>
              <w:t>n</w:t>
            </w:r>
            <w:r w:rsidRPr="00A57BCD">
              <w:rPr>
                <w:rFonts w:eastAsia="Calibri"/>
                <w:lang w:val="en-US"/>
              </w:rPr>
              <w:t>al</w:t>
            </w:r>
            <w:r w:rsidRPr="00A57BCD">
              <w:rPr>
                <w:rFonts w:eastAsia="Calibri"/>
                <w:spacing w:val="-3"/>
                <w:lang w:val="en-US"/>
              </w:rPr>
              <w:t xml:space="preserve"> c</w:t>
            </w:r>
            <w:r w:rsidRPr="00A57BCD">
              <w:rPr>
                <w:rFonts w:eastAsia="Calibri"/>
                <w:spacing w:val="1"/>
                <w:lang w:val="en-US"/>
              </w:rPr>
              <w:t>o</w:t>
            </w:r>
            <w:r w:rsidRPr="00A57BCD">
              <w:rPr>
                <w:rFonts w:eastAsia="Calibri"/>
                <w:spacing w:val="-2"/>
                <w:lang w:val="en-US"/>
              </w:rPr>
              <w:t>m</w:t>
            </w:r>
            <w:r w:rsidRPr="00A57BCD">
              <w:rPr>
                <w:rFonts w:eastAsia="Calibri"/>
                <w:lang w:val="en-US"/>
              </w:rPr>
              <w:t>mi</w:t>
            </w:r>
            <w:r w:rsidRPr="00A57BCD">
              <w:rPr>
                <w:rFonts w:eastAsia="Calibri"/>
                <w:spacing w:val="-3"/>
                <w:lang w:val="en-US"/>
              </w:rPr>
              <w:t>t</w:t>
            </w:r>
            <w:r w:rsidRPr="00A57BCD">
              <w:rPr>
                <w:rFonts w:eastAsia="Calibri"/>
                <w:lang w:val="en-US"/>
              </w:rPr>
              <w:t>t</w:t>
            </w:r>
            <w:r w:rsidRPr="00A57BCD">
              <w:rPr>
                <w:rFonts w:eastAsia="Calibri"/>
                <w:spacing w:val="-2"/>
                <w:lang w:val="en-US"/>
              </w:rPr>
              <w:t>e</w:t>
            </w:r>
            <w:r w:rsidRPr="00A57BCD">
              <w:rPr>
                <w:rFonts w:eastAsia="Calibri"/>
                <w:lang w:val="en-US"/>
              </w:rPr>
              <w:t>es</w:t>
            </w:r>
            <w:r w:rsidRPr="00A57BCD">
              <w:rPr>
                <w:rFonts w:eastAsia="Calibri"/>
                <w:spacing w:val="1"/>
                <w:lang w:val="en-US"/>
              </w:rPr>
              <w:t xml:space="preserve"> </w:t>
            </w:r>
            <w:r w:rsidRPr="00A57BCD">
              <w:rPr>
                <w:rFonts w:eastAsia="Calibri"/>
                <w:lang w:val="en-US"/>
              </w:rPr>
              <w:t>a</w:t>
            </w:r>
            <w:r w:rsidRPr="00A57BCD">
              <w:rPr>
                <w:rFonts w:eastAsia="Calibri"/>
                <w:spacing w:val="-1"/>
                <w:lang w:val="en-US"/>
              </w:rPr>
              <w:t>n</w:t>
            </w:r>
            <w:r w:rsidRPr="00A57BCD">
              <w:rPr>
                <w:rFonts w:eastAsia="Calibri"/>
                <w:lang w:val="en-US"/>
              </w:rPr>
              <w:t>d</w:t>
            </w:r>
            <w:r w:rsidRPr="00A57BCD">
              <w:rPr>
                <w:rFonts w:eastAsia="Calibri"/>
                <w:spacing w:val="-1"/>
                <w:lang w:val="en-US"/>
              </w:rPr>
              <w:t xml:space="preserve"> </w:t>
            </w:r>
            <w:r w:rsidRPr="00A57BCD">
              <w:rPr>
                <w:rFonts w:eastAsia="Calibri"/>
                <w:lang w:val="en-US"/>
              </w:rPr>
              <w:t>dep</w:t>
            </w:r>
            <w:r w:rsidRPr="00A57BCD">
              <w:rPr>
                <w:rFonts w:eastAsia="Calibri"/>
                <w:spacing w:val="-1"/>
                <w:lang w:val="en-US"/>
              </w:rPr>
              <w:t>a</w:t>
            </w:r>
            <w:r w:rsidRPr="00A57BCD">
              <w:rPr>
                <w:rFonts w:eastAsia="Calibri"/>
                <w:lang w:val="en-US"/>
              </w:rPr>
              <w:t>r</w:t>
            </w:r>
            <w:r w:rsidRPr="00A57BCD">
              <w:rPr>
                <w:rFonts w:eastAsia="Calibri"/>
                <w:spacing w:val="-3"/>
                <w:lang w:val="en-US"/>
              </w:rPr>
              <w:t>t</w:t>
            </w:r>
            <w:r w:rsidRPr="00A57BCD">
              <w:rPr>
                <w:rFonts w:eastAsia="Calibri"/>
                <w:spacing w:val="-2"/>
                <w:lang w:val="en-US"/>
              </w:rPr>
              <w:t>m</w:t>
            </w:r>
            <w:r w:rsidRPr="00A57BCD">
              <w:rPr>
                <w:rFonts w:eastAsia="Calibri"/>
                <w:lang w:val="en-US"/>
              </w:rPr>
              <w:t xml:space="preserve">ental </w:t>
            </w:r>
            <w:r w:rsidRPr="00A57BCD">
              <w:rPr>
                <w:rFonts w:eastAsia="Calibri"/>
                <w:spacing w:val="-2"/>
                <w:lang w:val="en-US"/>
              </w:rPr>
              <w:t>w</w:t>
            </w:r>
            <w:r w:rsidRPr="00A57BCD">
              <w:rPr>
                <w:rFonts w:eastAsia="Calibri"/>
                <w:spacing w:val="1"/>
                <w:lang w:val="en-US"/>
              </w:rPr>
              <w:t>o</w:t>
            </w:r>
            <w:r w:rsidRPr="00A57BCD">
              <w:rPr>
                <w:rFonts w:eastAsia="Calibri"/>
                <w:lang w:val="en-US"/>
              </w:rPr>
              <w:t>rki</w:t>
            </w:r>
            <w:r w:rsidRPr="00A57BCD">
              <w:rPr>
                <w:rFonts w:eastAsia="Calibri"/>
                <w:spacing w:val="-1"/>
                <w:lang w:val="en-US"/>
              </w:rPr>
              <w:t>n</w:t>
            </w:r>
            <w:r w:rsidRPr="00A57BCD">
              <w:rPr>
                <w:rFonts w:eastAsia="Calibri"/>
                <w:lang w:val="en-US"/>
              </w:rPr>
              <w:t>g</w:t>
            </w:r>
            <w:r w:rsidRPr="00A57BCD">
              <w:rPr>
                <w:rFonts w:eastAsia="Calibri"/>
                <w:spacing w:val="-1"/>
                <w:lang w:val="en-US"/>
              </w:rPr>
              <w:t xml:space="preserve"> </w:t>
            </w:r>
            <w:r w:rsidRPr="00A57BCD">
              <w:rPr>
                <w:rFonts w:eastAsia="Calibri"/>
                <w:lang w:val="en-US"/>
              </w:rPr>
              <w:t>part</w:t>
            </w:r>
            <w:r w:rsidRPr="00A57BCD">
              <w:rPr>
                <w:rFonts w:eastAsia="Calibri"/>
                <w:spacing w:val="-3"/>
                <w:lang w:val="en-US"/>
              </w:rPr>
              <w:t>i</w:t>
            </w:r>
            <w:r w:rsidRPr="00A57BCD">
              <w:rPr>
                <w:rFonts w:eastAsia="Calibri"/>
                <w:lang w:val="en-US"/>
              </w:rPr>
              <w:t>es</w:t>
            </w:r>
            <w:r w:rsidRPr="00A57BCD">
              <w:rPr>
                <w:rFonts w:eastAsia="Calibri"/>
                <w:spacing w:val="1"/>
                <w:lang w:val="en-US"/>
              </w:rPr>
              <w:t xml:space="preserve"> </w:t>
            </w:r>
            <w:r w:rsidRPr="00A57BCD">
              <w:rPr>
                <w:rFonts w:eastAsia="Calibri"/>
                <w:spacing w:val="-2"/>
                <w:lang w:val="en-US"/>
              </w:rPr>
              <w:t>t</w:t>
            </w:r>
            <w:r w:rsidRPr="00A57BCD">
              <w:rPr>
                <w:rFonts w:eastAsia="Calibri"/>
                <w:lang w:val="en-US"/>
              </w:rPr>
              <w:t>o ens</w:t>
            </w:r>
            <w:r w:rsidRPr="00A57BCD">
              <w:rPr>
                <w:rFonts w:eastAsia="Calibri"/>
                <w:spacing w:val="-1"/>
                <w:lang w:val="en-US"/>
              </w:rPr>
              <w:t>u</w:t>
            </w:r>
            <w:r w:rsidRPr="00A57BCD">
              <w:rPr>
                <w:rFonts w:eastAsia="Calibri"/>
                <w:lang w:val="en-US"/>
              </w:rPr>
              <w:t xml:space="preserve">re </w:t>
            </w:r>
            <w:r w:rsidRPr="00A57BCD">
              <w:rPr>
                <w:rFonts w:eastAsia="Calibri"/>
                <w:spacing w:val="-3"/>
                <w:lang w:val="en-US"/>
              </w:rPr>
              <w:t>c</w:t>
            </w:r>
            <w:r w:rsidRPr="00A57BCD">
              <w:rPr>
                <w:rFonts w:eastAsia="Calibri"/>
                <w:spacing w:val="1"/>
                <w:lang w:val="en-US"/>
              </w:rPr>
              <w:t>o</w:t>
            </w:r>
            <w:r w:rsidRPr="00A57BCD">
              <w:rPr>
                <w:rFonts w:eastAsia="Calibri"/>
                <w:spacing w:val="-1"/>
                <w:lang w:val="en-US"/>
              </w:rPr>
              <w:t>n</w:t>
            </w:r>
            <w:r w:rsidRPr="00A57BCD">
              <w:rPr>
                <w:rFonts w:eastAsia="Calibri"/>
                <w:lang w:val="en-US"/>
              </w:rPr>
              <w:t>ti</w:t>
            </w:r>
            <w:r w:rsidRPr="00A57BCD">
              <w:rPr>
                <w:rFonts w:eastAsia="Calibri"/>
                <w:spacing w:val="-1"/>
                <w:lang w:val="en-US"/>
              </w:rPr>
              <w:t>nu</w:t>
            </w:r>
            <w:r w:rsidRPr="00A57BCD">
              <w:rPr>
                <w:rFonts w:eastAsia="Calibri"/>
                <w:spacing w:val="1"/>
                <w:lang w:val="en-US"/>
              </w:rPr>
              <w:t>o</w:t>
            </w:r>
            <w:r w:rsidRPr="00A57BCD">
              <w:rPr>
                <w:rFonts w:eastAsia="Calibri"/>
                <w:spacing w:val="-1"/>
                <w:lang w:val="en-US"/>
              </w:rPr>
              <w:t>u</w:t>
            </w:r>
            <w:r w:rsidRPr="00A57BCD">
              <w:rPr>
                <w:rFonts w:eastAsia="Calibri"/>
                <w:lang w:val="en-US"/>
              </w:rPr>
              <w:t xml:space="preserve">s </w:t>
            </w:r>
            <w:r w:rsidRPr="00A57BCD">
              <w:rPr>
                <w:rFonts w:eastAsia="Calibri"/>
                <w:spacing w:val="-3"/>
                <w:lang w:val="en-US"/>
              </w:rPr>
              <w:t>i</w:t>
            </w:r>
            <w:r w:rsidRPr="00A57BCD">
              <w:rPr>
                <w:rFonts w:eastAsia="Calibri"/>
                <w:lang w:val="en-US"/>
              </w:rPr>
              <w:t>m</w:t>
            </w:r>
            <w:r w:rsidRPr="00A57BCD">
              <w:rPr>
                <w:rFonts w:eastAsia="Calibri"/>
                <w:spacing w:val="-1"/>
                <w:lang w:val="en-US"/>
              </w:rPr>
              <w:t>p</w:t>
            </w:r>
            <w:r w:rsidRPr="00A57BCD">
              <w:rPr>
                <w:rFonts w:eastAsia="Calibri"/>
                <w:spacing w:val="-3"/>
                <w:lang w:val="en-US"/>
              </w:rPr>
              <w:t>r</w:t>
            </w:r>
            <w:r w:rsidRPr="00A57BCD">
              <w:rPr>
                <w:rFonts w:eastAsia="Calibri"/>
                <w:spacing w:val="1"/>
                <w:lang w:val="en-US"/>
              </w:rPr>
              <w:t>o</w:t>
            </w:r>
            <w:r w:rsidRPr="00A57BCD">
              <w:rPr>
                <w:rFonts w:eastAsia="Calibri"/>
                <w:spacing w:val="-2"/>
                <w:lang w:val="en-US"/>
              </w:rPr>
              <w:t>ve</w:t>
            </w:r>
            <w:r w:rsidRPr="00A57BCD">
              <w:rPr>
                <w:rFonts w:eastAsia="Calibri"/>
                <w:lang w:val="en-US"/>
              </w:rPr>
              <w:t>ment</w:t>
            </w:r>
            <w:r w:rsidRPr="00A57BCD">
              <w:rPr>
                <w:rFonts w:eastAsia="Calibri"/>
                <w:spacing w:val="-2"/>
                <w:lang w:val="en-US"/>
              </w:rPr>
              <w:t xml:space="preserve"> </w:t>
            </w:r>
            <w:r w:rsidRPr="00A57BCD">
              <w:rPr>
                <w:rFonts w:eastAsia="Calibri"/>
                <w:lang w:val="en-US"/>
              </w:rPr>
              <w:t>as req</w:t>
            </w:r>
            <w:r w:rsidRPr="00A57BCD">
              <w:rPr>
                <w:rFonts w:eastAsia="Calibri"/>
                <w:spacing w:val="-2"/>
                <w:lang w:val="en-US"/>
              </w:rPr>
              <w:t>u</w:t>
            </w:r>
            <w:r w:rsidRPr="00A57BCD">
              <w:rPr>
                <w:rFonts w:eastAsia="Calibri"/>
                <w:lang w:val="en-US"/>
              </w:rPr>
              <w:t>i</w:t>
            </w:r>
            <w:r w:rsidRPr="00A57BCD">
              <w:rPr>
                <w:rFonts w:eastAsia="Calibri"/>
                <w:spacing w:val="-3"/>
                <w:lang w:val="en-US"/>
              </w:rPr>
              <w:t>r</w:t>
            </w:r>
            <w:r w:rsidRPr="00A57BCD">
              <w:rPr>
                <w:rFonts w:eastAsia="Calibri"/>
                <w:lang w:val="en-US"/>
              </w:rPr>
              <w:t>ed.</w:t>
            </w:r>
          </w:p>
        </w:tc>
      </w:tr>
      <w:tr w:rsidR="006F5D57" w:rsidRPr="00A57BCD" w14:paraId="5CB1E955" w14:textId="77777777" w:rsidTr="00B0040F">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77777777" w:rsidR="006F5D57" w:rsidRPr="00A57BCD" w:rsidRDefault="006F5D57" w:rsidP="002B0AF9">
            <w:pPr>
              <w:pStyle w:val="NoSpacing"/>
              <w:numPr>
                <w:ilvl w:val="0"/>
                <w:numId w:val="41"/>
              </w:numPr>
              <w:ind w:left="262" w:hanging="262"/>
              <w:rPr>
                <w:rFonts w:eastAsia="Calibri"/>
                <w:lang w:val="en-US"/>
              </w:rPr>
            </w:pPr>
            <w:r w:rsidRPr="00A57BCD">
              <w:rPr>
                <w:rFonts w:eastAsia="Calibri"/>
                <w:lang w:val="en-US"/>
              </w:rPr>
              <w:t>A</w:t>
            </w:r>
            <w:r w:rsidRPr="00A57BCD">
              <w:rPr>
                <w:rFonts w:eastAsia="Calibri"/>
                <w:spacing w:val="-2"/>
                <w:lang w:val="en-US"/>
              </w:rPr>
              <w:t>n</w:t>
            </w:r>
            <w:r w:rsidRPr="00A57BCD">
              <w:rPr>
                <w:rFonts w:eastAsia="Calibri"/>
                <w:lang w:val="en-US"/>
              </w:rPr>
              <w:t xml:space="preserve">y </w:t>
            </w:r>
            <w:r w:rsidRPr="00A57BCD">
              <w:rPr>
                <w:rFonts w:eastAsia="Calibri"/>
                <w:spacing w:val="-1"/>
                <w:lang w:val="en-US"/>
              </w:rPr>
              <w:t>o</w:t>
            </w:r>
            <w:r w:rsidRPr="00A57BCD">
              <w:rPr>
                <w:rFonts w:eastAsia="Calibri"/>
                <w:lang w:val="en-US"/>
              </w:rPr>
              <w:t>ther r</w:t>
            </w:r>
            <w:r w:rsidRPr="00A57BCD">
              <w:rPr>
                <w:rFonts w:eastAsia="Calibri"/>
                <w:spacing w:val="-2"/>
                <w:lang w:val="en-US"/>
              </w:rPr>
              <w:t>e</w:t>
            </w:r>
            <w:r w:rsidRPr="00A57BCD">
              <w:rPr>
                <w:rFonts w:eastAsia="Calibri"/>
                <w:lang w:val="en-US"/>
              </w:rPr>
              <w:t>aso</w:t>
            </w:r>
            <w:r w:rsidRPr="00A57BCD">
              <w:rPr>
                <w:rFonts w:eastAsia="Calibri"/>
                <w:spacing w:val="-1"/>
                <w:lang w:val="en-US"/>
              </w:rPr>
              <w:t>n</w:t>
            </w:r>
            <w:r w:rsidRPr="00A57BCD">
              <w:rPr>
                <w:rFonts w:eastAsia="Calibri"/>
                <w:lang w:val="en-US"/>
              </w:rPr>
              <w:t>a</w:t>
            </w:r>
            <w:r w:rsidRPr="00A57BCD">
              <w:rPr>
                <w:rFonts w:eastAsia="Calibri"/>
                <w:spacing w:val="-1"/>
                <w:lang w:val="en-US"/>
              </w:rPr>
              <w:t>b</w:t>
            </w:r>
            <w:r w:rsidRPr="00A57BCD">
              <w:rPr>
                <w:rFonts w:eastAsia="Calibri"/>
                <w:lang w:val="en-US"/>
              </w:rPr>
              <w:t>le</w:t>
            </w:r>
            <w:r w:rsidRPr="00A57BCD">
              <w:rPr>
                <w:rFonts w:eastAsia="Calibri"/>
                <w:spacing w:val="-3"/>
                <w:lang w:val="en-US"/>
              </w:rPr>
              <w:t xml:space="preserve"> </w:t>
            </w:r>
            <w:r w:rsidRPr="00A57BCD">
              <w:rPr>
                <w:rFonts w:eastAsia="Calibri"/>
                <w:lang w:val="en-US"/>
              </w:rPr>
              <w:t>d</w:t>
            </w:r>
            <w:r w:rsidRPr="00A57BCD">
              <w:rPr>
                <w:rFonts w:eastAsia="Calibri"/>
                <w:spacing w:val="-2"/>
                <w:lang w:val="en-US"/>
              </w:rPr>
              <w:t>u</w:t>
            </w:r>
            <w:r w:rsidRPr="00A57BCD">
              <w:rPr>
                <w:rFonts w:eastAsia="Calibri"/>
                <w:lang w:val="en-US"/>
              </w:rPr>
              <w:t>ti</w:t>
            </w:r>
            <w:r w:rsidRPr="00A57BCD">
              <w:rPr>
                <w:rFonts w:eastAsia="Calibri"/>
                <w:spacing w:val="-2"/>
                <w:lang w:val="en-US"/>
              </w:rPr>
              <w:t>e</w:t>
            </w:r>
            <w:r w:rsidRPr="00A57BCD">
              <w:rPr>
                <w:rFonts w:eastAsia="Calibri"/>
                <w:lang w:val="en-US"/>
              </w:rPr>
              <w:t>s as</w:t>
            </w:r>
            <w:r w:rsidRPr="00A57BCD">
              <w:rPr>
                <w:rFonts w:eastAsia="Calibri"/>
                <w:spacing w:val="-2"/>
                <w:lang w:val="en-US"/>
              </w:rPr>
              <w:t xml:space="preserve"> </w:t>
            </w:r>
            <w:r w:rsidRPr="00A57BCD">
              <w:rPr>
                <w:rFonts w:eastAsia="Calibri"/>
                <w:lang w:val="en-US"/>
              </w:rPr>
              <w:t>may</w:t>
            </w:r>
            <w:r w:rsidRPr="00A57BCD">
              <w:rPr>
                <w:rFonts w:eastAsia="Calibri"/>
                <w:spacing w:val="-2"/>
                <w:lang w:val="en-US"/>
              </w:rPr>
              <w:t xml:space="preserve"> </w:t>
            </w:r>
            <w:r w:rsidRPr="00A57BCD">
              <w:rPr>
                <w:rFonts w:eastAsia="Calibri"/>
                <w:lang w:val="en-US"/>
              </w:rPr>
              <w:t>be req</w:t>
            </w:r>
            <w:r w:rsidRPr="00A57BCD">
              <w:rPr>
                <w:rFonts w:eastAsia="Calibri"/>
                <w:spacing w:val="-2"/>
                <w:lang w:val="en-US"/>
              </w:rPr>
              <w:t>u</w:t>
            </w:r>
            <w:r w:rsidRPr="00A57BCD">
              <w:rPr>
                <w:rFonts w:eastAsia="Calibri"/>
                <w:lang w:val="en-US"/>
              </w:rPr>
              <w:t>i</w:t>
            </w:r>
            <w:r w:rsidRPr="00A57BCD">
              <w:rPr>
                <w:rFonts w:eastAsia="Calibri"/>
                <w:spacing w:val="-3"/>
                <w:lang w:val="en-US"/>
              </w:rPr>
              <w:t>r</w:t>
            </w:r>
            <w:r w:rsidRPr="00A57BCD">
              <w:rPr>
                <w:rFonts w:eastAsia="Calibri"/>
                <w:lang w:val="en-US"/>
              </w:rPr>
              <w:t>ed fr</w:t>
            </w:r>
            <w:r w:rsidRPr="00A57BCD">
              <w:rPr>
                <w:rFonts w:eastAsia="Calibri"/>
                <w:spacing w:val="-2"/>
                <w:lang w:val="en-US"/>
              </w:rPr>
              <w:t>o</w:t>
            </w:r>
            <w:r w:rsidRPr="00A57BCD">
              <w:rPr>
                <w:rFonts w:eastAsia="Calibri"/>
                <w:lang w:val="en-US"/>
              </w:rPr>
              <w:t>m</w:t>
            </w:r>
            <w:r w:rsidRPr="00A57BCD">
              <w:rPr>
                <w:rFonts w:eastAsia="Calibri"/>
                <w:spacing w:val="-1"/>
                <w:lang w:val="en-US"/>
              </w:rPr>
              <w:t xml:space="preserve"> </w:t>
            </w:r>
            <w:r w:rsidRPr="00A57BCD">
              <w:rPr>
                <w:rFonts w:eastAsia="Calibri"/>
                <w:lang w:val="en-US"/>
              </w:rPr>
              <w:t>ti</w:t>
            </w:r>
            <w:r w:rsidRPr="00A57BCD">
              <w:rPr>
                <w:rFonts w:eastAsia="Calibri"/>
                <w:spacing w:val="1"/>
                <w:lang w:val="en-US"/>
              </w:rPr>
              <w:t>m</w:t>
            </w:r>
            <w:r w:rsidRPr="00A57BCD">
              <w:rPr>
                <w:rFonts w:eastAsia="Calibri"/>
                <w:lang w:val="en-US"/>
              </w:rPr>
              <w:t>e</w:t>
            </w:r>
            <w:r w:rsidRPr="00A57BCD">
              <w:rPr>
                <w:rFonts w:eastAsia="Calibri"/>
                <w:spacing w:val="-2"/>
                <w:lang w:val="en-US"/>
              </w:rPr>
              <w:t xml:space="preserve"> t</w:t>
            </w:r>
            <w:r w:rsidRPr="00A57BCD">
              <w:rPr>
                <w:rFonts w:eastAsia="Calibri"/>
                <w:lang w:val="en-US"/>
              </w:rPr>
              <w:t>o</w:t>
            </w:r>
            <w:r w:rsidRPr="00A57BCD">
              <w:rPr>
                <w:rFonts w:eastAsia="Calibri"/>
                <w:spacing w:val="1"/>
                <w:lang w:val="en-US"/>
              </w:rPr>
              <w:t xml:space="preserve"> </w:t>
            </w:r>
            <w:r w:rsidRPr="00A57BCD">
              <w:rPr>
                <w:rFonts w:eastAsia="Calibri"/>
                <w:lang w:val="en-US"/>
              </w:rPr>
              <w:t>t</w:t>
            </w:r>
            <w:r w:rsidRPr="00A57BCD">
              <w:rPr>
                <w:rFonts w:eastAsia="Calibri"/>
                <w:spacing w:val="-3"/>
                <w:lang w:val="en-US"/>
              </w:rPr>
              <w:t>i</w:t>
            </w:r>
            <w:r w:rsidRPr="00A57BCD">
              <w:rPr>
                <w:rFonts w:eastAsia="Calibri"/>
                <w:lang w:val="en-US"/>
              </w:rPr>
              <w:t>me</w:t>
            </w:r>
            <w:r w:rsidRPr="00A57BCD">
              <w:rPr>
                <w:rFonts w:eastAsia="Calibri"/>
                <w:spacing w:val="-2"/>
                <w:lang w:val="en-US"/>
              </w:rPr>
              <w:t xml:space="preserve"> </w:t>
            </w:r>
          </w:p>
        </w:tc>
      </w:tr>
    </w:tbl>
    <w:p w14:paraId="30513DAB" w14:textId="77777777" w:rsidR="006F5D57" w:rsidRDefault="006F5D57" w:rsidP="00B0040F">
      <w:pPr>
        <w:pStyle w:val="NoSpacing"/>
      </w:pPr>
    </w:p>
    <w:p w14:paraId="37B79027" w14:textId="77777777" w:rsidR="006F5D57" w:rsidRPr="00B0040F" w:rsidRDefault="006F5D57" w:rsidP="00B0040F">
      <w:pPr>
        <w:pStyle w:val="NoSpacing"/>
        <w:rPr>
          <w:b/>
          <w:bCs/>
        </w:rPr>
      </w:pPr>
      <w:r w:rsidRPr="00B0040F">
        <w:rPr>
          <w:b/>
          <w:bCs/>
        </w:rPr>
        <w:t>Competency Framework</w:t>
      </w:r>
    </w:p>
    <w:p w14:paraId="18220981" w14:textId="77777777" w:rsidR="006F5D57" w:rsidRPr="00E63248" w:rsidRDefault="006F5D57" w:rsidP="00B0040F">
      <w:pPr>
        <w:pStyle w:val="NoSpacing"/>
      </w:pPr>
    </w:p>
    <w:p w14:paraId="6CD34B77" w14:textId="2E57F048" w:rsidR="006F5D57" w:rsidRDefault="006F5D57" w:rsidP="00B0040F">
      <w:pPr>
        <w:pStyle w:val="NoSpacing"/>
      </w:pPr>
      <w:r w:rsidRPr="00E63248">
        <w:t xml:space="preserve">Central to the delivery of the role are the </w:t>
      </w:r>
      <w:r w:rsidR="000C63D1">
        <w:t>Council’s</w:t>
      </w:r>
      <w:r w:rsidRPr="00E63248">
        <w:t xml:space="preserve"> values and behaviours and all employees are expected to work within the </w:t>
      </w:r>
      <w:r w:rsidR="000C63D1">
        <w:t>Council’s</w:t>
      </w:r>
      <w:r w:rsidRPr="00E63248">
        <w:t xml:space="preserve"> </w:t>
      </w:r>
      <w:r w:rsidR="009625AB">
        <w:t>Organisational Cultu</w:t>
      </w:r>
      <w:r w:rsidR="00F15A9E">
        <w:t>re</w:t>
      </w:r>
      <w:r w:rsidRPr="00E63248">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718"/>
      </w:tblGrid>
      <w:tr w:rsidR="006F5D57" w:rsidRPr="0091304B" w14:paraId="0AFDC11B" w14:textId="77777777" w:rsidTr="005F181A">
        <w:tc>
          <w:tcPr>
            <w:tcW w:w="9736" w:type="dxa"/>
            <w:gridSpan w:val="2"/>
            <w:shd w:val="clear" w:color="auto" w:fill="F2F2F2" w:themeFill="background1" w:themeFillShade="F2"/>
            <w:tcMar>
              <w:top w:w="57" w:type="dxa"/>
              <w:bottom w:w="57" w:type="dxa"/>
            </w:tcMar>
            <w:vAlign w:val="center"/>
          </w:tcPr>
          <w:p w14:paraId="69DE29FD" w14:textId="7C01DED1" w:rsidR="006F5D57" w:rsidRPr="0091304B" w:rsidRDefault="00D760F4" w:rsidP="00B0040F">
            <w:pPr>
              <w:pStyle w:val="NoSpacing"/>
              <w:rPr>
                <w:color w:val="FFFFFF"/>
              </w:rPr>
            </w:pPr>
            <w:r>
              <w:rPr>
                <w:b/>
              </w:rPr>
              <w:t>Guildford</w:t>
            </w:r>
            <w:r w:rsidR="006F5D57" w:rsidRPr="0091304B">
              <w:rPr>
                <w:b/>
              </w:rPr>
              <w:t xml:space="preserve"> behaviours [competencies]:</w:t>
            </w:r>
            <w:r w:rsidR="00B0040F">
              <w:rPr>
                <w:b/>
              </w:rPr>
              <w:t xml:space="preserve"> </w:t>
            </w:r>
            <w:r w:rsidR="006F5D57" w:rsidRPr="0091304B">
              <w:t xml:space="preserve">see the </w:t>
            </w:r>
            <w:r w:rsidR="006F5D57">
              <w:t>f</w:t>
            </w:r>
            <w:r w:rsidR="006F5D57" w:rsidRPr="0091304B">
              <w:t xml:space="preserve">ramework in the Performance Review Toolkit for a full list </w:t>
            </w:r>
            <w:proofErr w:type="gramStart"/>
            <w:r w:rsidR="006F5D57" w:rsidRPr="0091304B">
              <w:t>behavioural indicators</w:t>
            </w:r>
            <w:proofErr w:type="gramEnd"/>
          </w:p>
        </w:tc>
      </w:tr>
      <w:tr w:rsidR="006F5D57" w:rsidRPr="0091304B" w14:paraId="64F0064D" w14:textId="77777777" w:rsidTr="005F181A">
        <w:tc>
          <w:tcPr>
            <w:tcW w:w="9736" w:type="dxa"/>
            <w:gridSpan w:val="2"/>
            <w:shd w:val="clear" w:color="auto" w:fill="BFBFBF" w:themeFill="background1" w:themeFillShade="BF"/>
            <w:tcMar>
              <w:top w:w="57" w:type="dxa"/>
              <w:bottom w:w="57" w:type="dxa"/>
            </w:tcMar>
            <w:vAlign w:val="center"/>
          </w:tcPr>
          <w:p w14:paraId="43E5E0DB" w14:textId="77777777" w:rsidR="006F5D57" w:rsidRPr="0091304B" w:rsidRDefault="006F5D57" w:rsidP="00B0040F">
            <w:pPr>
              <w:pStyle w:val="NoSpacing"/>
            </w:pPr>
            <w:r w:rsidRPr="0091304B">
              <w:rPr>
                <w:b/>
              </w:rPr>
              <w:t>Core Competencies - All Workforce</w:t>
            </w:r>
          </w:p>
        </w:tc>
      </w:tr>
      <w:tr w:rsidR="006F5D57" w:rsidRPr="0091304B" w14:paraId="2491D6CE" w14:textId="77777777" w:rsidTr="005F181A">
        <w:tc>
          <w:tcPr>
            <w:tcW w:w="2018" w:type="dxa"/>
            <w:shd w:val="clear" w:color="auto" w:fill="D9D9D9" w:themeFill="background1" w:themeFillShade="D9"/>
            <w:tcMar>
              <w:top w:w="57" w:type="dxa"/>
              <w:bottom w:w="57" w:type="dxa"/>
            </w:tcMar>
            <w:vAlign w:val="center"/>
          </w:tcPr>
          <w:p w14:paraId="672EA285" w14:textId="44272E1E" w:rsidR="006F5D57" w:rsidRPr="005F181A" w:rsidRDefault="006217FB" w:rsidP="00B0040F">
            <w:pPr>
              <w:pStyle w:val="NoSpacing"/>
              <w:rPr>
                <w:b/>
                <w:bCs/>
              </w:rPr>
            </w:pPr>
            <w:proofErr w:type="gramStart"/>
            <w:r w:rsidRPr="005F181A">
              <w:rPr>
                <w:b/>
                <w:bCs/>
              </w:rPr>
              <w:t>Embraces  Change</w:t>
            </w:r>
            <w:proofErr w:type="gramEnd"/>
          </w:p>
        </w:tc>
        <w:tc>
          <w:tcPr>
            <w:tcW w:w="7718" w:type="dxa"/>
            <w:shd w:val="clear" w:color="auto" w:fill="FFFFFF" w:themeFill="background1"/>
            <w:tcMar>
              <w:top w:w="57" w:type="dxa"/>
              <w:bottom w:w="57" w:type="dxa"/>
            </w:tcMar>
            <w:vAlign w:val="center"/>
          </w:tcPr>
          <w:p w14:paraId="031DAD66" w14:textId="747D9738" w:rsidR="006F5D57" w:rsidRPr="0091304B" w:rsidRDefault="003F20E3" w:rsidP="00B0040F">
            <w:pPr>
              <w:pStyle w:val="NoSpacing"/>
            </w:pPr>
            <w:r>
              <w:rPr>
                <w:color w:val="404040"/>
                <w:sz w:val="20"/>
                <w:szCs w:val="20"/>
              </w:rPr>
              <w:t>Has a positive attitude to change, adapts to meet new challenges</w:t>
            </w:r>
            <w:r w:rsidR="005B1B3A">
              <w:rPr>
                <w:color w:val="404040"/>
                <w:sz w:val="20"/>
                <w:szCs w:val="20"/>
              </w:rPr>
              <w:t xml:space="preserve"> </w:t>
            </w:r>
            <w:r>
              <w:rPr>
                <w:color w:val="404040"/>
                <w:sz w:val="20"/>
                <w:szCs w:val="20"/>
              </w:rPr>
              <w:t xml:space="preserve">and introduces changes to improve organisational </w:t>
            </w:r>
            <w:proofErr w:type="gramStart"/>
            <w:r>
              <w:rPr>
                <w:color w:val="404040"/>
                <w:sz w:val="20"/>
                <w:szCs w:val="20"/>
              </w:rPr>
              <w:t>performance.</w:t>
            </w:r>
            <w:proofErr w:type="gramEnd"/>
          </w:p>
        </w:tc>
      </w:tr>
      <w:tr w:rsidR="006F5D57" w:rsidRPr="0091304B" w14:paraId="16747301" w14:textId="77777777" w:rsidTr="005F181A">
        <w:tc>
          <w:tcPr>
            <w:tcW w:w="2018" w:type="dxa"/>
            <w:shd w:val="clear" w:color="auto" w:fill="D9D9D9" w:themeFill="background1" w:themeFillShade="D9"/>
            <w:tcMar>
              <w:top w:w="57" w:type="dxa"/>
              <w:bottom w:w="57" w:type="dxa"/>
            </w:tcMar>
            <w:vAlign w:val="center"/>
          </w:tcPr>
          <w:p w14:paraId="09EA71E3" w14:textId="64340394" w:rsidR="006F5D57" w:rsidRPr="005F181A" w:rsidRDefault="006217FB" w:rsidP="00B0040F">
            <w:pPr>
              <w:pStyle w:val="NoSpacing"/>
              <w:rPr>
                <w:b/>
                <w:bCs/>
              </w:rPr>
            </w:pPr>
            <w:r w:rsidRPr="005F181A">
              <w:rPr>
                <w:b/>
                <w:bCs/>
              </w:rPr>
              <w:t>Innovation and creative thinking</w:t>
            </w:r>
          </w:p>
        </w:tc>
        <w:tc>
          <w:tcPr>
            <w:tcW w:w="7718" w:type="dxa"/>
            <w:shd w:val="clear" w:color="auto" w:fill="FFFFFF" w:themeFill="background1"/>
            <w:tcMar>
              <w:top w:w="57" w:type="dxa"/>
              <w:bottom w:w="57" w:type="dxa"/>
            </w:tcMar>
            <w:vAlign w:val="center"/>
          </w:tcPr>
          <w:p w14:paraId="021FBBCE" w14:textId="71A539B7" w:rsidR="006F5D57" w:rsidRPr="0091304B" w:rsidRDefault="00B12AFB" w:rsidP="00B0040F">
            <w:pPr>
              <w:pStyle w:val="NoSpacing"/>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5F181A">
        <w:tc>
          <w:tcPr>
            <w:tcW w:w="2018" w:type="dxa"/>
            <w:shd w:val="clear" w:color="auto" w:fill="D9D9D9" w:themeFill="background1" w:themeFillShade="D9"/>
            <w:tcMar>
              <w:top w:w="57" w:type="dxa"/>
              <w:bottom w:w="57" w:type="dxa"/>
            </w:tcMar>
            <w:vAlign w:val="center"/>
          </w:tcPr>
          <w:p w14:paraId="23CEE1B5" w14:textId="5225023A" w:rsidR="005C62BD" w:rsidRPr="005F181A" w:rsidRDefault="005C62BD" w:rsidP="00B0040F">
            <w:pPr>
              <w:pStyle w:val="NoSpacing"/>
              <w:rPr>
                <w:b/>
                <w:bCs/>
              </w:rPr>
            </w:pPr>
            <w:r w:rsidRPr="005F181A">
              <w:rPr>
                <w:b/>
                <w:bCs/>
              </w:rPr>
              <w:t>Effective communication</w:t>
            </w:r>
          </w:p>
        </w:tc>
        <w:tc>
          <w:tcPr>
            <w:tcW w:w="7718" w:type="dxa"/>
            <w:shd w:val="clear" w:color="auto" w:fill="FFFFFF" w:themeFill="background1"/>
            <w:tcMar>
              <w:top w:w="57" w:type="dxa"/>
              <w:bottom w:w="57" w:type="dxa"/>
            </w:tcMar>
            <w:vAlign w:val="center"/>
          </w:tcPr>
          <w:p w14:paraId="52B5909A" w14:textId="47A283F7" w:rsidR="005C62BD" w:rsidRPr="0091304B" w:rsidRDefault="00C87D86" w:rsidP="00B0040F">
            <w:pPr>
              <w:pStyle w:val="NoSpacing"/>
            </w:pPr>
            <w:r>
              <w:rPr>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5F181A">
        <w:tc>
          <w:tcPr>
            <w:tcW w:w="2018" w:type="dxa"/>
            <w:shd w:val="clear" w:color="auto" w:fill="D9D9D9" w:themeFill="background1" w:themeFillShade="D9"/>
            <w:tcMar>
              <w:top w:w="57" w:type="dxa"/>
              <w:bottom w:w="57" w:type="dxa"/>
            </w:tcMar>
            <w:vAlign w:val="center"/>
          </w:tcPr>
          <w:p w14:paraId="0C6CA471" w14:textId="45F7D36D" w:rsidR="006F5D57" w:rsidRPr="005F181A" w:rsidRDefault="006217FB" w:rsidP="00B0040F">
            <w:pPr>
              <w:pStyle w:val="NoSpacing"/>
              <w:rPr>
                <w:b/>
                <w:bCs/>
              </w:rPr>
            </w:pPr>
            <w:r w:rsidRPr="005F181A">
              <w:rPr>
                <w:b/>
                <w:bCs/>
              </w:rPr>
              <w:t>Customer focus</w:t>
            </w:r>
          </w:p>
        </w:tc>
        <w:tc>
          <w:tcPr>
            <w:tcW w:w="7718" w:type="dxa"/>
            <w:shd w:val="clear" w:color="auto" w:fill="FFFFFF" w:themeFill="background1"/>
            <w:tcMar>
              <w:top w:w="57" w:type="dxa"/>
              <w:bottom w:w="57" w:type="dxa"/>
            </w:tcMar>
            <w:vAlign w:val="center"/>
          </w:tcPr>
          <w:p w14:paraId="3EED3A93" w14:textId="7FCA471A" w:rsidR="006F5D57" w:rsidRPr="0091304B" w:rsidRDefault="003C022E" w:rsidP="00B0040F">
            <w:pPr>
              <w:pStyle w:val="NoSpacing"/>
            </w:pPr>
            <w:r>
              <w:rPr>
                <w:color w:val="404040"/>
                <w:sz w:val="20"/>
                <w:szCs w:val="20"/>
              </w:rPr>
              <w:t>Puts the customer first, builds effective relationships and seeks feedback to address their needs.</w:t>
            </w:r>
          </w:p>
        </w:tc>
      </w:tr>
      <w:tr w:rsidR="006F5D57" w:rsidRPr="0091304B" w14:paraId="133B91FE" w14:textId="77777777" w:rsidTr="005F181A">
        <w:tc>
          <w:tcPr>
            <w:tcW w:w="2018" w:type="dxa"/>
            <w:shd w:val="clear" w:color="auto" w:fill="D9D9D9" w:themeFill="background1" w:themeFillShade="D9"/>
            <w:tcMar>
              <w:top w:w="57" w:type="dxa"/>
              <w:bottom w:w="57" w:type="dxa"/>
            </w:tcMar>
            <w:vAlign w:val="center"/>
          </w:tcPr>
          <w:p w14:paraId="73E95DF6" w14:textId="42AFB822" w:rsidR="006F5D57" w:rsidRPr="005F181A" w:rsidRDefault="008F683F" w:rsidP="00B0040F">
            <w:pPr>
              <w:pStyle w:val="NoSpacing"/>
              <w:rPr>
                <w:b/>
                <w:bCs/>
              </w:rPr>
            </w:pPr>
            <w:r w:rsidRPr="005F181A">
              <w:rPr>
                <w:b/>
                <w:bCs/>
              </w:rPr>
              <w:t>Problem solving &amp; decision making</w:t>
            </w:r>
          </w:p>
        </w:tc>
        <w:tc>
          <w:tcPr>
            <w:tcW w:w="7718" w:type="dxa"/>
            <w:shd w:val="clear" w:color="auto" w:fill="FFFFFF" w:themeFill="background1"/>
            <w:tcMar>
              <w:top w:w="57" w:type="dxa"/>
              <w:bottom w:w="57" w:type="dxa"/>
            </w:tcMar>
            <w:vAlign w:val="center"/>
          </w:tcPr>
          <w:p w14:paraId="5AC6AF2F" w14:textId="62D0816E" w:rsidR="006F5D57" w:rsidRPr="0091304B" w:rsidRDefault="003F6DFF" w:rsidP="00B0040F">
            <w:pPr>
              <w:pStyle w:val="NoSpacing"/>
              <w:rPr>
                <w:bCs/>
              </w:rPr>
            </w:pPr>
            <w:r>
              <w:rPr>
                <w:iCs/>
                <w:color w:val="404040"/>
                <w:sz w:val="20"/>
                <w:szCs w:val="20"/>
              </w:rPr>
              <w:t xml:space="preserve">Understands and analyses issues </w:t>
            </w:r>
            <w:proofErr w:type="gramStart"/>
            <w:r>
              <w:rPr>
                <w:iCs/>
                <w:color w:val="404040"/>
                <w:sz w:val="20"/>
                <w:szCs w:val="20"/>
              </w:rPr>
              <w:t>in order to</w:t>
            </w:r>
            <w:proofErr w:type="gramEnd"/>
            <w:r>
              <w:rPr>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5F181A">
        <w:tc>
          <w:tcPr>
            <w:tcW w:w="2018" w:type="dxa"/>
            <w:shd w:val="clear" w:color="auto" w:fill="D9D9D9" w:themeFill="background1" w:themeFillShade="D9"/>
            <w:tcMar>
              <w:top w:w="57" w:type="dxa"/>
              <w:bottom w:w="57" w:type="dxa"/>
            </w:tcMar>
            <w:vAlign w:val="center"/>
          </w:tcPr>
          <w:p w14:paraId="2539E978" w14:textId="656581A1" w:rsidR="005C62BD" w:rsidRPr="005F181A" w:rsidRDefault="005C62BD" w:rsidP="00B0040F">
            <w:pPr>
              <w:pStyle w:val="NoSpacing"/>
              <w:rPr>
                <w:b/>
                <w:bCs/>
              </w:rPr>
            </w:pPr>
            <w:r w:rsidRPr="005F181A">
              <w:rPr>
                <w:b/>
                <w:bCs/>
              </w:rPr>
              <w:lastRenderedPageBreak/>
              <w:t>Focus on efficiency</w:t>
            </w:r>
          </w:p>
        </w:tc>
        <w:tc>
          <w:tcPr>
            <w:tcW w:w="7718" w:type="dxa"/>
            <w:shd w:val="clear" w:color="auto" w:fill="FFFFFF" w:themeFill="background1"/>
            <w:tcMar>
              <w:top w:w="57" w:type="dxa"/>
              <w:bottom w:w="57" w:type="dxa"/>
            </w:tcMar>
            <w:vAlign w:val="center"/>
          </w:tcPr>
          <w:p w14:paraId="39BE6275" w14:textId="7507A996" w:rsidR="005C62BD" w:rsidRPr="0091304B" w:rsidRDefault="00C43647" w:rsidP="00B0040F">
            <w:pPr>
              <w:pStyle w:val="NoSpacing"/>
              <w:rPr>
                <w:bCs/>
              </w:rPr>
            </w:pPr>
            <w:r>
              <w:rPr>
                <w:color w:val="404040"/>
                <w:sz w:val="20"/>
                <w:szCs w:val="20"/>
              </w:rPr>
              <w:t xml:space="preserve">Meets or exceeds the </w:t>
            </w:r>
            <w:r w:rsidR="000C63D1">
              <w:rPr>
                <w:color w:val="404040"/>
                <w:sz w:val="20"/>
                <w:szCs w:val="20"/>
              </w:rPr>
              <w:t>Council’s</w:t>
            </w:r>
            <w:r>
              <w:rPr>
                <w:color w:val="404040"/>
                <w:sz w:val="20"/>
                <w:szCs w:val="20"/>
              </w:rPr>
              <w:t xml:space="preserve"> standards by monitoring</w:t>
            </w:r>
            <w:r>
              <w:rPr>
                <w:iCs/>
                <w:color w:val="404040"/>
                <w:sz w:val="20"/>
                <w:szCs w:val="20"/>
              </w:rPr>
              <w:t xml:space="preserve"> the quality of own work, </w:t>
            </w:r>
            <w:proofErr w:type="gramStart"/>
            <w:r>
              <w:rPr>
                <w:iCs/>
                <w:color w:val="404040"/>
                <w:sz w:val="20"/>
                <w:szCs w:val="20"/>
              </w:rPr>
              <w:t>team</w:t>
            </w:r>
            <w:proofErr w:type="gramEnd"/>
            <w:r>
              <w:rPr>
                <w:iCs/>
                <w:color w:val="404040"/>
                <w:sz w:val="20"/>
                <w:szCs w:val="20"/>
              </w:rPr>
              <w:t xml:space="preserve"> or service delivery.  Continually looks for areas of improvement to ensure efficiency, </w:t>
            </w:r>
            <w:proofErr w:type="gramStart"/>
            <w:r>
              <w:rPr>
                <w:iCs/>
                <w:color w:val="404040"/>
                <w:sz w:val="20"/>
                <w:szCs w:val="20"/>
              </w:rPr>
              <w:t>effectiveness</w:t>
            </w:r>
            <w:proofErr w:type="gramEnd"/>
            <w:r>
              <w:rPr>
                <w:iCs/>
                <w:color w:val="404040"/>
                <w:sz w:val="20"/>
                <w:szCs w:val="20"/>
              </w:rPr>
              <w:t xml:space="preserve"> and value for money.</w:t>
            </w:r>
          </w:p>
        </w:tc>
      </w:tr>
      <w:tr w:rsidR="006F5D57" w:rsidRPr="0091304B" w14:paraId="75A069CE" w14:textId="77777777" w:rsidTr="005F181A">
        <w:tc>
          <w:tcPr>
            <w:tcW w:w="2018" w:type="dxa"/>
            <w:shd w:val="clear" w:color="auto" w:fill="D9D9D9" w:themeFill="background1" w:themeFillShade="D9"/>
            <w:tcMar>
              <w:top w:w="57" w:type="dxa"/>
              <w:bottom w:w="57" w:type="dxa"/>
            </w:tcMar>
            <w:vAlign w:val="center"/>
          </w:tcPr>
          <w:p w14:paraId="6F5C70AC" w14:textId="26F5515A" w:rsidR="006F5D57" w:rsidRPr="005F181A" w:rsidRDefault="008F683F" w:rsidP="00B0040F">
            <w:pPr>
              <w:pStyle w:val="NoSpacing"/>
              <w:rPr>
                <w:b/>
                <w:bCs/>
              </w:rPr>
            </w:pPr>
            <w:r w:rsidRPr="005F181A">
              <w:rPr>
                <w:b/>
                <w:bCs/>
              </w:rPr>
              <w:t>Performance and learning</w:t>
            </w:r>
          </w:p>
        </w:tc>
        <w:tc>
          <w:tcPr>
            <w:tcW w:w="7718" w:type="dxa"/>
            <w:shd w:val="clear" w:color="auto" w:fill="FFFFFF" w:themeFill="background1"/>
            <w:tcMar>
              <w:top w:w="57" w:type="dxa"/>
              <w:bottom w:w="57" w:type="dxa"/>
            </w:tcMar>
            <w:vAlign w:val="center"/>
          </w:tcPr>
          <w:p w14:paraId="485B678D" w14:textId="467A3F78" w:rsidR="006F5D57" w:rsidRPr="0091304B" w:rsidRDefault="00542276" w:rsidP="00B0040F">
            <w:pPr>
              <w:pStyle w:val="NoSpacing"/>
            </w:pPr>
            <w:r>
              <w:rPr>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5F181A">
        <w:tc>
          <w:tcPr>
            <w:tcW w:w="2018" w:type="dxa"/>
            <w:shd w:val="clear" w:color="auto" w:fill="D9D9D9" w:themeFill="background1" w:themeFillShade="D9"/>
            <w:tcMar>
              <w:top w:w="57" w:type="dxa"/>
              <w:bottom w:w="57" w:type="dxa"/>
            </w:tcMar>
            <w:vAlign w:val="center"/>
          </w:tcPr>
          <w:p w14:paraId="2607FF05" w14:textId="4BC2E84C" w:rsidR="006F5D57" w:rsidRPr="005F181A" w:rsidRDefault="008F683F" w:rsidP="00B0040F">
            <w:pPr>
              <w:pStyle w:val="NoSpacing"/>
              <w:rPr>
                <w:b/>
                <w:bCs/>
              </w:rPr>
            </w:pPr>
            <w:r w:rsidRPr="005F181A">
              <w:rPr>
                <w:b/>
                <w:bCs/>
              </w:rPr>
              <w:t>Team working</w:t>
            </w:r>
          </w:p>
        </w:tc>
        <w:tc>
          <w:tcPr>
            <w:tcW w:w="7718" w:type="dxa"/>
            <w:shd w:val="clear" w:color="auto" w:fill="FFFFFF" w:themeFill="background1"/>
            <w:tcMar>
              <w:top w:w="57" w:type="dxa"/>
              <w:bottom w:w="57" w:type="dxa"/>
            </w:tcMar>
            <w:vAlign w:val="center"/>
          </w:tcPr>
          <w:p w14:paraId="1BCF2DF9" w14:textId="4FEA929E" w:rsidR="006F5D57" w:rsidRPr="0091304B" w:rsidRDefault="00F7489E" w:rsidP="00B0040F">
            <w:pPr>
              <w:pStyle w:val="NoSpacing"/>
            </w:pPr>
            <w:r>
              <w:rPr>
                <w:color w:val="404040"/>
                <w:sz w:val="20"/>
                <w:szCs w:val="20"/>
              </w:rPr>
              <w:t xml:space="preserve">Proactively cooperates and interacts with colleagues, internal and external partners across the </w:t>
            </w:r>
            <w:r w:rsidR="000C63D1">
              <w:rPr>
                <w:color w:val="404040"/>
                <w:sz w:val="20"/>
                <w:szCs w:val="20"/>
              </w:rPr>
              <w:t>Council</w:t>
            </w:r>
            <w:r>
              <w:rPr>
                <w:color w:val="404040"/>
                <w:sz w:val="20"/>
                <w:szCs w:val="20"/>
              </w:rPr>
              <w:t xml:space="preserve">.  Encourages others to develop a collaborative approach to share information, </w:t>
            </w:r>
            <w:proofErr w:type="gramStart"/>
            <w:r>
              <w:rPr>
                <w:color w:val="404040"/>
                <w:sz w:val="20"/>
                <w:szCs w:val="20"/>
              </w:rPr>
              <w:t>knowledge</w:t>
            </w:r>
            <w:proofErr w:type="gramEnd"/>
            <w:r>
              <w:rPr>
                <w:color w:val="404040"/>
                <w:sz w:val="20"/>
                <w:szCs w:val="20"/>
              </w:rPr>
              <w:t xml:space="preserve"> and ideas.  </w:t>
            </w:r>
          </w:p>
        </w:tc>
      </w:tr>
      <w:tr w:rsidR="005F181A" w:rsidRPr="0091304B" w14:paraId="1BDF6354" w14:textId="77777777" w:rsidTr="005F181A">
        <w:tc>
          <w:tcPr>
            <w:tcW w:w="2018" w:type="dxa"/>
            <w:shd w:val="clear" w:color="auto" w:fill="D9D9D9" w:themeFill="background1" w:themeFillShade="D9"/>
            <w:tcMar>
              <w:top w:w="57" w:type="dxa"/>
              <w:bottom w:w="57" w:type="dxa"/>
            </w:tcMar>
            <w:vAlign w:val="center"/>
          </w:tcPr>
          <w:p w14:paraId="05E1A558" w14:textId="1163F4CA" w:rsidR="005F181A" w:rsidRPr="005F181A" w:rsidRDefault="005F181A" w:rsidP="00B0040F">
            <w:pPr>
              <w:pStyle w:val="NoSpacing"/>
              <w:rPr>
                <w:b/>
                <w:bCs/>
              </w:rPr>
            </w:pPr>
            <w:r w:rsidRPr="005F181A">
              <w:rPr>
                <w:b/>
                <w:bCs/>
              </w:rPr>
              <w:t>Builds relationships</w:t>
            </w:r>
          </w:p>
        </w:tc>
        <w:tc>
          <w:tcPr>
            <w:tcW w:w="7718" w:type="dxa"/>
            <w:shd w:val="clear" w:color="auto" w:fill="FFFFFF" w:themeFill="background1"/>
            <w:tcMar>
              <w:top w:w="57" w:type="dxa"/>
              <w:bottom w:w="57" w:type="dxa"/>
            </w:tcMar>
            <w:vAlign w:val="center"/>
          </w:tcPr>
          <w:p w14:paraId="3C90D8F1" w14:textId="3AC6C7C7" w:rsidR="005F181A" w:rsidRDefault="005F181A" w:rsidP="00B0040F">
            <w:pPr>
              <w:pStyle w:val="NoSpacing"/>
              <w:rPr>
                <w:color w:val="404040"/>
                <w:sz w:val="20"/>
                <w:szCs w:val="20"/>
              </w:rPr>
            </w:pPr>
            <w:r>
              <w:rPr>
                <w:iCs/>
                <w:color w:val="404040"/>
                <w:sz w:val="20"/>
                <w:szCs w:val="20"/>
              </w:rPr>
              <w:t>Presents a professional image; uses interpersonal skills to form positive and productive working relationships within and beyond the organisation.</w:t>
            </w:r>
          </w:p>
        </w:tc>
      </w:tr>
      <w:tr w:rsidR="005F181A" w:rsidRPr="0091304B" w14:paraId="52AB70A5" w14:textId="77777777" w:rsidTr="005F181A">
        <w:tc>
          <w:tcPr>
            <w:tcW w:w="2018" w:type="dxa"/>
            <w:shd w:val="clear" w:color="auto" w:fill="D9D9D9" w:themeFill="background1" w:themeFillShade="D9"/>
            <w:tcMar>
              <w:top w:w="57" w:type="dxa"/>
              <w:bottom w:w="57" w:type="dxa"/>
            </w:tcMar>
            <w:vAlign w:val="center"/>
          </w:tcPr>
          <w:p w14:paraId="5CFE17E8" w14:textId="26F79DD9" w:rsidR="005F181A" w:rsidRPr="005F181A" w:rsidRDefault="005F181A" w:rsidP="00B0040F">
            <w:pPr>
              <w:pStyle w:val="NoSpacing"/>
              <w:rPr>
                <w:b/>
                <w:bCs/>
              </w:rPr>
            </w:pPr>
            <w:r w:rsidRPr="005F181A">
              <w:rPr>
                <w:b/>
                <w:bCs/>
              </w:rPr>
              <w:t>Commitment to the organisation</w:t>
            </w:r>
          </w:p>
        </w:tc>
        <w:tc>
          <w:tcPr>
            <w:tcW w:w="7718" w:type="dxa"/>
            <w:shd w:val="clear" w:color="auto" w:fill="FFFFFF" w:themeFill="background1"/>
            <w:tcMar>
              <w:top w:w="57" w:type="dxa"/>
              <w:bottom w:w="57" w:type="dxa"/>
            </w:tcMar>
            <w:vAlign w:val="center"/>
          </w:tcPr>
          <w:p w14:paraId="1AE808EF" w14:textId="5F5D0BA2" w:rsidR="005F181A" w:rsidRDefault="005F181A" w:rsidP="00B0040F">
            <w:pPr>
              <w:pStyle w:val="NoSpacing"/>
              <w:rPr>
                <w:color w:val="404040"/>
                <w:sz w:val="20"/>
                <w:szCs w:val="20"/>
              </w:rPr>
            </w:pPr>
            <w:r>
              <w:rPr>
                <w:color w:val="404040"/>
                <w:sz w:val="20"/>
                <w:szCs w:val="20"/>
              </w:rPr>
              <w:t xml:space="preserve">Consistently supports and demonstrates an understanding of and commitment to the </w:t>
            </w:r>
            <w:r w:rsidR="000C63D1">
              <w:rPr>
                <w:color w:val="404040"/>
                <w:sz w:val="20"/>
                <w:szCs w:val="20"/>
              </w:rPr>
              <w:t>Council’s</w:t>
            </w:r>
            <w:r>
              <w:rPr>
                <w:color w:val="404040"/>
                <w:sz w:val="20"/>
                <w:szCs w:val="20"/>
              </w:rPr>
              <w:t xml:space="preserve"> vision and values.  Acts with integrity and accountability</w:t>
            </w:r>
            <w:r>
              <w:rPr>
                <w:sz w:val="20"/>
                <w:szCs w:val="20"/>
              </w:rPr>
              <w:t xml:space="preserve">.  </w:t>
            </w:r>
          </w:p>
        </w:tc>
      </w:tr>
    </w:tbl>
    <w:p w14:paraId="2EEDACC4" w14:textId="77777777" w:rsidR="006F5D57" w:rsidRDefault="006F5D57" w:rsidP="006F5D57">
      <w:pPr>
        <w:widowControl w:val="0"/>
        <w:tabs>
          <w:tab w:val="left" w:pos="-142"/>
        </w:tabs>
        <w:ind w:left="-142" w:right="-415"/>
        <w:rPr>
          <w:rFonts w:cs="Arial"/>
          <w:szCs w:val="24"/>
        </w:rPr>
      </w:pPr>
    </w:p>
    <w:p w14:paraId="6F09A694" w14:textId="09B71699" w:rsidR="006F5D57" w:rsidRPr="009E04DE" w:rsidRDefault="006F5D57" w:rsidP="005F181A">
      <w:pPr>
        <w:pStyle w:val="NoSpacing"/>
      </w:pPr>
      <w:r w:rsidRPr="009E04DE">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6E660A">
        <w:t xml:space="preserve">and </w:t>
      </w:r>
      <w:r w:rsidRPr="009E04DE">
        <w:t>undertake out of hours work as required</w:t>
      </w:r>
      <w:r w:rsidR="006E660A">
        <w:t>. M</w:t>
      </w:r>
      <w:r w:rsidRPr="009E04DE">
        <w:t>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p>
    <w:p w14:paraId="604871A0" w14:textId="7DB4ED17" w:rsidR="006F5D57" w:rsidRDefault="006F5D57" w:rsidP="005F181A">
      <w:pPr>
        <w:pStyle w:val="NoSpacing"/>
      </w:pPr>
      <w:r w:rsidRPr="009E04DE">
        <w:t xml:space="preserve">This job description will be subject to regular review and the </w:t>
      </w:r>
      <w:r w:rsidR="000C63D1">
        <w:t>Council</w:t>
      </w:r>
      <w:r>
        <w:t xml:space="preserve"> </w:t>
      </w:r>
      <w:r w:rsidRPr="009E04DE">
        <w:t>reserves the right to amend or add to the details.</w:t>
      </w:r>
    </w:p>
    <w:p w14:paraId="3E08FBCA" w14:textId="77777777" w:rsidR="005F181A" w:rsidRPr="002471EB" w:rsidRDefault="005F181A" w:rsidP="005F181A">
      <w:pPr>
        <w:pStyle w:val="NoSpacing"/>
      </w:pPr>
    </w:p>
    <w:p w14:paraId="563BFCB0" w14:textId="79B04C6C" w:rsidR="006F5D57" w:rsidRDefault="006F5D57" w:rsidP="005F181A">
      <w:pPr>
        <w:pStyle w:val="NoSpacing"/>
        <w:rPr>
          <w:b/>
        </w:rPr>
      </w:pPr>
      <w:r w:rsidRPr="009E04DE">
        <w:rPr>
          <w:b/>
        </w:rPr>
        <w:t>Key Policies</w:t>
      </w:r>
    </w:p>
    <w:p w14:paraId="7B70B57B" w14:textId="77777777" w:rsidR="005F181A" w:rsidRPr="009E04DE" w:rsidRDefault="005F181A" w:rsidP="005F181A">
      <w:pPr>
        <w:pStyle w:val="NoSpacing"/>
        <w:rPr>
          <w:b/>
        </w:rPr>
      </w:pPr>
    </w:p>
    <w:p w14:paraId="10FA8373" w14:textId="7BEBE939" w:rsidR="006F5D57" w:rsidRPr="005F181A" w:rsidRDefault="006F5D57" w:rsidP="005F181A">
      <w:pPr>
        <w:pStyle w:val="NoSpacing"/>
      </w:pPr>
      <w:r w:rsidRPr="009E04DE">
        <w:t xml:space="preserve">We are an equal opportunities employer and therefore all staff are expected to comply with our equality policies and help create a work environment in which everyone is treated with dignity, respect, </w:t>
      </w:r>
      <w:proofErr w:type="gramStart"/>
      <w:r w:rsidRPr="009E04DE">
        <w:t>courtesy</w:t>
      </w:r>
      <w:proofErr w:type="gramEnd"/>
      <w:r w:rsidRPr="009E04DE">
        <w:t xml:space="preserve">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0C63D1">
        <w:t>Council</w:t>
      </w:r>
      <w:r>
        <w:t xml:space="preserve"> </w:t>
      </w:r>
      <w:proofErr w:type="gramStart"/>
      <w:r w:rsidRPr="009E04DE">
        <w:t>has to</w:t>
      </w:r>
      <w:proofErr w:type="gramEnd"/>
      <w:r w:rsidRPr="009E04DE">
        <w:t xml:space="preserve"> deal with the results of a civil emergency.</w:t>
      </w:r>
    </w:p>
    <w:p w14:paraId="2C4E064E" w14:textId="77777777" w:rsidR="004F7A45" w:rsidRDefault="004F7A45" w:rsidP="006F5D57">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43"/>
        <w:gridCol w:w="2755"/>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905DE9">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94EA" w14:textId="77777777" w:rsidR="00971F3D" w:rsidRDefault="00971F3D" w:rsidP="001F5A98">
      <w:pPr>
        <w:spacing w:after="0" w:line="240" w:lineRule="auto"/>
      </w:pPr>
      <w:r>
        <w:separator/>
      </w:r>
    </w:p>
  </w:endnote>
  <w:endnote w:type="continuationSeparator" w:id="0">
    <w:p w14:paraId="667F7DF6" w14:textId="77777777" w:rsidR="00971F3D" w:rsidRDefault="00971F3D" w:rsidP="001F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C980" w14:textId="77777777" w:rsidR="00971F3D" w:rsidRDefault="00971F3D" w:rsidP="001F5A98">
      <w:pPr>
        <w:spacing w:after="0" w:line="240" w:lineRule="auto"/>
      </w:pPr>
      <w:r>
        <w:separator/>
      </w:r>
    </w:p>
  </w:footnote>
  <w:footnote w:type="continuationSeparator" w:id="0">
    <w:p w14:paraId="340CC811" w14:textId="77777777" w:rsidR="00971F3D" w:rsidRDefault="00971F3D" w:rsidP="001F5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74AF18F1" w:rsidR="00A715FD" w:rsidRPr="00494784" w:rsidRDefault="004417AE">
    <w:pPr>
      <w:pStyle w:val="Header"/>
      <w:rPr>
        <w:b/>
      </w:rPr>
    </w:pPr>
    <w:r>
      <w:rPr>
        <w:noProof/>
      </w:rPr>
      <mc:AlternateContent>
        <mc:Choice Requires="wpg">
          <w:drawing>
            <wp:anchor distT="0" distB="0" distL="114300" distR="114300" simplePos="0" relativeHeight="251660288"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658C58" id="Group 1" o:spid="_x0000_s1026" style="position:absolute;margin-left:356.8pt;margin-top:-21.45pt;width:222.2pt;height:60.5pt;z-index:251660288;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d1ECuQMAAHsNAAAOAAAAZHJzL2Uyb0RvYy54bWzsV9tu4zYQfS/QfyD0&#10;ruhi2bog9iKx7KBA2gbt7gfQFGURK5ECSdsJiv33DknJduwAKXbRhxYRIHnIIYcz58yMpdtPz12L&#10;9lQqJvjci25CD1FORMX4du59+bz2Mw8pjXmFW8Hp3Huhyvu0+Pmn20Nf0Fg0oq2oRGCEq+LQz71G&#10;674IAkUa2mF1I3rKQVkL2WENQ7kNKokPYL1rgzgMZ8FByKqXglClYLZ0Sm9h7dc1Jfr3ulZUo3bu&#10;gW/aPqV9bswzWNziYitx3zAyuIG/w4sOMw6HHk2VWGO0k+zKVMeIFErU+oaILhB1zQi1MUA0UXgR&#10;zYMUu97Gsi0O2/4IE0B7gdN3myW/7Z8kYhVw5yGOO6DInooiA82h3xaw4kH2f/ZP0sUH4qMgXxWo&#10;g0u9GW/dYrQ5/CoqMId3WlhonmvZGRMQNHq2DLwcGaDPGhGYjLM4yhMgioAunWWT6UARaYBHsy1J&#10;ph4CpR8lqWOPNKthdwKX2xrFkd0Y4MIda10dXFvc9owUcA+AgnQF6PuJB7v0TlJvMNL9Ixsdll93&#10;vQ/c91izDWuZfrF5DAgZp/j+iRGDtBmcuIlHbkBrDkWxCX1c43ZgE5FlBnGxbDDf0jvVQwE4ascp&#10;KcWhobhSZtpw+NqKHb7yYtOyfs3a1lBn5CFeqKGLHHwDMpffpSC7jnLtClbSFkIXXDWsVx6SBe02&#10;FPJP/lJFNk8gFx6VNseZrLBF9Fec3YVhHt/7y2m49JMwXfl3eZL6abhKkzDJomW0/GZ2R0mxUxRg&#10;wG3Zs8FXmL3y9s2KGXqLq0Vb02iPbecwSFmHxl/rIkwZSIyvSpI/AGxYB7KWVJPGiDUgN8zD4qPC&#10;wnxC1nCgoMLeLZpoluYu/SeJy/6xcibQDYfcj0By/o4l10ulH6jokBEAanDUQo33EIZbOi4xTnNh&#10;CLehtPzVBMTgZt4iKQ/zVbbKEj+JZysgqSz9u/Uy8WfrKJ2Wk3K5LKORpIZVFeXmmB/nyEIuWlaN&#10;aarkdrNspeNuba8BEHVaFphcObkx8mqMnfIuj+IkvI9zfz3LUj9ZJ1M/T8PMD6P8Pp+FSZ6U69ch&#10;PTJOfzwkdJh7+TSeWpbOnDZ5dhZbaK/r2HDRMQ3/qy3r5l52XIQLU/krXllqNWatk8+gMO6foHAp&#10;71J9zFHQGhHu/14fnVz20YnBzoRjeu3/po/GH330nZeP67eIsY9GUTb2UdNRXXP86KNz76OP/nt9&#10;1L6dwhu+7bzD14j5hDgfg3z+zbT4GwAA//8DAFBLAwQKAAAAAAAAACEAkkNTL9AeAADQHgAAFAAA&#10;AGRycy9tZWRpYS9pbWFnZTEucG5niVBORw0KGgoAAAANSUhEUgAAB+4AAAK5AQMAAACrD5WEAAAA&#10;BlBMVEX///8jHyCZ/QWRAAAAAXRSTlMAQObYZgAAAAFiS0dEAIgFHUgAAAAJcEhZcwAADsQAAA7E&#10;AZUrDhsAAB5WSURBVHic7Z1P7uw6VseTztPLjIDEPL0EGNETOrASWmIDDEFCnVoIA5ZS0mMB7KBL&#10;oiWmTyChK3H5hVuVODn/7VSl6lf3nfOd3PurOPb5xPbxseMkVeVZzWcb8LkKfM8KfM8KfM8KfM8K&#10;fM8KfM8KfM8KfM8KfM8KfM8KfM8KfM8KfM8KfM8KfM8KfM8KfM8KfM8KfM8KfM8KfM8KfM8KfM8K&#10;fM8KfM8KfM8KfM8KfM8KfM8KfM8KfM8KfM8KfM8KfM8KfM8KfM8KfM8KfM8KfM8KfM8KfM8KfM8K&#10;fM8KfM8KfM8KfM8KfM8KfM8KfM8KfM8K/O9Gw+XwLEX8aTq+oMfVT9PXo/OU8IfpHfnrb1ZNPx+c&#10;qYDfXcuZTgcXtOrHbup+d8d549WqD+HAf//xN7/+vXzOb6rqBzNTAf9Gz9tZ89sR/tZNZ/BX++0M&#10;lHoQG1AzrTrzozPhN400t6UEsfrr5aSTkOFamnTZbgaxXzrFvg5n0iO8jpafxZcMmoBO5FivnZbw&#10;v5gZSkcrCT9VAb3+Hf7pUXypG1v46XeWa62dgTMUrKkE/M3CMz7Aav+MD7LGT85HpsrmjvrR1SzW&#10;Kdc8hQoG+cnNn+F3k5Kdid/S/AvwubkG/moWw9jy5OXB4sRBg+EP1wv8Q88L6vCV75GBLa2WXmyM&#10;CJ/Xx6Djjzf7hUYJGC8sQ7u4SsBfriLPjuB3yMDmDnxuro5fz+Y3Ui2up/CgCDYncWig+M2Sf8ta&#10;Z4t/6CZyGk6t418x/nIUW39/M/PP/mFkldzOF6uWIL/91v4k1+84J2/U1k/xu1Qw60zNXnyhtGrN&#10;dJRA+lT4X1P8lB2LL+asKmHsuWpITawXGwfHH9I17GkNmPh1MX6qolEAWa89Caquqb+kDBjkOOcp&#10;1e+wppaKqzj+mC5STVsnwW8pPi47i98Jnb/frvh4RkfW7Afu+xb8XqjfYbWilZwmw6+BASS7BhM+&#10;il8JnR84jA7Z2oBmwep4wW+Ezr/hX/8rdH6C324GDCS73finigvkKdQWOKlFZ7fraayXrfjX+qJF&#10;AvxWjIsIfreZR70MwWd9f2/tN7w3Avz6hA+spvM6TvhCvwD4tTjyE/xhK6e28TO1P2TxK94bO22e&#10;PWy584wTfs+dCUwsNA6GDynGR/DztS+Yq+KP24Xq2EVL+C3v3RC/l3wfxq+hRf0T8EeAz72Y4jCu&#10;ua+/t+yipTxZ7IFrULg6FL+B5XeTRfh47dfM92m134DMGkaR8Hl+CJ/F5bcfSfnAPbRPxudeTMNv&#10;8VmkjtcWxZ0bchRS4IPxe5h1/Wx85ow0/A6aNdJKXPFHVibCl7wxxh8QxLPxmTPS8HuY+UDreMUf&#10;2OmIWPJ9GH9EEMOT8Zkz0vBH6O2Yf1zxOR/C506T4Nf4/H4X/s4pTyW4ag0fmcVGvhWfj4nICu40&#10;CX6Di8crGsfXPnPVCn6NfmaVCPHxEVz7wsDI8OGf7ZPxmatW8LFZrBJXfD6yY28n3byAf7TYnGYX&#10;/v7Gz1y1go/NYkUV449sYMT4Pb489bNrn7pqBb/DZtFKXKl468b4fGSg+Oj0p+NTV63gE7NolynG&#10;F0Y+hD8QhmfjU1+l4BOzaBte/+ZrARifjwwYf6Q+FRrzBHzaWRV8HI2w6G27HMy34aTCwI/w6eEB&#10;GvMEfNpaVXxkFo17ivGFgR/i12x5+YSPHjvhLcafGD4ysxhfWCiD+A3Dh38+AZ/GPTI+rRXqMbY8&#10;2chG+gkf+CF+y2ZgsNgn4FMnLuOTWJR5jKEYnw/8BB8fbM/gj2fgk7hHxqdm0TVbiE8K3YXf0aPH&#10;45PqHu7Bpx5j3IFPjYL4Pe0azRn8cRA+KmKgcywJn9YK9RgbPlvQID/wsK9BR6lngImfUfvEicv4&#10;PccnPagUn4d9EH/kE0JcKsL/MA6W4ncl+AM1a9J6NKtd3rnO6DjBt3YNPgn/gv888XOYWeO9+Dzs&#10;g/j2psln4JMxrBz/hP4sbfwmPkPA+jR8aRZ/Qn+W4vOoF+NfJJO3w0fg05vmeMuEjE/MIvcyy/F5&#10;1PtyfHrTHG+XEvC5WX0xfr8Dn4X8zIzH8UncVRfgc7PIvdENOofPg/4X40/78VvpPji+HQHw8fn0&#10;elj4bMaD9Yywh0QwIj7/keCPeu1zfBLWY3zJYmDq4fh88evETuE/kjnPDnw25wH43afgk8W4EzuF&#10;m0UcptH3OT5JAPAVi5Oe0feJPSI+z+l+fJaggcfkTd+LnoV/2v4qx8d3C0rHfe4bAb5wEwSKEHaH&#10;4A95fF4rtY5vr/a8I/4Z5PlsfDbjRfjmY3KH4NNLXIDPa4VsuStf6jwQ/5Coj9ij4FOzDHySlFrB&#10;JvwAP/OQ5LPwL8i6k3CKtINfzLME/4J+QPjWYg+dL+Bxn00llSBCuKN/QX+dhFMkfJDuDfBZ7X8K&#10;PiOg+Gy9Y8MXbgEh7cMv9Px4vUPCl8waURceduFjMxG+tdjD8A8Z+N4HX9r4ROw4PurDsxcJX9qQ&#10;NMj4vAKpFSyzDV/c8gv0tvijjk/H/QPxj+r7GXzpKYwBeTBY+xeWEP3NetL3gM/M6mX8RloVRH/b&#10;+ORkrKfg47nrg/h8WUyofTyKbvh8TyTWe+GD3+CuTnK60Pd/0fgkoYfaXxs/W+2Q8En5sOyLZDE4&#10;dQd+YdCL7ZHwJbNUfDo13oHf78Q/ZNy/D7+T8fncUPD8Bv5Zshic+vb4wlOxdvnvif8n6LcLzaVD&#10;w/fq+riX+O7wZxN+i3670FxkfOEW7fvh4+4p4zfgN8klyfjCPcrvDn/WXfjCPUo2FOr4wyfhg3SP&#10;4QtjrYBPwkCY9CRZDCx9b3zhLtX74TPXdxi+sC9vB/74nvhDKb60WPfu+NieXsY/01xaCV/anfF+&#10;+F/pD/fVPshmwZdK/O7wL/XHH8c/7MSfxKyr7xD/fPsPiPqkxs/wT8piFcMfn4PPVsnvxZ9NADF/&#10;Hv/WPmpar7IVFPJu/Hvv72fGfWaC4vow/k3CPapfJj6r/ZuEdWoJH/39yX3/iNofF/wLL07q+6iE&#10;dwt7mAmS578f/9M9/xH4zPNrjX+H5x9egM8Wmu+ufRT1qa7vVQPfU/v+hf4mN35hXxqr0k9v/Efg&#10;y41fKNBJ3z/drgE71wv+LWfB9TMrfin42PVV9M6PZsUvFl/aBfI9NP7MXZ5SfDamLifb5b8Wn91j&#10;y+P3hfh8Iak6Gv/hjW1PwV9WeGlEMx96q9qX7u/n8aX7+yI+O5niG3d4x8+4x5ff3qDgozu80/LP&#10;mSb0gL+0eqmXOMKXbgUL+Nrenu8Y/2M5OXub47vEZ+GMiK9s/0R/vyF+ZlenhD9IjV/Z/EuL0/Al&#10;zwn1Sfhddk/vgi+FfQI+zuxXSp5cb4TfS/hS2EetqPfgN9P/AmveCB+bOuj42dpHBl/wL/i+0VPw&#10;8Z7NR/Gzuzv24gPbXoPPzlAc+hn9dftXiHoHuqyvb9p/D/xTRVSCnza3sLOpFQY+Dxvsxo8yvnep&#10;M/8gm/ReeVzPCb83P06RMvvF4Y8b/oUkpPjGIxsvwseNHz9Uey/+lM6mVfsQPt4mST9OcUjfL8Jn&#10;4xle2QDbGqmX2IHPnxvA+E9xfRhYeYyR4U8P4J8ls8SzX4DfH4CfXJ/QTX4R+CwnnEvCFy4UxRef&#10;kZ7FI6L2Jfg56zh+/Qi+ZNVyNmk7b4yPX1zzoaWkVuzCf0rjx2XgbcjK2xsy+GsCHvVSKxSrhEwr&#10;Wvv0k2QvxCc/kmmrgU8bfy9tAlhNI8fYuA8LfRk+D+VJRayMfMGG4vN30ULT9uAf0/jxs2ca/hn/&#10;ouHzoP9A/Kf0/YKXVfJQnuF/aCn34DMfY+If89amu/BJ6Loy8rCd42urHXvxj6p9dEnL8MkNjRHg&#10;EzqKP6rzXcFx2vjkIy531X6NQUR8Xqd4nrTh87iVWmHhMxf7Hvh8KkaSrfg86KdWWIvZzHHaUd9B&#10;+LBIDZ/U6XPwuyw+clNH4LOPgAn4fC5C8l7xedBP+n5t3clht0gfxD8JZdyBz6NRDZ8H/RxfMmoW&#10;Wwphff/w2m9xqkJ88rzi+gQ3eZdXxfAb2ajVFoxg46MWeTc++lOejgv45BMPKRM2du3BZ6vA5JFo&#10;jN8fgd+V4I+0R48aPouPCX5rzHiENzo9HZ98DUR2GCwcUz9Nwm5TDrRzGS9k5De/X4CPcpFrn4Zu&#10;9C0N2+VhAeK4A591MoYPDx+CP5Tg0zZBy9oYWYBIrlxvhPy8kz0fnwShKj40g4aKO/AHI+bN4o/P&#10;wL/AP2V8Go7Rl1Rs+CxAZPioOCLhhiAsB1+dHuHeiV/0NUYaj5j4dDGJBEjoRCI65yHlDIfj0yhM&#10;xqcDMomVAD67IUbw7W27tJMxfHRvJYsvFcXwC06iG3J0fBb040qgxRHRoN/GR0nvw6dRmHoSGR+0&#10;KmZ3hIYD8fGlHFHS+/BpFKaeRIIjdbXYxm+soI8H/U/Hp2GIctJoBgsE/4QPQZNb+y3cNOrl+CDv&#10;I/BpGKKcxPw3Hdw/tkPYe+EzOzPqYVPLxlqLYaHIHfg0DFFuwJK8eGS75knnPMRdmVGPtBgBM0Or&#10;H3UeP18CiXq0a9bR6BMVTfBRjhQfF0fFp8ewIBR+1HYcXobPvvwq47M9RjgRmNf0xAwMlHlahxb/&#10;bHwGojR+HPew4Qvg05V+hJ8Z91jxBB9Z0eCs7sJniy8KPo572JrFgPDptz5hcea4xwZ+go+saBk+&#10;c+JSCeTBLb6GeZLPQs886J9apkE/wrdn+xUb+OlLnyEivsV3Hz6746ZtvUGrFmzSDhhp0D+YJ1KR&#10;gZ/jb5fvCHx2+0arfZQZG75K8XPjHh346UwTRl89ew1BIf52Hl220PFRq7Bu4tOgH+FnnlapeEyq&#10;DyMDw9dd31/IBfBNdlrjhyn5rQqCf8KH1j/NVW6enI+icEI84so28cERiM9htdqHYw6ngLVi4Jur&#10;3Gv55+2vkbROuJBKaC38WsEfmD1a7cOuxXcnwT456nN09oltLtTcry3prBytSbe18BsFn2/BVTdd&#10;TjCupRRwXDDw7W9Mz5ZC19TQ2TMYVRvSbS38Fl3RlUN46FTFBxh8hwJySWzfS8qQf7qBqyZ9k637&#10;f6zHTvSQusTco9qfQIozKV7r+2DSw4cL0sLppq+UobGdd9MIElHPB40fduDDZTGAT9tWZeBv8Rjb&#10;hMDwv+BDKbVQHBdsPBO70NvFoXkZ+MhNbO5kEJ7SUPG3TjlwCtj3SYvdCpEeCuECUybW9cHFqYUt&#10;gBp+R/DXzfc8COvVyGS1JfNsR0vXU6bp31IGmZiPnC48P7g2LbZqxu4Or70Oe7hpWkAmOqws+bPf&#10;ZiWPzlxshfFJnY3XYv59+Y+SNRQY7Hjbv6KkR+b4cy8MfxXI5vb3x39N62VA0vGTH5LeUQDxSdh3&#10;w5/+ZZCLEzRuFcxPaJaLw7bB8Ltro4hfg1+FYVgYDLb8p0oIRa6a8IyA42vFCepTBU+Cr6iXizgw&#10;F8XurhXgXyqqQR2b67nvipWIiEcat6460/Mktct16kT7bvn8vXBlTPyt4Ab8KkTgOn61nsb9Nyph&#10;QM4BFFfg95OB52sjkDrLoLUkhg+reTMO4guNcdDdc59OYwlwh+hRxmZbEzVa9nVaZh2tTRm/Bb+e&#10;xLI1/FY9rUbm4How25qozrJv7bvSWWJCFV9qjPI1t0u+tagLTIfWk3ZW/tY+xes1KLZTfFT7p/XX&#10;DV/EHA3/vJTMWwfGxzcEx1Tcv2rZSjaQOgPqlGvZGo0fL21blTEYtdSqTfKfe7T7Etrxm3P1tz/9&#10;x3/+o5Yp/BAtLkeJEgbjGNEPRamKNWpd5hFx/MrsLJ3cAl+gRm2Sj2TKf+pNwr7cix6soWTGvlMC&#10;vjX8flP7T0fb8ImS8B0p8D0r8D0r8D0r8D0r8D0r8D0r8D0r8D0r8D0r8D0r8D0r8D0r8D0r8D0r&#10;8D0r8D0r8D0r8D0r8D0r8D0r8D0r8D0r8D0r8D0r8D0r8D0r8D0r8D0r8D0r8D0r8D0r8D0r8D9D&#10;v/qcYpmi9j0r8D0r8D0r8D0r8D0r8D0r8D0r8D0r8D0r8D3rHvy+7CXVWdXHvXP6dOd5d+Cz15Hf&#10;q8Ned93aX5Y3dAf+kH3d/amu/iafT6u9Bf8ui+47E+K3RS9fb7NvSm/Kvgcw5N85vn376kcjVa2+&#10;8D8rhp/tjr32nnycT/Y61vKHDpC2y9Mb3aQzLeq3I3/FSoP4nfVmemBS7mK3yncUsDr67QKxrPPy&#10;v8HIbjTLG7YWxkvj+Jnq/9ayf00/CU/UZi/QbNbHj5nWX5fhs49AkHJSHsJnmAn+32Vb7e1jvq3Z&#10;+lvr8w5JMxr/uCBPcxP8qh0r7gN/SQ9rB/7PzR/y3uh63Ex1tWfM5dPcmkfmA5kbk4HfX/sr/Wrs&#10;prEc/5Krj28WfZ2LtD5gcCUzU9wSXY9nvotdhD/coEbtQu7Dz9RHPffpxuraN/wm40QWhzyaY8iG&#10;31/0RLeCOq237cPPfK62XUYGK9UN30xRpTqbW66qEvzla4+N/hnT85YdPcjwM1+pT98gHYxUc7u2&#10;67Uavy75WSNECX674GnOZsfAd6mkSwTVf6S0cmGzQVf8PjOmzdh2HynBT2GNFvdvkSP7hKaMf6KJ&#10;gJZKWxBlzcc6s1mnTmR/GXvcvmarZjYuTNrl3ln7dq0lasv3NbdE1gUCH/I1r3YJ/rRWiJwEfDO3&#10;BN+stfWrstZcvVnGNAt/XTMwXUQBfr1ViJxkJ752FW9q16ZhOPaEbzm1IZ0+WI1tzPf9jVrFXwso&#10;wTdrbfv49Kj32TkHey0n+ZBrqGmkyuODCpEzgkGvid/m8bd1LvoZapjnnIM58K9No7UaSQE+qBA5&#10;SbHnn/Fry561zVoecsEfDfy1x9ojXwE+qBA5SXHfL8Bf26zlIRO+MaRtPdbsIwD/rCQBFSIbtBO/&#10;svA3W41xbcE3ugfosWYfKah9UCFykt34enWAlmE49gL8rceajaQAH1SInKTf5/ktfOAWjT5bgN9D&#10;fD1ZHh9WiOb51/wfx1+tENzolupmSG/iA/POarJ82FODCnlw4Mvjt/vwz1oK4LDMKe+UxYcVIic5&#10;EB/O8/S5SgH+5rDMIHubEHRKXvDs34kpdjd+3RUDj2X02QL8CeLrYdZYgK8XMmtn0Gvhw0UO3bOV&#10;4G/DhhX25fEtBzPrwMaP8RWLCvCBwyrE18Ke4/FHHR/GsYPaZ/P4cF5hRb15fGvRLaVIeZQ1/kJ8&#10;fSU7jw8n1Y/hWxOLWSY+VAE+OKS7rH34xggKxn2t778UH1aUHvS3WfwO4evtF4Q9Sl75O9LmhFcw&#10;ysgR42suK1/76JCx2pfFL9gf0x+Gj+bCh+EbQX924CvA39v4rancQfhDMf5qm5yXuTiRylqzfxAf&#10;dXfdY+enPChkMvYlZRu/vZ5KyyrDV4PQ98M3VwpZWSX4dSG+7kjy8320xGHMeD8F/6IneA6+WmAB&#10;fnZn4JH44JA+Xi8d0sCfCvGnHL55lyBlv5pRhi+XVJGVCR2/TfhqSciOQUfIBr25PSTVbvymEF8P&#10;VxZ8Yw0T2WEgFOBfxN+BduOftASF+Evj18Pxuhx/TXQRExyP3+qVhn10Ft+IHt8Xv7MWe87ItpOc&#10;bMG3gmd4qNcHr2zjN9zmliTlUYQ/WIsvZ/TXSU6WbnGqGWF8Y3vPS/HnWbixfbQQf3Z9RjjeHIgv&#10;/46SpDyKal+5Tzxbc1b/AmqX+/tG9HgUfsFzDPvm+7V5z+ms/gWUdndctHwovuokXop/a/yNecfx&#10;rP4FlLY2qZbtwE//Uzx/EX5KIuygrZFV38zuzM0WsDC13zXLxjbVMozfFuHLmR2OP5pbbWBhKn7a&#10;1njS8jkOP7dvvIKDQ5e7v//VHkl2uT5jDbZ7Lf71WYfhf8b/Ex552PUwC8VXks745p3SV+NPyhMf&#10;HN98auSEbLvIyW5939ogdiT+SfwdaCe+sXS6B9/e8/wF/XX/wHc8vnVfFhWmuolbzG9t2dlR+6nA&#10;+/HHnfj6yEfxZZNuMa3gZWFBB+HXx9b+1+u10u0uxs90opfWfjH+zWMbF7QubvwZF/pi/PnUP82N&#10;+/O6oT7y78PXcqlejp+SCFEfx9eXzr/X2k9JinZ36HcNGb5s0oJvzB3eGV+PVvfhH+P60v8e8fwp&#10;SRm+uj5fT2VTnuvAZz4O+NKgd9yJr0/VprIpzzXsMR8HfGnQW4y/7LjR1ykK8ds56tMNO3LCq5ey&#10;5pGSlNW+PlnZg2/v5t+/2iOXtavvl21sexi/mZ/gVo5Wb46vr1Dvwbd2KmO/+Bi+YsOm/fiaOTiU&#10;y+FbT7m+Mb6+TjMS/JOc7IZv7bug+Pev8+8a+Arx1bgH49u3OK29qs3n4Jd5/gPwf8495Ivv8L4H&#10;frpbrC7UDGX4y8TZesgXllB2g/usJLiIv6Mkp+V/pbV/BL71GoTn4HdygXtjfj1iwbtwjL0988sr&#10;lMO78JMlBfhKsP5y/Cb37g48IXhka9NO/Mw7uy7kBCJUT9bGtnnV6KwcZ/gXLeGuxn8UvhqvEnx7&#10;W+NL8Ic8/ngY/q5dnfbjicBSc1NrSjfIaWDHOarvG/hghNYH9oSvR72H4ff78B+tfYCf29FtvZAI&#10;RSvm3t906B3wW4yvP87whSYmQrOloscZFPwuj1/c9/s8ftGzPOllbNYDahf4h5FutU02CTax4/Av&#10;NNmSuOxJriaLj5z9I09yFeDf0fgvNNmSGJ6vT+jTxjZreygo4RF82B6fjo+I9OWchK9joVHBN37Z&#10;U5zqo0wvxEcVpW/fWLyCsQwJO85Dz/DClYNX4G8l6Eu5aUO7tbPtC00tavgMfD0MGxG+WFoFnuXR&#10;skFd1toDlcWHPUzF3xI/iA+P6I/qrM/xXfQUW6VZD2Nl8asS/PTzw/j9PnzjvU4Q/6IlA6YrUR9s&#10;jwVhT2at7+elUKUsVKH6rs0F31jph23Wuh8C8E+5FA/P+Pps7UMi/VGdFd+a84A8tdKgJTr+evbj&#10;jT9X+xA/+9Iq485tQZsllmj4oD0+fbELDVjZB70tfFCE9fKRPovfHY+vD9ggRDGeVVkGPuv926CB&#10;WW/f2PBHJQVoj1nXJzTYvfgf238vSqJU+1Y0C9qs8aoQULcaPmiPR6316RNwQGQ+q7Lg680aVJq9&#10;Byol+72Sojkev2gO0uoeK8VxRtAPKs3aAbeFRPpusxXpIHx7on5eE4uF3fLM429OxPAhJfjwGffn&#10;42++yPg0U8I3njPanIjhQ0DTrkt2QByDb81AN5c1WC81zMUPoIMZPgSYouODacEx+Pa+jNQax3wi&#10;60bHapTRiUBDbFR82B7FnI7FT8fMrTsJ35rLnaslkZoG4qsmbWPjQfjWpqStNZobt36uchmtLWMw&#10;op7NsbUFb5NRgtW9UZ/5KF+yx3jHw+r6rDnP2jLsN8+kqtPxt4FfcTV78c0HQ1d7zDdQ/7yk0dHS&#10;pTHHvQ2pv2gptnFKsXvvLU5rN+7aNHqjzW74+d1NpuMHc3A9VWqP2ub2HXt75rszljNK/dlqswnf&#10;mvOkiNh0/Ftxo54qVbq2hX4nvvkIWqpR8yX+G37+YXjrcb+tuNqcFKdxRm5rO/HtzzItSGabXZ2x&#10;hT8s90Ls9+0tHxtqjRpJta59TWsH/tWWzJf05n291hLNhm95kdnq3CvHlgdIeuMiLRWiPteyA/9b&#10;Wb35CNq11r7Yc1nAZI0hM1imsJTACDFTErXP7sG/6UQTQbVXs+1PSa34mQji+sSPXdjtGUw7fFwq&#10;5BulYtKOhW7zs4Ypj2n6ye4gK75p9lBQ2K1Kvrb2zt1uvkJammknfuYdaPkWsm7QN3t29m0Bs31z&#10;cQVJFPdQF+NnH2C/qc9W2kptvkmzLilsudr28GDWGsDPPMTa5p69XTLJJdoC2UyfLfkM8ZC3aTAb&#10;CMQ3v8fXlLTG+X0A2UQF6uwnXaFRdpLWtLu48ZfqD/kmW6S+6DJ2Jd+0NXIC7yDjK1Sf+gH6Py9K&#10;NWSbSJ3vsoo+Ff/z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5R3//wENUK3SCDTw1QAAAABJRU5ErkJgglBLAwQKAAAAAAAAACEA&#10;Wh7KJGwKAABsCgAAFAAAAGRycy9tZWRpYS9pbWFnZTIucG5niVBORw0KGgoAAAANSUhEUgAAAuYA&#10;AAL8AQMAAACWGuLtAAAABlBMVEX///8Ao6gI5ReOAAAAAXRSTlMAQObYZgAAAAFiS0dEAIgFHUgA&#10;AAAJcEhZcwAADsQAAA7EAZUrDhsAAAnySURBVHic7d0/svM0EABwv3kMVAzcwByBG5gKWm7AFei+&#10;0j4SN0AVNMzAASjUURIowDMYh0+2k+jfrv6slBeFVfWeLf+irNayE9lO11UsrzVx1llnnXXWWWed&#10;ddZZZ5111llnnXXWWWedddZZb0E//zP3n02V9JdzkfLPMo7nv2rpe3H015L6xPqb6KLhtrPO+kPq&#10;Heuss/7Yumi47ayzzno1vejnpqeKDOuss96GXncU4zHybXTu1aOIhvWn6tWGcoZ11sk6701HEffV&#10;W457Q716Z73luLP+jHrLexPrrKfqLe+rrLP+WDqPBPfUP2247aw/t97ySNCyXrRXxQPq66fdy1hL&#10;X7ean4Qr5sR9Oap+VEW/vt9g6zP0Jb5uhq51VWjnSNcXvfZQWhcJtZP1xazel9VPKdWTdbs+2vhU&#10;fUmqn6qf7Ppo2qTqwtGx8SBRXx2868rpR2D69x1w3bIvpgvNu2yKhCZR36oco8s1SqX0PR9H4z9s&#10;IE7TT1rTz9cEgjdJ04XZi/OxzQjVT9PtMItAaJL0xabmwDZJulQVBufNwKFJ0oUVmOP14NAk6Wq9&#10;eSg9khI6vqbo2+7Tuy9ov6E8ffaEWKCBT9GlZ/VtWKPqqp32kLXE6FF3rXmZCUuaBH3r1MFeKpJ0&#10;+ORt9ibHHnhgjE/QpXftXEgX3gishfTJnxtTig726tbI0V0uiuiLt1OPbiXrJ2DlUkSXEFJE96fM&#10;QZBzRtUcfCvAN5WiAymzdwhVX4GU2fdWYKvouC/gurWAfoKNArqEUmYzqLpKyB58YVzvgnoHJeQW&#10;NKIOjWGqzGQdGsOOdUR9RoK2gqtidSQhVZ8QdZWQ4MeviaqrhAQ/BAiqrur1kC6pulo1QPqJqGPp&#10;TtexdFfpStOxdFevTdPRdFdxI+myQ79tgHQRpwtcn2htV9WQb30FTVdr+nQ9LjL+jx23Iun6COsn&#10;UmSWgD6TdP9HplI6dHZ9KQtJlwF9Jemq79F5gljdW0/p6AwN0OVxbZ9C+kRpu1qOTv8Igu772sfS&#10;x3x925kGTJeRui/uvi+VzHJ6WP0E9fbt9Qm6DOoLQRfA8ltZCfoU1M9EPWuuPkrvquvhaeZMfa2v&#10;R8zA5+nbMNPX0uf6+lBLP9XXx1q6rK/n4FG6qKpPVXVgcQv6NszkXYr15Dr2BTtdn6vq2zCTdfB4&#10;dl2qxT3rri7U4qGM7g61mz5SdOzb/br61LDe1dRXf1+zvh888g7aTesiqM90vYN16xqxB9KnN9al&#10;Wpp3wsE6QRf19byTpXvrzlg7VW0765C+Le2b1FeKLljP1ZeqvbrrA+t31ufm9ZH1O+unorp9TlBW&#10;r9t21h9Dlw21vW6+23rZyNTQX++kZ+WMquQ7CS/SdrHV8XwuLNF2cWw61NBvN51W0Nfbszyc2NB1&#10;2YHbhntVBPS504rdeLLeGSWk2+8uoFt3+lqNp8a9s4pZkdh25yblvqRu49bmNN29v9rcYR09aZxx&#10;cbNfgzrWdunRjaoU3Xfzttmvkbq36Z6od+bXrof+kqNPXr3DavhzJr7pRhTd17cMCerWpq/f/+jc&#10;lxhsu7Tbcymzud1u/mQK+bowNrscs1XzB7puPmSh15ffQuPosfuqNGKurThp/+Xq5p40mlsMVN1I&#10;R+uYIa8nTpm60XTna5FraDJ1o+nOOZ4k6ljTtZKnS32DvrBuRB2binJ0/940GMuEvoH1tsi6ERd0&#10;Fi1DR3Ykum7i+FRRUD9d9fnlZwcPzHcn6M6jZ4JNj/00PPjrhqbqU3T3QBqaoEvR3fOXMVWH4+5W&#10;7gN4mm71a3g6Okm3zkqDTY/VD0jqNSPmXIP6rOtGv4bxRF0fHftzuCTqK1ivhH47v4vBY+c9rvol&#10;NkOebjdq12+H/e1Lh9gLL5L198Xp0F/ffTV960vQSB3N7RXs5si443tOvo4+K0RHfH3RgC6gKsFe&#10;jdGlk1Yl277pfY5uPFIMKKcH0Z3h6Q46Pt6Ct8qE9amk7v8+tA3dH5nAvYL5uojUhwfUZUndfyVd&#10;ZX1sUo+Y6APv/H1rPeJCjnjdyQ7rRLJw2yMuXCLr6IV6BD3iIcwPrqOnHOAtqGH9/NY64ci3V6nW&#10;9q0KekLzuLoA9QtI1r2fW4YCutyWv//jX2v5tSolZ676YqzT5ggIx6bj8KH+0tu32B/vM/X5qosP&#10;x+vSTjte0fVhexcfa/iLWaN3Now5NmnXXy7XBotO330pvaodnLa/vvjy887kKJHRBnij9q0Gpe2a&#10;LrWK2rhG2ZvON13/QlKLBF3fmyq89Uj6dNNvXzTrB1rCcdUcgq/1xlK60JbLo5pxrCqme58iTYq7&#10;1JfvjTcpSr5rg6QqP7gSSQ9etFtXJ8U9eJE6SV+r6sHbVQroyDk2aW/aK1XThVqBnKfSdKlWIGeS&#10;lCOfNRQU108BnZYzt/OlGrr5Ew0U3dd55XRf20NDAU0PDQVEfYrQh2xdqDXwUEDUpVoDDwUldHgo&#10;IOqBnZWoB3ZWoh7YnYgZGdidiHpgd6LqWzUw4am6qKpLtQpMeKqOJzxVxx/fQNXxhKfqeMJTdTzh&#10;nd/oSdUnCCiiC7UOGuHJulTroIQHn7MVq6MpGa8D7UNTEnyKV6yOpuQMbRgbGTQlwceNROsTkjRg&#10;l0frAgmbgDaM1iWyciLr2IQcmA7ROjIht9B15EkC+9uijATY5IoE31a8DiYGck1AvC5BAwx7gg52&#10;KzLNGK+D3YpkU6ru6VY4ZAk6eCHNBIY9RRfb+tFejM2QOjr8+cW4QvVWsONKQttnf+AFHPYUHbiU&#10;EOrsRP2oO5oL0a8TE+Ju/JDmtUgkMEm690fbJiQwSfrsCR1+pURK3I+LgQ1KYIFJ0g9Kf3cr/n6T&#10;9GNOZbSXlPktzeNCZu3iYOflCPrZrnIKbJKmT1a/erqZoF8ms8b9372XC/927AWU+9/IHpKmX6t/&#10;pL3SUEz33JmJbZCoe+61wa7bSdQ9dwqPBXVp10cvfUnVnXttsKYn6/YG+IXCybqVNfgD35J1s18D&#10;tzc4evB2CKPxQ2ldb3zoQXjpkdEbP5bXbxcVBJ/hl6NfYlPg3iy49X24Xp5+Xr+OsLP1yMI662Q9&#10;81m9b6hH/b42683qdXOGM5L1VJ1zxtQ71ln/X+pFRwIbb/BcjHXWWScXG29Jf6rIFD163FlvKO5O&#10;zrR8TtCy3tBIwDpUbJz1S2m5V1lnPbXYeEttv7Pe0HG1bq+2rD9VRrLO+pvqNs76U+oRzxRm/f+t&#10;T/fV646RHBlIb7ntLY/ArL+N3tAIXFef7qs3NIq13Kuss07WWx7f686vdu8W0X33TvxxXj6YenTb&#10;vz3Lfrv8sXzz5++/uDoXLly4cHmi8hquwjrrrLPOOuuss84666yzzjrrrLPOOuuss84666yzzjrr&#10;rKfr/wEkUs5nm0yujQAAAABJRU5ErkJgglBLAwQUAAYACAAAACEAn1kSa+EAAAALAQAADwAAAGRy&#10;cy9kb3ducmV2LnhtbEyPQU/CQBCF7yb+h82YeIPtgmCt3RJC1BMhEUyMt6Ed2obubNNd2vLvXU56&#10;nLwvb76XrkbTiJ46V1vWoKYRCOLcFjWXGr4O75MYhPPIBTaWScOVHKyy+7sUk8IO/En93pcilLBL&#10;UEPlfZtI6fKKDLqpbYlDdrKdQR/OrpRFh0MoN42cRdFSGqw5fKiwpU1F+Xl/MRo+BhzWc/XWb8+n&#10;zfXnsNh9bxVp/fgwrl9BeBr9Hww3/aAOWXA62gsXTjQantV8GVANk6fZC4gboRZxmHcMWaxAZqn8&#10;vyH7B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Jx3UQK5AwAAew0AAA4AAAAAAAAAAAAAAAAAOgIAAGRycy9lMm9Eb2MueG1sUEsBAi0ACgAAAAAA&#10;AAAhAJJDUy/QHgAA0B4AABQAAAAAAAAAAAAAAAAAHwYAAGRycy9tZWRpYS9pbWFnZTEucG5nUEsB&#10;Ai0ACgAAAAAAAAAhAFoeyiRsCgAAbAoAABQAAAAAAAAAAAAAAAAAISUAAGRycy9tZWRpYS9pbWFn&#10;ZTIucG5nUEsBAi0AFAAGAAgAAAAhAJ9ZEmvhAAAACwEAAA8AAAAAAAAAAAAAAAAAvy8AAGRycy9k&#10;b3ducmV2LnhtbFBLAQItABQABgAIAAAAIQAubPAAxQAAAKUBAAAZAAAAAAAAAAAAAAAAAM0wAABk&#10;cnMvX3JlbHMvZTJvRG9jLnhtbC5yZWxzUEsFBgAAAAAHAAcAvgEAAMkx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0C63D1">
      <w:rPr>
        <w:b/>
      </w:rPr>
      <w:t>Council</w:t>
    </w:r>
    <w:r w:rsidR="00A715FD" w:rsidRPr="00494784">
      <w:rPr>
        <w:b/>
      </w:rPr>
      <w:t xml:space="preserve"> </w:t>
    </w:r>
  </w:p>
  <w:p w14:paraId="648E4678" w14:textId="612C2E4D" w:rsidR="00E82FC0" w:rsidRDefault="00E97406" w:rsidP="00BD7EEA">
    <w:pPr>
      <w:pStyle w:val="Header"/>
      <w:rPr>
        <w:b/>
      </w:rPr>
    </w:pPr>
    <w:r w:rsidRPr="00494784">
      <w:rPr>
        <w:b/>
      </w:rPr>
      <w:t>Job Description</w:t>
    </w:r>
    <w:r w:rsidR="00494784" w:rsidRPr="00494784">
      <w:rPr>
        <w:b/>
      </w:rPr>
      <w:t>:</w:t>
    </w:r>
    <w:r w:rsidR="006841DA">
      <w:rPr>
        <w:b/>
      </w:rPr>
      <w:t xml:space="preserve"> </w:t>
    </w:r>
    <w:r w:rsidR="00A2737D">
      <w:rPr>
        <w:b/>
      </w:rPr>
      <w:t>Information Assurance Officer</w:t>
    </w:r>
  </w:p>
  <w:p w14:paraId="76F9201A" w14:textId="77777777" w:rsidR="00A2737D" w:rsidRPr="00494784" w:rsidRDefault="00A2737D" w:rsidP="00BD7EEA">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62336"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008493" id="Group 4" o:spid="_x0000_s1026" style="position:absolute;margin-left:356pt;margin-top:-18.05pt;width:222.2pt;height:60.5pt;z-index:251662336;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d2+vwMAAHsNAAAOAAAAZHJzL2Uyb0RvYy54bWzsV9tu2zgQfV9g/0HQ&#10;u6JLaOuC2EVi2cEC6W6w234ALVEWUUkUSNpOsOi/d4aUbMcOkEWLfWgRAVZGvAznnDMzkW4+PLWN&#10;s2NScdHN3PAqcB3WFaLk3Wbmfv608hLXUZp2JW1Ex2buM1Puh/nvv93s+4xFohZNyaQDTjqV7fuZ&#10;W2vdZ76vipq1VF2JnnUwWQnZUg2PcuOXku7Be9v4URBM/b2QZS9FwZSC0dxOunPjv6pYof+qKsW0&#10;08xciE2buzT3Nd79+Q3NNpL2NS+GMOh3RNFS3sGhB1c51dTZSn7hquWFFEpU+qoQrS+qihfMYAA0&#10;YXCG5l6KbW+wbLL9pj/QBNSe8fTdbos/d4/S4eXMJa7T0RYkMqc6BKnZ95sMVtzL/p/+UVp8YD6I&#10;4ouCaf98Hp83drGz3n8UJbijWy0MNU+VbNEFgHaejALPBwXYk3YKGIySKEwJCFXAXDxNrieDREUN&#10;OuI2QiauA5NeSGKrXlEvh90ELrs1jEKz0aeZPdaEOoQ2v+l5kcFvIBSsC0LfTjzYpbeSuYOT9j/5&#10;aKn8su090L6nmq95w/WzyWNgCIPqdo+8QKbx4agNQLbawCwe6kwQ+rjG7qCIyCjjdGJR027DblUP&#10;BQBlCdvHISnFvma0VDiMGr70Yh5fRLFueL/iTYPSoT3ghRo6y8FXKLP5nYti27JO24KVrAHoolM1&#10;75XryIy1awb5J/8oQ5MnkAsPSuNxmBWmiP6NktsgSKM7bzEJFh4J4qV3m5LYi4NlTAKShItw8RV3&#10;hyTbKgY00Cbv+RArjF5E+2rFDL3F1qKpaWdHTedApkxA418TIgwhJRirksXfQDasA1tLposazQqY&#10;G8Zh8WHC0HxkFjVQUGFvFk04jVOb/temQC1HWDnX0A2H3A/BsvGOJddLpe+ZaB00gGoI1FBNdwDD&#10;Lh2XYNCdQMENlKZ7MQAY7MhrIqVBukyWCfFINF2CSHnu3a4WxJuuwniSX+eLRR6OItW8LFmHx/y4&#10;RoZy0fByTFMlN+tFI612K3MNhKjjMh9z5RjGqCs6O+ZdGkYkuItSbzVNYo+syMRL4yDxgjC9S6cB&#10;SUm+egnpgXfsxyE5+5mbTqKJUekkaMyzE2yBuS6x0azlGv6vNryduclhEc2w8pddaaTVlDfWPqEC&#10;wz9SYVPepvqYozCLJvx+vj46Pe+jU+QO4WCv/WX6aPTeR994+bh8i8Caxz4ahsnYR7Gj2ub43kdn&#10;7nsf/f/6qHk7hTd803mHrxH8hDh9Bvv0m2n+DQAA//8DAFBLAwQKAAAAAAAAACEAkkNTL9AeAADQ&#10;HgAAFAAAAGRycy9tZWRpYS9pbWFnZTEucG5niVBORw0KGgoAAAANSUhEUgAAB+4AAAK5AQMAAACr&#10;D5WEAAAABlBMVEX///8jHyCZ/QWRAAAAAXRSTlMAQObYZgAAAAFiS0dEAIgFHUgAAAAJcEhZcwAA&#10;DsQAAA7EAZUrDhsAAB5WSURBVHic7Z1P7uw6VseTztPLjIDEPL0EGNETOrASWmIDDEFCnVoIA5ZS&#10;0mMB7KBLoiWmTyChK3H5hVuVODn/7VSl6lf3nfOd3PurOPb5xPbxseMkVeVZzWcb8LkKfM8KfM8K&#10;fM8KfM8KfM8KfM8KfM8KfM8KfM8KfM8KfM8KfM8KfM8KfM8KfM8KfM8KfM8KfM8KfM8KfM8KfM8K&#10;fM8KfM8KfM8KfM8KfM8KfM8KfM8KfM8KfM8KfM8KfM8KfM8KfM8KfM8KfM8KfM8KfM8KfM8KfM8K&#10;fM8KfM8KfM8KfM8KfM8KfM8KfM8KfM8KfM8KfM8K/O9Gw+XwLEX8aTq+oMfVT9PXo/OU8IfpHfnr&#10;b1ZNPx+cqYDfXcuZTgcXtOrHbup+d8d549WqD+HAf//xN7/+vXzOb6rqBzNTAf9Gz9tZ89sR/tZN&#10;Z/BX++0MlHoQG1AzrTrzozPhN400t6UEsfrr5aSTkOFamnTZbgaxXzrFvg5n0iO8jpafxZcMmoBO&#10;5FivnZbwv5gZSkcrCT9VAb3+Hf7pUXypG1v46XeWa62dgTMUrKkE/M3CMz7Aav+MD7LGT85Hpsrm&#10;jvrR1SzWKdc8hQoG+cnNn+F3k5Kdid/S/AvwubkG/moWw9jy5OXB4sRBg+EP1wv8Q88L6vCV75GB&#10;La2WXmyMCJ/Xx6Djjzf7hUYJGC8sQ7u4SsBfriLPjuB3yMDmDnxuro5fz+Y3Ui2up/CgCDYncWig&#10;+M2Sf8taZ4t/6CZyGk6t418x/nIUW39/M/PP/mFkldzOF6uWIL/91v4k1+84J2/U1k/xu1Qw60zN&#10;XnyhtGrNdJRA+lT4X1P8lB2LL+asKmHsuWpITawXGwfHH9I17GkNmPh1MX6qolEAWa89Caquqb+k&#10;DBjkOOcp1e+wppaKqzj+mC5STVsnwW8pPi47i98Jnb/frvh4RkfW7Afu+xb8XqjfYbWilZwmw6+B&#10;ASS7BhM+il8JnR84jA7Z2oBmwep4wW+Ezr/hX/8rdH6C324GDCS73finigvkKdQWOKlFZ7fraayX&#10;rfjX+qJFAvxWjIsIfreZR70MwWd9f2/tN7w3Avz6hA+spvM6TvhCvwD4tTjyE/xhK6e28TO1P2Tx&#10;K94bO22ePWy584wTfs+dCUwsNA6GDynGR/DztS+Yq+KP24Xq2EVL+C3v3RC/l3wfxq+hRf0T8EeA&#10;z72Y4jCuua+/t+yipTxZ7IFrULg6FL+B5XeTRfh47dfM92m134DMGkaR8Hl+CJ/F5bcfSfnAPbRP&#10;xudeTMNv8VmkjtcWxZ0bchRS4IPxe5h1/Wx85ow0/A6aNdJKXPFHVibCl7wxxh8QxLPxmTPS8HuY&#10;+UDreMUf2OmIWPJ9GH9EEMOT8Zkz0vBH6O2Yf1zxOR/C506T4Nf4/H4X/s4pTyW4ag0fmcVGvhWf&#10;j4nICu40CX6Di8crGsfXPnPVCn6NfmaVCPHxEVz7wsDI8OGf7ZPxmatW8LFZrBJXfD6yY28n3byA&#10;f7TYnGYX/v7Gz1y1go/NYkUV449sYMT4Pb489bNrn7pqBb/DZtFKXKl468b4fGSg+Oj0p+NTV63g&#10;E7NolynGF0Y+hD8QhmfjU1+l4BOzaBte/+ZrARifjwwYf6Q+FRrzBHzaWRV8HI2w6G27HMy34aTC&#10;wI/w6eEBGvMEfNpaVXxkFo17ivGFgR/i12x5+YSPHjvhLcafGD4ysxhfWCiD+A3Dh38+AZ/GPTI+&#10;rRXqMbY82chG+gkf+CF+y2ZgsNgn4FMnLuOTWJR5jKEYnw/8BB8fbM/gj2fgk7hHxqdm0TVbiE8K&#10;3YXf0aPH45PqHu7Bpx5j3IFPjYL4Pe0azRn8cRA+KmKgcywJn9YK9RgbPlvQID/wsK9BR6lngImf&#10;UfvEicv4PccnPagUn4d9EH/kE0JcKsL/MA6W4ncl+AM1a9J6NKtd3rnO6DjBt3YNPgn/gv888XOY&#10;WeO9+Dzsg/j2psln4JMxrBz/hP4sbfwmPkPA+jR8aRZ/Qn+W4vOoF+NfJJO3w0fg05vmeMuEjE/M&#10;Ivcyy/F51PtyfHrTHG+XEvC5WX0xfr8Dn4X8zIzH8UncVRfgc7PIvdENOofPg/4X40/78VvpPji+&#10;HQHw8fn0elj4bMaD9Yywh0QwIj7/keCPeu1zfBLWY3zJYmDq4fh88evETuE/kjnPDnw25wH43afg&#10;k8W4EzuFm0UcptH3OT5JAPAVi5Oe0feJPSI+z+l+fJaggcfkTd+LnoV/2v4qx8d3C0rHfe4bAb5w&#10;EwSKEHaH4A95fF4rtY5vr/a8I/4Z5PlsfDbjRfjmY3KH4NNLXIDPa4VsuStf6jwQ/5Coj9ij4FOz&#10;DHySlFrBJvwAP/OQ5LPwL8i6k3CKtINfzLME/4J+QPjWYg+dL+Bxn00llSBCuKN/QX+dhFMkfJDu&#10;DfBZ7X8KPiOg+Gy9Y8MXbgEh7cMv9Px4vUPCl8waURceduFjMxG+tdjD8A8Z+N4HX9r4ROw4PurD&#10;sxcJX9qQNMj4vAKpFSyzDV/c8gv0tvijjk/H/QPxj+r7GXzpKYwBeTBY+xeWEP3NetL3gM/M6mX8&#10;RloVRH/b+ORkrKfg47nrg/h8WUyofTyKbvh8TyTWe+GD3+CuTnK60Pd/0fgkoYfaXxs/W+2Q8En5&#10;sOyLZDE4dQd+YdCL7ZHwJbNUfDo13oHf78Q/ZNy/D7+T8fncUPD8Bv5Zshic+vb4wlOxdvnvif8n&#10;6LcLzaVDw/fq+riX+O7wZxN+i3670FxkfOEW7fvh4+4p4zfgN8klyfjCPcrvDn/WXfjCPUo2FOr4&#10;wyfhg3SP4QtjrYBPwkCY9CRZDCx9b3zhLtX74TPXdxi+sC9vB/74nvhDKb60WPfu+NieXsY/01xa&#10;CV/anfF++F/pD/fVPshmwZdK/O7wL/XHH8c/7MSfxKyr7xD/fPsPiPqkxs/wT8piFcMfn4PPVsnv&#10;xZ9NADF/Hv/WPmpar7IVFPJu/Hvv72fGfWaC4vow/k3CPapfJj6r/ZuEdWoJH/39yX3/iNofF/wL&#10;L07q+6iEdwt7mAmS578f/9M9/xH4zPNrjX+H5x9egM8Wmu+ufRT1qa7vVQPfU/v+hf4mN35hXxqr&#10;0k9v/Efgy41fKNBJ3z/drgE71wv+LWfB9TMrfin42PVV9M6PZsUvFl/aBfI9NP7MXZ5SfDamLifb&#10;5b8Wn91jy+P3hfh8Iak6Gv/hjW1PwV9WeGlEMx96q9qX7u/n8aX7+yI+O5niG3d4x8+4x5ff3qDg&#10;ozu80/LPmSb0gL+0eqmXOMKXbgUL+Nrenu8Y/2M5OXub47vEZ+GMiK9s/0R/vyF+ZlenhD9IjV/Z&#10;/EuL0/Alzwn1Sfhddk/vgi+FfQI+zuxXSp5cb4TfS/hS2EetqPfgN9P/AmveCB+bOuj42dpHBl/w&#10;L/i+0VPw8Z7NR/Gzuzv24gPbXoPPzlAc+hn9dftXiHoHuqyvb9p/D/xTRVSCnza3sLOpFQY+Dxvs&#10;xo8yvnepM/8gm/ReeVzPCb83P06RMvvF4Y8b/oUkpPjGIxsvwseNHz9Uey/+lM6mVfsQPt4mST9O&#10;cUjfL8Jn4xle2QDbGqmX2IHPnxvA+E9xfRhYeYyR4U8P4J8ls8SzX4DfH4CfXJ/QTX4R+CwnnEvC&#10;Fy4UxRefkZ7FI6L2Jfg56zh+/Qi+ZNVyNmk7b4yPX1zzoaWkVuzCf0rjx2XgbcjK2xsy+GsCHvVS&#10;KxSrhEwrWvv0k2QvxCc/kmmrgU8bfy9tAlhNI8fYuA8LfRk+D+VJRayMfMGG4vN30ULT9uAf0/jx&#10;s2ca/hn/ouHzoP9A/Kf0/YKXVfJQnuF/aCn34DMfY+If89amu/BJ6Loy8rCd42urHXvxj6p9dEnL&#10;8MkNjRHgEzqKP6rzXcFx2vjkIy531X6NQUR8Xqd4nrTh87iVWmHhMxf7Hvh8KkaSrfg86KdWWIvZ&#10;zHHaUd9B+LBIDZ/U6XPwuyw+clNH4LOPgAn4fC5C8l7xedBP+n5t3clht0gfxD8JZdyBz6NRDZ8H&#10;/RxfMmoWWwphff/w2m9xqkJ88rzi+gQ3eZdXxfAb2ajVFoxg46MWeTc++lOejgv45BMPKRM2du3B&#10;Z6vA5JFojN8fgd+V4I+0R48aPouPCX5rzHiENzo9HZ98DUR2GCwcUz9Nwm5TDrRzGS9k5De/X4CP&#10;cpFrn4Zu9C0N2+VhAeK4A591MoYPDx+CP5Tg0zZBy9oYWYBIrlxvhPy8kz0fnwShKj40g4aKO/AH&#10;I+bN4o/PwL/AP2V8Go7Rl1Rs+CxAZPioOCLhhiAsB1+dHuHeiV/0NUYaj5j4dDGJBEjoRCI65yHl&#10;DIfj0yhMxqcDMomVAD67IUbw7W27tJMxfHRvJYsvFcXwC06iG3J0fBb040qgxRHRoN/GR0nvw6dR&#10;mHoSGR+0KmZ3hIYD8fGlHFHS+/BpFKaeRIIjdbXYxm+soI8H/U/Hp2GIctJoBgsE/4QPQZNb+y3c&#10;NOrl+CDvI/BpGKKcxPw3Hdw/tkPYe+EzOzPqYVPLxlqLYaHIHfg0DFFuwJK8eGS75knnPMRdmVGP&#10;tBgBM0OrH3UeP18CiXq0a9bR6BMVTfBRjhQfF0fFp8ewIBR+1HYcXobPvvwq47M9RjgRmNf0xAwM&#10;lHlahxb/bHwGojR+HPew4Qvg05V+hJ8Z91jxBB9Z0eCs7sJniy8KPo572JrFgPDptz5hcea4xwZ+&#10;go+saBk+c+JSCeTBLb6GeZLPQs886J9apkE/wrdn+xUb+OlLnyEivsV3Hz6746ZtvUGrFmzSDhhp&#10;0D+YJ1KRgZ/jb5fvCHx2+0arfZQZG75K8XPjHh346UwTRl89ew1BIf52Hl220PFRq7Bu4tOgH+Fn&#10;nlapeEyqDyMDw9dd31/IBfBNdlrjhyn5rQqCf8KH1j/NVW6enI+icEI84so28cERiM9htdqHYw6n&#10;gLVi4Jur3Gv55+2vkbROuJBKaC38WsEfmD1a7cOuxXcnwT456nN09oltLtTcry3prBytSbe18BsF&#10;n2/BVTddTjCupRRwXDDw7W9Mz5ZC19TQ2TMYVRvSbS38Fl3RlUN46FTFBxh8hwJySWzfS8qQf7qB&#10;qyZ9k637f6zHTvSQusTco9qfQIozKV7r+2DSw4cL0sLppq+UobGdd9MIElHPB40fduDDZTGAT9tW&#10;ZeBv8RjbhMDwv+BDKbVQHBdsPBO70NvFoXkZ+MhNbO5kEJ7SUPG3TjlwCtj3SYvdCpEeCuECUybW&#10;9cHFqYUtgBp+R/DXzfc8COvVyGS1JfNsR0vXU6bp31IGmZiPnC48P7g2LbZqxu4Or70Oe7hpWkAm&#10;Oqws+bPfZiWPzlxshfFJnY3XYv59+Y+SNRQY7Hjbv6KkR+b4cy8MfxXI5vb3x39N62VA0vGTH5Le&#10;UQDxSdh3w5/+ZZCLEzRuFcxPaJaLw7bB8Ltro4hfg1+FYVgYDLb8p0oIRa6a8IyA42vFCepTBU+C&#10;r6iXizgwF8XurhXgXyqqQR2b67nvipWIiEcat6460/Mktct16kT7bvn8vXBlTPyt4Ab8KkTgOn61&#10;nsb9NyphQM4BFFfg95OB52sjkDrLoLUkhg+reTMO4guNcdDdc59OYwlwh+hRxmZbEzVa9nVaZh2t&#10;TRm/Bb+exLI1/FY9rUbm4How25qozrJv7bvSWWJCFV9qjPI1t0u+tagLTIfWk3ZW/tY+xes1KLZT&#10;fFT7p/XXDV/EHA3/vJTMWwfGxzcEx1Tcv2rZSjaQOgPqlGvZGo0fL21blTEYtdSqTfKfe7T7Etrx&#10;m3P1tz/9x3/+o5Yp/BAtLkeJEgbjGNEPRamKNWpd5hFx/MrsLJ3cAl+gRm2Sj2TKf+pNwr7cix6s&#10;oWTGvlMCvjX8flP7T0fb8ImS8B0p8D0r8D0r8D0r8D0r8D0r8D0r8D0r8D0r8D0r8D0r8D0r8D0r&#10;8D0r8D0r8D0r8D0r8D0r8D0r8D0r8D0r8D0r8D0r8D0r8D0r8D0r8D0r8D0r8D0r8D0r8D0r8D0r&#10;8D0r8D9Dv/qcYpmi9j0r8D0r8D0r8D0r8D0r8D0r8D0r8D0r8D0r8D3rHvy+7CXVWdXHvXP6dOd5&#10;d+Cz15Hfq8Ned93aX5Y3dAf+kH3d/amu/iafT6u9Bf8ui+47E+K3RS9fb7NvSm/Kvgcw5N85vn37&#10;6kcjVa2+8D8rhp/tjr32nnycT/Y61vKHDpC2y9Mb3aQzLeq3I3/FSoP4nfVmemBS7mK3yncUsDr6&#10;7QKxrPPyv8HIbjTLG7YWxkvj+Jnq/9ayf00/CU/UZi/QbNbHj5nWX5fhs49AkHJSHsJnmAn+32Vb&#10;7e1jvq3Z+lvr8w5JMxr/uCBPcxP8qh0r7gN/SQ9rB/7PzR/y3uh63Ex1tWfM5dPcmkfmA5kbk4Hf&#10;X/sr/WrsprEc/5Krj28WfZ2LtD5gcCUzU9wSXY9nvotdhD/coEbtQu7Dz9RHPffpxuraN/wm40QW&#10;hzyaY8iG31/0RLeCOq237cPPfK62XUYGK9UN30xRpTqbW66qEvzla4+N/hnT85YdPcjwM1+pT98g&#10;HYxUc7u267Uavy75WSNECX674GnOZsfAd6mkSwTVf6S0cmGzQVf8PjOmzdh2HynBT2GNFvdvkSP7&#10;hKaMf6KJgJZKWxBlzcc6s1mnTmR/GXvcvmarZjYuTNrl3ln7dq0lasv3NbdE1gUCH/I1r3YJ/rRW&#10;iJwEfDO3BN+stfWrstZcvVnGNAt/XTMwXUQBfr1ViJxkJ752FW9q16ZhOPaEbzm1IZ0+WI1tzPf9&#10;jVrFXwsowTdrbfv49Kj32TkHey0n+ZBrqGmkyuODCpEzgkGvid/m8bd1LvoZapjnnIM58K9No7Ua&#10;SQE+qBA5SbHnn/Fry561zVoecsEfDfy1x9ojXwE+qBA5SXHfL8Bf26zlIRO+MaRtPdbsIwD/rCQB&#10;FSIbtBO/svA3W41xbcE3ugfosWYfKah9UCFykt34enWAlmE49gL8rceajaQAH1SInKTf5/ktfOAW&#10;jT5bgN9DfD1ZHh9WiOb51/wfx1+tENzolupmSG/iA/POarJ82FODCnlw4Mvjt/vwz1oK4LDMKe+U&#10;xYcVIic5EB/O8/S5SgH+5rDMIHubEHRKXvDs34kpdjd+3RUDj2X02QL8CeLrYdZYgK8XMmtn0Gvh&#10;w0UO3bOV4G/DhhX25fEtBzPrwMaP8RWLCvCBwyrE18Ke4/FHHR/GsYPaZ/P4cF5hRb15fGvRLaVI&#10;eZQ1/kJ8fSU7jw8n1Y/hWxOLWSY+VAE+OKS7rH34xggKxn2t778UH1aUHvS3WfwO4evtF4Q9Sl75&#10;O9LmhFcwysgR42suK1/76JCx2pfFL9gf0x+Gj+bCh+EbQX924CvA39v4rancQfhDMf5qm5yXuTiR&#10;ylqzfxAfdXfdY+enPChkMvYlZRu/vZ5KyyrDV4PQ98M3VwpZWSX4dSG+7kjy8320xGHMeD8F/6In&#10;eA6+WmABfnZn4JH44JA+Xi8d0sCfCvGnHL55lyBlv5pRhi+XVJGVCR2/TfhqSciOQUfIBr25PSTV&#10;bvymEF8PVxZ8Yw0T2WEgFOBfxN+BduOftASF+Evj18Pxuhx/TXQRExyP3+qVhn10Ft+IHt8Xv7MW&#10;e87ItpOcbMG3gmd4qNcHr2zjN9zmliTlUYQ/WIsvZ/TXSU6WbnGqGWF8Y3vPS/HnWbixfbQQf3Z9&#10;RjjeHIgv/46SpDyKal+5Tzxbc1b/AmqX+/tG9HgUfsFzDPvm+7V5z+ms/gWUdndctHwovuokXop/&#10;a/yNecfxrP4FlLY2qZbtwE//Uzx/EX5KIuygrZFV38zuzM0WsDC13zXLxjbVMozfFuHLmR2OP5pb&#10;bWBhKn7a1njS8jkOP7dvvIKDQ5e7v//VHkl2uT5jDbZ7Lf71WYfhf8b/Ex552PUwC8VXks745p3S&#10;V+NPyhMfHN98auSEbLvIyW5939ogdiT+SfwdaCe+sXS6B9/e8/wF/XX/wHc8vnVfFhWmuolbzG9t&#10;2dlR+6nA+/HHnfj6yEfxZZNuMa3gZWFBB+HXx9b+1+u10u0uxs90opfWfjH+zWMbF7QubvwZF/pi&#10;/PnUP82N+/O6oT7y78PXcqlejp+SCFEfx9eXzr/X2k9JinZ36HcNGb5s0oJvzB3eGV+PVvfhH+P6&#10;0v8e8fwpSRm+uj5fT2VTnuvAZz4O+NKgd9yJr0/VprIpzzXsMR8HfGnQW4y/7LjR1ykK8ds56tMN&#10;O3LCq5ey5pGSlNW+PlnZg2/v5t+/2iOXtavvl21sexi/mZ/gVo5Wb46vr1Dvwbd2KmO/+Bi+YsOm&#10;/fiaOTiUy+FbT7m+Mb6+TjMS/JOc7IZv7bug+Pev8+8a+Arx1bgH49u3OK29qs3n4Jd5/gPwf849&#10;5Ivv8L4HfrpbrC7UDGX4y8TZesgXllB2g/usJLiIv6Mkp+V/pbV/BL71GoTn4HdygXtjfj1iwbtw&#10;jL0988srlMO78JMlBfhKsP5y/Cb37g48IXhka9NO/Mw7uy7kBCJUT9bGtnnV6KwcZ/gXLeGuxn8U&#10;vhqvEnx7W+NL8Ic8/ngY/q5dnfbjicBSc1NrSjfIaWDHOarvG/hghNYH9oSvR72H4ff78B+tfYCf&#10;29FtvZAIRSvm3t906B3wW4yvP87whSYmQrOloscZFPwuj1/c9/s8ftGzPOllbNYDahf4h5FutU02&#10;CTax4/AvNNmSuOxJriaLj5z9I09yFeDf0fgvNNmSGJ6vT+jTxjZreygo4RF82B6fjo+I9OWchK9j&#10;oVHBN37ZU5zqo0wvxEcVpW/fWLyCsQwJO85Dz/DClYNX4G8l6Eu5aUO7tbPtC00tavgMfD0MGxG+&#10;WFoFnuXRskFd1toDlcWHPUzF3xI/iA+P6I/qrM/xXfQUW6VZD2Nl8asS/PTzw/j9PnzjvU4Q/6Il&#10;A6YrUR9sjwVhT2at7+elUKUsVKH6rs0F31jph23Wuh8C8E+5FA/P+Pps7UMi/VGdFd+a84A8tdKg&#10;JTr+evbjjT9X+xA/+9Iq485tQZsllmj4oD0+fbELDVjZB70tfFCE9fKRPovfHY+vD9ggRDGeVVkG&#10;Puv926CBWW/f2PBHJQVoj1nXJzTYvfgf238vSqJU+1Y0C9qs8aoQULcaPmiPR6316RNwQGQ+q7Lg&#10;680aVJq9Byol+72Sojkev2gO0uoeK8VxRtAPKs3aAbeFRPpusxXpIHx7on5eE4uF3fLM429OxPAh&#10;JfjwGffn42++yPg0U8I3njPanIjhQ0DTrkt2QByDb81AN5c1WC81zMUPoIMZPgSYouODacEx+Pa+&#10;jNQax3wi60bHapTRiUBDbFR82B7FnI7FT8fMrTsJ35rLnaslkZoG4qsmbWPjQfjWpqStNZobt36u&#10;chmtLWMwop7NsbUFb5NRgtW9UZ/5KF+yx3jHw+r6rDnP2jLsN8+kqtPxt4FfcTV78c0HQ1d7zDdQ&#10;/7yk0dHSpTHHvQ2pv2gptnFKsXvvLU5rN+7aNHqjzW74+d1NpuMHc3A9VWqP2ub2HXt75rszljNK&#10;/dlqswnfmvOkiNh0/Ftxo54qVbq2hX4nvvkIWqpR8yX+G37+YXjrcb+tuNqcFKdxRm5rO/HtzzIt&#10;SGabXZ2xhT8s90Ls9+0tHxtqjRpJta59TWsH/tWWzJf05n291hLNhm95kdnq3CvHlgdIeuMiLRWi&#10;PteyA/9bWb35CNq11r7Yc1nAZI0hM1imsJTACDFTErXP7sG/6UQTQbVXs+1PSa34mQji+sSPXdjt&#10;GUw7fFwq5BulYtKOhW7zs4Ypj2n6ye4gK75p9lBQ2K1Kvrb2zt1uvkJammknfuYdaPkWsm7QN3t2&#10;9m0Bs31zcQVJFPdQF+NnH2C/qc9W2kptvkmzLilsudr28GDWGsDPPMTa5p69XTLJJdoC2UyfLfkM&#10;8ZC3aTAbCMQ3v8fXlLTG+X0A2UQF6uwnXaFRdpLWtLu48ZfqD/kmW6S+6DJ2Jd+0NXIC7yDjK1Sf&#10;+gH6Py9KNWSbSJ3vsoo+Ff/z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5R3//wENUK3SCDTw1QAAAABJRU5ErkJgglBLAwQKAAAA&#10;AAAAACEAWh7KJGwKAABsCgAAFAAAAGRycy9tZWRpYS9pbWFnZTIucG5niVBORw0KGgoAAAANSUhE&#10;UgAAAuYAAAL8AQMAAACWGuLtAAAABlBMVEX///8Ao6gI5ReOAAAAAXRSTlMAQObYZgAAAAFiS0dE&#10;AIgFHUgAAAAJcEhZcwAADsQAAA7EAZUrDhsAAAnySURBVHic7d0/svM0EABwv3kMVAzcwByBG5gK&#10;Wm7AFei+0j4SN0AVNMzAASjUURIowDMYh0+2k+jfrv6slBeFVfWeLf+irNayE9lO11UsrzVx1lln&#10;nXXWWWedddZZZ5111llnnXXWWWedddZZb0E//zP3n02V9JdzkfLPMo7nv2rpe3H015L6xPqb6KLh&#10;trPO+kPqHeuss/7Yumi47ayzzno1vejnpqeKDOuss96GXncU4zHybXTu1aOIhvWn6tWGcoZ11sk6&#10;701HEffVW457Q716Z73luLP+jHrLexPrrKfqLe+rrLP+WDqPBPfUP2247aw/t97ySNCyXrRXxQPq&#10;66fdy1hLX7ean4Qr5sR9Oap+VEW/vt9g6zP0Jb5uhq51VWjnSNcXvfZQWhcJtZP1xazel9VPKdWT&#10;dbs+2vhUfUmqn6qf7Ppo2qTqwtGx8SBRXx2868rpR2D69x1w3bIvpgvNu2yKhCZR36oco8s1SqX0&#10;PR9H4z9sIE7TT1rTz9cEgjdJ04XZi/OxzQjVT9PtMItAaJL0xabmwDZJulQVBufNwKFJ0oUVmOP1&#10;4NAk6Wq9eSg9khI6vqbo2+7Tuy9ov6E8ffaEWKCBT9GlZ/VtWKPqqp32kLXE6FF3rXmZCUuaBH3r&#10;1MFeKpJ0+ORt9ibHHnhgjE/QpXftXEgX3gishfTJnxtTig726tbI0V0uiuiLt1OPbiXrJ2DlUkSX&#10;EFJE96fMQZBzRtUcfCvAN5WiAymzdwhVX4GU2fdWYKvouC/gurWAfoKNArqEUmYzqLpKyB58YVzv&#10;gnoHJeQWNKIOjWGqzGQdGsOOdUR9RoK2gqtidSQhVZ8QdZWQ4MeviaqrhAQ/BAiqrur1kC6pulo1&#10;QPqJqGPpTtexdFfpStOxdFevTdPRdFdxI+myQ79tgHQRpwtcn2htV9WQb30FTVdr+nQ9LjL+jx23&#10;Iun6COsnUmSWgD6TdP9HplI6dHZ9KQtJlwF9Jemq79F5gljdW0/p6AwN0OVxbZ9C+kRpu1qOTv8I&#10;gu772sfSx3x925kGTJeRui/uvi+VzHJ6WP0E9fbt9Qm6DOoLQRfA8ltZCfoU1M9EPWuuPkrvquvh&#10;aeZMfa2vR8zA5+nbMNPX0uf6+lBLP9XXx1q6rK/n4FG6qKpPVXVgcQv6NszkXYr15Dr2BTtdn6vq&#10;2zCTdfB4dl2qxT3rri7U4qGM7g61mz5SdOzb/br61LDe1dRXf1+zvh888g7aTesiqM90vYN16xqx&#10;B9KnN9alWpp3wsE6QRf19byTpXvrzlg7VW0765C+Le2b1FeKLljP1ZeqvbrrA+t31ufm9ZH1O+un&#10;orp9TlBWr9t21h9Dlw21vW6+23rZyNTQX++kZ+WMquQ7CS/SdrHV8XwuLNF2cWw61NBvN51W0Nfb&#10;szyc2NB12YHbhntVBPS504rdeLLeGSWk2+8uoFt3+lqNp8a9s4pZkdh25yblvqRu49bmNN29v9rc&#10;YR09aZxxcbNfgzrWdunRjaoU3Xfzttmvkbq36Z6od+bXrof+kqNPXr3DavhzJr7pRhTd17cMCerW&#10;pq/f/+jclxhsu7Tbcymzud1u/mQK+bowNrscs1XzB7puPmSh15ffQuPosfuqNGKurThp/+Xq5p40&#10;mlsMVN1IR+uYIa8nTpm60XTna5FraDJ1o+nOOZ4k6ljTtZKnS32DvrBuRB2binJ0/940GMuEvoH1&#10;tsi6ERd0Fi1DR3Ykum7i+FRRUD9d9fnlZwcPzHcn6M6jZ4JNj/00PPjrhqbqU3T3QBqaoEvR3fOX&#10;MVWH4+5W7gN4mm71a3g6Okm3zkqDTY/VD0jqNSPmXIP6rOtGv4bxRF0fHftzuCTqK1ivhH47v4vB&#10;Y+c9rvolNkOebjdq12+H/e1Lh9gLL5L198Xp0F/ffTV960vQSB3N7RXs5si443tOvo4+K0RHfH3R&#10;gC6gKsFejdGlk1Yl277pfY5uPFIMKKcH0Z3h6Q46Pt6Ct8qE9amk7v8+tA3dH5nAvYL5uojUhwfU&#10;ZUndfyVdZX1sUo+Y6APv/H1rPeJCjnjdyQ7rRLJw2yMuXCLr6IV6BD3iIcwPrqOnHOAtqGH9/NY6&#10;4ci3V6nW9q0KekLzuLoA9QtI1r2fW4YCutyWv//jX2v5tSolZ676YqzT5ggIx6bj8KH+0tu32B/v&#10;M/X5qosPx+vSTjte0fVhexcfa/iLWaN3Now5NmnXXy7XBotO330pvaodnLa/vvjy887kKJHRBnij&#10;9q0Gpe2aLrWK2rhG2ZvON13/QlKLBF3fmyq89Uj6dNNvXzTrB1rCcdUcgq/1xlK60JbLo5pxrCqm&#10;e58iTYq71JfvjTcpSr5rg6QqP7gSSQ9etFtXJ8U9eJE6SV+r6sHbVQroyDk2aW/aK1XThVqBnKfS&#10;dKlWIGeSlCOfNRQU108BnZYzt/OlGrr5Ew0U3dd55XRf20NDAU0PDQVEfYrQh2xdqDXwUEDUpVoD&#10;DwUldHgoIOqBnZWoB3ZWoh7YnYgZGdidiHpgd6LqWzUw4am6qKpLtQpMeKqOJzxVxx/fQNXxhKfq&#10;eMJTdTzhnd/oSdUnCCiiC7UOGuHJulTroIQHn7MVq6MpGa8D7UNTEnyKV6yOpuQMbRgbGTQlwceN&#10;ROsTkjRgl0frAgmbgDaM1iWyciLr2IQcmA7ROjIht9B15EkC+9uijATY5IoE31a8DiYGck1AvC5B&#10;Awx7gg52KzLNGK+D3YpkU6ru6VY4ZAk6eCHNBIY9RRfb+tFejM2QOjr8+cW4QvVWsONKQttnf+AF&#10;HPYUHbiUEOrsRP2oO5oL0a8TE+Ju/JDmtUgkMEm690fbJiQwSfrsCR1+pURK3I+LgQ1KYIFJ0g9K&#10;f3cr/n6T9GNOZbSXlPktzeNCZu3iYOflCPrZrnIKbJKmT1a/erqZoF8ms8b9372XC/927AWU+9/I&#10;HpKmX6t/pL3SUEz33JmJbZCoe+61wa7bSdQ9dwqPBXVp10cvfUnVnXttsKYn6/YG+IXCybqVNfgD&#10;35J1s18Dtzc4evB2CKPxQ2ldb3zoQXjpkdEbP5bXbxcVBJ/hl6NfYlPg3iy49X24Xp5+Xr+OsLP1&#10;yMI662Q981m9b6hH/b42683qdXOGM5L1VJ1zxtQ71ln/X+pFRwIbb/BcjHXWWScXG29Jf6rIFD16&#10;3FlvKO5OzrR8TtCy3tBIwDpUbJz1S2m5V1lnPbXYeEttv7Pe0HG1bq+2rD9VRrLO+pvqNs76U+oR&#10;zxRm/f+tT/fV646RHBlIb7ntLY/ArL+N3tAIXFef7qs3NIq13Kuss07WWx7f686vdu8W0X33Tvxx&#10;Xj6YenTbvz3Lfrv8sXzz5++/uDoXLly4cHmi8hquwjrrrLPOOuuss84666yzzjrrrLPOOuuss846&#10;66yzzjrrrKfr/wEkUs5nm0yujQAAAABJRU5ErkJgglBLAwQUAAYACAAAACEAWUunk+IAAAALAQAA&#10;DwAAAGRycy9kb3ducmV2LnhtbEyPT0vDQBTE74LfYXmCt3az/RNrzEspRT0VwVYQb9vkNQnNvg3Z&#10;bZJ+e7cnPQ4zzPwmXY+mET11rraMoKYRCOLcFjWXCF+Ht8kKhPOaC91YJoQrOVhn93epTgo78Cf1&#10;e1+KUMIu0QiV920ipcsrMtpNbUscvJPtjPZBdqUsOj2EctPIWRTF0uiaw0KlW9pWlJ/3F4PwPuhh&#10;M1ev/e582l5/DsuP750ixMeHcfMCwtPo/8Jwww/okAWmo71w4USD8KRm4YtHmMxjBeKWUMt4AeKI&#10;sFo8g8xS+f9D9gs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y1d2+vwMAAHsNAAAOAAAAAAAAAAAAAAAAADoCAABkcnMvZTJvRG9jLnhtbFBLAQIt&#10;AAoAAAAAAAAAIQCSQ1Mv0B4AANAeAAAUAAAAAAAAAAAAAAAAACUGAABkcnMvbWVkaWEvaW1hZ2Ux&#10;LnBuZ1BLAQItAAoAAAAAAAAAIQBaHsokbAoAAGwKAAAUAAAAAAAAAAAAAAAAACclAABkcnMvbWVk&#10;aWEvaW1hZ2UyLnBuZ1BLAQItABQABgAIAAAAIQBZS6eT4gAAAAsBAAAPAAAAAAAAAAAAAAAAAMUv&#10;AABkcnMvZG93bnJldi54bWxQSwECLQAUAAYACAAAACEALmzwAMUAAAClAQAAGQAAAAAAAAAAAAAA&#10;AADUMAAAZHJzL19yZWxzL2Uyb0RvYy54bWwucmVsc1BLBQYAAAAABwAHAL4BAADQM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12C1D28"/>
    <w:multiLevelType w:val="hybridMultilevel"/>
    <w:tmpl w:val="9B0E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04986AE1"/>
    <w:multiLevelType w:val="multilevel"/>
    <w:tmpl w:val="083C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6" w15:restartNumberingAfterBreak="0">
    <w:nsid w:val="18332039"/>
    <w:multiLevelType w:val="hybridMultilevel"/>
    <w:tmpl w:val="E9947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B0D20"/>
    <w:multiLevelType w:val="hybridMultilevel"/>
    <w:tmpl w:val="F27C0970"/>
    <w:lvl w:ilvl="0" w:tplc="E766CC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6507A"/>
    <w:multiLevelType w:val="hybridMultilevel"/>
    <w:tmpl w:val="4EB6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EE1FCD"/>
    <w:multiLevelType w:val="hybridMultilevel"/>
    <w:tmpl w:val="476A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D6362"/>
    <w:multiLevelType w:val="multilevel"/>
    <w:tmpl w:val="DD8C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8B5FD5"/>
    <w:multiLevelType w:val="multilevel"/>
    <w:tmpl w:val="97B2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41A92"/>
    <w:multiLevelType w:val="hybridMultilevel"/>
    <w:tmpl w:val="081A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6793C"/>
    <w:multiLevelType w:val="multilevel"/>
    <w:tmpl w:val="882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304D1A"/>
    <w:multiLevelType w:val="hybridMultilevel"/>
    <w:tmpl w:val="66C2A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C6539"/>
    <w:multiLevelType w:val="hybridMultilevel"/>
    <w:tmpl w:val="2696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A6EB0"/>
    <w:multiLevelType w:val="multilevel"/>
    <w:tmpl w:val="25A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5AC5C43"/>
    <w:multiLevelType w:val="multilevel"/>
    <w:tmpl w:val="8BB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66679"/>
    <w:multiLevelType w:val="hybridMultilevel"/>
    <w:tmpl w:val="0BA8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A02A7"/>
    <w:multiLevelType w:val="hybridMultilevel"/>
    <w:tmpl w:val="0550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39E"/>
    <w:multiLevelType w:val="hybridMultilevel"/>
    <w:tmpl w:val="342A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6551E5"/>
    <w:multiLevelType w:val="multilevel"/>
    <w:tmpl w:val="E5E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7D1151"/>
    <w:multiLevelType w:val="multilevel"/>
    <w:tmpl w:val="F52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11"/>
  </w:num>
  <w:num w:numId="5">
    <w:abstractNumId w:val="34"/>
  </w:num>
  <w:num w:numId="6">
    <w:abstractNumId w:val="3"/>
  </w:num>
  <w:num w:numId="7">
    <w:abstractNumId w:val="15"/>
  </w:num>
  <w:num w:numId="8">
    <w:abstractNumId w:val="17"/>
  </w:num>
  <w:num w:numId="9">
    <w:abstractNumId w:val="25"/>
  </w:num>
  <w:num w:numId="10">
    <w:abstractNumId w:val="37"/>
  </w:num>
  <w:num w:numId="11">
    <w:abstractNumId w:val="20"/>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0"/>
  </w:num>
  <w:num w:numId="16">
    <w:abstractNumId w:val="24"/>
  </w:num>
  <w:num w:numId="17">
    <w:abstractNumId w:val="31"/>
  </w:num>
  <w:num w:numId="18">
    <w:abstractNumId w:val="10"/>
  </w:num>
  <w:num w:numId="19">
    <w:abstractNumId w:val="0"/>
  </w:num>
  <w:num w:numId="20">
    <w:abstractNumId w:val="36"/>
  </w:num>
  <w:num w:numId="21">
    <w:abstractNumId w:val="7"/>
  </w:num>
  <w:num w:numId="22">
    <w:abstractNumId w:val="27"/>
  </w:num>
  <w:num w:numId="23">
    <w:abstractNumId w:val="35"/>
  </w:num>
  <w:num w:numId="24">
    <w:abstractNumId w:val="9"/>
  </w:num>
  <w:num w:numId="25">
    <w:abstractNumId w:val="39"/>
  </w:num>
  <w:num w:numId="26">
    <w:abstractNumId w:val="26"/>
  </w:num>
  <w:num w:numId="27">
    <w:abstractNumId w:val="4"/>
  </w:num>
  <w:num w:numId="28">
    <w:abstractNumId w:val="13"/>
  </w:num>
  <w:num w:numId="29">
    <w:abstractNumId w:val="14"/>
  </w:num>
  <w:num w:numId="30">
    <w:abstractNumId w:val="38"/>
  </w:num>
  <w:num w:numId="31">
    <w:abstractNumId w:val="29"/>
  </w:num>
  <w:num w:numId="32">
    <w:abstractNumId w:val="18"/>
  </w:num>
  <w:num w:numId="33">
    <w:abstractNumId w:val="23"/>
  </w:num>
  <w:num w:numId="34">
    <w:abstractNumId w:val="22"/>
  </w:num>
  <w:num w:numId="35">
    <w:abstractNumId w:val="8"/>
  </w:num>
  <w:num w:numId="36">
    <w:abstractNumId w:val="6"/>
  </w:num>
  <w:num w:numId="37">
    <w:abstractNumId w:val="1"/>
  </w:num>
  <w:num w:numId="38">
    <w:abstractNumId w:val="32"/>
  </w:num>
  <w:num w:numId="39">
    <w:abstractNumId w:val="12"/>
  </w:num>
  <w:num w:numId="40">
    <w:abstractNumId w:val="33"/>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78D8"/>
    <w:rsid w:val="00031B8A"/>
    <w:rsid w:val="000339FF"/>
    <w:rsid w:val="00036EAE"/>
    <w:rsid w:val="0004456D"/>
    <w:rsid w:val="00047269"/>
    <w:rsid w:val="000571B7"/>
    <w:rsid w:val="0006151B"/>
    <w:rsid w:val="000876AD"/>
    <w:rsid w:val="0009294D"/>
    <w:rsid w:val="000A4404"/>
    <w:rsid w:val="000B4395"/>
    <w:rsid w:val="000C50FA"/>
    <w:rsid w:val="000C63D1"/>
    <w:rsid w:val="000D7B75"/>
    <w:rsid w:val="00100351"/>
    <w:rsid w:val="00103C23"/>
    <w:rsid w:val="001159E4"/>
    <w:rsid w:val="001218A9"/>
    <w:rsid w:val="0012417B"/>
    <w:rsid w:val="00130CF5"/>
    <w:rsid w:val="00150202"/>
    <w:rsid w:val="00152022"/>
    <w:rsid w:val="00152C0C"/>
    <w:rsid w:val="00152EBF"/>
    <w:rsid w:val="00152F06"/>
    <w:rsid w:val="00154481"/>
    <w:rsid w:val="001568B8"/>
    <w:rsid w:val="001611F2"/>
    <w:rsid w:val="0017003E"/>
    <w:rsid w:val="00170AE3"/>
    <w:rsid w:val="001B2B53"/>
    <w:rsid w:val="001C0F9A"/>
    <w:rsid w:val="001D31D9"/>
    <w:rsid w:val="001E1373"/>
    <w:rsid w:val="001E203F"/>
    <w:rsid w:val="001E4174"/>
    <w:rsid w:val="001E553B"/>
    <w:rsid w:val="001F0585"/>
    <w:rsid w:val="001F5A98"/>
    <w:rsid w:val="00216B86"/>
    <w:rsid w:val="00220F15"/>
    <w:rsid w:val="0023321B"/>
    <w:rsid w:val="0024292D"/>
    <w:rsid w:val="00243FEE"/>
    <w:rsid w:val="002471EB"/>
    <w:rsid w:val="00253EC8"/>
    <w:rsid w:val="00254E6B"/>
    <w:rsid w:val="00255852"/>
    <w:rsid w:val="0026738C"/>
    <w:rsid w:val="00286A74"/>
    <w:rsid w:val="002916A4"/>
    <w:rsid w:val="002B0AF9"/>
    <w:rsid w:val="002B0F7B"/>
    <w:rsid w:val="002D3F73"/>
    <w:rsid w:val="002D4C1A"/>
    <w:rsid w:val="002D6960"/>
    <w:rsid w:val="002E31F6"/>
    <w:rsid w:val="002E5D59"/>
    <w:rsid w:val="002E68BB"/>
    <w:rsid w:val="00311C3A"/>
    <w:rsid w:val="00312F4B"/>
    <w:rsid w:val="0031463E"/>
    <w:rsid w:val="00317CDF"/>
    <w:rsid w:val="00321F69"/>
    <w:rsid w:val="003236C3"/>
    <w:rsid w:val="003442D8"/>
    <w:rsid w:val="00344E32"/>
    <w:rsid w:val="0034774D"/>
    <w:rsid w:val="00355825"/>
    <w:rsid w:val="0037221D"/>
    <w:rsid w:val="00372EA9"/>
    <w:rsid w:val="00390F98"/>
    <w:rsid w:val="003916B7"/>
    <w:rsid w:val="00394EE1"/>
    <w:rsid w:val="00394F0A"/>
    <w:rsid w:val="003964EC"/>
    <w:rsid w:val="003A752E"/>
    <w:rsid w:val="003C022E"/>
    <w:rsid w:val="003D1C15"/>
    <w:rsid w:val="003D2096"/>
    <w:rsid w:val="003D4A76"/>
    <w:rsid w:val="003E42DC"/>
    <w:rsid w:val="003E6B09"/>
    <w:rsid w:val="003E7B87"/>
    <w:rsid w:val="003F20E3"/>
    <w:rsid w:val="003F22A0"/>
    <w:rsid w:val="003F6DFF"/>
    <w:rsid w:val="00400027"/>
    <w:rsid w:val="00402976"/>
    <w:rsid w:val="00404B69"/>
    <w:rsid w:val="00413A83"/>
    <w:rsid w:val="004150A9"/>
    <w:rsid w:val="00432BCF"/>
    <w:rsid w:val="004350D0"/>
    <w:rsid w:val="004417AE"/>
    <w:rsid w:val="004468A6"/>
    <w:rsid w:val="00450631"/>
    <w:rsid w:val="00466650"/>
    <w:rsid w:val="00494784"/>
    <w:rsid w:val="00496E8A"/>
    <w:rsid w:val="004B5294"/>
    <w:rsid w:val="004D7482"/>
    <w:rsid w:val="004E108F"/>
    <w:rsid w:val="004E1BEB"/>
    <w:rsid w:val="004F5243"/>
    <w:rsid w:val="004F529F"/>
    <w:rsid w:val="004F6529"/>
    <w:rsid w:val="004F7A45"/>
    <w:rsid w:val="00505D70"/>
    <w:rsid w:val="00507885"/>
    <w:rsid w:val="00513EA9"/>
    <w:rsid w:val="005333FC"/>
    <w:rsid w:val="00535862"/>
    <w:rsid w:val="005362D2"/>
    <w:rsid w:val="00542276"/>
    <w:rsid w:val="005463BE"/>
    <w:rsid w:val="00555CF9"/>
    <w:rsid w:val="005579B8"/>
    <w:rsid w:val="00574288"/>
    <w:rsid w:val="00590F86"/>
    <w:rsid w:val="005B1B3A"/>
    <w:rsid w:val="005C06EB"/>
    <w:rsid w:val="005C62BD"/>
    <w:rsid w:val="005C7D95"/>
    <w:rsid w:val="005D28D5"/>
    <w:rsid w:val="005D4832"/>
    <w:rsid w:val="005F0755"/>
    <w:rsid w:val="005F0C27"/>
    <w:rsid w:val="005F14E1"/>
    <w:rsid w:val="005F16BD"/>
    <w:rsid w:val="005F181A"/>
    <w:rsid w:val="00600C5D"/>
    <w:rsid w:val="0060219B"/>
    <w:rsid w:val="00605392"/>
    <w:rsid w:val="00607B6B"/>
    <w:rsid w:val="00613A8B"/>
    <w:rsid w:val="006217FB"/>
    <w:rsid w:val="00627B2F"/>
    <w:rsid w:val="00630B97"/>
    <w:rsid w:val="0065788D"/>
    <w:rsid w:val="00664354"/>
    <w:rsid w:val="00667DB7"/>
    <w:rsid w:val="00674AFA"/>
    <w:rsid w:val="006841DA"/>
    <w:rsid w:val="00686D42"/>
    <w:rsid w:val="00690016"/>
    <w:rsid w:val="006966E1"/>
    <w:rsid w:val="0069731C"/>
    <w:rsid w:val="006A4F81"/>
    <w:rsid w:val="006E660A"/>
    <w:rsid w:val="006F115F"/>
    <w:rsid w:val="006F5D57"/>
    <w:rsid w:val="00713266"/>
    <w:rsid w:val="0071777C"/>
    <w:rsid w:val="00724162"/>
    <w:rsid w:val="007257C2"/>
    <w:rsid w:val="007324A4"/>
    <w:rsid w:val="00740BB9"/>
    <w:rsid w:val="00757062"/>
    <w:rsid w:val="00761A25"/>
    <w:rsid w:val="00763B59"/>
    <w:rsid w:val="007662EE"/>
    <w:rsid w:val="00766E21"/>
    <w:rsid w:val="0076782F"/>
    <w:rsid w:val="0078136D"/>
    <w:rsid w:val="00790C1E"/>
    <w:rsid w:val="007A15F8"/>
    <w:rsid w:val="007A668B"/>
    <w:rsid w:val="007B14C4"/>
    <w:rsid w:val="007C5C05"/>
    <w:rsid w:val="007D412A"/>
    <w:rsid w:val="007F17A7"/>
    <w:rsid w:val="00817972"/>
    <w:rsid w:val="008202CC"/>
    <w:rsid w:val="00850815"/>
    <w:rsid w:val="00851D98"/>
    <w:rsid w:val="008520D9"/>
    <w:rsid w:val="00852A63"/>
    <w:rsid w:val="008631CF"/>
    <w:rsid w:val="0086693C"/>
    <w:rsid w:val="00867F9D"/>
    <w:rsid w:val="00875658"/>
    <w:rsid w:val="008A7614"/>
    <w:rsid w:val="008B47A1"/>
    <w:rsid w:val="008C32A4"/>
    <w:rsid w:val="008D1064"/>
    <w:rsid w:val="008D3C49"/>
    <w:rsid w:val="008F683F"/>
    <w:rsid w:val="00905DE9"/>
    <w:rsid w:val="00917C33"/>
    <w:rsid w:val="00960973"/>
    <w:rsid w:val="009625AB"/>
    <w:rsid w:val="00965DAA"/>
    <w:rsid w:val="00971F3D"/>
    <w:rsid w:val="00981155"/>
    <w:rsid w:val="00984167"/>
    <w:rsid w:val="009C386A"/>
    <w:rsid w:val="009D576A"/>
    <w:rsid w:val="009D6548"/>
    <w:rsid w:val="009E0173"/>
    <w:rsid w:val="009E58B0"/>
    <w:rsid w:val="00A02514"/>
    <w:rsid w:val="00A0320F"/>
    <w:rsid w:val="00A1039F"/>
    <w:rsid w:val="00A2737D"/>
    <w:rsid w:val="00A308B1"/>
    <w:rsid w:val="00A4408E"/>
    <w:rsid w:val="00A60330"/>
    <w:rsid w:val="00A703FB"/>
    <w:rsid w:val="00A715EB"/>
    <w:rsid w:val="00A715FD"/>
    <w:rsid w:val="00A74079"/>
    <w:rsid w:val="00A746A0"/>
    <w:rsid w:val="00A91266"/>
    <w:rsid w:val="00A939B8"/>
    <w:rsid w:val="00AC1DFF"/>
    <w:rsid w:val="00AD16C8"/>
    <w:rsid w:val="00AD1E57"/>
    <w:rsid w:val="00AD695A"/>
    <w:rsid w:val="00AE4AED"/>
    <w:rsid w:val="00AE692F"/>
    <w:rsid w:val="00AF14DA"/>
    <w:rsid w:val="00B0040F"/>
    <w:rsid w:val="00B12AFB"/>
    <w:rsid w:val="00B12BFD"/>
    <w:rsid w:val="00B235AB"/>
    <w:rsid w:val="00B35A8F"/>
    <w:rsid w:val="00B50B75"/>
    <w:rsid w:val="00B57EB1"/>
    <w:rsid w:val="00B70DB2"/>
    <w:rsid w:val="00B86BDB"/>
    <w:rsid w:val="00B96B46"/>
    <w:rsid w:val="00BD7EEA"/>
    <w:rsid w:val="00BE5D24"/>
    <w:rsid w:val="00BF41EF"/>
    <w:rsid w:val="00C049C1"/>
    <w:rsid w:val="00C12B8F"/>
    <w:rsid w:val="00C22F61"/>
    <w:rsid w:val="00C26951"/>
    <w:rsid w:val="00C301E5"/>
    <w:rsid w:val="00C34919"/>
    <w:rsid w:val="00C43647"/>
    <w:rsid w:val="00C87D86"/>
    <w:rsid w:val="00C930C6"/>
    <w:rsid w:val="00CA14AB"/>
    <w:rsid w:val="00CC69CA"/>
    <w:rsid w:val="00CD63BE"/>
    <w:rsid w:val="00CD7F4E"/>
    <w:rsid w:val="00CE3C3B"/>
    <w:rsid w:val="00CE44C0"/>
    <w:rsid w:val="00CE7F26"/>
    <w:rsid w:val="00D16D8B"/>
    <w:rsid w:val="00D205C0"/>
    <w:rsid w:val="00D2663B"/>
    <w:rsid w:val="00D36F7A"/>
    <w:rsid w:val="00D37059"/>
    <w:rsid w:val="00D41F41"/>
    <w:rsid w:val="00D4534E"/>
    <w:rsid w:val="00D62A96"/>
    <w:rsid w:val="00D67A29"/>
    <w:rsid w:val="00D760F4"/>
    <w:rsid w:val="00DA461F"/>
    <w:rsid w:val="00DB06F3"/>
    <w:rsid w:val="00DC094F"/>
    <w:rsid w:val="00DC5C64"/>
    <w:rsid w:val="00DC66F5"/>
    <w:rsid w:val="00DD1573"/>
    <w:rsid w:val="00DD1BF1"/>
    <w:rsid w:val="00DD653E"/>
    <w:rsid w:val="00DF7605"/>
    <w:rsid w:val="00E04919"/>
    <w:rsid w:val="00E0748E"/>
    <w:rsid w:val="00E26AF0"/>
    <w:rsid w:val="00E32025"/>
    <w:rsid w:val="00E41A04"/>
    <w:rsid w:val="00E47EB1"/>
    <w:rsid w:val="00E50A1B"/>
    <w:rsid w:val="00E60AF3"/>
    <w:rsid w:val="00E67827"/>
    <w:rsid w:val="00E82FC0"/>
    <w:rsid w:val="00E85AE1"/>
    <w:rsid w:val="00E85BC2"/>
    <w:rsid w:val="00E90C40"/>
    <w:rsid w:val="00E97406"/>
    <w:rsid w:val="00E97B48"/>
    <w:rsid w:val="00EA6EFF"/>
    <w:rsid w:val="00EB63A4"/>
    <w:rsid w:val="00EC24E9"/>
    <w:rsid w:val="00EC6673"/>
    <w:rsid w:val="00ED29FF"/>
    <w:rsid w:val="00ED52AB"/>
    <w:rsid w:val="00EF2ABB"/>
    <w:rsid w:val="00F108AB"/>
    <w:rsid w:val="00F12895"/>
    <w:rsid w:val="00F15A9E"/>
    <w:rsid w:val="00F1673C"/>
    <w:rsid w:val="00F20BE0"/>
    <w:rsid w:val="00F23080"/>
    <w:rsid w:val="00F24912"/>
    <w:rsid w:val="00F3471C"/>
    <w:rsid w:val="00F34A88"/>
    <w:rsid w:val="00F7489E"/>
    <w:rsid w:val="00F76481"/>
    <w:rsid w:val="00F80821"/>
    <w:rsid w:val="00F905FF"/>
    <w:rsid w:val="00F9346F"/>
    <w:rsid w:val="00F942B2"/>
    <w:rsid w:val="00FB6E8D"/>
    <w:rsid w:val="00FC54AB"/>
    <w:rsid w:val="00FC7195"/>
    <w:rsid w:val="00FE5589"/>
    <w:rsid w:val="20A2C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aliases w:val="Spare icon,Purp 2"/>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ragraph">
    <w:name w:val="paragraph"/>
    <w:basedOn w:val="Normal"/>
    <w:rsid w:val="00AD1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16C8"/>
  </w:style>
  <w:style w:type="character" w:customStyle="1" w:styleId="eop">
    <w:name w:val="eop"/>
    <w:basedOn w:val="DefaultParagraphFont"/>
    <w:rsid w:val="00AD16C8"/>
  </w:style>
  <w:style w:type="character" w:customStyle="1" w:styleId="contextualspellingandgrammarerror">
    <w:name w:val="contextualspellingandgrammarerror"/>
    <w:basedOn w:val="DefaultParagraphFont"/>
    <w:rsid w:val="00A746A0"/>
  </w:style>
  <w:style w:type="paragraph" w:styleId="NormalWeb">
    <w:name w:val="Normal (Web)"/>
    <w:basedOn w:val="Normal"/>
    <w:uiPriority w:val="99"/>
    <w:unhideWhenUsed/>
    <w:rsid w:val="00E678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8479">
      <w:bodyDiv w:val="1"/>
      <w:marLeft w:val="0"/>
      <w:marRight w:val="0"/>
      <w:marTop w:val="0"/>
      <w:marBottom w:val="0"/>
      <w:divBdr>
        <w:top w:val="none" w:sz="0" w:space="0" w:color="auto"/>
        <w:left w:val="none" w:sz="0" w:space="0" w:color="auto"/>
        <w:bottom w:val="none" w:sz="0" w:space="0" w:color="auto"/>
        <w:right w:val="none" w:sz="0" w:space="0" w:color="auto"/>
      </w:divBdr>
    </w:div>
    <w:div w:id="187989041">
      <w:bodyDiv w:val="1"/>
      <w:marLeft w:val="0"/>
      <w:marRight w:val="0"/>
      <w:marTop w:val="0"/>
      <w:marBottom w:val="0"/>
      <w:divBdr>
        <w:top w:val="none" w:sz="0" w:space="0" w:color="auto"/>
        <w:left w:val="none" w:sz="0" w:space="0" w:color="auto"/>
        <w:bottom w:val="none" w:sz="0" w:space="0" w:color="auto"/>
        <w:right w:val="none" w:sz="0" w:space="0" w:color="auto"/>
      </w:divBdr>
      <w:divsChild>
        <w:div w:id="992220661">
          <w:marLeft w:val="0"/>
          <w:marRight w:val="0"/>
          <w:marTop w:val="0"/>
          <w:marBottom w:val="0"/>
          <w:divBdr>
            <w:top w:val="none" w:sz="0" w:space="0" w:color="auto"/>
            <w:left w:val="none" w:sz="0" w:space="0" w:color="auto"/>
            <w:bottom w:val="none" w:sz="0" w:space="0" w:color="auto"/>
            <w:right w:val="none" w:sz="0" w:space="0" w:color="auto"/>
          </w:divBdr>
        </w:div>
        <w:div w:id="2007829315">
          <w:marLeft w:val="0"/>
          <w:marRight w:val="0"/>
          <w:marTop w:val="0"/>
          <w:marBottom w:val="0"/>
          <w:divBdr>
            <w:top w:val="none" w:sz="0" w:space="0" w:color="auto"/>
            <w:left w:val="none" w:sz="0" w:space="0" w:color="auto"/>
            <w:bottom w:val="none" w:sz="0" w:space="0" w:color="auto"/>
            <w:right w:val="none" w:sz="0" w:space="0" w:color="auto"/>
          </w:divBdr>
        </w:div>
        <w:div w:id="291793891">
          <w:marLeft w:val="0"/>
          <w:marRight w:val="0"/>
          <w:marTop w:val="0"/>
          <w:marBottom w:val="0"/>
          <w:divBdr>
            <w:top w:val="none" w:sz="0" w:space="0" w:color="auto"/>
            <w:left w:val="none" w:sz="0" w:space="0" w:color="auto"/>
            <w:bottom w:val="none" w:sz="0" w:space="0" w:color="auto"/>
            <w:right w:val="none" w:sz="0" w:space="0" w:color="auto"/>
          </w:divBdr>
        </w:div>
        <w:div w:id="346105576">
          <w:marLeft w:val="0"/>
          <w:marRight w:val="0"/>
          <w:marTop w:val="0"/>
          <w:marBottom w:val="0"/>
          <w:divBdr>
            <w:top w:val="none" w:sz="0" w:space="0" w:color="auto"/>
            <w:left w:val="none" w:sz="0" w:space="0" w:color="auto"/>
            <w:bottom w:val="none" w:sz="0" w:space="0" w:color="auto"/>
            <w:right w:val="none" w:sz="0" w:space="0" w:color="auto"/>
          </w:divBdr>
        </w:div>
        <w:div w:id="910122729">
          <w:marLeft w:val="0"/>
          <w:marRight w:val="0"/>
          <w:marTop w:val="0"/>
          <w:marBottom w:val="0"/>
          <w:divBdr>
            <w:top w:val="none" w:sz="0" w:space="0" w:color="auto"/>
            <w:left w:val="none" w:sz="0" w:space="0" w:color="auto"/>
            <w:bottom w:val="none" w:sz="0" w:space="0" w:color="auto"/>
            <w:right w:val="none" w:sz="0" w:space="0" w:color="auto"/>
          </w:divBdr>
        </w:div>
        <w:div w:id="657927659">
          <w:marLeft w:val="0"/>
          <w:marRight w:val="0"/>
          <w:marTop w:val="0"/>
          <w:marBottom w:val="0"/>
          <w:divBdr>
            <w:top w:val="none" w:sz="0" w:space="0" w:color="auto"/>
            <w:left w:val="none" w:sz="0" w:space="0" w:color="auto"/>
            <w:bottom w:val="none" w:sz="0" w:space="0" w:color="auto"/>
            <w:right w:val="none" w:sz="0" w:space="0" w:color="auto"/>
          </w:divBdr>
        </w:div>
        <w:div w:id="451751474">
          <w:marLeft w:val="0"/>
          <w:marRight w:val="0"/>
          <w:marTop w:val="0"/>
          <w:marBottom w:val="0"/>
          <w:divBdr>
            <w:top w:val="none" w:sz="0" w:space="0" w:color="auto"/>
            <w:left w:val="none" w:sz="0" w:space="0" w:color="auto"/>
            <w:bottom w:val="none" w:sz="0" w:space="0" w:color="auto"/>
            <w:right w:val="none" w:sz="0" w:space="0" w:color="auto"/>
          </w:divBdr>
        </w:div>
        <w:div w:id="1367098323">
          <w:marLeft w:val="0"/>
          <w:marRight w:val="0"/>
          <w:marTop w:val="0"/>
          <w:marBottom w:val="0"/>
          <w:divBdr>
            <w:top w:val="none" w:sz="0" w:space="0" w:color="auto"/>
            <w:left w:val="none" w:sz="0" w:space="0" w:color="auto"/>
            <w:bottom w:val="none" w:sz="0" w:space="0" w:color="auto"/>
            <w:right w:val="none" w:sz="0" w:space="0" w:color="auto"/>
          </w:divBdr>
        </w:div>
        <w:div w:id="82187532">
          <w:marLeft w:val="0"/>
          <w:marRight w:val="0"/>
          <w:marTop w:val="0"/>
          <w:marBottom w:val="0"/>
          <w:divBdr>
            <w:top w:val="none" w:sz="0" w:space="0" w:color="auto"/>
            <w:left w:val="none" w:sz="0" w:space="0" w:color="auto"/>
            <w:bottom w:val="none" w:sz="0" w:space="0" w:color="auto"/>
            <w:right w:val="none" w:sz="0" w:space="0" w:color="auto"/>
          </w:divBdr>
        </w:div>
        <w:div w:id="1835488826">
          <w:marLeft w:val="0"/>
          <w:marRight w:val="0"/>
          <w:marTop w:val="0"/>
          <w:marBottom w:val="0"/>
          <w:divBdr>
            <w:top w:val="none" w:sz="0" w:space="0" w:color="auto"/>
            <w:left w:val="none" w:sz="0" w:space="0" w:color="auto"/>
            <w:bottom w:val="none" w:sz="0" w:space="0" w:color="auto"/>
            <w:right w:val="none" w:sz="0" w:space="0" w:color="auto"/>
          </w:divBdr>
        </w:div>
        <w:div w:id="160700799">
          <w:marLeft w:val="0"/>
          <w:marRight w:val="0"/>
          <w:marTop w:val="0"/>
          <w:marBottom w:val="0"/>
          <w:divBdr>
            <w:top w:val="none" w:sz="0" w:space="0" w:color="auto"/>
            <w:left w:val="none" w:sz="0" w:space="0" w:color="auto"/>
            <w:bottom w:val="none" w:sz="0" w:space="0" w:color="auto"/>
            <w:right w:val="none" w:sz="0" w:space="0" w:color="auto"/>
          </w:divBdr>
        </w:div>
        <w:div w:id="782263737">
          <w:marLeft w:val="0"/>
          <w:marRight w:val="0"/>
          <w:marTop w:val="0"/>
          <w:marBottom w:val="0"/>
          <w:divBdr>
            <w:top w:val="none" w:sz="0" w:space="0" w:color="auto"/>
            <w:left w:val="none" w:sz="0" w:space="0" w:color="auto"/>
            <w:bottom w:val="none" w:sz="0" w:space="0" w:color="auto"/>
            <w:right w:val="none" w:sz="0" w:space="0" w:color="auto"/>
          </w:divBdr>
        </w:div>
      </w:divsChild>
    </w:div>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357391287">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19481447">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873956010">
      <w:bodyDiv w:val="1"/>
      <w:marLeft w:val="0"/>
      <w:marRight w:val="0"/>
      <w:marTop w:val="0"/>
      <w:marBottom w:val="0"/>
      <w:divBdr>
        <w:top w:val="none" w:sz="0" w:space="0" w:color="auto"/>
        <w:left w:val="none" w:sz="0" w:space="0" w:color="auto"/>
        <w:bottom w:val="none" w:sz="0" w:space="0" w:color="auto"/>
        <w:right w:val="none" w:sz="0" w:space="0" w:color="auto"/>
      </w:divBdr>
    </w:div>
    <w:div w:id="20201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4A7D83BFB164C90745764BAAA9FF1" ma:contentTypeVersion="4" ma:contentTypeDescription="Create a new document." ma:contentTypeScope="" ma:versionID="e5912632ae5e3a2b86b8fd0d2ae24aef">
  <xsd:schema xmlns:xsd="http://www.w3.org/2001/XMLSchema" xmlns:xs="http://www.w3.org/2001/XMLSchema" xmlns:p="http://schemas.microsoft.com/office/2006/metadata/properties" xmlns:ns2="b956b318-afaf-4575-bf0a-8641d619e6d0" targetNamespace="http://schemas.microsoft.com/office/2006/metadata/properties" ma:root="true" ma:fieldsID="07ff356f0ee31db94437b96bc4996dcc" ns2:_="">
    <xsd:import namespace="b956b318-afaf-4575-bf0a-8641d619e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6b318-afaf-4575-bf0a-8641d619e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38879-F2C3-4770-ABFE-8154317D7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6b318-afaf-4575-bf0a-8641d61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9EB94-375E-4D79-A150-70B36E9C53F5}">
  <ds:schemaRefs>
    <ds:schemaRef ds:uri="http://purl.org/dc/elements/1.1/"/>
    <ds:schemaRef ds:uri="http://schemas.microsoft.com/office/2006/metadata/properties"/>
    <ds:schemaRef ds:uri="b9fbfb1e-31ac-4a15-b143-0f00dd2680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4f704d-e8c0-474b-8324-558858e21125"/>
    <ds:schemaRef ds:uri="http://www.w3.org/XML/1998/namespace"/>
    <ds:schemaRef ds:uri="http://purl.org/dc/dcmitype/"/>
  </ds:schemaRefs>
</ds:datastoreItem>
</file>

<file path=customXml/itemProps3.xml><?xml version="1.0" encoding="utf-8"?>
<ds:datastoreItem xmlns:ds="http://schemas.openxmlformats.org/officeDocument/2006/customXml" ds:itemID="{9EF78AD4-7F36-4232-BF8E-01634A49D950}">
  <ds:schemaRefs>
    <ds:schemaRef ds:uri="http://schemas.openxmlformats.org/officeDocument/2006/bibliography"/>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1435</Words>
  <Characters>8184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Nicola Haymes</cp:lastModifiedBy>
  <cp:revision>2</cp:revision>
  <cp:lastPrinted>2018-06-20T15:55:00Z</cp:lastPrinted>
  <dcterms:created xsi:type="dcterms:W3CDTF">2022-11-08T16:16:00Z</dcterms:created>
  <dcterms:modified xsi:type="dcterms:W3CDTF">2022-11-08T16:16:00Z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0x0101001BC4A7D83BFB164C90745764BAAA9FF1</vt:lpwstr>
  </property>
  <property fmtid="{D5CDD505-2E9C-101B-9397-08002B2CF9AE}" pid="3" name="AuthorIds_UIVersion_2560">
    <vt:lpwstr>20</vt:lpwstr>
  </property>
</Properties>
</file>