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D4BCD" w:rsidR="00FA3B92" w:rsidRDefault="00DC1E56" w14:paraId="3A0FA5CA" w14:textId="77777777">
      <w:pPr>
        <w:pStyle w:val="BodyTextIndent2"/>
        <w:ind w:left="0"/>
        <w:jc w:val="center"/>
        <w:rPr>
          <w:rFonts w:cs="Arial"/>
          <w:sz w:val="26"/>
          <w:szCs w:val="26"/>
        </w:rPr>
      </w:pPr>
      <w:r w:rsidRPr="00BD4BCD">
        <w:rPr>
          <w:rFonts w:cs="Arial"/>
          <w:sz w:val="26"/>
          <w:szCs w:val="26"/>
        </w:rPr>
        <w:t>WOKING BOROUGH COUNCIL</w:t>
      </w:r>
    </w:p>
    <w:p w:rsidRPr="009E4FFB" w:rsidR="00FA3B92" w:rsidRDefault="00FA3B92" w14:paraId="0557FB78" w14:textId="77777777">
      <w:pPr>
        <w:pStyle w:val="BodyTextIndent2"/>
        <w:ind w:left="0"/>
        <w:jc w:val="center"/>
        <w:rPr>
          <w:rFonts w:cs="Arial"/>
          <w:sz w:val="22"/>
          <w:szCs w:val="22"/>
        </w:rPr>
      </w:pPr>
    </w:p>
    <w:p w:rsidR="00FA3B92" w:rsidRDefault="00DC1E56" w14:paraId="1B56F034" w14:textId="77777777">
      <w:pPr>
        <w:pStyle w:val="BodyTextIndent2"/>
        <w:ind w:left="0"/>
        <w:jc w:val="center"/>
        <w:rPr>
          <w:rFonts w:cs="Arial"/>
          <w:szCs w:val="24"/>
        </w:rPr>
      </w:pPr>
      <w:r w:rsidRPr="00BD4BCD">
        <w:rPr>
          <w:rFonts w:cs="Arial"/>
          <w:szCs w:val="24"/>
        </w:rPr>
        <w:t>JOB PROFILE</w:t>
      </w:r>
    </w:p>
    <w:p w:rsidR="00BD4BCD" w:rsidRDefault="00BD4BCD" w14:paraId="7149CAE9" w14:textId="77777777">
      <w:pPr>
        <w:pStyle w:val="BodyTextIndent2"/>
        <w:ind w:left="0"/>
        <w:jc w:val="center"/>
        <w:rPr>
          <w:rFonts w:cs="Arial"/>
          <w:szCs w:val="24"/>
        </w:rPr>
      </w:pPr>
    </w:p>
    <w:p w:rsidRPr="00BD4BCD" w:rsidR="00BD4BCD" w:rsidRDefault="00BD4BCD" w14:paraId="36FA4C8C" w14:textId="77777777">
      <w:pPr>
        <w:pStyle w:val="BodyTextIndent2"/>
        <w:ind w:left="0"/>
        <w:jc w:val="center"/>
        <w:rPr>
          <w:rFonts w:cs="Arial"/>
          <w:sz w:val="22"/>
          <w:szCs w:val="22"/>
        </w:rPr>
      </w:pPr>
      <w:r w:rsidRPr="00BD4BCD">
        <w:rPr>
          <w:rFonts w:cs="Arial"/>
          <w:sz w:val="22"/>
          <w:szCs w:val="22"/>
        </w:rPr>
        <w:t>JOB DESCRIPTION</w:t>
      </w:r>
    </w:p>
    <w:p w:rsidRPr="009E4FFB" w:rsidR="00FA3B92" w:rsidRDefault="00FA3B92" w14:paraId="3B577319" w14:textId="77777777">
      <w:pPr>
        <w:pStyle w:val="BodyTextIndent2"/>
        <w:ind w:left="0"/>
        <w:rPr>
          <w:rFonts w:cs="Arial"/>
          <w:sz w:val="22"/>
          <w:szCs w:val="22"/>
        </w:rPr>
      </w:pPr>
    </w:p>
    <w:p w:rsidR="00BD4BCD" w:rsidP="003F3AE3" w:rsidRDefault="00BD4BCD" w14:paraId="24E75090" w14:textId="77777777">
      <w:pPr>
        <w:pStyle w:val="BodyTextIndent2"/>
        <w:ind w:left="0"/>
        <w:rPr>
          <w:rFonts w:cs="Arial"/>
          <w:sz w:val="22"/>
          <w:szCs w:val="22"/>
        </w:rPr>
      </w:pPr>
    </w:p>
    <w:p w:rsidRPr="00810853" w:rsidR="00BD4BCD" w:rsidP="00BD4BCD" w:rsidRDefault="00BD4BCD" w14:paraId="590A6CEB" w14:textId="77777777">
      <w:pPr>
        <w:pStyle w:val="BodyTextIndent2"/>
        <w:spacing w:line="480" w:lineRule="auto"/>
        <w:ind w:left="0"/>
        <w:rPr>
          <w:rFonts w:cs="Arial"/>
          <w:sz w:val="22"/>
          <w:szCs w:val="22"/>
        </w:rPr>
      </w:pPr>
      <w:r w:rsidRPr="00810853">
        <w:rPr>
          <w:rFonts w:cs="Arial"/>
          <w:sz w:val="22"/>
          <w:szCs w:val="22"/>
        </w:rPr>
        <w:t>Job Title:</w:t>
      </w:r>
      <w:r>
        <w:rPr>
          <w:rFonts w:cs="Arial"/>
          <w:sz w:val="22"/>
          <w:szCs w:val="22"/>
        </w:rPr>
        <w:tab/>
      </w:r>
      <w:r>
        <w:rPr>
          <w:rFonts w:cs="Arial"/>
          <w:sz w:val="22"/>
          <w:szCs w:val="22"/>
        </w:rPr>
        <w:tab/>
      </w:r>
      <w:r>
        <w:rPr>
          <w:rFonts w:cs="Arial"/>
          <w:sz w:val="22"/>
          <w:szCs w:val="22"/>
        </w:rPr>
        <w:t>Tenancy Sustainment Officer</w:t>
      </w:r>
      <w:r>
        <w:rPr>
          <w:rFonts w:cs="Arial"/>
          <w:sz w:val="22"/>
          <w:szCs w:val="22"/>
        </w:rPr>
        <w:tab/>
      </w:r>
      <w:r w:rsidRPr="00810853">
        <w:rPr>
          <w:rFonts w:cs="Arial"/>
          <w:sz w:val="22"/>
          <w:szCs w:val="22"/>
        </w:rPr>
        <w:tab/>
      </w:r>
      <w:r w:rsidRPr="00810853">
        <w:rPr>
          <w:rFonts w:cs="Arial"/>
          <w:sz w:val="22"/>
          <w:szCs w:val="22"/>
        </w:rPr>
        <w:tab/>
      </w:r>
      <w:r w:rsidRPr="00810853">
        <w:rPr>
          <w:rFonts w:cs="Arial"/>
          <w:sz w:val="22"/>
          <w:szCs w:val="22"/>
        </w:rPr>
        <w:tab/>
      </w:r>
    </w:p>
    <w:p w:rsidRPr="00810853" w:rsidR="00BD4BCD" w:rsidP="00BD4BCD" w:rsidRDefault="00BD4BCD" w14:paraId="00014D97" w14:textId="77777777">
      <w:pPr>
        <w:pStyle w:val="BodyTextIndent2"/>
        <w:spacing w:line="480" w:lineRule="auto"/>
        <w:ind w:left="0"/>
        <w:rPr>
          <w:rFonts w:cs="Arial"/>
          <w:sz w:val="22"/>
          <w:szCs w:val="22"/>
        </w:rPr>
      </w:pPr>
      <w:r w:rsidRPr="00810853">
        <w:rPr>
          <w:rFonts w:cs="Arial"/>
          <w:sz w:val="22"/>
          <w:szCs w:val="22"/>
        </w:rPr>
        <w:t>Pay Grade:</w:t>
      </w:r>
      <w:r>
        <w:rPr>
          <w:rFonts w:cs="Arial"/>
          <w:sz w:val="22"/>
          <w:szCs w:val="22"/>
        </w:rPr>
        <w:tab/>
      </w:r>
      <w:r>
        <w:rPr>
          <w:rFonts w:cs="Arial"/>
          <w:sz w:val="22"/>
          <w:szCs w:val="22"/>
        </w:rPr>
        <w:tab/>
      </w:r>
      <w:r>
        <w:rPr>
          <w:rFonts w:cs="Arial"/>
          <w:sz w:val="22"/>
          <w:szCs w:val="22"/>
        </w:rPr>
        <w:t>W3</w:t>
      </w:r>
      <w:r>
        <w:rPr>
          <w:rFonts w:cs="Arial"/>
          <w:sz w:val="22"/>
          <w:szCs w:val="22"/>
        </w:rPr>
        <w:tab/>
      </w:r>
    </w:p>
    <w:p w:rsidRPr="00810853" w:rsidR="00BD4BCD" w:rsidP="00BD4BCD" w:rsidRDefault="00BD4BCD" w14:paraId="4D0A41A4" w14:textId="4E76E063">
      <w:pPr>
        <w:pStyle w:val="BodyTextIndent2"/>
        <w:spacing w:line="480" w:lineRule="auto"/>
        <w:ind w:left="0"/>
        <w:rPr>
          <w:rFonts w:cs="Arial"/>
          <w:sz w:val="22"/>
          <w:szCs w:val="22"/>
        </w:rPr>
      </w:pPr>
      <w:r w:rsidRPr="7D5AC047">
        <w:rPr>
          <w:rFonts w:cs="Arial"/>
          <w:sz w:val="22"/>
          <w:szCs w:val="22"/>
        </w:rPr>
        <w:t>Team:</w:t>
      </w:r>
      <w:r>
        <w:tab/>
      </w:r>
      <w:r>
        <w:tab/>
      </w:r>
      <w:r>
        <w:tab/>
      </w:r>
      <w:r w:rsidRPr="7D5AC047">
        <w:rPr>
          <w:rFonts w:cs="Arial"/>
          <w:sz w:val="22"/>
          <w:szCs w:val="22"/>
        </w:rPr>
        <w:t xml:space="preserve">Housing </w:t>
      </w:r>
      <w:r w:rsidRPr="7D5AC047" w:rsidR="7B0146EB">
        <w:rPr>
          <w:rFonts w:cs="Arial"/>
          <w:sz w:val="22"/>
          <w:szCs w:val="22"/>
        </w:rPr>
        <w:t>Options</w:t>
      </w:r>
    </w:p>
    <w:p w:rsidRPr="00810853" w:rsidR="00BD4BCD" w:rsidP="00BD4BCD" w:rsidRDefault="00BD4BCD" w14:paraId="1D851BBB" w14:textId="77777777">
      <w:pPr>
        <w:pStyle w:val="BodyTextIndent2"/>
        <w:spacing w:line="480" w:lineRule="auto"/>
        <w:ind w:left="0"/>
        <w:rPr>
          <w:rFonts w:cs="Arial"/>
          <w:sz w:val="22"/>
          <w:szCs w:val="22"/>
        </w:rPr>
      </w:pPr>
      <w:r w:rsidRPr="00810853">
        <w:rPr>
          <w:rFonts w:cs="Arial"/>
          <w:sz w:val="22"/>
          <w:szCs w:val="22"/>
        </w:rPr>
        <w:t>Function:</w:t>
      </w:r>
      <w:r>
        <w:rPr>
          <w:rFonts w:cs="Arial"/>
          <w:sz w:val="22"/>
          <w:szCs w:val="22"/>
        </w:rPr>
        <w:tab/>
      </w:r>
      <w:r>
        <w:rPr>
          <w:rFonts w:cs="Arial"/>
          <w:sz w:val="22"/>
          <w:szCs w:val="22"/>
        </w:rPr>
        <w:tab/>
      </w:r>
      <w:r>
        <w:rPr>
          <w:rFonts w:cs="Arial"/>
          <w:sz w:val="22"/>
          <w:szCs w:val="22"/>
        </w:rPr>
        <w:t>Housing Options</w:t>
      </w:r>
    </w:p>
    <w:p w:rsidRPr="00810853" w:rsidR="00BD4BCD" w:rsidP="68787E3E" w:rsidRDefault="00BD4BCD" w14:textId="26C6616E" w14:noSpellErr="1" w14:paraId="5148D430">
      <w:pPr>
        <w:pStyle w:val="BodyTextIndent2"/>
        <w:spacing w:line="480" w:lineRule="auto"/>
        <w:ind w:left="0"/>
        <w:rPr>
          <w:rFonts w:cs="Arial"/>
          <w:sz w:val="22"/>
          <w:szCs w:val="22"/>
        </w:rPr>
      </w:pPr>
      <w:r w:rsidRPr="00810853" w:rsidR="00BD4BCD">
        <w:rPr>
          <w:rFonts w:cs="Arial"/>
          <w:sz w:val="22"/>
          <w:szCs w:val="22"/>
        </w:rPr>
        <w:t>Responsible to:</w:t>
      </w:r>
      <w:r w:rsidRPr="00810853">
        <w:rPr>
          <w:rFonts w:cs="Arial"/>
          <w:sz w:val="22"/>
          <w:szCs w:val="22"/>
        </w:rPr>
        <w:tab/>
      </w:r>
      <w:r w:rsidR="00BD4BCD">
        <w:rPr>
          <w:rFonts w:cs="Arial"/>
          <w:sz w:val="22"/>
          <w:szCs w:val="22"/>
        </w:rPr>
        <w:t>Housing Solutions Ma</w:t>
      </w:r>
      <w:r w:rsidR="49E7BB8F">
        <w:rPr>
          <w:rFonts w:cs="Arial"/>
          <w:sz w:val="22"/>
          <w:szCs w:val="22"/>
        </w:rPr>
        <w:t>nager</w:t>
      </w:r>
      <w:r w:rsidRPr="00810853" w:rsidR="00BD4BCD">
        <w:rPr>
          <w:rFonts w:cs="Arial"/>
          <w:spacing w:val="-2"/>
          <w:sz w:val="22"/>
          <w:szCs w:val="22"/>
        </w:rPr>
        <w:t xml:space="preserve"> </w:t>
      </w:r>
    </w:p>
    <w:p w:rsidRPr="00810853" w:rsidR="00BD4BCD" w:rsidP="00BD4BCD" w:rsidRDefault="00BD4BCD" w14:paraId="16858C89" w14:textId="26C6616E">
      <w:pPr>
        <w:pStyle w:val="BodyTextIndent2"/>
        <w:spacing w:line="480" w:lineRule="auto"/>
        <w:ind w:left="0"/>
        <w:rPr>
          <w:rFonts w:cs="Arial"/>
          <w:spacing w:val="-2"/>
          <w:sz w:val="22"/>
          <w:szCs w:val="22"/>
        </w:rPr>
      </w:pPr>
    </w:p>
    <w:p w:rsidRPr="009E4FFB" w:rsidR="003F3AE3" w:rsidRDefault="00751CB8" w14:paraId="1C6D0EB5" w14:textId="220147D4">
      <w:pPr>
        <w:jc w:val="both"/>
        <w:rPr>
          <w:rFonts w:ascii="Arial" w:hAnsi="Arial" w:cs="Arial"/>
          <w:b/>
          <w:sz w:val="22"/>
          <w:szCs w:val="22"/>
        </w:rPr>
      </w:pPr>
      <w:r>
        <w:rPr>
          <w:rFonts w:ascii="Arial" w:hAnsi="Arial" w:cs="Arial"/>
          <w:b/>
          <w:sz w:val="22"/>
          <w:szCs w:val="22"/>
        </w:rPr>
        <w:t>PLEASE NOTE THIS IS A FIXED TERM CONTRACT WHICH ENDS 31/03/25</w:t>
      </w:r>
    </w:p>
    <w:p w:rsidRPr="009E4FFB" w:rsidR="000611CD" w:rsidRDefault="000611CD" w14:paraId="294B28CE" w14:textId="77777777">
      <w:pPr>
        <w:jc w:val="both"/>
        <w:rPr>
          <w:rFonts w:ascii="Arial" w:hAnsi="Arial" w:cs="Arial"/>
          <w:b/>
          <w:sz w:val="22"/>
          <w:szCs w:val="22"/>
        </w:rPr>
      </w:pPr>
    </w:p>
    <w:p w:rsidRPr="009E4FFB" w:rsidR="009E4FFB" w:rsidP="009E4FFB" w:rsidRDefault="009E4FFB" w14:paraId="436930B7" w14:textId="77777777">
      <w:pPr>
        <w:rPr>
          <w:rFonts w:ascii="Arial" w:hAnsi="Arial" w:cs="Arial"/>
          <w:sz w:val="22"/>
          <w:szCs w:val="22"/>
        </w:rPr>
      </w:pPr>
      <w:r w:rsidRPr="009E4FFB">
        <w:rPr>
          <w:rFonts w:ascii="Arial" w:hAnsi="Arial" w:cs="Arial"/>
          <w:sz w:val="22"/>
          <w:szCs w:val="22"/>
        </w:rPr>
        <w:t>The aim of the role is to provide</w:t>
      </w:r>
      <w:r w:rsidR="000C7F1E">
        <w:rPr>
          <w:rFonts w:ascii="Arial" w:hAnsi="Arial" w:cs="Arial"/>
          <w:sz w:val="22"/>
          <w:szCs w:val="22"/>
        </w:rPr>
        <w:t xml:space="preserve"> intensive</w:t>
      </w:r>
      <w:r w:rsidRPr="009E4FFB">
        <w:rPr>
          <w:rFonts w:ascii="Arial" w:hAnsi="Arial" w:cs="Arial"/>
          <w:sz w:val="22"/>
          <w:szCs w:val="22"/>
        </w:rPr>
        <w:t xml:space="preserve"> housing related support to </w:t>
      </w:r>
      <w:r w:rsidR="000C7F1E">
        <w:rPr>
          <w:rFonts w:ascii="Arial" w:hAnsi="Arial" w:cs="Arial"/>
          <w:sz w:val="22"/>
          <w:szCs w:val="22"/>
        </w:rPr>
        <w:t>Rough Sleepers or those clients at risk of rough sleeping</w:t>
      </w:r>
      <w:r w:rsidRPr="009E4FFB">
        <w:rPr>
          <w:rFonts w:ascii="Arial" w:hAnsi="Arial" w:cs="Arial"/>
          <w:sz w:val="22"/>
          <w:szCs w:val="22"/>
        </w:rPr>
        <w:t xml:space="preserve"> who it is considered require such support to </w:t>
      </w:r>
      <w:r w:rsidR="000C7F1E">
        <w:rPr>
          <w:rFonts w:ascii="Arial" w:hAnsi="Arial" w:cs="Arial"/>
          <w:sz w:val="22"/>
          <w:szCs w:val="22"/>
        </w:rPr>
        <w:t>settle into a new tenancy, sustain a</w:t>
      </w:r>
      <w:r w:rsidRPr="009E4FFB">
        <w:rPr>
          <w:rFonts w:ascii="Arial" w:hAnsi="Arial" w:cs="Arial"/>
          <w:sz w:val="22"/>
          <w:szCs w:val="22"/>
        </w:rPr>
        <w:t xml:space="preserve"> tenancy and maintain their ability to live independently in the community.</w:t>
      </w:r>
    </w:p>
    <w:p w:rsidRPr="009E4FFB" w:rsidR="009E4FFB" w:rsidP="009E4FFB" w:rsidRDefault="009E4FFB" w14:paraId="357EBA11" w14:textId="77777777">
      <w:pPr>
        <w:rPr>
          <w:rFonts w:ascii="Arial" w:hAnsi="Arial" w:cs="Arial"/>
          <w:sz w:val="22"/>
          <w:szCs w:val="22"/>
        </w:rPr>
      </w:pPr>
    </w:p>
    <w:p w:rsidR="008707E8" w:rsidP="009E4FFB" w:rsidRDefault="009E4FFB" w14:paraId="59B4F2FE" w14:textId="728B08D5">
      <w:pPr>
        <w:rPr>
          <w:rFonts w:ascii="Arial" w:hAnsi="Arial" w:cs="Arial"/>
          <w:sz w:val="22"/>
          <w:szCs w:val="22"/>
        </w:rPr>
      </w:pPr>
      <w:r w:rsidRPr="7D5AC047">
        <w:rPr>
          <w:rFonts w:ascii="Arial" w:hAnsi="Arial" w:cs="Arial"/>
          <w:sz w:val="22"/>
          <w:szCs w:val="22"/>
        </w:rPr>
        <w:t xml:space="preserve">The </w:t>
      </w:r>
      <w:r w:rsidRPr="7D5AC047" w:rsidR="000C7F1E">
        <w:rPr>
          <w:rFonts w:ascii="Arial" w:hAnsi="Arial" w:cs="Arial"/>
          <w:sz w:val="22"/>
          <w:szCs w:val="22"/>
        </w:rPr>
        <w:t>Tenancy Sustainment Officer</w:t>
      </w:r>
      <w:r w:rsidRPr="7D5AC047" w:rsidR="008707E8">
        <w:rPr>
          <w:rFonts w:ascii="Arial" w:hAnsi="Arial" w:cs="Arial"/>
          <w:sz w:val="22"/>
          <w:szCs w:val="22"/>
        </w:rPr>
        <w:t xml:space="preserve"> will deliver floating</w:t>
      </w:r>
      <w:r w:rsidRPr="7D5AC047">
        <w:rPr>
          <w:rFonts w:ascii="Arial" w:hAnsi="Arial" w:cs="Arial"/>
          <w:sz w:val="22"/>
          <w:szCs w:val="22"/>
        </w:rPr>
        <w:t xml:space="preserve"> support services to clients</w:t>
      </w:r>
      <w:r w:rsidRPr="7D5AC047" w:rsidR="000C7F1E">
        <w:rPr>
          <w:rFonts w:ascii="Arial" w:hAnsi="Arial" w:cs="Arial"/>
          <w:sz w:val="22"/>
          <w:szCs w:val="22"/>
        </w:rPr>
        <w:t xml:space="preserve"> who are now, after a period of rough sleeping,</w:t>
      </w:r>
      <w:r w:rsidRPr="7D5AC047">
        <w:rPr>
          <w:rFonts w:ascii="Arial" w:hAnsi="Arial" w:cs="Arial"/>
          <w:sz w:val="22"/>
          <w:szCs w:val="22"/>
        </w:rPr>
        <w:t xml:space="preserve"> living in accommodation in the community.</w:t>
      </w:r>
      <w:r w:rsidRPr="7D5AC047" w:rsidR="008707E8">
        <w:rPr>
          <w:rFonts w:ascii="Arial" w:hAnsi="Arial" w:cs="Arial"/>
          <w:sz w:val="22"/>
          <w:szCs w:val="22"/>
        </w:rPr>
        <w:t xml:space="preserve"> Also</w:t>
      </w:r>
      <w:r w:rsidRPr="7D5AC047" w:rsidR="6DC4ECF0">
        <w:rPr>
          <w:rFonts w:ascii="Arial" w:hAnsi="Arial" w:cs="Arial"/>
          <w:sz w:val="22"/>
          <w:szCs w:val="22"/>
        </w:rPr>
        <w:t xml:space="preserve"> to</w:t>
      </w:r>
      <w:r w:rsidRPr="7D5AC047" w:rsidR="008707E8">
        <w:rPr>
          <w:rFonts w:ascii="Arial" w:hAnsi="Arial" w:cs="Arial"/>
          <w:sz w:val="22"/>
          <w:szCs w:val="22"/>
        </w:rPr>
        <w:t xml:space="preserve"> clients</w:t>
      </w:r>
      <w:r w:rsidRPr="7D5AC047" w:rsidR="00CB4EA0">
        <w:rPr>
          <w:rFonts w:ascii="Arial" w:hAnsi="Arial" w:cs="Arial"/>
          <w:sz w:val="22"/>
          <w:szCs w:val="22"/>
        </w:rPr>
        <w:t xml:space="preserve"> who</w:t>
      </w:r>
      <w:r w:rsidRPr="7D5AC047" w:rsidR="00B03930">
        <w:rPr>
          <w:rFonts w:ascii="Arial" w:hAnsi="Arial" w:cs="Arial"/>
          <w:sz w:val="22"/>
          <w:szCs w:val="22"/>
        </w:rPr>
        <w:t xml:space="preserve"> may be at risk of rough sleeping who</w:t>
      </w:r>
      <w:r w:rsidRPr="7D5AC047" w:rsidR="00CB4EA0">
        <w:rPr>
          <w:rFonts w:ascii="Arial" w:hAnsi="Arial" w:cs="Arial"/>
          <w:sz w:val="22"/>
          <w:szCs w:val="22"/>
        </w:rPr>
        <w:t xml:space="preserve"> have been offered accommodation and need help with resettlement and linking to appropriate services e.g. mental health, substance misuse services</w:t>
      </w:r>
      <w:r w:rsidRPr="7D5AC047" w:rsidR="008707E8">
        <w:rPr>
          <w:rFonts w:ascii="Arial" w:hAnsi="Arial" w:cs="Arial"/>
          <w:sz w:val="22"/>
          <w:szCs w:val="22"/>
        </w:rPr>
        <w:t>.</w:t>
      </w:r>
    </w:p>
    <w:p w:rsidR="008707E8" w:rsidP="009E4FFB" w:rsidRDefault="008707E8" w14:paraId="0DDAEBCB" w14:textId="77777777">
      <w:pPr>
        <w:rPr>
          <w:rFonts w:ascii="Arial" w:hAnsi="Arial" w:cs="Arial"/>
          <w:sz w:val="22"/>
          <w:szCs w:val="22"/>
        </w:rPr>
      </w:pPr>
      <w:r>
        <w:rPr>
          <w:rFonts w:ascii="Arial" w:hAnsi="Arial" w:cs="Arial"/>
          <w:sz w:val="22"/>
          <w:szCs w:val="22"/>
        </w:rPr>
        <w:t xml:space="preserve"> </w:t>
      </w:r>
    </w:p>
    <w:p w:rsidRPr="009E4FFB" w:rsidR="009E4FFB" w:rsidP="009E4FFB" w:rsidRDefault="009E4FFB" w14:paraId="22948558" w14:textId="77777777">
      <w:pPr>
        <w:rPr>
          <w:rFonts w:ascii="Arial" w:hAnsi="Arial" w:cs="Arial"/>
          <w:sz w:val="22"/>
          <w:szCs w:val="22"/>
        </w:rPr>
      </w:pPr>
      <w:r w:rsidRPr="009E4FFB">
        <w:rPr>
          <w:rFonts w:ascii="Arial" w:hAnsi="Arial" w:cs="Arial"/>
          <w:sz w:val="22"/>
          <w:szCs w:val="22"/>
        </w:rPr>
        <w:t xml:space="preserve">The </w:t>
      </w:r>
      <w:r w:rsidR="00CB4EA0">
        <w:rPr>
          <w:rFonts w:ascii="Arial" w:hAnsi="Arial" w:cs="Arial"/>
          <w:sz w:val="22"/>
          <w:szCs w:val="22"/>
        </w:rPr>
        <w:t>role</w:t>
      </w:r>
      <w:r w:rsidRPr="009E4FFB">
        <w:rPr>
          <w:rFonts w:ascii="Arial" w:hAnsi="Arial" w:cs="Arial"/>
          <w:sz w:val="22"/>
          <w:szCs w:val="22"/>
        </w:rPr>
        <w:t xml:space="preserve"> will help </w:t>
      </w:r>
      <w:r w:rsidR="008707E8">
        <w:rPr>
          <w:rFonts w:ascii="Arial" w:hAnsi="Arial" w:cs="Arial"/>
          <w:sz w:val="22"/>
          <w:szCs w:val="22"/>
        </w:rPr>
        <w:t>rough sleepers and those at risk of rough sleeping</w:t>
      </w:r>
      <w:r w:rsidR="00CB4EA0">
        <w:rPr>
          <w:rFonts w:ascii="Arial" w:hAnsi="Arial" w:cs="Arial"/>
          <w:sz w:val="22"/>
          <w:szCs w:val="22"/>
        </w:rPr>
        <w:t xml:space="preserve"> with</w:t>
      </w:r>
      <w:r w:rsidRPr="009E4FFB">
        <w:rPr>
          <w:rFonts w:ascii="Arial" w:hAnsi="Arial" w:cs="Arial"/>
          <w:sz w:val="22"/>
          <w:szCs w:val="22"/>
        </w:rPr>
        <w:t xml:space="preserve"> support needs to improve their quality of life and their ability to successfully</w:t>
      </w:r>
      <w:r w:rsidR="00CB4EA0">
        <w:rPr>
          <w:rFonts w:ascii="Arial" w:hAnsi="Arial" w:cs="Arial"/>
          <w:sz w:val="22"/>
          <w:szCs w:val="22"/>
        </w:rPr>
        <w:t xml:space="preserve"> sustain</w:t>
      </w:r>
      <w:r w:rsidRPr="009E4FFB">
        <w:rPr>
          <w:rFonts w:ascii="Arial" w:hAnsi="Arial" w:cs="Arial"/>
          <w:sz w:val="22"/>
          <w:szCs w:val="22"/>
        </w:rPr>
        <w:t xml:space="preserve"> their tenancies</w:t>
      </w:r>
      <w:r w:rsidR="00CB4EA0">
        <w:rPr>
          <w:rFonts w:ascii="Arial" w:hAnsi="Arial" w:cs="Arial"/>
          <w:sz w:val="22"/>
          <w:szCs w:val="22"/>
        </w:rPr>
        <w:t xml:space="preserve"> or move into suitable accommodation.</w:t>
      </w:r>
      <w:r w:rsidRPr="009E4FFB">
        <w:rPr>
          <w:rFonts w:ascii="Arial" w:hAnsi="Arial" w:cs="Arial"/>
          <w:sz w:val="22"/>
          <w:szCs w:val="22"/>
        </w:rPr>
        <w:t xml:space="preserve"> </w:t>
      </w:r>
      <w:r w:rsidR="00CB4EA0">
        <w:rPr>
          <w:rFonts w:ascii="Arial" w:hAnsi="Arial" w:cs="Arial"/>
          <w:sz w:val="22"/>
          <w:szCs w:val="22"/>
        </w:rPr>
        <w:t>The majority of clients will be</w:t>
      </w:r>
      <w:r w:rsidRPr="009E4FFB">
        <w:rPr>
          <w:rFonts w:ascii="Arial" w:hAnsi="Arial" w:cs="Arial"/>
          <w:sz w:val="22"/>
          <w:szCs w:val="22"/>
        </w:rPr>
        <w:t xml:space="preserve"> single people and they may be addressing a range of potential issues e.g. mental health and/or </w:t>
      </w:r>
      <w:r w:rsidR="00CB4EA0">
        <w:rPr>
          <w:rFonts w:ascii="Arial" w:hAnsi="Arial" w:cs="Arial"/>
          <w:sz w:val="22"/>
          <w:szCs w:val="22"/>
        </w:rPr>
        <w:t>substance misuse problems, learning disa</w:t>
      </w:r>
      <w:r w:rsidRPr="009E4FFB">
        <w:rPr>
          <w:rFonts w:ascii="Arial" w:hAnsi="Arial" w:cs="Arial"/>
          <w:sz w:val="22"/>
          <w:szCs w:val="22"/>
        </w:rPr>
        <w:t xml:space="preserve">bilities, inexperience of independent living as they </w:t>
      </w:r>
      <w:r w:rsidR="00CB4EA0">
        <w:rPr>
          <w:rFonts w:ascii="Arial" w:hAnsi="Arial" w:cs="Arial"/>
          <w:sz w:val="22"/>
          <w:szCs w:val="22"/>
        </w:rPr>
        <w:t>may no</w:t>
      </w:r>
      <w:r w:rsidR="008707E8">
        <w:rPr>
          <w:rFonts w:ascii="Arial" w:hAnsi="Arial" w:cs="Arial"/>
          <w:sz w:val="22"/>
          <w:szCs w:val="22"/>
        </w:rPr>
        <w:t>t have held a tenancy before. The</w:t>
      </w:r>
      <w:r w:rsidRPr="009E4FFB">
        <w:rPr>
          <w:rFonts w:ascii="Arial" w:hAnsi="Arial" w:cs="Arial"/>
          <w:sz w:val="22"/>
          <w:szCs w:val="22"/>
        </w:rPr>
        <w:t xml:space="preserve"> clients may also have an offending history or have poor home or financial management skills.</w:t>
      </w:r>
    </w:p>
    <w:p w:rsidRPr="009E4FFB" w:rsidR="009E4FFB" w:rsidP="009E4FFB" w:rsidRDefault="009E4FFB" w14:paraId="36CC3618" w14:textId="77777777">
      <w:pPr>
        <w:rPr>
          <w:rFonts w:ascii="Arial" w:hAnsi="Arial" w:cs="Arial"/>
          <w:sz w:val="22"/>
          <w:szCs w:val="22"/>
        </w:rPr>
      </w:pPr>
    </w:p>
    <w:p w:rsidR="009E4FFB" w:rsidP="009E4FFB" w:rsidRDefault="009E4FFB" w14:paraId="5344083D" w14:textId="77777777">
      <w:pPr>
        <w:rPr>
          <w:rFonts w:ascii="Arial" w:hAnsi="Arial" w:cs="Arial"/>
          <w:sz w:val="22"/>
          <w:szCs w:val="22"/>
        </w:rPr>
      </w:pPr>
      <w:r w:rsidRPr="009E4FFB">
        <w:rPr>
          <w:rFonts w:ascii="Arial" w:hAnsi="Arial" w:cs="Arial"/>
          <w:sz w:val="22"/>
          <w:szCs w:val="22"/>
        </w:rPr>
        <w:t>The welfare of service users is paramount and very close liaison must be maintained with Community Health Services, Social Services, key stakeholders</w:t>
      </w:r>
      <w:r w:rsidR="00CB4EA0">
        <w:rPr>
          <w:rFonts w:ascii="Arial" w:hAnsi="Arial" w:cs="Arial"/>
          <w:sz w:val="22"/>
          <w:szCs w:val="22"/>
        </w:rPr>
        <w:t xml:space="preserve"> such as our rough sleepers</w:t>
      </w:r>
      <w:r w:rsidR="008707E8">
        <w:rPr>
          <w:rFonts w:ascii="Arial" w:hAnsi="Arial" w:cs="Arial"/>
          <w:sz w:val="22"/>
          <w:szCs w:val="22"/>
        </w:rPr>
        <w:t>’</w:t>
      </w:r>
      <w:r w:rsidR="00CB4EA0">
        <w:rPr>
          <w:rFonts w:ascii="Arial" w:hAnsi="Arial" w:cs="Arial"/>
          <w:sz w:val="22"/>
          <w:szCs w:val="22"/>
        </w:rPr>
        <w:t xml:space="preserve"> service, York Road Project</w:t>
      </w:r>
      <w:r w:rsidRPr="009E4FFB">
        <w:rPr>
          <w:rFonts w:ascii="Arial" w:hAnsi="Arial" w:cs="Arial"/>
          <w:sz w:val="22"/>
          <w:szCs w:val="22"/>
        </w:rPr>
        <w:t xml:space="preserve"> and other relevant agencies.</w:t>
      </w:r>
    </w:p>
    <w:p w:rsidR="004676FD" w:rsidP="009E4FFB" w:rsidRDefault="004676FD" w14:paraId="73FCFDF9" w14:textId="77777777">
      <w:pPr>
        <w:rPr>
          <w:rFonts w:ascii="Arial" w:hAnsi="Arial" w:cs="Arial"/>
          <w:sz w:val="22"/>
          <w:szCs w:val="22"/>
        </w:rPr>
      </w:pPr>
    </w:p>
    <w:p w:rsidR="004676FD" w:rsidP="009E4FFB" w:rsidRDefault="004676FD" w14:paraId="4BA8364A" w14:textId="77777777">
      <w:pPr>
        <w:rPr>
          <w:rFonts w:ascii="Arial" w:hAnsi="Arial" w:cs="Arial"/>
          <w:b/>
          <w:sz w:val="22"/>
          <w:szCs w:val="22"/>
        </w:rPr>
      </w:pPr>
      <w:r>
        <w:rPr>
          <w:rFonts w:ascii="Arial" w:hAnsi="Arial" w:cs="Arial"/>
          <w:b/>
          <w:sz w:val="22"/>
          <w:szCs w:val="22"/>
        </w:rPr>
        <w:t>Key Area:</w:t>
      </w:r>
    </w:p>
    <w:p w:rsidR="004676FD" w:rsidP="009E4FFB" w:rsidRDefault="004676FD" w14:paraId="0F37800A" w14:textId="77777777">
      <w:pPr>
        <w:rPr>
          <w:rFonts w:ascii="Arial" w:hAnsi="Arial" w:cs="Arial"/>
          <w:b/>
          <w:sz w:val="22"/>
          <w:szCs w:val="22"/>
        </w:rPr>
      </w:pPr>
    </w:p>
    <w:p w:rsidR="004676FD" w:rsidP="009E4FFB" w:rsidRDefault="004676FD" w14:paraId="5F37BA3A" w14:textId="77777777">
      <w:pPr>
        <w:rPr>
          <w:rFonts w:ascii="Arial" w:hAnsi="Arial" w:cs="Arial"/>
          <w:b/>
          <w:sz w:val="22"/>
          <w:szCs w:val="22"/>
        </w:rPr>
      </w:pPr>
      <w:r>
        <w:rPr>
          <w:rFonts w:ascii="Arial" w:hAnsi="Arial" w:cs="Arial"/>
          <w:b/>
          <w:sz w:val="22"/>
          <w:szCs w:val="22"/>
        </w:rPr>
        <w:t>PEOPLE – A Healthy, Inclusive and Engaged Community</w:t>
      </w:r>
    </w:p>
    <w:p w:rsidR="004676FD" w:rsidP="009E4FFB" w:rsidRDefault="004676FD" w14:paraId="77F01E8E" w14:textId="77777777">
      <w:pPr>
        <w:rPr>
          <w:rFonts w:ascii="Arial" w:hAnsi="Arial" w:cs="Arial"/>
          <w:b/>
          <w:sz w:val="22"/>
          <w:szCs w:val="22"/>
        </w:rPr>
      </w:pPr>
    </w:p>
    <w:p w:rsidR="004676FD" w:rsidP="009E4FFB" w:rsidRDefault="004676FD" w14:paraId="51D12578" w14:textId="77777777">
      <w:pPr>
        <w:rPr>
          <w:rFonts w:ascii="Arial" w:hAnsi="Arial" w:cs="Arial"/>
          <w:sz w:val="22"/>
          <w:szCs w:val="22"/>
        </w:rPr>
      </w:pPr>
      <w:r>
        <w:rPr>
          <w:rFonts w:ascii="Arial" w:hAnsi="Arial" w:cs="Arial"/>
          <w:sz w:val="22"/>
          <w:szCs w:val="22"/>
        </w:rPr>
        <w:t>We will improve the health and wellbeing of our community by:</w:t>
      </w:r>
    </w:p>
    <w:p w:rsidR="004676FD" w:rsidP="009E4FFB" w:rsidRDefault="004676FD" w14:paraId="5F975E69" w14:textId="77777777">
      <w:pPr>
        <w:rPr>
          <w:rFonts w:ascii="Arial" w:hAnsi="Arial" w:cs="Arial"/>
          <w:sz w:val="22"/>
          <w:szCs w:val="22"/>
        </w:rPr>
      </w:pPr>
    </w:p>
    <w:p w:rsidR="004676FD" w:rsidP="004676FD" w:rsidRDefault="004676FD" w14:paraId="4D0DB89C" w14:textId="77777777">
      <w:pPr>
        <w:numPr>
          <w:ilvl w:val="0"/>
          <w:numId w:val="27"/>
        </w:numPr>
        <w:rPr>
          <w:rFonts w:ascii="Arial" w:hAnsi="Arial" w:cs="Arial"/>
          <w:sz w:val="22"/>
          <w:szCs w:val="22"/>
        </w:rPr>
      </w:pPr>
      <w:r>
        <w:rPr>
          <w:rFonts w:ascii="Arial" w:hAnsi="Arial" w:cs="Arial"/>
          <w:sz w:val="22"/>
          <w:szCs w:val="22"/>
        </w:rPr>
        <w:t>Working with partners to raise personal health standards with particular focus on housing, mental health, alcohol, obesity and smoking;</w:t>
      </w:r>
    </w:p>
    <w:p w:rsidR="004676FD" w:rsidP="004676FD" w:rsidRDefault="004676FD" w14:paraId="22702A0A" w14:textId="77777777">
      <w:pPr>
        <w:numPr>
          <w:ilvl w:val="0"/>
          <w:numId w:val="27"/>
        </w:numPr>
        <w:rPr>
          <w:rFonts w:ascii="Arial" w:hAnsi="Arial" w:cs="Arial"/>
          <w:sz w:val="22"/>
          <w:szCs w:val="22"/>
        </w:rPr>
      </w:pPr>
      <w:r>
        <w:rPr>
          <w:rFonts w:ascii="Arial" w:hAnsi="Arial" w:cs="Arial"/>
          <w:sz w:val="22"/>
          <w:szCs w:val="22"/>
        </w:rPr>
        <w:t>Encouraging through a clear dialogue with those who are able, to take responsibility and self-serve, whilst helping, with partner organisations (including the Voluntary, Community and Fait</w:t>
      </w:r>
      <w:r w:rsidR="00022DD8">
        <w:rPr>
          <w:rFonts w:ascii="Arial" w:hAnsi="Arial" w:cs="Arial"/>
          <w:sz w:val="22"/>
          <w:szCs w:val="22"/>
        </w:rPr>
        <w:t xml:space="preserve">h Sector), those less able: </w:t>
      </w:r>
    </w:p>
    <w:p w:rsidR="00022DD8" w:rsidP="004676FD" w:rsidRDefault="00022DD8" w14:paraId="440994A7" w14:textId="77777777">
      <w:pPr>
        <w:numPr>
          <w:ilvl w:val="0"/>
          <w:numId w:val="27"/>
        </w:numPr>
        <w:rPr>
          <w:rFonts w:ascii="Arial" w:hAnsi="Arial" w:cs="Arial"/>
          <w:sz w:val="22"/>
          <w:szCs w:val="22"/>
        </w:rPr>
      </w:pPr>
      <w:r>
        <w:rPr>
          <w:rFonts w:ascii="Arial" w:hAnsi="Arial" w:cs="Arial"/>
          <w:sz w:val="22"/>
          <w:szCs w:val="22"/>
        </w:rPr>
        <w:t>Promoting recreational opportunities for all sections of the community</w:t>
      </w:r>
    </w:p>
    <w:p w:rsidR="00022DD8" w:rsidP="004676FD" w:rsidRDefault="00022DD8" w14:paraId="3E98AE66" w14:textId="77777777">
      <w:pPr>
        <w:numPr>
          <w:ilvl w:val="0"/>
          <w:numId w:val="27"/>
        </w:numPr>
        <w:rPr>
          <w:rFonts w:ascii="Arial" w:hAnsi="Arial" w:cs="Arial"/>
          <w:sz w:val="22"/>
          <w:szCs w:val="22"/>
        </w:rPr>
      </w:pPr>
      <w:r>
        <w:rPr>
          <w:rFonts w:ascii="Arial" w:hAnsi="Arial" w:cs="Arial"/>
          <w:sz w:val="22"/>
          <w:szCs w:val="22"/>
        </w:rPr>
        <w:t>Providing, in collaboration with partners, the physical and electronic infrastructure to enable efficient and integrated travel and to support high quality electronic services</w:t>
      </w:r>
    </w:p>
    <w:p w:rsidR="00B03930" w:rsidP="00B03930" w:rsidRDefault="00B03930" w14:paraId="02674FD5" w14:textId="77777777">
      <w:pPr>
        <w:rPr>
          <w:rFonts w:ascii="Arial" w:hAnsi="Arial" w:cs="Arial"/>
          <w:sz w:val="22"/>
          <w:szCs w:val="22"/>
        </w:rPr>
      </w:pPr>
    </w:p>
    <w:p w:rsidR="00B03930" w:rsidP="00B03930" w:rsidRDefault="00B03930" w14:paraId="506E4A83" w14:textId="77777777">
      <w:pPr>
        <w:rPr>
          <w:rFonts w:ascii="Arial" w:hAnsi="Arial" w:cs="Arial"/>
          <w:sz w:val="22"/>
          <w:szCs w:val="22"/>
        </w:rPr>
      </w:pPr>
    </w:p>
    <w:p w:rsidRPr="00022DD8" w:rsidR="00022DD8" w:rsidP="00022DD8" w:rsidRDefault="00022DD8" w14:paraId="322D5CE8" w14:textId="77777777">
      <w:pPr>
        <w:rPr>
          <w:rFonts w:ascii="Arial" w:hAnsi="Arial" w:cs="Arial"/>
          <w:b/>
          <w:sz w:val="22"/>
          <w:szCs w:val="22"/>
        </w:rPr>
      </w:pPr>
      <w:r>
        <w:rPr>
          <w:rFonts w:ascii="Arial" w:hAnsi="Arial" w:cs="Arial"/>
          <w:b/>
          <w:sz w:val="22"/>
          <w:szCs w:val="22"/>
        </w:rPr>
        <w:t>Main Tasks:</w:t>
      </w:r>
    </w:p>
    <w:p w:rsidRPr="009E4FFB" w:rsidR="009E4FFB" w:rsidP="009E4FFB" w:rsidRDefault="009E4FFB" w14:paraId="11520E8B" w14:textId="77777777">
      <w:pPr>
        <w:rPr>
          <w:rFonts w:ascii="Arial" w:hAnsi="Arial" w:cs="Arial"/>
          <w:sz w:val="22"/>
          <w:szCs w:val="22"/>
        </w:rPr>
      </w:pPr>
    </w:p>
    <w:p w:rsidRPr="009E4FFB" w:rsidR="009E4FFB" w:rsidP="009E4FFB" w:rsidRDefault="009E4FFB" w14:paraId="1404B14E" w14:textId="77777777">
      <w:pPr>
        <w:rPr>
          <w:rFonts w:ascii="Arial" w:hAnsi="Arial" w:cs="Arial"/>
          <w:b/>
          <w:sz w:val="22"/>
          <w:szCs w:val="22"/>
        </w:rPr>
      </w:pPr>
      <w:r w:rsidRPr="009E4FFB">
        <w:rPr>
          <w:rFonts w:ascii="Arial" w:hAnsi="Arial" w:cs="Arial"/>
          <w:b/>
          <w:sz w:val="22"/>
          <w:szCs w:val="22"/>
        </w:rPr>
        <w:t>Key Objectives:</w:t>
      </w:r>
    </w:p>
    <w:p w:rsidRPr="009E4FFB" w:rsidR="009E4FFB" w:rsidP="009E4FFB" w:rsidRDefault="009E4FFB" w14:paraId="1312C9C4" w14:textId="77777777">
      <w:pPr>
        <w:rPr>
          <w:rFonts w:ascii="Arial" w:hAnsi="Arial" w:cs="Arial"/>
          <w:sz w:val="22"/>
          <w:szCs w:val="22"/>
        </w:rPr>
      </w:pPr>
    </w:p>
    <w:p w:rsidRPr="009E4FFB" w:rsidR="009E4FFB" w:rsidP="009E4FFB" w:rsidRDefault="00022DD8" w14:paraId="52D3222B" w14:textId="77777777">
      <w:pPr>
        <w:numPr>
          <w:ilvl w:val="0"/>
          <w:numId w:val="17"/>
        </w:numPr>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To enable </w:t>
      </w:r>
      <w:r w:rsidRPr="009E4FFB" w:rsidR="009E4FFB">
        <w:rPr>
          <w:rFonts w:ascii="Arial" w:hAnsi="Arial" w:cs="Arial"/>
          <w:sz w:val="22"/>
          <w:szCs w:val="22"/>
        </w:rPr>
        <w:t>service user</w:t>
      </w:r>
      <w:r w:rsidR="00B03930">
        <w:rPr>
          <w:rFonts w:ascii="Arial" w:hAnsi="Arial" w:cs="Arial"/>
          <w:sz w:val="22"/>
          <w:szCs w:val="22"/>
        </w:rPr>
        <w:t>s</w:t>
      </w:r>
      <w:r w:rsidRPr="009E4FFB" w:rsidR="009E4FFB">
        <w:rPr>
          <w:rFonts w:ascii="Arial" w:hAnsi="Arial" w:cs="Arial"/>
          <w:sz w:val="22"/>
          <w:szCs w:val="22"/>
        </w:rPr>
        <w:t xml:space="preserve"> to develop skills to </w:t>
      </w:r>
      <w:r w:rsidR="008707E8">
        <w:rPr>
          <w:rFonts w:ascii="Arial" w:hAnsi="Arial" w:cs="Arial"/>
          <w:sz w:val="22"/>
          <w:szCs w:val="22"/>
        </w:rPr>
        <w:t xml:space="preserve">sustain and </w:t>
      </w:r>
      <w:r w:rsidRPr="009E4FFB" w:rsidR="009E4FFB">
        <w:rPr>
          <w:rFonts w:ascii="Arial" w:hAnsi="Arial" w:cs="Arial"/>
          <w:sz w:val="22"/>
          <w:szCs w:val="22"/>
        </w:rPr>
        <w:t>manage their tenancy/home and to live in the community to the extent that the support, wherever possible, can be eventually withdrawn</w:t>
      </w:r>
      <w:r w:rsidR="008707E8">
        <w:rPr>
          <w:rFonts w:ascii="Arial" w:hAnsi="Arial" w:cs="Arial"/>
          <w:sz w:val="22"/>
          <w:szCs w:val="22"/>
        </w:rPr>
        <w:t xml:space="preserve">. </w:t>
      </w:r>
    </w:p>
    <w:p w:rsidRPr="009E4FFB" w:rsidR="009E4FFB" w:rsidP="009E4FFB" w:rsidRDefault="009E4FFB" w14:paraId="08D2ADC8" w14:textId="77777777">
      <w:pPr>
        <w:ind w:left="360"/>
        <w:rPr>
          <w:rFonts w:ascii="Arial" w:hAnsi="Arial" w:cs="Arial"/>
          <w:sz w:val="22"/>
          <w:szCs w:val="22"/>
        </w:rPr>
      </w:pPr>
    </w:p>
    <w:p w:rsidRPr="009E4FFB" w:rsidR="009E4FFB" w:rsidP="009E4FFB" w:rsidRDefault="009E4FFB" w14:paraId="15618330" w14:textId="54FFF04D">
      <w:pPr>
        <w:numPr>
          <w:ilvl w:val="0"/>
          <w:numId w:val="17"/>
        </w:numPr>
        <w:overflowPunct w:val="0"/>
        <w:autoSpaceDE w:val="0"/>
        <w:autoSpaceDN w:val="0"/>
        <w:adjustRightInd w:val="0"/>
        <w:textAlignment w:val="baseline"/>
        <w:rPr>
          <w:rFonts w:ascii="Arial" w:hAnsi="Arial" w:cs="Arial"/>
          <w:sz w:val="22"/>
          <w:szCs w:val="22"/>
        </w:rPr>
      </w:pPr>
      <w:r w:rsidRPr="7D5AC047">
        <w:rPr>
          <w:rFonts w:ascii="Arial" w:hAnsi="Arial" w:cs="Arial"/>
          <w:sz w:val="22"/>
          <w:szCs w:val="22"/>
        </w:rPr>
        <w:t xml:space="preserve">To help </w:t>
      </w:r>
      <w:r w:rsidRPr="7D5AC047" w:rsidR="00DB4AD7">
        <w:rPr>
          <w:rFonts w:ascii="Arial" w:hAnsi="Arial" w:cs="Arial"/>
          <w:sz w:val="22"/>
          <w:szCs w:val="22"/>
        </w:rPr>
        <w:t>former rough sleepers</w:t>
      </w:r>
      <w:r w:rsidRPr="7D5AC047" w:rsidR="00022DD8">
        <w:rPr>
          <w:rFonts w:ascii="Arial" w:hAnsi="Arial" w:cs="Arial"/>
          <w:sz w:val="22"/>
          <w:szCs w:val="22"/>
        </w:rPr>
        <w:t xml:space="preserve"> in their home</w:t>
      </w:r>
      <w:r w:rsidRPr="7D5AC047" w:rsidR="00982A27">
        <w:rPr>
          <w:rFonts w:ascii="Arial" w:hAnsi="Arial" w:cs="Arial"/>
          <w:sz w:val="22"/>
          <w:szCs w:val="22"/>
        </w:rPr>
        <w:t>s</w:t>
      </w:r>
      <w:r w:rsidRPr="7D5AC047" w:rsidR="00022DD8">
        <w:rPr>
          <w:rFonts w:ascii="Arial" w:hAnsi="Arial" w:cs="Arial"/>
          <w:sz w:val="22"/>
          <w:szCs w:val="22"/>
        </w:rPr>
        <w:t>, and those at risk of rough sleeping to resettle into a new home</w:t>
      </w:r>
      <w:r w:rsidRPr="7D5AC047">
        <w:rPr>
          <w:rFonts w:ascii="Arial" w:hAnsi="Arial" w:cs="Arial"/>
          <w:sz w:val="22"/>
          <w:szCs w:val="22"/>
        </w:rPr>
        <w:t>; to meet with them for regular support planning and review sessions and to help them address the issues identified at those meetings with the goal of promoting greater independence.</w:t>
      </w:r>
    </w:p>
    <w:p w:rsidRPr="009E4FFB" w:rsidR="009E4FFB" w:rsidP="009E4FFB" w:rsidRDefault="009E4FFB" w14:paraId="58F27E62" w14:textId="77777777">
      <w:pPr>
        <w:rPr>
          <w:rFonts w:ascii="Arial" w:hAnsi="Arial" w:cs="Arial"/>
          <w:sz w:val="22"/>
          <w:szCs w:val="22"/>
        </w:rPr>
      </w:pPr>
    </w:p>
    <w:p w:rsidR="009E4FFB" w:rsidP="009E4FFB" w:rsidRDefault="009E4FFB" w14:paraId="69E76D69" w14:textId="77777777">
      <w:pPr>
        <w:numPr>
          <w:ilvl w:val="0"/>
          <w:numId w:val="17"/>
        </w:numPr>
        <w:overflowPunct w:val="0"/>
        <w:autoSpaceDE w:val="0"/>
        <w:autoSpaceDN w:val="0"/>
        <w:adjustRightInd w:val="0"/>
        <w:textAlignment w:val="baseline"/>
        <w:rPr>
          <w:rFonts w:ascii="Arial" w:hAnsi="Arial" w:cs="Arial"/>
          <w:sz w:val="22"/>
          <w:szCs w:val="22"/>
        </w:rPr>
      </w:pPr>
      <w:r w:rsidRPr="009E4FFB">
        <w:rPr>
          <w:rFonts w:ascii="Arial" w:hAnsi="Arial" w:cs="Arial"/>
          <w:sz w:val="22"/>
          <w:szCs w:val="22"/>
        </w:rPr>
        <w:t xml:space="preserve">To continuously review and develop team and personal working practices to ensure that the best possible service is provided to clients </w:t>
      </w:r>
      <w:r w:rsidR="00DB4AD7">
        <w:rPr>
          <w:rFonts w:ascii="Arial" w:hAnsi="Arial" w:cs="Arial"/>
          <w:sz w:val="22"/>
          <w:szCs w:val="22"/>
        </w:rPr>
        <w:t>of the Tenancy Sustainment service.</w:t>
      </w:r>
    </w:p>
    <w:p w:rsidR="00982A27" w:rsidP="00982A27" w:rsidRDefault="00982A27" w14:paraId="6E5D3FFD" w14:textId="77777777">
      <w:pPr>
        <w:pStyle w:val="ListParagraph"/>
        <w:rPr>
          <w:rFonts w:ascii="Arial" w:hAnsi="Arial" w:cs="Arial"/>
          <w:sz w:val="22"/>
          <w:szCs w:val="22"/>
        </w:rPr>
      </w:pPr>
    </w:p>
    <w:p w:rsidRPr="009E4FFB" w:rsidR="009E4FFB" w:rsidP="009E4FFB" w:rsidRDefault="009E4FFB" w14:paraId="0A6CCDDE" w14:textId="77777777">
      <w:pPr>
        <w:rPr>
          <w:rFonts w:ascii="Arial" w:hAnsi="Arial" w:cs="Arial"/>
          <w:b/>
          <w:sz w:val="22"/>
          <w:szCs w:val="22"/>
        </w:rPr>
      </w:pPr>
    </w:p>
    <w:p w:rsidRPr="009E4FFB" w:rsidR="009E4FFB" w:rsidP="009E4FFB" w:rsidRDefault="009E4FFB" w14:paraId="0B2261FE" w14:textId="77777777">
      <w:pPr>
        <w:rPr>
          <w:rFonts w:ascii="Arial" w:hAnsi="Arial" w:cs="Arial"/>
          <w:b/>
          <w:sz w:val="22"/>
          <w:szCs w:val="22"/>
        </w:rPr>
      </w:pPr>
    </w:p>
    <w:p w:rsidRPr="009E4FFB" w:rsidR="009E4FFB" w:rsidP="009E4FFB" w:rsidRDefault="009E4FFB" w14:paraId="4116046C" w14:textId="77777777">
      <w:pPr>
        <w:rPr>
          <w:rFonts w:ascii="Arial" w:hAnsi="Arial" w:cs="Arial"/>
          <w:b/>
          <w:sz w:val="22"/>
          <w:szCs w:val="22"/>
        </w:rPr>
      </w:pPr>
      <w:r w:rsidRPr="009E4FFB">
        <w:rPr>
          <w:rFonts w:ascii="Arial" w:hAnsi="Arial" w:cs="Arial"/>
          <w:b/>
          <w:sz w:val="22"/>
          <w:szCs w:val="22"/>
        </w:rPr>
        <w:t>Key Responsibilities:</w:t>
      </w:r>
    </w:p>
    <w:p w:rsidRPr="009E4FFB" w:rsidR="009E4FFB" w:rsidP="009E4FFB" w:rsidRDefault="009E4FFB" w14:paraId="04B47117" w14:textId="77777777">
      <w:pPr>
        <w:rPr>
          <w:rFonts w:ascii="Arial" w:hAnsi="Arial" w:cs="Arial"/>
          <w:sz w:val="22"/>
          <w:szCs w:val="22"/>
        </w:rPr>
      </w:pPr>
    </w:p>
    <w:p w:rsidRPr="009E4FFB" w:rsidR="009E4FFB" w:rsidP="009E4FFB" w:rsidRDefault="009E4FFB" w14:paraId="19632845" w14:textId="77777777">
      <w:pPr>
        <w:numPr>
          <w:ilvl w:val="0"/>
          <w:numId w:val="18"/>
        </w:numPr>
        <w:overflowPunct w:val="0"/>
        <w:autoSpaceDE w:val="0"/>
        <w:autoSpaceDN w:val="0"/>
        <w:adjustRightInd w:val="0"/>
        <w:textAlignment w:val="baseline"/>
        <w:rPr>
          <w:rFonts w:ascii="Arial" w:hAnsi="Arial" w:cs="Arial"/>
          <w:b/>
          <w:sz w:val="22"/>
          <w:szCs w:val="22"/>
          <w:u w:val="single"/>
        </w:rPr>
      </w:pPr>
      <w:r w:rsidRPr="009E4FFB">
        <w:rPr>
          <w:rFonts w:ascii="Arial" w:hAnsi="Arial" w:cs="Arial"/>
          <w:b/>
          <w:sz w:val="22"/>
          <w:szCs w:val="22"/>
          <w:u w:val="single"/>
        </w:rPr>
        <w:t>Referral and Assessment</w:t>
      </w:r>
    </w:p>
    <w:p w:rsidRPr="009E4FFB" w:rsidR="009E4FFB" w:rsidP="009E4FFB" w:rsidRDefault="009E4FFB" w14:paraId="0C0C994A" w14:textId="77777777">
      <w:pPr>
        <w:ind w:left="360"/>
        <w:rPr>
          <w:rFonts w:ascii="Arial" w:hAnsi="Arial" w:cs="Arial"/>
          <w:b/>
          <w:sz w:val="22"/>
          <w:szCs w:val="22"/>
        </w:rPr>
      </w:pPr>
    </w:p>
    <w:p w:rsidRPr="009E4FFB" w:rsidR="009E4FFB" w:rsidP="009E4FFB" w:rsidRDefault="009E4FFB" w14:paraId="5A616487" w14:textId="77777777">
      <w:pPr>
        <w:numPr>
          <w:ilvl w:val="0"/>
          <w:numId w:val="19"/>
        </w:numPr>
        <w:overflowPunct w:val="0"/>
        <w:autoSpaceDE w:val="0"/>
        <w:autoSpaceDN w:val="0"/>
        <w:adjustRightInd w:val="0"/>
        <w:textAlignment w:val="baseline"/>
        <w:rPr>
          <w:rFonts w:ascii="Arial" w:hAnsi="Arial" w:cs="Arial"/>
          <w:sz w:val="22"/>
          <w:szCs w:val="22"/>
        </w:rPr>
      </w:pPr>
      <w:r w:rsidRPr="009E4FFB">
        <w:rPr>
          <w:rFonts w:ascii="Arial" w:hAnsi="Arial" w:cs="Arial"/>
          <w:sz w:val="22"/>
          <w:szCs w:val="22"/>
        </w:rPr>
        <w:t>To arrange and carry out interviews with service users and other relevant parties.</w:t>
      </w:r>
    </w:p>
    <w:p w:rsidRPr="009E4FFB" w:rsidR="009E4FFB" w:rsidP="009E4FFB" w:rsidRDefault="009E4FFB" w14:paraId="655A752B" w14:textId="77777777">
      <w:pPr>
        <w:numPr>
          <w:ilvl w:val="0"/>
          <w:numId w:val="19"/>
        </w:numPr>
        <w:overflowPunct w:val="0"/>
        <w:autoSpaceDE w:val="0"/>
        <w:autoSpaceDN w:val="0"/>
        <w:adjustRightInd w:val="0"/>
        <w:textAlignment w:val="baseline"/>
        <w:rPr>
          <w:rFonts w:ascii="Arial" w:hAnsi="Arial" w:cs="Arial"/>
          <w:sz w:val="22"/>
          <w:szCs w:val="22"/>
        </w:rPr>
      </w:pPr>
      <w:r w:rsidRPr="009E4FFB">
        <w:rPr>
          <w:rFonts w:ascii="Arial" w:hAnsi="Arial" w:cs="Arial"/>
          <w:sz w:val="22"/>
          <w:szCs w:val="22"/>
        </w:rPr>
        <w:t>To assess support needs; draw up, implement, monitor and review support plans to meet the individual needs of a diverse group of service users.</w:t>
      </w:r>
    </w:p>
    <w:p w:rsidRPr="009E4FFB" w:rsidR="009E4FFB" w:rsidP="009E4FFB" w:rsidRDefault="009E4FFB" w14:paraId="5A4DE290" w14:textId="77777777">
      <w:pPr>
        <w:ind w:left="360"/>
        <w:rPr>
          <w:rFonts w:ascii="Arial" w:hAnsi="Arial" w:cs="Arial"/>
          <w:sz w:val="22"/>
          <w:szCs w:val="22"/>
        </w:rPr>
      </w:pPr>
    </w:p>
    <w:p w:rsidRPr="009E4FFB" w:rsidR="009E4FFB" w:rsidP="009E4FFB" w:rsidRDefault="009E4FFB" w14:paraId="78F99662" w14:textId="77777777">
      <w:pPr>
        <w:numPr>
          <w:ilvl w:val="0"/>
          <w:numId w:val="19"/>
        </w:numPr>
        <w:overflowPunct w:val="0"/>
        <w:autoSpaceDE w:val="0"/>
        <w:autoSpaceDN w:val="0"/>
        <w:adjustRightInd w:val="0"/>
        <w:textAlignment w:val="baseline"/>
        <w:rPr>
          <w:rFonts w:ascii="Arial" w:hAnsi="Arial" w:cs="Arial"/>
          <w:sz w:val="22"/>
          <w:szCs w:val="22"/>
        </w:rPr>
      </w:pPr>
      <w:r w:rsidRPr="009E4FFB">
        <w:rPr>
          <w:rFonts w:ascii="Arial" w:hAnsi="Arial" w:cs="Arial"/>
          <w:sz w:val="22"/>
          <w:szCs w:val="22"/>
        </w:rPr>
        <w:t>To carry out initial risk assessment in relation to all service users interviewed and to carry out regular reviews in line with departmental policy.</w:t>
      </w:r>
    </w:p>
    <w:p w:rsidRPr="009E4FFB" w:rsidR="009E4FFB" w:rsidP="009E4FFB" w:rsidRDefault="009E4FFB" w14:paraId="1A0B3945" w14:textId="77777777">
      <w:pPr>
        <w:rPr>
          <w:rFonts w:ascii="Arial" w:hAnsi="Arial" w:cs="Arial"/>
          <w:sz w:val="22"/>
          <w:szCs w:val="22"/>
        </w:rPr>
      </w:pPr>
    </w:p>
    <w:p w:rsidRPr="009E4FFB" w:rsidR="009E4FFB" w:rsidP="009E4FFB" w:rsidRDefault="009E4FFB" w14:paraId="3BA0D5B9" w14:textId="77777777">
      <w:pPr>
        <w:numPr>
          <w:ilvl w:val="0"/>
          <w:numId w:val="19"/>
        </w:numPr>
        <w:overflowPunct w:val="0"/>
        <w:autoSpaceDE w:val="0"/>
        <w:autoSpaceDN w:val="0"/>
        <w:adjustRightInd w:val="0"/>
        <w:textAlignment w:val="baseline"/>
        <w:rPr>
          <w:rFonts w:ascii="Arial" w:hAnsi="Arial" w:cs="Arial"/>
          <w:sz w:val="22"/>
          <w:szCs w:val="22"/>
        </w:rPr>
      </w:pPr>
      <w:r w:rsidRPr="009E4FFB">
        <w:rPr>
          <w:rFonts w:ascii="Arial" w:hAnsi="Arial" w:cs="Arial"/>
          <w:sz w:val="22"/>
          <w:szCs w:val="22"/>
        </w:rPr>
        <w:t>To research and collate additional sources of information to enable appropriate assessment decisions to be made.</w:t>
      </w:r>
    </w:p>
    <w:p w:rsidRPr="009E4FFB" w:rsidR="009E4FFB" w:rsidP="009E4FFB" w:rsidRDefault="009E4FFB" w14:paraId="2433E2E4" w14:textId="77777777">
      <w:pPr>
        <w:rPr>
          <w:rFonts w:ascii="Arial" w:hAnsi="Arial" w:cs="Arial"/>
          <w:sz w:val="22"/>
          <w:szCs w:val="22"/>
        </w:rPr>
      </w:pPr>
    </w:p>
    <w:p w:rsidRPr="009E4FFB" w:rsidR="009E4FFB" w:rsidP="009E4FFB" w:rsidRDefault="009E4FFB" w14:paraId="7593FFA5" w14:textId="77777777">
      <w:pPr>
        <w:numPr>
          <w:ilvl w:val="0"/>
          <w:numId w:val="19"/>
        </w:numPr>
        <w:overflowPunct w:val="0"/>
        <w:autoSpaceDE w:val="0"/>
        <w:autoSpaceDN w:val="0"/>
        <w:adjustRightInd w:val="0"/>
        <w:textAlignment w:val="baseline"/>
        <w:rPr>
          <w:rFonts w:ascii="Arial" w:hAnsi="Arial" w:cs="Arial"/>
          <w:sz w:val="22"/>
          <w:szCs w:val="22"/>
        </w:rPr>
      </w:pPr>
      <w:r w:rsidRPr="009E4FFB">
        <w:rPr>
          <w:rFonts w:ascii="Arial" w:hAnsi="Arial" w:cs="Arial"/>
          <w:sz w:val="22"/>
          <w:szCs w:val="22"/>
        </w:rPr>
        <w:t>To communicate decisions to service users and other parties involved.</w:t>
      </w:r>
    </w:p>
    <w:p w:rsidRPr="009E4FFB" w:rsidR="009E4FFB" w:rsidP="009E4FFB" w:rsidRDefault="009E4FFB" w14:paraId="49C34D55" w14:textId="77777777">
      <w:pPr>
        <w:rPr>
          <w:rFonts w:ascii="Arial" w:hAnsi="Arial" w:cs="Arial"/>
          <w:sz w:val="22"/>
          <w:szCs w:val="22"/>
        </w:rPr>
      </w:pPr>
    </w:p>
    <w:p w:rsidRPr="009E4FFB" w:rsidR="009E4FFB" w:rsidP="009E4FFB" w:rsidRDefault="009E4FFB" w14:paraId="647AA166" w14:textId="77777777">
      <w:pPr>
        <w:rPr>
          <w:rFonts w:ascii="Arial" w:hAnsi="Arial" w:cs="Arial"/>
          <w:sz w:val="22"/>
          <w:szCs w:val="22"/>
        </w:rPr>
      </w:pPr>
    </w:p>
    <w:p w:rsidRPr="009E4FFB" w:rsidR="009E4FFB" w:rsidP="009E4FFB" w:rsidRDefault="009E4FFB" w14:paraId="4F8EB8FE" w14:textId="77777777">
      <w:pPr>
        <w:numPr>
          <w:ilvl w:val="0"/>
          <w:numId w:val="18"/>
        </w:numPr>
        <w:overflowPunct w:val="0"/>
        <w:autoSpaceDE w:val="0"/>
        <w:autoSpaceDN w:val="0"/>
        <w:adjustRightInd w:val="0"/>
        <w:textAlignment w:val="baseline"/>
        <w:rPr>
          <w:rFonts w:ascii="Arial" w:hAnsi="Arial" w:cs="Arial"/>
          <w:b/>
          <w:sz w:val="22"/>
          <w:szCs w:val="22"/>
          <w:u w:val="single"/>
        </w:rPr>
      </w:pPr>
      <w:r w:rsidRPr="009E4FFB">
        <w:rPr>
          <w:rFonts w:ascii="Arial" w:hAnsi="Arial" w:cs="Arial"/>
          <w:b/>
          <w:sz w:val="22"/>
          <w:szCs w:val="22"/>
          <w:u w:val="single"/>
        </w:rPr>
        <w:t>Tenancy and housing related support</w:t>
      </w:r>
    </w:p>
    <w:p w:rsidRPr="009E4FFB" w:rsidR="009E4FFB" w:rsidP="009E4FFB" w:rsidRDefault="009E4FFB" w14:paraId="315BDA8A" w14:textId="77777777">
      <w:pPr>
        <w:rPr>
          <w:rFonts w:ascii="Arial" w:hAnsi="Arial" w:cs="Arial"/>
          <w:b/>
          <w:sz w:val="22"/>
          <w:szCs w:val="22"/>
        </w:rPr>
      </w:pPr>
    </w:p>
    <w:p w:rsidRPr="009E4FFB" w:rsidR="009E4FFB" w:rsidP="009E4FFB" w:rsidRDefault="009E4FFB" w14:paraId="2BDBBA0C" w14:textId="77777777">
      <w:pPr>
        <w:ind w:left="360"/>
        <w:rPr>
          <w:rFonts w:ascii="Arial" w:hAnsi="Arial" w:cs="Arial"/>
          <w:sz w:val="22"/>
          <w:szCs w:val="22"/>
        </w:rPr>
      </w:pPr>
      <w:r w:rsidRPr="009E4FFB">
        <w:rPr>
          <w:rFonts w:ascii="Arial" w:hAnsi="Arial" w:cs="Arial"/>
          <w:sz w:val="22"/>
          <w:szCs w:val="22"/>
        </w:rPr>
        <w:t>To develop, co-ordinate and maintain the package of support to service users by:</w:t>
      </w:r>
    </w:p>
    <w:p w:rsidRPr="009E4FFB" w:rsidR="009E4FFB" w:rsidP="009E4FFB" w:rsidRDefault="009E4FFB" w14:paraId="277D3700" w14:textId="77777777">
      <w:pPr>
        <w:ind w:left="360"/>
        <w:rPr>
          <w:rFonts w:ascii="Arial" w:hAnsi="Arial" w:cs="Arial"/>
          <w:sz w:val="22"/>
          <w:szCs w:val="22"/>
        </w:rPr>
      </w:pPr>
    </w:p>
    <w:p w:rsidRPr="009E4FFB" w:rsidR="009E4FFB" w:rsidP="009E4FFB" w:rsidRDefault="009E4FFB" w14:paraId="09B3D046" w14:textId="77777777">
      <w:pPr>
        <w:numPr>
          <w:ilvl w:val="0"/>
          <w:numId w:val="20"/>
        </w:numPr>
        <w:overflowPunct w:val="0"/>
        <w:autoSpaceDE w:val="0"/>
        <w:autoSpaceDN w:val="0"/>
        <w:adjustRightInd w:val="0"/>
        <w:textAlignment w:val="baseline"/>
        <w:rPr>
          <w:rFonts w:ascii="Arial" w:hAnsi="Arial" w:cs="Arial"/>
          <w:sz w:val="22"/>
          <w:szCs w:val="22"/>
        </w:rPr>
      </w:pPr>
      <w:r w:rsidRPr="009E4FFB">
        <w:rPr>
          <w:rFonts w:ascii="Arial" w:hAnsi="Arial" w:cs="Arial"/>
          <w:sz w:val="22"/>
          <w:szCs w:val="22"/>
        </w:rPr>
        <w:t xml:space="preserve">Negotiating support plans with each service user.  Motivating them to </w:t>
      </w:r>
      <w:r w:rsidRPr="009E4FFB" w:rsidR="00C809E4">
        <w:rPr>
          <w:rFonts w:ascii="Arial" w:hAnsi="Arial" w:cs="Arial"/>
          <w:sz w:val="22"/>
          <w:szCs w:val="22"/>
        </w:rPr>
        <w:t>identify</w:t>
      </w:r>
      <w:r w:rsidRPr="009E4FFB">
        <w:rPr>
          <w:rFonts w:ascii="Arial" w:hAnsi="Arial" w:cs="Arial"/>
          <w:sz w:val="22"/>
          <w:szCs w:val="22"/>
        </w:rPr>
        <w:t xml:space="preserve"> and work towards individual goals consistent with sustaining their tenancy/home.  Working towards independence and the planned, agreed withdrawal of support.</w:t>
      </w:r>
    </w:p>
    <w:p w:rsidRPr="009E4FFB" w:rsidR="009E4FFB" w:rsidP="009E4FFB" w:rsidRDefault="009E4FFB" w14:paraId="5249B5AA" w14:textId="77777777">
      <w:pPr>
        <w:ind w:left="360"/>
        <w:rPr>
          <w:rFonts w:ascii="Arial" w:hAnsi="Arial" w:cs="Arial"/>
          <w:sz w:val="22"/>
          <w:szCs w:val="22"/>
        </w:rPr>
      </w:pPr>
    </w:p>
    <w:p w:rsidRPr="009E4FFB" w:rsidR="009E4FFB" w:rsidP="009E4FFB" w:rsidRDefault="009E4FFB" w14:paraId="70CB2959" w14:textId="77777777">
      <w:pPr>
        <w:numPr>
          <w:ilvl w:val="0"/>
          <w:numId w:val="20"/>
        </w:numPr>
        <w:overflowPunct w:val="0"/>
        <w:autoSpaceDE w:val="0"/>
        <w:autoSpaceDN w:val="0"/>
        <w:adjustRightInd w:val="0"/>
        <w:textAlignment w:val="baseline"/>
        <w:rPr>
          <w:rFonts w:ascii="Arial" w:hAnsi="Arial" w:cs="Arial"/>
          <w:sz w:val="22"/>
          <w:szCs w:val="22"/>
        </w:rPr>
      </w:pPr>
      <w:r w:rsidRPr="009E4FFB">
        <w:rPr>
          <w:rFonts w:ascii="Arial" w:hAnsi="Arial" w:cs="Arial"/>
          <w:sz w:val="22"/>
          <w:szCs w:val="22"/>
        </w:rPr>
        <w:t>Holding regular meetings with clients, primarily in their homes, but also at the office</w:t>
      </w:r>
      <w:r w:rsidR="00DB4AD7">
        <w:rPr>
          <w:rFonts w:ascii="Arial" w:hAnsi="Arial" w:cs="Arial"/>
          <w:sz w:val="22"/>
          <w:szCs w:val="22"/>
        </w:rPr>
        <w:t xml:space="preserve"> or other relevant location, access to health services</w:t>
      </w:r>
      <w:r w:rsidRPr="009E4FFB">
        <w:rPr>
          <w:rFonts w:ascii="Arial" w:hAnsi="Arial" w:cs="Arial"/>
          <w:sz w:val="22"/>
          <w:szCs w:val="22"/>
        </w:rPr>
        <w:t>; discussing their needs and working with them to identify options.</w:t>
      </w:r>
    </w:p>
    <w:p w:rsidRPr="009E4FFB" w:rsidR="009E4FFB" w:rsidP="009E4FFB" w:rsidRDefault="009E4FFB" w14:paraId="3CFE3F6E" w14:textId="77777777">
      <w:pPr>
        <w:rPr>
          <w:rFonts w:ascii="Arial" w:hAnsi="Arial" w:cs="Arial"/>
          <w:sz w:val="22"/>
          <w:szCs w:val="22"/>
        </w:rPr>
      </w:pPr>
    </w:p>
    <w:p w:rsidRPr="009E4FFB" w:rsidR="009E4FFB" w:rsidP="009E4FFB" w:rsidRDefault="009E4FFB" w14:paraId="00D441CC" w14:textId="77777777">
      <w:pPr>
        <w:numPr>
          <w:ilvl w:val="0"/>
          <w:numId w:val="20"/>
        </w:numPr>
        <w:overflowPunct w:val="0"/>
        <w:autoSpaceDE w:val="0"/>
        <w:autoSpaceDN w:val="0"/>
        <w:adjustRightInd w:val="0"/>
        <w:textAlignment w:val="baseline"/>
        <w:rPr>
          <w:rFonts w:ascii="Arial" w:hAnsi="Arial" w:cs="Arial"/>
          <w:sz w:val="22"/>
          <w:szCs w:val="22"/>
        </w:rPr>
      </w:pPr>
      <w:r w:rsidRPr="009E4FFB">
        <w:rPr>
          <w:rFonts w:ascii="Arial" w:hAnsi="Arial" w:cs="Arial"/>
          <w:sz w:val="22"/>
          <w:szCs w:val="22"/>
        </w:rPr>
        <w:t>Dealing with any housing management issues that may need addressing e.g. rents, neighbour issues, reporting repairs, enforcing tenancy conditions etc.</w:t>
      </w:r>
    </w:p>
    <w:p w:rsidRPr="009E4FFB" w:rsidR="009E4FFB" w:rsidP="009E4FFB" w:rsidRDefault="009E4FFB" w14:paraId="69ECD2A0" w14:textId="77777777">
      <w:pPr>
        <w:rPr>
          <w:rFonts w:ascii="Arial" w:hAnsi="Arial" w:cs="Arial"/>
          <w:sz w:val="22"/>
          <w:szCs w:val="22"/>
        </w:rPr>
      </w:pPr>
    </w:p>
    <w:p w:rsidRPr="009E4FFB" w:rsidR="009E4FFB" w:rsidP="009E4FFB" w:rsidRDefault="009E4FFB" w14:paraId="3D5921B6" w14:textId="77777777">
      <w:pPr>
        <w:numPr>
          <w:ilvl w:val="0"/>
          <w:numId w:val="20"/>
        </w:numPr>
        <w:overflowPunct w:val="0"/>
        <w:autoSpaceDE w:val="0"/>
        <w:autoSpaceDN w:val="0"/>
        <w:adjustRightInd w:val="0"/>
        <w:textAlignment w:val="baseline"/>
        <w:rPr>
          <w:rFonts w:ascii="Arial" w:hAnsi="Arial" w:cs="Arial"/>
          <w:sz w:val="22"/>
          <w:szCs w:val="22"/>
        </w:rPr>
      </w:pPr>
      <w:r w:rsidRPr="009E4FFB">
        <w:rPr>
          <w:rFonts w:ascii="Arial" w:hAnsi="Arial" w:cs="Arial"/>
          <w:sz w:val="22"/>
          <w:szCs w:val="22"/>
        </w:rPr>
        <w:t>Offering practical support to make their homes habitable e.g. accessing furniture projects, setting up utilities etc.</w:t>
      </w:r>
    </w:p>
    <w:p w:rsidRPr="009E4FFB" w:rsidR="009E4FFB" w:rsidP="009E4FFB" w:rsidRDefault="009E4FFB" w14:paraId="1F6F2367" w14:textId="77777777">
      <w:pPr>
        <w:rPr>
          <w:rFonts w:ascii="Arial" w:hAnsi="Arial" w:cs="Arial"/>
          <w:sz w:val="22"/>
          <w:szCs w:val="22"/>
        </w:rPr>
      </w:pPr>
    </w:p>
    <w:p w:rsidRPr="009E4FFB" w:rsidR="009E4FFB" w:rsidP="009E4FFB" w:rsidRDefault="00982A27" w14:paraId="05ADE98F" w14:textId="77777777">
      <w:pPr>
        <w:numPr>
          <w:ilvl w:val="0"/>
          <w:numId w:val="20"/>
        </w:numPr>
        <w:overflowPunct w:val="0"/>
        <w:autoSpaceDE w:val="0"/>
        <w:autoSpaceDN w:val="0"/>
        <w:adjustRightInd w:val="0"/>
        <w:textAlignment w:val="baseline"/>
        <w:rPr>
          <w:rFonts w:ascii="Arial" w:hAnsi="Arial" w:cs="Arial"/>
          <w:sz w:val="22"/>
          <w:szCs w:val="22"/>
        </w:rPr>
      </w:pPr>
      <w:r>
        <w:rPr>
          <w:rFonts w:ascii="Arial" w:hAnsi="Arial" w:cs="Arial"/>
          <w:sz w:val="22"/>
          <w:szCs w:val="22"/>
        </w:rPr>
        <w:t>Monitoring clients’</w:t>
      </w:r>
      <w:r w:rsidRPr="009E4FFB" w:rsidR="009E4FFB">
        <w:rPr>
          <w:rFonts w:ascii="Arial" w:hAnsi="Arial" w:cs="Arial"/>
          <w:sz w:val="22"/>
          <w:szCs w:val="22"/>
        </w:rPr>
        <w:t xml:space="preserve"> physical/mental health and liaising with specialist services as appropriate.</w:t>
      </w:r>
    </w:p>
    <w:p w:rsidRPr="009E4FFB" w:rsidR="009E4FFB" w:rsidP="009E4FFB" w:rsidRDefault="009E4FFB" w14:paraId="7BE5BCD5" w14:textId="77777777">
      <w:pPr>
        <w:rPr>
          <w:rFonts w:ascii="Arial" w:hAnsi="Arial" w:cs="Arial"/>
          <w:sz w:val="22"/>
          <w:szCs w:val="22"/>
        </w:rPr>
      </w:pPr>
    </w:p>
    <w:p w:rsidRPr="009E4FFB" w:rsidR="009E4FFB" w:rsidP="009E4FFB" w:rsidRDefault="009E4FFB" w14:paraId="378A25D3" w14:textId="77777777">
      <w:pPr>
        <w:numPr>
          <w:ilvl w:val="0"/>
          <w:numId w:val="20"/>
        </w:numPr>
        <w:overflowPunct w:val="0"/>
        <w:autoSpaceDE w:val="0"/>
        <w:autoSpaceDN w:val="0"/>
        <w:adjustRightInd w:val="0"/>
        <w:textAlignment w:val="baseline"/>
        <w:rPr>
          <w:rFonts w:ascii="Arial" w:hAnsi="Arial" w:cs="Arial"/>
          <w:sz w:val="22"/>
          <w:szCs w:val="22"/>
        </w:rPr>
      </w:pPr>
      <w:r w:rsidRPr="009E4FFB">
        <w:rPr>
          <w:rFonts w:ascii="Arial" w:hAnsi="Arial" w:cs="Arial"/>
          <w:sz w:val="22"/>
          <w:szCs w:val="22"/>
        </w:rPr>
        <w:t>Addressing issues of social isolation and exclusion; facilitating tenant involvement in the community and promoting independence.</w:t>
      </w:r>
    </w:p>
    <w:p w:rsidRPr="009E4FFB" w:rsidR="009E4FFB" w:rsidP="009E4FFB" w:rsidRDefault="009E4FFB" w14:paraId="49D9DF9A" w14:textId="77777777">
      <w:pPr>
        <w:rPr>
          <w:rFonts w:ascii="Arial" w:hAnsi="Arial" w:cs="Arial"/>
          <w:sz w:val="22"/>
          <w:szCs w:val="22"/>
        </w:rPr>
      </w:pPr>
    </w:p>
    <w:p w:rsidRPr="009E4FFB" w:rsidR="009E4FFB" w:rsidP="009E4FFB" w:rsidRDefault="009E4FFB" w14:paraId="4663E984" w14:textId="77777777">
      <w:pPr>
        <w:numPr>
          <w:ilvl w:val="0"/>
          <w:numId w:val="20"/>
        </w:numPr>
        <w:overflowPunct w:val="0"/>
        <w:autoSpaceDE w:val="0"/>
        <w:autoSpaceDN w:val="0"/>
        <w:adjustRightInd w:val="0"/>
        <w:textAlignment w:val="baseline"/>
        <w:rPr>
          <w:rFonts w:ascii="Arial" w:hAnsi="Arial" w:cs="Arial"/>
          <w:sz w:val="22"/>
          <w:szCs w:val="22"/>
        </w:rPr>
      </w:pPr>
      <w:r w:rsidRPr="009E4FFB">
        <w:rPr>
          <w:rFonts w:ascii="Arial" w:hAnsi="Arial" w:cs="Arial"/>
          <w:sz w:val="22"/>
          <w:szCs w:val="22"/>
        </w:rPr>
        <w:t>Advising and enabling clients to maximise their income from benefit entitlement.</w:t>
      </w:r>
    </w:p>
    <w:p w:rsidRPr="009E4FFB" w:rsidR="009E4FFB" w:rsidP="009E4FFB" w:rsidRDefault="009E4FFB" w14:paraId="02024D3D" w14:textId="77777777">
      <w:pPr>
        <w:rPr>
          <w:rFonts w:ascii="Arial" w:hAnsi="Arial" w:cs="Arial"/>
          <w:sz w:val="22"/>
          <w:szCs w:val="22"/>
        </w:rPr>
      </w:pPr>
    </w:p>
    <w:p w:rsidRPr="009E4FFB" w:rsidR="009E4FFB" w:rsidP="009E4FFB" w:rsidRDefault="009E4FFB" w14:paraId="2D59E04C" w14:textId="77777777">
      <w:pPr>
        <w:numPr>
          <w:ilvl w:val="0"/>
          <w:numId w:val="20"/>
        </w:numPr>
        <w:overflowPunct w:val="0"/>
        <w:autoSpaceDE w:val="0"/>
        <w:autoSpaceDN w:val="0"/>
        <w:adjustRightInd w:val="0"/>
        <w:textAlignment w:val="baseline"/>
        <w:rPr>
          <w:rFonts w:ascii="Arial" w:hAnsi="Arial" w:cs="Arial"/>
          <w:sz w:val="22"/>
          <w:szCs w:val="22"/>
        </w:rPr>
      </w:pPr>
      <w:r w:rsidRPr="009E4FFB">
        <w:rPr>
          <w:rFonts w:ascii="Arial" w:hAnsi="Arial" w:cs="Arial"/>
          <w:sz w:val="22"/>
          <w:szCs w:val="22"/>
        </w:rPr>
        <w:t xml:space="preserve">Assisting clients in developing budgeting and social skills necessary to maintain a tenancy effectively.  Providing advice on training, </w:t>
      </w:r>
      <w:r w:rsidR="00DB4AD7">
        <w:rPr>
          <w:rFonts w:ascii="Arial" w:hAnsi="Arial" w:cs="Arial"/>
          <w:sz w:val="22"/>
          <w:szCs w:val="22"/>
        </w:rPr>
        <w:t xml:space="preserve">access to health services, </w:t>
      </w:r>
      <w:r w:rsidRPr="009E4FFB">
        <w:rPr>
          <w:rFonts w:ascii="Arial" w:hAnsi="Arial" w:cs="Arial"/>
          <w:sz w:val="22"/>
          <w:szCs w:val="22"/>
        </w:rPr>
        <w:t>employment and related issues.</w:t>
      </w:r>
    </w:p>
    <w:p w:rsidRPr="009E4FFB" w:rsidR="009E4FFB" w:rsidP="009E4FFB" w:rsidRDefault="009E4FFB" w14:paraId="6BFE93DC" w14:textId="77777777">
      <w:pPr>
        <w:rPr>
          <w:rFonts w:ascii="Arial" w:hAnsi="Arial" w:cs="Arial"/>
          <w:sz w:val="22"/>
          <w:szCs w:val="22"/>
        </w:rPr>
      </w:pPr>
    </w:p>
    <w:p w:rsidRPr="009E4FFB" w:rsidR="009E4FFB" w:rsidP="009E4FFB" w:rsidRDefault="009E4FFB" w14:paraId="207B3E02" w14:textId="77777777">
      <w:pPr>
        <w:numPr>
          <w:ilvl w:val="0"/>
          <w:numId w:val="20"/>
        </w:numPr>
        <w:overflowPunct w:val="0"/>
        <w:autoSpaceDE w:val="0"/>
        <w:autoSpaceDN w:val="0"/>
        <w:adjustRightInd w:val="0"/>
        <w:textAlignment w:val="baseline"/>
        <w:rPr>
          <w:rFonts w:ascii="Arial" w:hAnsi="Arial" w:cs="Arial"/>
          <w:sz w:val="22"/>
          <w:szCs w:val="22"/>
        </w:rPr>
      </w:pPr>
      <w:r w:rsidRPr="009E4FFB">
        <w:rPr>
          <w:rFonts w:ascii="Arial" w:hAnsi="Arial" w:cs="Arial"/>
          <w:sz w:val="22"/>
          <w:szCs w:val="22"/>
        </w:rPr>
        <w:t>Assisting clients in accessing specialist help and co-ordinating the involvement of external support agencies, as appropriate.</w:t>
      </w:r>
    </w:p>
    <w:p w:rsidRPr="009E4FFB" w:rsidR="009E4FFB" w:rsidP="009E4FFB" w:rsidRDefault="009E4FFB" w14:paraId="33069989" w14:textId="77777777">
      <w:pPr>
        <w:rPr>
          <w:rFonts w:ascii="Arial" w:hAnsi="Arial" w:cs="Arial"/>
          <w:sz w:val="22"/>
          <w:szCs w:val="22"/>
        </w:rPr>
      </w:pPr>
    </w:p>
    <w:p w:rsidRPr="009E4FFB" w:rsidR="009E4FFB" w:rsidP="009E4FFB" w:rsidRDefault="009E4FFB" w14:paraId="1F3CE933" w14:textId="77777777">
      <w:pPr>
        <w:numPr>
          <w:ilvl w:val="0"/>
          <w:numId w:val="20"/>
        </w:numPr>
        <w:overflowPunct w:val="0"/>
        <w:autoSpaceDE w:val="0"/>
        <w:autoSpaceDN w:val="0"/>
        <w:adjustRightInd w:val="0"/>
        <w:textAlignment w:val="baseline"/>
        <w:rPr>
          <w:rFonts w:ascii="Arial" w:hAnsi="Arial" w:cs="Arial"/>
          <w:sz w:val="22"/>
          <w:szCs w:val="22"/>
        </w:rPr>
      </w:pPr>
      <w:r w:rsidRPr="009E4FFB">
        <w:rPr>
          <w:rFonts w:ascii="Arial" w:hAnsi="Arial" w:cs="Arial"/>
          <w:sz w:val="22"/>
          <w:szCs w:val="22"/>
        </w:rPr>
        <w:t>Accompanying clients to interviews and appointments with other service providers where necessary.</w:t>
      </w:r>
    </w:p>
    <w:p w:rsidRPr="009E4FFB" w:rsidR="009E4FFB" w:rsidP="009E4FFB" w:rsidRDefault="009E4FFB" w14:paraId="7ECB077D" w14:textId="77777777">
      <w:pPr>
        <w:rPr>
          <w:rFonts w:ascii="Arial" w:hAnsi="Arial" w:cs="Arial"/>
          <w:sz w:val="22"/>
          <w:szCs w:val="22"/>
        </w:rPr>
      </w:pPr>
    </w:p>
    <w:p w:rsidRPr="009E4FFB" w:rsidR="009E4FFB" w:rsidP="009E4FFB" w:rsidRDefault="009E4FFB" w14:paraId="4DEB4EEE" w14:textId="77777777">
      <w:pPr>
        <w:numPr>
          <w:ilvl w:val="0"/>
          <w:numId w:val="20"/>
        </w:numPr>
        <w:overflowPunct w:val="0"/>
        <w:autoSpaceDE w:val="0"/>
        <w:autoSpaceDN w:val="0"/>
        <w:adjustRightInd w:val="0"/>
        <w:textAlignment w:val="baseline"/>
        <w:rPr>
          <w:rFonts w:ascii="Arial" w:hAnsi="Arial" w:cs="Arial"/>
          <w:sz w:val="22"/>
          <w:szCs w:val="22"/>
        </w:rPr>
      </w:pPr>
      <w:r w:rsidRPr="009E4FFB">
        <w:rPr>
          <w:rFonts w:ascii="Arial" w:hAnsi="Arial" w:cs="Arial"/>
          <w:sz w:val="22"/>
          <w:szCs w:val="22"/>
        </w:rPr>
        <w:t>Negotiating and advocating on behalf of service users to obtain services, funds and resources.</w:t>
      </w:r>
    </w:p>
    <w:p w:rsidRPr="009E4FFB" w:rsidR="009E4FFB" w:rsidP="009E4FFB" w:rsidRDefault="009E4FFB" w14:paraId="573FD880" w14:textId="77777777">
      <w:pPr>
        <w:rPr>
          <w:rFonts w:ascii="Arial" w:hAnsi="Arial" w:cs="Arial"/>
          <w:sz w:val="22"/>
          <w:szCs w:val="22"/>
        </w:rPr>
      </w:pPr>
    </w:p>
    <w:p w:rsidRPr="009E4FFB" w:rsidR="009E4FFB" w:rsidP="009E4FFB" w:rsidRDefault="009E4FFB" w14:paraId="476190C0" w14:textId="1B0956DB">
      <w:pPr>
        <w:numPr>
          <w:ilvl w:val="0"/>
          <w:numId w:val="20"/>
        </w:numPr>
        <w:overflowPunct w:val="0"/>
        <w:autoSpaceDE w:val="0"/>
        <w:autoSpaceDN w:val="0"/>
        <w:adjustRightInd w:val="0"/>
        <w:textAlignment w:val="baseline"/>
        <w:rPr>
          <w:rFonts w:ascii="Arial" w:hAnsi="Arial" w:cs="Arial"/>
          <w:sz w:val="22"/>
          <w:szCs w:val="22"/>
        </w:rPr>
      </w:pPr>
      <w:r w:rsidRPr="7D5AC047">
        <w:rPr>
          <w:rFonts w:ascii="Arial" w:hAnsi="Arial" w:cs="Arial"/>
          <w:sz w:val="22"/>
          <w:szCs w:val="22"/>
        </w:rPr>
        <w:t>Participating</w:t>
      </w:r>
      <w:r w:rsidRPr="7D5AC047" w:rsidR="57EF4E32">
        <w:rPr>
          <w:rFonts w:ascii="Arial" w:hAnsi="Arial" w:cs="Arial"/>
          <w:sz w:val="22"/>
          <w:szCs w:val="22"/>
        </w:rPr>
        <w:t xml:space="preserve"> in</w:t>
      </w:r>
      <w:r w:rsidRPr="7D5AC047">
        <w:rPr>
          <w:rFonts w:ascii="Arial" w:hAnsi="Arial" w:cs="Arial"/>
          <w:sz w:val="22"/>
          <w:szCs w:val="22"/>
        </w:rPr>
        <w:t xml:space="preserve"> as appropriate</w:t>
      </w:r>
      <w:r w:rsidRPr="7D5AC047" w:rsidR="779F0C29">
        <w:rPr>
          <w:rFonts w:ascii="Arial" w:hAnsi="Arial" w:cs="Arial"/>
          <w:sz w:val="22"/>
          <w:szCs w:val="22"/>
        </w:rPr>
        <w:t>,</w:t>
      </w:r>
      <w:r w:rsidRPr="7D5AC047">
        <w:rPr>
          <w:rFonts w:ascii="Arial" w:hAnsi="Arial" w:cs="Arial"/>
          <w:sz w:val="22"/>
          <w:szCs w:val="22"/>
        </w:rPr>
        <w:t xml:space="preserve"> service marketing.  Promoting and representing the Council at relevant forums and meetings.</w:t>
      </w:r>
    </w:p>
    <w:p w:rsidRPr="009E4FFB" w:rsidR="009E4FFB" w:rsidP="009E4FFB" w:rsidRDefault="009E4FFB" w14:paraId="04FADEF5" w14:textId="77777777">
      <w:pPr>
        <w:rPr>
          <w:rFonts w:ascii="Arial" w:hAnsi="Arial" w:cs="Arial"/>
          <w:sz w:val="22"/>
          <w:szCs w:val="22"/>
        </w:rPr>
      </w:pPr>
    </w:p>
    <w:p w:rsidRPr="009E4FFB" w:rsidR="009E4FFB" w:rsidP="009E4FFB" w:rsidRDefault="009E4FFB" w14:paraId="2748223D" w14:textId="77777777">
      <w:pPr>
        <w:numPr>
          <w:ilvl w:val="0"/>
          <w:numId w:val="20"/>
        </w:numPr>
        <w:overflowPunct w:val="0"/>
        <w:autoSpaceDE w:val="0"/>
        <w:autoSpaceDN w:val="0"/>
        <w:adjustRightInd w:val="0"/>
        <w:textAlignment w:val="baseline"/>
        <w:rPr>
          <w:rFonts w:ascii="Arial" w:hAnsi="Arial" w:cs="Arial"/>
          <w:sz w:val="22"/>
          <w:szCs w:val="22"/>
        </w:rPr>
      </w:pPr>
      <w:r w:rsidRPr="009E4FFB">
        <w:rPr>
          <w:rFonts w:ascii="Arial" w:hAnsi="Arial" w:cs="Arial"/>
          <w:sz w:val="22"/>
          <w:szCs w:val="22"/>
        </w:rPr>
        <w:t>Attending case conferences and care planning assessments to facilitate effective multi-agency working on behalf of the service user.  Developing and maintaining effective working relationships with external agencies and partners.</w:t>
      </w:r>
    </w:p>
    <w:p w:rsidRPr="009E4FFB" w:rsidR="009E4FFB" w:rsidP="009E4FFB" w:rsidRDefault="009E4FFB" w14:paraId="155651B5" w14:textId="77777777">
      <w:pPr>
        <w:rPr>
          <w:rFonts w:ascii="Arial" w:hAnsi="Arial" w:cs="Arial"/>
          <w:sz w:val="22"/>
          <w:szCs w:val="22"/>
        </w:rPr>
      </w:pPr>
    </w:p>
    <w:p w:rsidRPr="009E4FFB" w:rsidR="009E4FFB" w:rsidP="009E4FFB" w:rsidRDefault="009E4FFB" w14:paraId="2B895489" w14:textId="77777777">
      <w:pPr>
        <w:numPr>
          <w:ilvl w:val="0"/>
          <w:numId w:val="20"/>
        </w:numPr>
        <w:overflowPunct w:val="0"/>
        <w:autoSpaceDE w:val="0"/>
        <w:autoSpaceDN w:val="0"/>
        <w:adjustRightInd w:val="0"/>
        <w:textAlignment w:val="baseline"/>
        <w:rPr>
          <w:rFonts w:ascii="Arial" w:hAnsi="Arial" w:cs="Arial"/>
          <w:sz w:val="22"/>
          <w:szCs w:val="22"/>
        </w:rPr>
      </w:pPr>
      <w:r w:rsidRPr="009E4FFB">
        <w:rPr>
          <w:rFonts w:ascii="Arial" w:hAnsi="Arial" w:cs="Arial"/>
          <w:sz w:val="22"/>
          <w:szCs w:val="22"/>
        </w:rPr>
        <w:t xml:space="preserve">Offering support and advice to Housing Management staff regarding </w:t>
      </w:r>
      <w:r w:rsidR="00982A27">
        <w:rPr>
          <w:rFonts w:ascii="Arial" w:hAnsi="Arial" w:cs="Arial"/>
          <w:sz w:val="22"/>
          <w:szCs w:val="22"/>
        </w:rPr>
        <w:t>former rough sleepers/</w:t>
      </w:r>
      <w:r w:rsidRPr="009E4FFB">
        <w:rPr>
          <w:rFonts w:ascii="Arial" w:hAnsi="Arial" w:cs="Arial"/>
          <w:sz w:val="22"/>
          <w:szCs w:val="22"/>
        </w:rPr>
        <w:t>vulnerable tenants, on occasion providing direct support/resettlement intervention services to such tenants.</w:t>
      </w:r>
    </w:p>
    <w:p w:rsidRPr="009E4FFB" w:rsidR="009E4FFB" w:rsidP="009E4FFB" w:rsidRDefault="009E4FFB" w14:paraId="4E7CE60F" w14:textId="77777777">
      <w:pPr>
        <w:rPr>
          <w:rFonts w:ascii="Arial" w:hAnsi="Arial" w:cs="Arial"/>
          <w:sz w:val="22"/>
          <w:szCs w:val="22"/>
        </w:rPr>
      </w:pPr>
    </w:p>
    <w:p w:rsidRPr="009E4FFB" w:rsidR="009E4FFB" w:rsidP="009E4FFB" w:rsidRDefault="009E4FFB" w14:paraId="2892A292" w14:textId="77777777">
      <w:pPr>
        <w:rPr>
          <w:rFonts w:ascii="Arial" w:hAnsi="Arial" w:cs="Arial"/>
          <w:sz w:val="22"/>
          <w:szCs w:val="22"/>
        </w:rPr>
      </w:pPr>
    </w:p>
    <w:p w:rsidRPr="009E4FFB" w:rsidR="009E4FFB" w:rsidP="009E4FFB" w:rsidRDefault="009E4FFB" w14:paraId="1C737BB4" w14:textId="77777777">
      <w:pPr>
        <w:numPr>
          <w:ilvl w:val="0"/>
          <w:numId w:val="18"/>
        </w:numPr>
        <w:overflowPunct w:val="0"/>
        <w:autoSpaceDE w:val="0"/>
        <w:autoSpaceDN w:val="0"/>
        <w:adjustRightInd w:val="0"/>
        <w:textAlignment w:val="baseline"/>
        <w:rPr>
          <w:rFonts w:ascii="Arial" w:hAnsi="Arial" w:cs="Arial"/>
          <w:b/>
          <w:sz w:val="22"/>
          <w:szCs w:val="22"/>
          <w:u w:val="single"/>
        </w:rPr>
      </w:pPr>
      <w:r w:rsidRPr="009E4FFB">
        <w:rPr>
          <w:rFonts w:ascii="Arial" w:hAnsi="Arial" w:cs="Arial"/>
          <w:b/>
          <w:sz w:val="22"/>
          <w:szCs w:val="22"/>
          <w:u w:val="single"/>
        </w:rPr>
        <w:t>Information Management</w:t>
      </w:r>
    </w:p>
    <w:p w:rsidRPr="009E4FFB" w:rsidR="009E4FFB" w:rsidP="009E4FFB" w:rsidRDefault="009E4FFB" w14:paraId="155D78DE" w14:textId="77777777">
      <w:pPr>
        <w:rPr>
          <w:rFonts w:ascii="Arial" w:hAnsi="Arial" w:cs="Arial"/>
          <w:b/>
          <w:sz w:val="22"/>
          <w:szCs w:val="22"/>
          <w:u w:val="single"/>
        </w:rPr>
      </w:pPr>
    </w:p>
    <w:p w:rsidRPr="009E4FFB" w:rsidR="009E4FFB" w:rsidP="009E4FFB" w:rsidRDefault="009E4FFB" w14:paraId="3DF29346" w14:textId="141352E2">
      <w:pPr>
        <w:ind w:left="720"/>
        <w:rPr>
          <w:rFonts w:ascii="Arial" w:hAnsi="Arial" w:cs="Arial"/>
          <w:sz w:val="22"/>
          <w:szCs w:val="22"/>
        </w:rPr>
      </w:pPr>
      <w:r w:rsidRPr="7D5AC047">
        <w:rPr>
          <w:rFonts w:ascii="Arial" w:hAnsi="Arial" w:cs="Arial"/>
          <w:sz w:val="22"/>
          <w:szCs w:val="22"/>
        </w:rPr>
        <w:t>To produce and maintain accurate and useful information in a range of formats to promote effective service delivery and evaluation.  This will include:</w:t>
      </w:r>
    </w:p>
    <w:p w:rsidRPr="009E4FFB" w:rsidR="009E4FFB" w:rsidP="009E4FFB" w:rsidRDefault="009E4FFB" w14:paraId="1E08A7DE" w14:textId="77777777">
      <w:pPr>
        <w:rPr>
          <w:rFonts w:ascii="Arial" w:hAnsi="Arial" w:cs="Arial"/>
          <w:sz w:val="22"/>
          <w:szCs w:val="22"/>
        </w:rPr>
      </w:pPr>
    </w:p>
    <w:p w:rsidRPr="009E4FFB" w:rsidR="009E4FFB" w:rsidP="009E4FFB" w:rsidRDefault="009E4FFB" w14:paraId="4D1CB568" w14:textId="77777777">
      <w:pPr>
        <w:ind w:left="720"/>
        <w:rPr>
          <w:rFonts w:ascii="Arial" w:hAnsi="Arial" w:cs="Arial"/>
          <w:sz w:val="22"/>
          <w:szCs w:val="22"/>
        </w:rPr>
      </w:pPr>
      <w:r w:rsidRPr="009E4FFB">
        <w:rPr>
          <w:rFonts w:ascii="Arial" w:hAnsi="Arial" w:cs="Arial"/>
          <w:sz w:val="22"/>
          <w:szCs w:val="22"/>
        </w:rPr>
        <w:t>(a) Being self-servicing in the day-to-day administration and by following the team and the Council’s administrative procedures.</w:t>
      </w:r>
    </w:p>
    <w:p w:rsidRPr="009E4FFB" w:rsidR="009E4FFB" w:rsidP="009E4FFB" w:rsidRDefault="009E4FFB" w14:paraId="616834BD" w14:textId="77777777">
      <w:pPr>
        <w:ind w:left="720"/>
        <w:rPr>
          <w:rFonts w:ascii="Arial" w:hAnsi="Arial" w:cs="Arial"/>
          <w:sz w:val="22"/>
          <w:szCs w:val="22"/>
        </w:rPr>
      </w:pPr>
    </w:p>
    <w:p w:rsidRPr="009E4FFB" w:rsidR="009E4FFB" w:rsidP="009E4FFB" w:rsidRDefault="009E4FFB" w14:paraId="75BC2E51" w14:textId="08BD8D4C">
      <w:pPr>
        <w:ind w:left="690"/>
        <w:rPr>
          <w:rFonts w:ascii="Arial" w:hAnsi="Arial" w:cs="Arial"/>
          <w:sz w:val="22"/>
          <w:szCs w:val="22"/>
        </w:rPr>
      </w:pPr>
      <w:r w:rsidRPr="7D5AC047">
        <w:rPr>
          <w:rFonts w:ascii="Arial" w:hAnsi="Arial" w:cs="Arial"/>
          <w:sz w:val="22"/>
          <w:szCs w:val="22"/>
        </w:rPr>
        <w:t xml:space="preserve">(b) Using word processing software for </w:t>
      </w:r>
      <w:r w:rsidRPr="7D5AC047" w:rsidR="22DD2E0A">
        <w:rPr>
          <w:rFonts w:ascii="Arial" w:hAnsi="Arial" w:cs="Arial"/>
          <w:sz w:val="22"/>
          <w:szCs w:val="22"/>
        </w:rPr>
        <w:t>producing</w:t>
      </w:r>
      <w:r w:rsidRPr="7D5AC047">
        <w:rPr>
          <w:rFonts w:ascii="Arial" w:hAnsi="Arial" w:cs="Arial"/>
          <w:sz w:val="22"/>
          <w:szCs w:val="22"/>
        </w:rPr>
        <w:t xml:space="preserve"> correspondence and reports.</w:t>
      </w:r>
    </w:p>
    <w:p w:rsidRPr="009E4FFB" w:rsidR="009E4FFB" w:rsidP="009E4FFB" w:rsidRDefault="009E4FFB" w14:paraId="4F49DCB3" w14:textId="77777777">
      <w:pPr>
        <w:ind w:left="690"/>
        <w:rPr>
          <w:rFonts w:ascii="Arial" w:hAnsi="Arial" w:cs="Arial"/>
          <w:sz w:val="22"/>
          <w:szCs w:val="22"/>
        </w:rPr>
      </w:pPr>
    </w:p>
    <w:p w:rsidRPr="009E4FFB" w:rsidR="009E4FFB" w:rsidP="009E4FFB" w:rsidRDefault="009E4FFB" w14:paraId="5FA4A1DB" w14:textId="77777777">
      <w:pPr>
        <w:ind w:left="690"/>
        <w:rPr>
          <w:rFonts w:ascii="Arial" w:hAnsi="Arial" w:cs="Arial"/>
          <w:sz w:val="22"/>
          <w:szCs w:val="22"/>
        </w:rPr>
      </w:pPr>
      <w:r w:rsidRPr="009E4FFB">
        <w:rPr>
          <w:rFonts w:ascii="Arial" w:hAnsi="Arial" w:cs="Arial"/>
          <w:sz w:val="22"/>
          <w:szCs w:val="22"/>
        </w:rPr>
        <w:t>(c) Producing written reports and some statistical data in a variety of formats.</w:t>
      </w:r>
    </w:p>
    <w:p w:rsidRPr="009E4FFB" w:rsidR="009E4FFB" w:rsidP="009E4FFB" w:rsidRDefault="009E4FFB" w14:paraId="49E23ECD" w14:textId="77777777">
      <w:pPr>
        <w:ind w:left="690"/>
        <w:rPr>
          <w:rFonts w:ascii="Arial" w:hAnsi="Arial" w:cs="Arial"/>
          <w:sz w:val="22"/>
          <w:szCs w:val="22"/>
        </w:rPr>
      </w:pPr>
    </w:p>
    <w:p w:rsidRPr="009E4FFB" w:rsidR="009E4FFB" w:rsidP="009E4FFB" w:rsidRDefault="009E4FFB" w14:paraId="07901C10" w14:textId="77777777">
      <w:pPr>
        <w:ind w:left="690"/>
        <w:rPr>
          <w:rFonts w:ascii="Arial" w:hAnsi="Arial" w:cs="Arial"/>
          <w:sz w:val="22"/>
          <w:szCs w:val="22"/>
        </w:rPr>
      </w:pPr>
      <w:r w:rsidRPr="009E4FFB">
        <w:rPr>
          <w:rFonts w:ascii="Arial" w:hAnsi="Arial" w:cs="Arial"/>
          <w:sz w:val="22"/>
          <w:szCs w:val="22"/>
        </w:rPr>
        <w:t>(d) Recording all contacts with clients appropriately and maintaining all relevant files and recording systems up to date.</w:t>
      </w:r>
    </w:p>
    <w:p w:rsidRPr="009E4FFB" w:rsidR="009E4FFB" w:rsidP="009E4FFB" w:rsidRDefault="009E4FFB" w14:paraId="3E914045" w14:textId="77777777">
      <w:pPr>
        <w:ind w:left="690"/>
        <w:rPr>
          <w:rFonts w:ascii="Arial" w:hAnsi="Arial" w:cs="Arial"/>
          <w:sz w:val="22"/>
          <w:szCs w:val="22"/>
        </w:rPr>
      </w:pPr>
    </w:p>
    <w:p w:rsidRPr="009E4FFB" w:rsidR="009E4FFB" w:rsidP="009E4FFB" w:rsidRDefault="009E4FFB" w14:paraId="655B6238" w14:textId="77777777">
      <w:pPr>
        <w:numPr>
          <w:ilvl w:val="0"/>
          <w:numId w:val="19"/>
        </w:numPr>
        <w:overflowPunct w:val="0"/>
        <w:autoSpaceDE w:val="0"/>
        <w:autoSpaceDN w:val="0"/>
        <w:adjustRightInd w:val="0"/>
        <w:textAlignment w:val="baseline"/>
        <w:rPr>
          <w:rFonts w:ascii="Arial" w:hAnsi="Arial" w:cs="Arial"/>
          <w:sz w:val="22"/>
          <w:szCs w:val="22"/>
        </w:rPr>
      </w:pPr>
      <w:r w:rsidRPr="009E4FFB">
        <w:rPr>
          <w:rFonts w:ascii="Arial" w:hAnsi="Arial" w:cs="Arial"/>
          <w:sz w:val="22"/>
          <w:szCs w:val="22"/>
        </w:rPr>
        <w:t>Maintaining and collating a range of accurate monitoring information in relation to tenant work and other activities.</w:t>
      </w:r>
    </w:p>
    <w:p w:rsidRPr="009E4FFB" w:rsidR="009E4FFB" w:rsidP="009E4FFB" w:rsidRDefault="009E4FFB" w14:paraId="7DD3DF4C" w14:textId="77777777">
      <w:pPr>
        <w:rPr>
          <w:rFonts w:ascii="Arial" w:hAnsi="Arial" w:cs="Arial"/>
          <w:sz w:val="22"/>
          <w:szCs w:val="22"/>
        </w:rPr>
      </w:pPr>
    </w:p>
    <w:p w:rsidRPr="009E4FFB" w:rsidR="009E4FFB" w:rsidP="009E4FFB" w:rsidRDefault="009E4FFB" w14:paraId="442A6876" w14:textId="77777777">
      <w:pPr>
        <w:rPr>
          <w:rFonts w:ascii="Arial" w:hAnsi="Arial" w:cs="Arial"/>
          <w:b/>
          <w:sz w:val="22"/>
          <w:szCs w:val="22"/>
        </w:rPr>
      </w:pPr>
    </w:p>
    <w:p w:rsidRPr="009E4FFB" w:rsidR="009E4FFB" w:rsidP="009E4FFB" w:rsidRDefault="009E4FFB" w14:paraId="29F64877" w14:textId="77777777">
      <w:pPr>
        <w:rPr>
          <w:rFonts w:ascii="Arial" w:hAnsi="Arial" w:cs="Arial"/>
          <w:b/>
          <w:sz w:val="22"/>
          <w:szCs w:val="22"/>
        </w:rPr>
      </w:pPr>
      <w:r w:rsidRPr="009E4FFB">
        <w:rPr>
          <w:rFonts w:ascii="Arial" w:hAnsi="Arial" w:cs="Arial"/>
          <w:b/>
          <w:sz w:val="22"/>
          <w:szCs w:val="22"/>
        </w:rPr>
        <w:t>Other duties</w:t>
      </w:r>
    </w:p>
    <w:p w:rsidRPr="009E4FFB" w:rsidR="009E4FFB" w:rsidP="009E4FFB" w:rsidRDefault="009E4FFB" w14:paraId="6846CFA6" w14:textId="77777777">
      <w:pPr>
        <w:rPr>
          <w:rFonts w:ascii="Arial" w:hAnsi="Arial" w:cs="Arial"/>
          <w:b/>
          <w:sz w:val="22"/>
          <w:szCs w:val="22"/>
        </w:rPr>
      </w:pPr>
    </w:p>
    <w:p w:rsidRPr="009E4FFB" w:rsidR="009E4FFB" w:rsidP="009E4FFB" w:rsidRDefault="009E4FFB" w14:paraId="7F990C03" w14:textId="77777777">
      <w:pPr>
        <w:numPr>
          <w:ilvl w:val="0"/>
          <w:numId w:val="21"/>
        </w:numPr>
        <w:overflowPunct w:val="0"/>
        <w:autoSpaceDE w:val="0"/>
        <w:autoSpaceDN w:val="0"/>
        <w:adjustRightInd w:val="0"/>
        <w:textAlignment w:val="baseline"/>
        <w:rPr>
          <w:rFonts w:ascii="Arial" w:hAnsi="Arial" w:cs="Arial"/>
          <w:sz w:val="22"/>
          <w:szCs w:val="22"/>
        </w:rPr>
      </w:pPr>
      <w:r w:rsidRPr="009E4FFB">
        <w:rPr>
          <w:rFonts w:ascii="Arial" w:hAnsi="Arial" w:cs="Arial"/>
          <w:sz w:val="22"/>
          <w:szCs w:val="22"/>
        </w:rPr>
        <w:t>To contribute positively and constructively to the development of the team, the service and the Council.</w:t>
      </w:r>
    </w:p>
    <w:p w:rsidRPr="009E4FFB" w:rsidR="009E4FFB" w:rsidP="009E4FFB" w:rsidRDefault="009E4FFB" w14:paraId="2D6EC0D5" w14:textId="77777777">
      <w:pPr>
        <w:ind w:left="360"/>
        <w:rPr>
          <w:rFonts w:ascii="Arial" w:hAnsi="Arial" w:cs="Arial"/>
          <w:sz w:val="22"/>
          <w:szCs w:val="22"/>
        </w:rPr>
      </w:pPr>
    </w:p>
    <w:p w:rsidRPr="009E4FFB" w:rsidR="009E4FFB" w:rsidP="009E4FFB" w:rsidRDefault="009E4FFB" w14:paraId="0CE87B08" w14:textId="77777777">
      <w:pPr>
        <w:numPr>
          <w:ilvl w:val="0"/>
          <w:numId w:val="21"/>
        </w:numPr>
        <w:overflowPunct w:val="0"/>
        <w:autoSpaceDE w:val="0"/>
        <w:autoSpaceDN w:val="0"/>
        <w:adjustRightInd w:val="0"/>
        <w:textAlignment w:val="baseline"/>
        <w:rPr>
          <w:rFonts w:ascii="Arial" w:hAnsi="Arial" w:cs="Arial"/>
          <w:sz w:val="22"/>
          <w:szCs w:val="22"/>
        </w:rPr>
      </w:pPr>
      <w:r w:rsidRPr="009E4FFB">
        <w:rPr>
          <w:rFonts w:ascii="Arial" w:hAnsi="Arial" w:cs="Arial"/>
          <w:sz w:val="22"/>
          <w:szCs w:val="22"/>
        </w:rPr>
        <w:t>To participate actively, constructively, flexibly and reliably in:</w:t>
      </w:r>
    </w:p>
    <w:p w:rsidRPr="009E4FFB" w:rsidR="009E4FFB" w:rsidP="009E4FFB" w:rsidRDefault="009E4FFB" w14:paraId="4DC4989A" w14:textId="77777777">
      <w:pPr>
        <w:rPr>
          <w:rFonts w:ascii="Arial" w:hAnsi="Arial" w:cs="Arial"/>
          <w:sz w:val="22"/>
          <w:szCs w:val="22"/>
        </w:rPr>
      </w:pPr>
    </w:p>
    <w:p w:rsidRPr="009E4FFB" w:rsidR="009E4FFB" w:rsidP="009E4FFB" w:rsidRDefault="009E4FFB" w14:paraId="0A1F3CB7" w14:textId="77777777">
      <w:pPr>
        <w:numPr>
          <w:ilvl w:val="0"/>
          <w:numId w:val="22"/>
        </w:numPr>
        <w:overflowPunct w:val="0"/>
        <w:autoSpaceDE w:val="0"/>
        <w:autoSpaceDN w:val="0"/>
        <w:adjustRightInd w:val="0"/>
        <w:textAlignment w:val="baseline"/>
        <w:rPr>
          <w:rFonts w:ascii="Arial" w:hAnsi="Arial" w:cs="Arial"/>
          <w:sz w:val="22"/>
          <w:szCs w:val="22"/>
        </w:rPr>
      </w:pPr>
      <w:r w:rsidRPr="009E4FFB">
        <w:rPr>
          <w:rFonts w:ascii="Arial" w:hAnsi="Arial" w:cs="Arial"/>
          <w:sz w:val="22"/>
          <w:szCs w:val="22"/>
        </w:rPr>
        <w:t>Planned o</w:t>
      </w:r>
      <w:r w:rsidR="00DB4AD7">
        <w:rPr>
          <w:rFonts w:ascii="Arial" w:hAnsi="Arial" w:cs="Arial"/>
          <w:sz w:val="22"/>
          <w:szCs w:val="22"/>
        </w:rPr>
        <w:t>r emergency cover of colleagues’</w:t>
      </w:r>
      <w:r w:rsidRPr="009E4FFB">
        <w:rPr>
          <w:rFonts w:ascii="Arial" w:hAnsi="Arial" w:cs="Arial"/>
          <w:sz w:val="22"/>
          <w:szCs w:val="22"/>
        </w:rPr>
        <w:t xml:space="preserve"> work or team duties.</w:t>
      </w:r>
    </w:p>
    <w:p w:rsidRPr="009E4FFB" w:rsidR="009E4FFB" w:rsidP="009E4FFB" w:rsidRDefault="009E4FFB" w14:paraId="6B68FA1E" w14:textId="77777777">
      <w:pPr>
        <w:ind w:left="360"/>
        <w:rPr>
          <w:rFonts w:ascii="Arial" w:hAnsi="Arial" w:cs="Arial"/>
          <w:sz w:val="22"/>
          <w:szCs w:val="22"/>
        </w:rPr>
      </w:pPr>
    </w:p>
    <w:p w:rsidRPr="009E4FFB" w:rsidR="009E4FFB" w:rsidP="009E4FFB" w:rsidRDefault="009E4FFB" w14:paraId="35502F3C" w14:textId="77777777">
      <w:pPr>
        <w:numPr>
          <w:ilvl w:val="0"/>
          <w:numId w:val="22"/>
        </w:numPr>
        <w:overflowPunct w:val="0"/>
        <w:autoSpaceDE w:val="0"/>
        <w:autoSpaceDN w:val="0"/>
        <w:adjustRightInd w:val="0"/>
        <w:textAlignment w:val="baseline"/>
        <w:rPr>
          <w:rFonts w:ascii="Arial" w:hAnsi="Arial" w:cs="Arial"/>
          <w:sz w:val="22"/>
          <w:szCs w:val="22"/>
        </w:rPr>
      </w:pPr>
      <w:r w:rsidRPr="009E4FFB">
        <w:rPr>
          <w:rFonts w:ascii="Arial" w:hAnsi="Arial" w:cs="Arial"/>
          <w:sz w:val="22"/>
          <w:szCs w:val="22"/>
        </w:rPr>
        <w:t>Meetings, working groups and other forums at team, division and organisational levels.</w:t>
      </w:r>
    </w:p>
    <w:p w:rsidRPr="009E4FFB" w:rsidR="009E4FFB" w:rsidP="009E4FFB" w:rsidRDefault="009E4FFB" w14:paraId="6030DEA5" w14:textId="77777777">
      <w:pPr>
        <w:rPr>
          <w:rFonts w:ascii="Arial" w:hAnsi="Arial" w:cs="Arial"/>
          <w:sz w:val="22"/>
          <w:szCs w:val="22"/>
        </w:rPr>
      </w:pPr>
    </w:p>
    <w:p w:rsidRPr="009E4FFB" w:rsidR="009E4FFB" w:rsidP="009E4FFB" w:rsidRDefault="009E4FFB" w14:paraId="4DDA5594" w14:textId="77777777">
      <w:pPr>
        <w:numPr>
          <w:ilvl w:val="0"/>
          <w:numId w:val="22"/>
        </w:numPr>
        <w:overflowPunct w:val="0"/>
        <w:autoSpaceDE w:val="0"/>
        <w:autoSpaceDN w:val="0"/>
        <w:adjustRightInd w:val="0"/>
        <w:textAlignment w:val="baseline"/>
        <w:rPr>
          <w:rFonts w:ascii="Arial" w:hAnsi="Arial" w:cs="Arial"/>
          <w:sz w:val="22"/>
          <w:szCs w:val="22"/>
        </w:rPr>
      </w:pPr>
      <w:r w:rsidRPr="009E4FFB">
        <w:rPr>
          <w:rFonts w:ascii="Arial" w:hAnsi="Arial" w:cs="Arial"/>
          <w:sz w:val="22"/>
          <w:szCs w:val="22"/>
        </w:rPr>
        <w:t>Team work.</w:t>
      </w:r>
    </w:p>
    <w:p w:rsidRPr="009E4FFB" w:rsidR="009E4FFB" w:rsidP="009E4FFB" w:rsidRDefault="009E4FFB" w14:paraId="4C11EF59" w14:textId="77777777">
      <w:pPr>
        <w:ind w:left="360"/>
        <w:rPr>
          <w:rFonts w:ascii="Arial" w:hAnsi="Arial" w:cs="Arial"/>
          <w:sz w:val="22"/>
          <w:szCs w:val="22"/>
        </w:rPr>
      </w:pPr>
    </w:p>
    <w:p w:rsidRPr="009E4FFB" w:rsidR="009E4FFB" w:rsidP="009E4FFB" w:rsidRDefault="009E4FFB" w14:paraId="67180857" w14:textId="77777777">
      <w:pPr>
        <w:numPr>
          <w:ilvl w:val="0"/>
          <w:numId w:val="22"/>
        </w:numPr>
        <w:overflowPunct w:val="0"/>
        <w:autoSpaceDE w:val="0"/>
        <w:autoSpaceDN w:val="0"/>
        <w:adjustRightInd w:val="0"/>
        <w:textAlignment w:val="baseline"/>
        <w:rPr>
          <w:rFonts w:ascii="Arial" w:hAnsi="Arial" w:cs="Arial"/>
          <w:sz w:val="22"/>
          <w:szCs w:val="22"/>
        </w:rPr>
      </w:pPr>
      <w:r w:rsidRPr="009E4FFB">
        <w:rPr>
          <w:rFonts w:ascii="Arial" w:hAnsi="Arial" w:cs="Arial"/>
          <w:sz w:val="22"/>
          <w:szCs w:val="22"/>
        </w:rPr>
        <w:t>Continuous improvement initiatives.</w:t>
      </w:r>
    </w:p>
    <w:p w:rsidRPr="009E4FFB" w:rsidR="009E4FFB" w:rsidP="009E4FFB" w:rsidRDefault="009E4FFB" w14:paraId="2004D7BC" w14:textId="77777777">
      <w:pPr>
        <w:ind w:left="360"/>
        <w:rPr>
          <w:rFonts w:ascii="Arial" w:hAnsi="Arial" w:cs="Arial"/>
          <w:sz w:val="22"/>
          <w:szCs w:val="22"/>
        </w:rPr>
      </w:pPr>
    </w:p>
    <w:p w:rsidRPr="009E4FFB" w:rsidR="009E4FFB" w:rsidP="009E4FFB" w:rsidRDefault="009E4FFB" w14:paraId="74D510E0" w14:textId="77777777">
      <w:pPr>
        <w:ind w:left="360"/>
        <w:rPr>
          <w:rFonts w:ascii="Arial" w:hAnsi="Arial" w:cs="Arial"/>
          <w:sz w:val="22"/>
          <w:szCs w:val="22"/>
        </w:rPr>
      </w:pPr>
    </w:p>
    <w:p w:rsidRPr="009E4FFB" w:rsidR="009E4FFB" w:rsidP="009E4FFB" w:rsidRDefault="009E4FFB" w14:paraId="2CF54974" w14:textId="77777777">
      <w:pPr>
        <w:numPr>
          <w:ilvl w:val="0"/>
          <w:numId w:val="21"/>
        </w:numPr>
        <w:overflowPunct w:val="0"/>
        <w:autoSpaceDE w:val="0"/>
        <w:autoSpaceDN w:val="0"/>
        <w:adjustRightInd w:val="0"/>
        <w:textAlignment w:val="baseline"/>
        <w:rPr>
          <w:rFonts w:ascii="Arial" w:hAnsi="Arial" w:cs="Arial"/>
          <w:sz w:val="22"/>
          <w:szCs w:val="22"/>
        </w:rPr>
      </w:pPr>
      <w:r w:rsidRPr="009E4FFB">
        <w:rPr>
          <w:rFonts w:ascii="Arial" w:hAnsi="Arial" w:cs="Arial"/>
          <w:sz w:val="22"/>
          <w:szCs w:val="22"/>
        </w:rPr>
        <w:t>To undertake development and new training opportunities and to be responsible for obtaining maximum benefit through review, reflection and practice.</w:t>
      </w:r>
    </w:p>
    <w:p w:rsidRPr="009E4FFB" w:rsidR="009E4FFB" w:rsidP="009E4FFB" w:rsidRDefault="009E4FFB" w14:paraId="590FA627" w14:textId="77777777">
      <w:pPr>
        <w:ind w:left="360"/>
        <w:rPr>
          <w:rFonts w:ascii="Arial" w:hAnsi="Arial" w:cs="Arial"/>
          <w:sz w:val="22"/>
          <w:szCs w:val="22"/>
        </w:rPr>
      </w:pPr>
    </w:p>
    <w:p w:rsidRPr="009E4FFB" w:rsidR="009E4FFB" w:rsidP="009E4FFB" w:rsidRDefault="009E4FFB" w14:paraId="48661D27" w14:textId="77777777">
      <w:pPr>
        <w:numPr>
          <w:ilvl w:val="0"/>
          <w:numId w:val="21"/>
        </w:numPr>
        <w:overflowPunct w:val="0"/>
        <w:autoSpaceDE w:val="0"/>
        <w:autoSpaceDN w:val="0"/>
        <w:adjustRightInd w:val="0"/>
        <w:textAlignment w:val="baseline"/>
        <w:rPr>
          <w:rFonts w:ascii="Arial" w:hAnsi="Arial" w:cs="Arial"/>
          <w:sz w:val="22"/>
          <w:szCs w:val="22"/>
        </w:rPr>
      </w:pPr>
      <w:r w:rsidRPr="009E4FFB">
        <w:rPr>
          <w:rFonts w:ascii="Arial" w:hAnsi="Arial" w:cs="Arial"/>
          <w:sz w:val="22"/>
          <w:szCs w:val="22"/>
        </w:rPr>
        <w:t>To work to agreed codes of conduct and confidentiality at all times.  Ensure individual rights to privacy and confidentiality are safeguarded and that personal information about individual information are handled sensitively whilst balancing the need to protect the interests of the wider community- ensure for example information is shared with agencies in accordance with the agreed protocols and the Data Protection Act 1998.</w:t>
      </w:r>
    </w:p>
    <w:p w:rsidRPr="009E4FFB" w:rsidR="009E4FFB" w:rsidP="009E4FFB" w:rsidRDefault="009E4FFB" w14:paraId="10794C18" w14:textId="77777777">
      <w:pPr>
        <w:rPr>
          <w:rFonts w:ascii="Arial" w:hAnsi="Arial" w:cs="Arial"/>
          <w:sz w:val="22"/>
          <w:szCs w:val="22"/>
        </w:rPr>
      </w:pPr>
    </w:p>
    <w:p w:rsidRPr="009E4FFB" w:rsidR="009E4FFB" w:rsidP="009E4FFB" w:rsidRDefault="009E4FFB" w14:paraId="1868EFEA" w14:textId="77777777">
      <w:pPr>
        <w:numPr>
          <w:ilvl w:val="0"/>
          <w:numId w:val="21"/>
        </w:numPr>
        <w:overflowPunct w:val="0"/>
        <w:autoSpaceDE w:val="0"/>
        <w:autoSpaceDN w:val="0"/>
        <w:adjustRightInd w:val="0"/>
        <w:textAlignment w:val="baseline"/>
        <w:rPr>
          <w:rFonts w:ascii="Arial" w:hAnsi="Arial" w:cs="Arial"/>
          <w:sz w:val="22"/>
          <w:szCs w:val="22"/>
        </w:rPr>
      </w:pPr>
      <w:r w:rsidRPr="009E4FFB">
        <w:rPr>
          <w:rFonts w:ascii="Arial" w:hAnsi="Arial" w:cs="Arial"/>
          <w:sz w:val="22"/>
          <w:szCs w:val="22"/>
        </w:rPr>
        <w:t>To comply with the Council’s statutory duty to safeguard and promote the welfare of children and young people and vulnerable adults.</w:t>
      </w:r>
    </w:p>
    <w:p w:rsidRPr="009E4FFB" w:rsidR="009E4FFB" w:rsidP="009E4FFB" w:rsidRDefault="009E4FFB" w14:paraId="0CC8AA85" w14:textId="77777777">
      <w:pPr>
        <w:rPr>
          <w:rFonts w:ascii="Arial" w:hAnsi="Arial" w:cs="Arial"/>
          <w:sz w:val="22"/>
          <w:szCs w:val="22"/>
        </w:rPr>
      </w:pPr>
    </w:p>
    <w:p w:rsidR="009E4FFB" w:rsidP="009E4FFB" w:rsidRDefault="00DB4AD7" w14:paraId="094260E0" w14:textId="77777777">
      <w:pPr>
        <w:numPr>
          <w:ilvl w:val="0"/>
          <w:numId w:val="21"/>
        </w:numPr>
        <w:overflowPunct w:val="0"/>
        <w:autoSpaceDE w:val="0"/>
        <w:autoSpaceDN w:val="0"/>
        <w:adjustRightInd w:val="0"/>
        <w:textAlignment w:val="baseline"/>
        <w:rPr>
          <w:rFonts w:ascii="Arial" w:hAnsi="Arial" w:cs="Arial"/>
          <w:sz w:val="22"/>
          <w:szCs w:val="22"/>
        </w:rPr>
      </w:pPr>
      <w:r>
        <w:rPr>
          <w:rFonts w:ascii="Arial" w:hAnsi="Arial" w:cs="Arial"/>
          <w:sz w:val="22"/>
          <w:szCs w:val="22"/>
        </w:rPr>
        <w:t>Any other</w:t>
      </w:r>
      <w:r w:rsidRPr="009E4FFB" w:rsidR="009E4FFB">
        <w:rPr>
          <w:rFonts w:ascii="Arial" w:hAnsi="Arial" w:cs="Arial"/>
          <w:sz w:val="22"/>
          <w:szCs w:val="22"/>
        </w:rPr>
        <w:t xml:space="preserve"> duties as may be reasonably required by management.</w:t>
      </w:r>
    </w:p>
    <w:p w:rsidR="006E6DC0" w:rsidP="006E6DC0" w:rsidRDefault="006E6DC0" w14:paraId="528B1976" w14:textId="77777777">
      <w:pPr>
        <w:pStyle w:val="ListParagraph"/>
        <w:rPr>
          <w:rFonts w:ascii="Arial" w:hAnsi="Arial" w:cs="Arial"/>
          <w:sz w:val="22"/>
          <w:szCs w:val="22"/>
        </w:rPr>
      </w:pPr>
    </w:p>
    <w:p w:rsidRPr="009E4FFB" w:rsidR="006E6DC0" w:rsidP="009E4FFB" w:rsidRDefault="006E6DC0" w14:paraId="3D5CA486" w14:textId="77777777">
      <w:pPr>
        <w:numPr>
          <w:ilvl w:val="0"/>
          <w:numId w:val="21"/>
        </w:numPr>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Officers may in future need to be involved in wider enabling and support for vulnerable persons in the Borough. </w:t>
      </w:r>
    </w:p>
    <w:p w:rsidRPr="009E4FFB" w:rsidR="009E4FFB" w:rsidRDefault="009E4FFB" w14:paraId="26208EA9" w14:textId="77777777">
      <w:pPr>
        <w:jc w:val="both"/>
        <w:rPr>
          <w:rFonts w:ascii="Arial" w:hAnsi="Arial" w:cs="Arial"/>
          <w:b/>
          <w:sz w:val="22"/>
          <w:szCs w:val="22"/>
        </w:rPr>
      </w:pPr>
    </w:p>
    <w:p w:rsidRPr="009E4FFB" w:rsidR="004A4DF2" w:rsidP="00ED6366" w:rsidRDefault="004A4DF2" w14:paraId="4A0DA50A" w14:textId="77777777">
      <w:pPr>
        <w:jc w:val="both"/>
        <w:rPr>
          <w:rFonts w:ascii="Arial" w:hAnsi="Arial" w:cs="Arial"/>
          <w:sz w:val="22"/>
          <w:szCs w:val="22"/>
        </w:rPr>
      </w:pPr>
    </w:p>
    <w:p w:rsidRPr="009E4FFB" w:rsidR="004A4DF2" w:rsidP="004A4DF2" w:rsidRDefault="004A4DF2" w14:paraId="08813A97" w14:textId="77777777">
      <w:pPr>
        <w:jc w:val="both"/>
        <w:rPr>
          <w:rFonts w:ascii="Arial" w:hAnsi="Arial" w:cs="Arial"/>
          <w:sz w:val="22"/>
          <w:szCs w:val="22"/>
        </w:rPr>
      </w:pPr>
    </w:p>
    <w:p w:rsidRPr="009E4FFB" w:rsidR="006914A3" w:rsidRDefault="00A07ACB" w14:paraId="60B1710B" w14:textId="5465DEBA">
      <w:pPr>
        <w:rPr>
          <w:rFonts w:ascii="Arial" w:hAnsi="Arial" w:cs="Arial"/>
          <w:sz w:val="22"/>
          <w:szCs w:val="22"/>
        </w:rPr>
      </w:pPr>
      <w:r w:rsidRPr="7D5AC047">
        <w:rPr>
          <w:rFonts w:ascii="Arial" w:hAnsi="Arial" w:cs="Arial"/>
          <w:sz w:val="22"/>
          <w:szCs w:val="22"/>
        </w:rPr>
        <w:t>August 202</w:t>
      </w:r>
      <w:r w:rsidRPr="7D5AC047" w:rsidR="3FEE5E9E">
        <w:rPr>
          <w:rFonts w:ascii="Arial" w:hAnsi="Arial" w:cs="Arial"/>
          <w:sz w:val="22"/>
          <w:szCs w:val="22"/>
        </w:rPr>
        <w:t>3</w:t>
      </w:r>
    </w:p>
    <w:p w:rsidRPr="009E4FFB" w:rsidR="00EA59DB" w:rsidRDefault="00EA59DB" w14:paraId="124AAA0F" w14:textId="77777777">
      <w:pPr>
        <w:rPr>
          <w:rFonts w:ascii="Arial" w:hAnsi="Arial" w:cs="Arial"/>
          <w:sz w:val="22"/>
          <w:szCs w:val="22"/>
        </w:rPr>
      </w:pPr>
    </w:p>
    <w:p w:rsidRPr="009E4FFB" w:rsidR="00EA59DB" w:rsidP="00EA59DB" w:rsidRDefault="00EA59DB" w14:paraId="556ACCFA" w14:textId="77777777">
      <w:pPr>
        <w:jc w:val="center"/>
        <w:rPr>
          <w:rFonts w:ascii="Arial" w:hAnsi="Arial" w:cs="Arial"/>
          <w:b/>
          <w:bCs/>
          <w:sz w:val="22"/>
        </w:rPr>
      </w:pPr>
      <w:r w:rsidRPr="009E4FFB">
        <w:rPr>
          <w:rFonts w:ascii="Arial" w:hAnsi="Arial" w:cs="Arial"/>
          <w:sz w:val="22"/>
          <w:szCs w:val="22"/>
        </w:rPr>
        <w:br w:type="page"/>
      </w:r>
      <w:r w:rsidRPr="009E4FFB">
        <w:rPr>
          <w:rFonts w:ascii="Arial" w:hAnsi="Arial" w:cs="Arial"/>
          <w:b/>
          <w:bCs/>
          <w:sz w:val="22"/>
        </w:rPr>
        <w:t>PERSON SPECIFICATION</w:t>
      </w:r>
    </w:p>
    <w:p w:rsidRPr="009E4FFB" w:rsidR="00EA59DB" w:rsidP="00EA59DB" w:rsidRDefault="00EA59DB" w14:paraId="7D467041" w14:textId="77777777">
      <w:pPr>
        <w:jc w:val="center"/>
        <w:rPr>
          <w:rFonts w:ascii="Arial" w:hAnsi="Arial" w:cs="Arial"/>
          <w:b/>
          <w:color w:val="000000"/>
          <w:sz w:val="22"/>
          <w:szCs w:val="16"/>
        </w:rPr>
      </w:pPr>
    </w:p>
    <w:p w:rsidR="00BD5B3C" w:rsidP="00EA59DB" w:rsidRDefault="00EA59DB" w14:paraId="124D5ADD" w14:textId="77777777">
      <w:pPr>
        <w:rPr>
          <w:rFonts w:ascii="Arial" w:hAnsi="Arial" w:cs="Arial"/>
          <w:b/>
          <w:color w:val="000000"/>
          <w:sz w:val="22"/>
          <w:szCs w:val="16"/>
        </w:rPr>
      </w:pPr>
      <w:r w:rsidRPr="009E4FFB">
        <w:rPr>
          <w:rFonts w:ascii="Arial" w:hAnsi="Arial" w:cs="Arial"/>
          <w:b/>
          <w:color w:val="000000"/>
          <w:sz w:val="22"/>
          <w:szCs w:val="16"/>
        </w:rPr>
        <w:t>Job Title:</w:t>
      </w:r>
      <w:r w:rsidR="00A07ACB">
        <w:rPr>
          <w:rFonts w:ascii="Arial" w:hAnsi="Arial" w:cs="Arial"/>
          <w:b/>
          <w:color w:val="000000"/>
          <w:sz w:val="22"/>
          <w:szCs w:val="16"/>
        </w:rPr>
        <w:t xml:space="preserve"> Tenancy Sustainment Officer</w:t>
      </w:r>
    </w:p>
    <w:p w:rsidRPr="009E4FFB" w:rsidR="00EA59DB" w:rsidP="00EA59DB" w:rsidRDefault="00EA59DB" w14:paraId="3CA37D78" w14:textId="77777777">
      <w:pPr>
        <w:rPr>
          <w:rFonts w:ascii="Arial" w:hAnsi="Arial" w:cs="Arial"/>
          <w:color w:val="000000"/>
          <w:sz w:val="22"/>
          <w:szCs w:val="16"/>
        </w:rPr>
      </w:pPr>
      <w:r w:rsidRPr="009E4FFB">
        <w:rPr>
          <w:rFonts w:ascii="Arial" w:hAnsi="Arial" w:cs="Arial"/>
          <w:b/>
          <w:color w:val="000000"/>
          <w:sz w:val="22"/>
          <w:szCs w:val="16"/>
        </w:rPr>
        <w:tab/>
      </w:r>
    </w:p>
    <w:tbl>
      <w:tblPr>
        <w:tblW w:w="83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891"/>
        <w:gridCol w:w="4162"/>
        <w:gridCol w:w="720"/>
        <w:gridCol w:w="1620"/>
      </w:tblGrid>
      <w:tr w:rsidRPr="009E4FFB" w:rsidR="00EA59DB" w14:paraId="657C3077" w14:textId="77777777">
        <w:trPr>
          <w:cantSplit/>
          <w:trHeight w:val="314"/>
        </w:trPr>
        <w:tc>
          <w:tcPr>
            <w:tcW w:w="1891" w:type="dxa"/>
          </w:tcPr>
          <w:p w:rsidRPr="009E4FFB" w:rsidR="00EA59DB" w:rsidP="00297CF1" w:rsidRDefault="00EA59DB" w14:paraId="67112C5F" w14:textId="77777777">
            <w:pPr>
              <w:rPr>
                <w:rFonts w:ascii="Arial" w:hAnsi="Arial" w:cs="Arial"/>
                <w:b/>
              </w:rPr>
            </w:pPr>
            <w:r w:rsidRPr="009E4FFB">
              <w:rPr>
                <w:rFonts w:ascii="Arial" w:hAnsi="Arial" w:cs="Arial"/>
                <w:b/>
              </w:rPr>
              <w:t>Criteria</w:t>
            </w:r>
          </w:p>
        </w:tc>
        <w:tc>
          <w:tcPr>
            <w:tcW w:w="4162" w:type="dxa"/>
          </w:tcPr>
          <w:p w:rsidRPr="009E4FFB" w:rsidR="00EA59DB" w:rsidP="00297CF1" w:rsidRDefault="00EA59DB" w14:paraId="18E0392B" w14:textId="77777777">
            <w:pPr>
              <w:rPr>
                <w:rFonts w:ascii="Arial" w:hAnsi="Arial" w:cs="Arial"/>
                <w:b/>
                <w:sz w:val="22"/>
                <w:szCs w:val="22"/>
              </w:rPr>
            </w:pPr>
            <w:r w:rsidRPr="009E4FFB">
              <w:rPr>
                <w:rFonts w:ascii="Arial" w:hAnsi="Arial" w:cs="Arial"/>
                <w:b/>
                <w:sz w:val="22"/>
                <w:szCs w:val="22"/>
              </w:rPr>
              <w:t>Standard</w:t>
            </w:r>
          </w:p>
        </w:tc>
        <w:tc>
          <w:tcPr>
            <w:tcW w:w="720" w:type="dxa"/>
          </w:tcPr>
          <w:p w:rsidRPr="009E4FFB" w:rsidR="00EA59DB" w:rsidP="00297CF1" w:rsidRDefault="00EA59DB" w14:paraId="6CFDD560" w14:textId="77777777">
            <w:pPr>
              <w:rPr>
                <w:rFonts w:ascii="Arial" w:hAnsi="Arial" w:cs="Arial"/>
                <w:b/>
                <w:sz w:val="22"/>
                <w:szCs w:val="22"/>
              </w:rPr>
            </w:pPr>
            <w:r w:rsidRPr="009E4FFB">
              <w:rPr>
                <w:rFonts w:ascii="Arial" w:hAnsi="Arial" w:cs="Arial"/>
                <w:b/>
                <w:sz w:val="22"/>
                <w:szCs w:val="22"/>
              </w:rPr>
              <w:t>E/D</w:t>
            </w:r>
          </w:p>
        </w:tc>
        <w:tc>
          <w:tcPr>
            <w:tcW w:w="1620" w:type="dxa"/>
          </w:tcPr>
          <w:p w:rsidRPr="009E4FFB" w:rsidR="00EA59DB" w:rsidP="00297CF1" w:rsidRDefault="00EA59DB" w14:paraId="60EFAAE6" w14:textId="77777777">
            <w:pPr>
              <w:rPr>
                <w:rFonts w:ascii="Arial" w:hAnsi="Arial" w:cs="Arial"/>
                <w:b/>
                <w:sz w:val="22"/>
                <w:szCs w:val="22"/>
              </w:rPr>
            </w:pPr>
            <w:r w:rsidRPr="009E4FFB">
              <w:rPr>
                <w:rFonts w:ascii="Arial" w:hAnsi="Arial" w:cs="Arial"/>
                <w:b/>
                <w:sz w:val="22"/>
                <w:szCs w:val="22"/>
              </w:rPr>
              <w:t>Measure</w:t>
            </w:r>
          </w:p>
        </w:tc>
      </w:tr>
      <w:tr w:rsidRPr="009E4FFB" w:rsidR="00EA59DB" w14:paraId="4B013E64" w14:textId="77777777">
        <w:trPr>
          <w:cantSplit/>
          <w:trHeight w:val="313"/>
        </w:trPr>
        <w:tc>
          <w:tcPr>
            <w:tcW w:w="1891" w:type="dxa"/>
          </w:tcPr>
          <w:p w:rsidRPr="00BD5B3C" w:rsidR="00EA59DB" w:rsidP="00EA59DB" w:rsidRDefault="00EA59DB" w14:paraId="685C292F" w14:textId="77777777">
            <w:pPr>
              <w:tabs>
                <w:tab w:val="left" w:pos="113"/>
              </w:tabs>
              <w:rPr>
                <w:rFonts w:ascii="Arial" w:hAnsi="Arial" w:cs="Arial"/>
                <w:b/>
                <w:bCs/>
                <w:color w:val="000000"/>
                <w:sz w:val="22"/>
                <w:szCs w:val="22"/>
              </w:rPr>
            </w:pPr>
            <w:r w:rsidRPr="00BD5B3C">
              <w:rPr>
                <w:rFonts w:ascii="Arial" w:hAnsi="Arial" w:cs="Arial"/>
                <w:b/>
                <w:bCs/>
                <w:color w:val="000000"/>
                <w:sz w:val="22"/>
                <w:szCs w:val="22"/>
              </w:rPr>
              <w:tab/>
            </w:r>
            <w:r w:rsidRPr="00BD5B3C">
              <w:rPr>
                <w:rFonts w:ascii="Arial" w:hAnsi="Arial" w:cs="Arial"/>
                <w:b/>
                <w:bCs/>
                <w:color w:val="000000"/>
                <w:sz w:val="22"/>
                <w:szCs w:val="22"/>
              </w:rPr>
              <w:t xml:space="preserve">Education &amp; </w:t>
            </w:r>
            <w:r w:rsidRPr="00BD5B3C">
              <w:rPr>
                <w:rFonts w:ascii="Arial" w:hAnsi="Arial" w:cs="Arial"/>
                <w:b/>
                <w:bCs/>
                <w:color w:val="000000"/>
                <w:sz w:val="22"/>
                <w:szCs w:val="22"/>
              </w:rPr>
              <w:tab/>
            </w:r>
            <w:r w:rsidRPr="00BD5B3C">
              <w:rPr>
                <w:rFonts w:ascii="Arial" w:hAnsi="Arial" w:cs="Arial"/>
                <w:b/>
                <w:bCs/>
                <w:color w:val="000000"/>
                <w:sz w:val="22"/>
                <w:szCs w:val="22"/>
              </w:rPr>
              <w:t>training</w:t>
            </w:r>
          </w:p>
        </w:tc>
        <w:tc>
          <w:tcPr>
            <w:tcW w:w="4162" w:type="dxa"/>
            <w:tcMar>
              <w:top w:w="113" w:type="dxa"/>
              <w:left w:w="113" w:type="dxa"/>
              <w:bottom w:w="113" w:type="dxa"/>
              <w:right w:w="113" w:type="dxa"/>
            </w:tcMar>
          </w:tcPr>
          <w:p w:rsidRPr="00BD5B3C" w:rsidR="00EA59DB" w:rsidP="004622D6" w:rsidRDefault="009E4FFB" w14:paraId="32A4D5C1" w14:textId="77777777">
            <w:pPr>
              <w:numPr>
                <w:ilvl w:val="0"/>
                <w:numId w:val="16"/>
              </w:numPr>
              <w:rPr>
                <w:rFonts w:ascii="Arial" w:hAnsi="Arial" w:cs="Arial"/>
                <w:b/>
                <w:bCs/>
                <w:color w:val="000000"/>
                <w:sz w:val="22"/>
                <w:szCs w:val="22"/>
              </w:rPr>
            </w:pPr>
            <w:r w:rsidRPr="00BD5B3C">
              <w:rPr>
                <w:rFonts w:ascii="Arial" w:hAnsi="Arial" w:cs="Arial"/>
                <w:sz w:val="22"/>
                <w:szCs w:val="22"/>
              </w:rPr>
              <w:t>Maths and English qualification at GCSE grade C or equivalent and 2 “A” levels or equivalent.</w:t>
            </w:r>
          </w:p>
          <w:p w:rsidRPr="00BD5B3C" w:rsidR="009E4FFB" w:rsidP="004622D6" w:rsidRDefault="009E4FFB" w14:paraId="78A9133E" w14:textId="77777777">
            <w:pPr>
              <w:numPr>
                <w:ilvl w:val="0"/>
                <w:numId w:val="16"/>
              </w:numPr>
              <w:rPr>
                <w:rFonts w:ascii="Arial" w:hAnsi="Arial" w:cs="Arial"/>
                <w:b/>
                <w:bCs/>
                <w:color w:val="000000"/>
                <w:sz w:val="22"/>
                <w:szCs w:val="22"/>
              </w:rPr>
            </w:pPr>
            <w:r w:rsidRPr="00BD5B3C">
              <w:rPr>
                <w:rFonts w:ascii="Arial" w:hAnsi="Arial" w:cs="Arial"/>
                <w:sz w:val="22"/>
                <w:szCs w:val="22"/>
              </w:rPr>
              <w:t xml:space="preserve">Membership of the CIH (Chartered </w:t>
            </w:r>
            <w:smartTag w:uri="urn:schemas-microsoft-com:office:smarttags" w:element="place">
              <w:smartTag w:uri="urn:schemas-microsoft-com:office:smarttags" w:element="PlaceType">
                <w:r w:rsidRPr="00BD5B3C">
                  <w:rPr>
                    <w:rFonts w:ascii="Arial" w:hAnsi="Arial" w:cs="Arial"/>
                    <w:sz w:val="22"/>
                    <w:szCs w:val="22"/>
                  </w:rPr>
                  <w:t>Institute</w:t>
                </w:r>
              </w:smartTag>
              <w:r w:rsidRPr="00BD5B3C">
                <w:rPr>
                  <w:rFonts w:ascii="Arial" w:hAnsi="Arial" w:cs="Arial"/>
                  <w:sz w:val="22"/>
                  <w:szCs w:val="22"/>
                </w:rPr>
                <w:t xml:space="preserve"> of </w:t>
              </w:r>
              <w:smartTag w:uri="urn:schemas-microsoft-com:office:smarttags" w:element="PlaceName">
                <w:r w:rsidRPr="00BD5B3C">
                  <w:rPr>
                    <w:rFonts w:ascii="Arial" w:hAnsi="Arial" w:cs="Arial"/>
                    <w:sz w:val="22"/>
                    <w:szCs w:val="22"/>
                  </w:rPr>
                  <w:t>Housing</w:t>
                </w:r>
              </w:smartTag>
            </w:smartTag>
            <w:r w:rsidRPr="00BD5B3C">
              <w:rPr>
                <w:rFonts w:ascii="Arial" w:hAnsi="Arial" w:cs="Arial"/>
                <w:sz w:val="22"/>
                <w:szCs w:val="22"/>
              </w:rPr>
              <w:t>)</w:t>
            </w:r>
          </w:p>
        </w:tc>
        <w:tc>
          <w:tcPr>
            <w:tcW w:w="720" w:type="dxa"/>
          </w:tcPr>
          <w:p w:rsidRPr="00BD5B3C" w:rsidR="00EA59DB" w:rsidP="00EA59DB" w:rsidRDefault="009E4FFB" w14:paraId="09543254" w14:textId="77777777">
            <w:pPr>
              <w:jc w:val="center"/>
              <w:rPr>
                <w:rFonts w:ascii="Arial" w:hAnsi="Arial" w:cs="Arial"/>
                <w:bCs/>
                <w:color w:val="000000"/>
                <w:sz w:val="22"/>
                <w:szCs w:val="22"/>
              </w:rPr>
            </w:pPr>
            <w:r w:rsidRPr="00BD5B3C">
              <w:rPr>
                <w:rFonts w:ascii="Arial" w:hAnsi="Arial" w:cs="Arial"/>
                <w:bCs/>
                <w:color w:val="000000"/>
                <w:sz w:val="22"/>
                <w:szCs w:val="22"/>
              </w:rPr>
              <w:t>E</w:t>
            </w:r>
          </w:p>
          <w:p w:rsidRPr="00BD5B3C" w:rsidR="009E4FFB" w:rsidP="00EA59DB" w:rsidRDefault="009E4FFB" w14:paraId="7E1B7D47" w14:textId="77777777">
            <w:pPr>
              <w:jc w:val="center"/>
              <w:rPr>
                <w:rFonts w:ascii="Arial" w:hAnsi="Arial" w:cs="Arial"/>
                <w:bCs/>
                <w:color w:val="000000"/>
                <w:sz w:val="22"/>
                <w:szCs w:val="22"/>
              </w:rPr>
            </w:pPr>
          </w:p>
          <w:p w:rsidRPr="00BD5B3C" w:rsidR="009E4FFB" w:rsidP="00EA59DB" w:rsidRDefault="009E4FFB" w14:paraId="7FA218E8" w14:textId="77777777">
            <w:pPr>
              <w:jc w:val="center"/>
              <w:rPr>
                <w:rFonts w:ascii="Arial" w:hAnsi="Arial" w:cs="Arial"/>
                <w:bCs/>
                <w:color w:val="000000"/>
                <w:sz w:val="22"/>
                <w:szCs w:val="22"/>
              </w:rPr>
            </w:pPr>
          </w:p>
          <w:p w:rsidRPr="00BD5B3C" w:rsidR="009E4FFB" w:rsidP="00EA59DB" w:rsidRDefault="009E4FFB" w14:paraId="08A26FE6" w14:textId="77777777">
            <w:pPr>
              <w:jc w:val="center"/>
              <w:rPr>
                <w:rFonts w:ascii="Arial" w:hAnsi="Arial" w:cs="Arial"/>
                <w:bCs/>
                <w:color w:val="000000"/>
                <w:sz w:val="22"/>
                <w:szCs w:val="22"/>
              </w:rPr>
            </w:pPr>
            <w:r w:rsidRPr="00BD5B3C">
              <w:rPr>
                <w:rFonts w:ascii="Arial" w:hAnsi="Arial" w:cs="Arial"/>
                <w:bCs/>
                <w:color w:val="000000"/>
                <w:sz w:val="22"/>
                <w:szCs w:val="22"/>
              </w:rPr>
              <w:t>D</w:t>
            </w:r>
          </w:p>
        </w:tc>
        <w:tc>
          <w:tcPr>
            <w:tcW w:w="1620" w:type="dxa"/>
            <w:tcMar>
              <w:top w:w="113" w:type="dxa"/>
              <w:left w:w="113" w:type="dxa"/>
              <w:bottom w:w="113" w:type="dxa"/>
              <w:right w:w="113" w:type="dxa"/>
            </w:tcMar>
          </w:tcPr>
          <w:p w:rsidRPr="00BD5B3C" w:rsidR="00EA59DB" w:rsidP="00EA59DB" w:rsidRDefault="009E4FFB" w14:paraId="5AAB8885" w14:textId="77777777">
            <w:pPr>
              <w:rPr>
                <w:rFonts w:ascii="Arial" w:hAnsi="Arial" w:cs="Arial"/>
                <w:bCs/>
                <w:color w:val="000000"/>
                <w:sz w:val="22"/>
                <w:szCs w:val="22"/>
              </w:rPr>
            </w:pPr>
            <w:r w:rsidRPr="00BD5B3C">
              <w:rPr>
                <w:rFonts w:ascii="Arial" w:hAnsi="Arial" w:cs="Arial"/>
                <w:bCs/>
                <w:color w:val="000000"/>
                <w:sz w:val="22"/>
                <w:szCs w:val="22"/>
              </w:rPr>
              <w:t>App</w:t>
            </w:r>
          </w:p>
          <w:p w:rsidRPr="00BD5B3C" w:rsidR="009E4FFB" w:rsidP="00EA59DB" w:rsidRDefault="009E4FFB" w14:paraId="01A1387A" w14:textId="77777777">
            <w:pPr>
              <w:rPr>
                <w:rFonts w:ascii="Arial" w:hAnsi="Arial" w:cs="Arial"/>
                <w:bCs/>
                <w:color w:val="000000"/>
                <w:sz w:val="22"/>
                <w:szCs w:val="22"/>
              </w:rPr>
            </w:pPr>
          </w:p>
          <w:p w:rsidRPr="00BD5B3C" w:rsidR="009E4FFB" w:rsidP="00EA59DB" w:rsidRDefault="009E4FFB" w14:paraId="210051DA" w14:textId="77777777">
            <w:pPr>
              <w:rPr>
                <w:rFonts w:ascii="Arial" w:hAnsi="Arial" w:cs="Arial"/>
                <w:bCs/>
                <w:color w:val="000000"/>
                <w:sz w:val="22"/>
                <w:szCs w:val="22"/>
              </w:rPr>
            </w:pPr>
          </w:p>
          <w:p w:rsidRPr="00BD5B3C" w:rsidR="009E4FFB" w:rsidP="00EA59DB" w:rsidRDefault="009E4FFB" w14:paraId="2450CE26" w14:textId="77777777">
            <w:pPr>
              <w:rPr>
                <w:rFonts w:ascii="Arial" w:hAnsi="Arial" w:cs="Arial"/>
                <w:bCs/>
                <w:color w:val="000000"/>
                <w:sz w:val="22"/>
                <w:szCs w:val="22"/>
              </w:rPr>
            </w:pPr>
            <w:r w:rsidRPr="00BD5B3C">
              <w:rPr>
                <w:rFonts w:ascii="Arial" w:hAnsi="Arial" w:cs="Arial"/>
                <w:bCs/>
                <w:color w:val="000000"/>
                <w:sz w:val="22"/>
                <w:szCs w:val="22"/>
              </w:rPr>
              <w:t>App</w:t>
            </w:r>
          </w:p>
        </w:tc>
      </w:tr>
      <w:tr w:rsidRPr="009E4FFB" w:rsidR="00EA59DB" w14:paraId="24A2C556" w14:textId="77777777">
        <w:trPr>
          <w:cantSplit/>
          <w:trHeight w:val="313"/>
        </w:trPr>
        <w:tc>
          <w:tcPr>
            <w:tcW w:w="1891" w:type="dxa"/>
          </w:tcPr>
          <w:p w:rsidRPr="00BD5B3C" w:rsidR="00EA59DB" w:rsidP="00EA59DB" w:rsidRDefault="00EA59DB" w14:paraId="09C35577" w14:textId="77777777">
            <w:pPr>
              <w:tabs>
                <w:tab w:val="left" w:pos="113"/>
              </w:tabs>
              <w:rPr>
                <w:rFonts w:ascii="Arial" w:hAnsi="Arial" w:cs="Arial"/>
                <w:b/>
                <w:bCs/>
                <w:color w:val="000000"/>
                <w:sz w:val="22"/>
                <w:szCs w:val="22"/>
              </w:rPr>
            </w:pPr>
            <w:r w:rsidRPr="00BD5B3C">
              <w:rPr>
                <w:rFonts w:ascii="Arial" w:hAnsi="Arial" w:cs="Arial"/>
                <w:b/>
                <w:bCs/>
                <w:color w:val="000000"/>
                <w:sz w:val="22"/>
                <w:szCs w:val="22"/>
              </w:rPr>
              <w:tab/>
            </w:r>
            <w:r w:rsidR="00982A27">
              <w:rPr>
                <w:rFonts w:ascii="Arial" w:hAnsi="Arial" w:cs="Arial"/>
                <w:b/>
                <w:bCs/>
                <w:color w:val="000000"/>
                <w:sz w:val="22"/>
                <w:szCs w:val="22"/>
              </w:rPr>
              <w:t xml:space="preserve">Knowledge and </w:t>
            </w:r>
            <w:r w:rsidRPr="00BD5B3C">
              <w:rPr>
                <w:rFonts w:ascii="Arial" w:hAnsi="Arial" w:cs="Arial"/>
                <w:b/>
                <w:bCs/>
                <w:color w:val="000000"/>
                <w:sz w:val="22"/>
                <w:szCs w:val="22"/>
              </w:rPr>
              <w:t>Experience</w:t>
            </w:r>
          </w:p>
        </w:tc>
        <w:tc>
          <w:tcPr>
            <w:tcW w:w="4162" w:type="dxa"/>
            <w:tcMar>
              <w:top w:w="113" w:type="dxa"/>
              <w:left w:w="113" w:type="dxa"/>
              <w:bottom w:w="113" w:type="dxa"/>
              <w:right w:w="113" w:type="dxa"/>
            </w:tcMar>
          </w:tcPr>
          <w:p w:rsidRPr="00BD5B3C" w:rsidR="00EA59DB" w:rsidP="009E4FFB" w:rsidRDefault="009E4FFB" w14:paraId="25B26AD5" w14:textId="77777777">
            <w:pPr>
              <w:numPr>
                <w:ilvl w:val="0"/>
                <w:numId w:val="23"/>
              </w:numPr>
              <w:rPr>
                <w:rFonts w:ascii="Arial" w:hAnsi="Arial" w:cs="Arial"/>
                <w:b/>
                <w:bCs/>
                <w:color w:val="000000"/>
                <w:sz w:val="22"/>
                <w:szCs w:val="22"/>
              </w:rPr>
            </w:pPr>
            <w:r w:rsidRPr="00BD5B3C">
              <w:rPr>
                <w:rFonts w:ascii="Arial" w:hAnsi="Arial" w:cs="Arial"/>
                <w:sz w:val="22"/>
                <w:szCs w:val="22"/>
              </w:rPr>
              <w:t>Previous experience in a housing, social work or community care in statutory/voluntary or private sector.</w:t>
            </w:r>
          </w:p>
          <w:p w:rsidRPr="00BD5B3C" w:rsidR="009E4FFB" w:rsidP="009E4FFB" w:rsidRDefault="009E4FFB" w14:paraId="48B9347C" w14:textId="77777777">
            <w:pPr>
              <w:numPr>
                <w:ilvl w:val="0"/>
                <w:numId w:val="23"/>
              </w:numPr>
              <w:rPr>
                <w:rFonts w:ascii="Arial" w:hAnsi="Arial" w:cs="Arial"/>
                <w:b/>
                <w:bCs/>
                <w:color w:val="000000"/>
                <w:sz w:val="22"/>
                <w:szCs w:val="22"/>
              </w:rPr>
            </w:pPr>
            <w:r w:rsidRPr="00BD5B3C">
              <w:rPr>
                <w:rFonts w:ascii="Arial" w:hAnsi="Arial" w:cs="Arial"/>
                <w:sz w:val="22"/>
                <w:szCs w:val="22"/>
              </w:rPr>
              <w:t>Understanding of the needs of clients</w:t>
            </w:r>
            <w:r w:rsidR="00A07ACB">
              <w:rPr>
                <w:rFonts w:ascii="Arial" w:hAnsi="Arial" w:cs="Arial"/>
                <w:sz w:val="22"/>
                <w:szCs w:val="22"/>
              </w:rPr>
              <w:t xml:space="preserve"> who have a history of rough sleeping or those that may be at risk of rough sleeping</w:t>
            </w:r>
            <w:r w:rsidRPr="00BD5B3C">
              <w:rPr>
                <w:rFonts w:ascii="Arial" w:hAnsi="Arial" w:cs="Arial"/>
                <w:sz w:val="22"/>
                <w:szCs w:val="22"/>
              </w:rPr>
              <w:t xml:space="preserve"> with mental health problems, learning disabilities, substance misuse, and/or other vulnerable people</w:t>
            </w:r>
          </w:p>
          <w:p w:rsidRPr="00BD5B3C" w:rsidR="009E4FFB" w:rsidP="009E4FFB" w:rsidRDefault="009E4FFB" w14:paraId="041F615A" w14:textId="77777777">
            <w:pPr>
              <w:numPr>
                <w:ilvl w:val="0"/>
                <w:numId w:val="23"/>
              </w:numPr>
              <w:rPr>
                <w:rFonts w:ascii="Arial" w:hAnsi="Arial" w:cs="Arial"/>
                <w:b/>
                <w:bCs/>
                <w:color w:val="000000"/>
                <w:sz w:val="22"/>
                <w:szCs w:val="22"/>
              </w:rPr>
            </w:pPr>
            <w:r w:rsidRPr="00BD5B3C">
              <w:rPr>
                <w:rFonts w:ascii="Arial" w:hAnsi="Arial" w:cs="Arial"/>
                <w:sz w:val="22"/>
                <w:szCs w:val="22"/>
              </w:rPr>
              <w:t>Experience of risk assessment and the management of vulnerable people including care and support planning</w:t>
            </w:r>
          </w:p>
          <w:p w:rsidRPr="00BD5B3C" w:rsidR="009E4FFB" w:rsidP="009E4FFB" w:rsidRDefault="009E4FFB" w14:paraId="42E6672D" w14:textId="77777777">
            <w:pPr>
              <w:numPr>
                <w:ilvl w:val="0"/>
                <w:numId w:val="23"/>
              </w:numPr>
              <w:rPr>
                <w:rFonts w:ascii="Arial" w:hAnsi="Arial" w:cs="Arial"/>
                <w:b/>
                <w:bCs/>
                <w:color w:val="000000"/>
                <w:sz w:val="22"/>
                <w:szCs w:val="22"/>
              </w:rPr>
            </w:pPr>
            <w:r w:rsidRPr="00BD5B3C">
              <w:rPr>
                <w:rFonts w:ascii="Arial" w:hAnsi="Arial" w:cs="Arial"/>
                <w:sz w:val="22"/>
                <w:szCs w:val="22"/>
              </w:rPr>
              <w:t>Knowledge of welfare benefits including</w:t>
            </w:r>
            <w:r w:rsidR="00A07ACB">
              <w:rPr>
                <w:rFonts w:ascii="Arial" w:hAnsi="Arial" w:cs="Arial"/>
                <w:sz w:val="22"/>
                <w:szCs w:val="22"/>
              </w:rPr>
              <w:t xml:space="preserve"> Universal Credit and</w:t>
            </w:r>
            <w:r w:rsidRPr="00BD5B3C">
              <w:rPr>
                <w:rFonts w:ascii="Arial" w:hAnsi="Arial" w:cs="Arial"/>
                <w:sz w:val="22"/>
                <w:szCs w:val="22"/>
              </w:rPr>
              <w:t xml:space="preserve"> Housing Benefit</w:t>
            </w:r>
          </w:p>
          <w:p w:rsidRPr="00BD5B3C" w:rsidR="009E4FFB" w:rsidP="009E4FFB" w:rsidRDefault="009E4FFB" w14:paraId="1C110D01" w14:textId="77777777">
            <w:pPr>
              <w:numPr>
                <w:ilvl w:val="0"/>
                <w:numId w:val="23"/>
              </w:numPr>
              <w:rPr>
                <w:rFonts w:ascii="Arial" w:hAnsi="Arial" w:cs="Arial"/>
                <w:b/>
                <w:bCs/>
                <w:color w:val="000000"/>
                <w:sz w:val="22"/>
                <w:szCs w:val="22"/>
              </w:rPr>
            </w:pPr>
            <w:r w:rsidRPr="00BD5B3C">
              <w:rPr>
                <w:rFonts w:ascii="Arial" w:hAnsi="Arial" w:cs="Arial"/>
                <w:sz w:val="22"/>
                <w:szCs w:val="22"/>
              </w:rPr>
              <w:t>Previous experience in providing housing related support</w:t>
            </w:r>
          </w:p>
          <w:p w:rsidRPr="00BD5B3C" w:rsidR="009E4FFB" w:rsidP="009E4FFB" w:rsidRDefault="009E4FFB" w14:paraId="552CA92B" w14:textId="77777777">
            <w:pPr>
              <w:numPr>
                <w:ilvl w:val="0"/>
                <w:numId w:val="23"/>
              </w:numPr>
              <w:rPr>
                <w:rFonts w:ascii="Arial" w:hAnsi="Arial" w:cs="Arial"/>
                <w:b/>
                <w:bCs/>
                <w:color w:val="000000"/>
                <w:sz w:val="22"/>
                <w:szCs w:val="22"/>
              </w:rPr>
            </w:pPr>
            <w:r w:rsidRPr="00BD5B3C">
              <w:rPr>
                <w:rFonts w:ascii="Arial" w:hAnsi="Arial" w:cs="Arial"/>
                <w:sz w:val="22"/>
                <w:szCs w:val="22"/>
              </w:rPr>
              <w:t>Knowledge of sources of grants, support and practical help available to vulnerable people</w:t>
            </w:r>
          </w:p>
          <w:p w:rsidRPr="00BD5B3C" w:rsidR="009E4FFB" w:rsidP="009E4FFB" w:rsidRDefault="009E4FFB" w14:paraId="2D62AD3D" w14:textId="77777777">
            <w:pPr>
              <w:numPr>
                <w:ilvl w:val="0"/>
                <w:numId w:val="23"/>
              </w:numPr>
              <w:rPr>
                <w:rFonts w:ascii="Arial" w:hAnsi="Arial" w:cs="Arial"/>
                <w:b/>
                <w:bCs/>
                <w:color w:val="000000"/>
                <w:sz w:val="22"/>
                <w:szCs w:val="22"/>
              </w:rPr>
            </w:pPr>
            <w:r w:rsidRPr="00BD5B3C">
              <w:rPr>
                <w:rFonts w:ascii="Arial" w:hAnsi="Arial" w:cs="Arial"/>
                <w:sz w:val="22"/>
                <w:szCs w:val="22"/>
              </w:rPr>
              <w:t>Understanding of child protection and safeguarding children and young people</w:t>
            </w:r>
          </w:p>
          <w:p w:rsidRPr="00BD5B3C" w:rsidR="009E4FFB" w:rsidP="009E4FFB" w:rsidRDefault="009E4FFB" w14:paraId="3D9CD61A" w14:textId="77777777">
            <w:pPr>
              <w:numPr>
                <w:ilvl w:val="0"/>
                <w:numId w:val="23"/>
              </w:numPr>
              <w:rPr>
                <w:rFonts w:ascii="Arial" w:hAnsi="Arial" w:cs="Arial"/>
                <w:b/>
                <w:bCs/>
                <w:color w:val="000000"/>
                <w:sz w:val="22"/>
                <w:szCs w:val="22"/>
              </w:rPr>
            </w:pPr>
            <w:r w:rsidRPr="00BD5B3C">
              <w:rPr>
                <w:rFonts w:ascii="Arial" w:hAnsi="Arial" w:cs="Arial"/>
                <w:sz w:val="22"/>
                <w:szCs w:val="22"/>
              </w:rPr>
              <w:t>Knowledge of sources of grants, support and practical help available to vulnerable people</w:t>
            </w:r>
            <w:r w:rsidR="00A07ACB">
              <w:rPr>
                <w:rFonts w:ascii="Arial" w:hAnsi="Arial" w:cs="Arial"/>
                <w:sz w:val="22"/>
                <w:szCs w:val="22"/>
              </w:rPr>
              <w:t>, including rough sleepers</w:t>
            </w:r>
          </w:p>
        </w:tc>
        <w:tc>
          <w:tcPr>
            <w:tcW w:w="720" w:type="dxa"/>
          </w:tcPr>
          <w:p w:rsidRPr="00BD5B3C" w:rsidR="00EA59DB" w:rsidP="009E4FFB" w:rsidRDefault="009E4FFB" w14:paraId="44CE6E39" w14:textId="77777777">
            <w:pPr>
              <w:jc w:val="center"/>
              <w:rPr>
                <w:rFonts w:ascii="Arial" w:hAnsi="Arial" w:cs="Arial"/>
                <w:bCs/>
                <w:color w:val="000000"/>
                <w:sz w:val="22"/>
                <w:szCs w:val="22"/>
              </w:rPr>
            </w:pPr>
            <w:r w:rsidRPr="00BD5B3C">
              <w:rPr>
                <w:rFonts w:ascii="Arial" w:hAnsi="Arial" w:cs="Arial"/>
                <w:bCs/>
                <w:color w:val="000000"/>
                <w:sz w:val="22"/>
                <w:szCs w:val="22"/>
              </w:rPr>
              <w:t>E</w:t>
            </w:r>
          </w:p>
          <w:p w:rsidRPr="00BD5B3C" w:rsidR="009E4FFB" w:rsidP="009E4FFB" w:rsidRDefault="009E4FFB" w14:paraId="3E676530" w14:textId="77777777">
            <w:pPr>
              <w:jc w:val="center"/>
              <w:rPr>
                <w:rFonts w:ascii="Arial" w:hAnsi="Arial" w:cs="Arial"/>
                <w:bCs/>
                <w:color w:val="000000"/>
                <w:sz w:val="22"/>
                <w:szCs w:val="22"/>
              </w:rPr>
            </w:pPr>
          </w:p>
          <w:p w:rsidRPr="00BD5B3C" w:rsidR="009E4FFB" w:rsidP="009E4FFB" w:rsidRDefault="009E4FFB" w14:paraId="1FA1AC2B" w14:textId="77777777">
            <w:pPr>
              <w:jc w:val="center"/>
              <w:rPr>
                <w:rFonts w:ascii="Arial" w:hAnsi="Arial" w:cs="Arial"/>
                <w:bCs/>
                <w:color w:val="000000"/>
                <w:sz w:val="22"/>
                <w:szCs w:val="22"/>
              </w:rPr>
            </w:pPr>
          </w:p>
          <w:p w:rsidRPr="00BD5B3C" w:rsidR="009E4FFB" w:rsidP="009E4FFB" w:rsidRDefault="009E4FFB" w14:paraId="1856BD46" w14:textId="77777777">
            <w:pPr>
              <w:jc w:val="center"/>
              <w:rPr>
                <w:rFonts w:ascii="Arial" w:hAnsi="Arial" w:cs="Arial"/>
                <w:bCs/>
                <w:color w:val="000000"/>
                <w:sz w:val="22"/>
                <w:szCs w:val="22"/>
              </w:rPr>
            </w:pPr>
            <w:r w:rsidRPr="00BD5B3C">
              <w:rPr>
                <w:rFonts w:ascii="Arial" w:hAnsi="Arial" w:cs="Arial"/>
                <w:bCs/>
                <w:color w:val="000000"/>
                <w:sz w:val="22"/>
                <w:szCs w:val="22"/>
              </w:rPr>
              <w:t>E</w:t>
            </w:r>
          </w:p>
          <w:p w:rsidRPr="00BD5B3C" w:rsidR="009E4FFB" w:rsidP="009E4FFB" w:rsidRDefault="009E4FFB" w14:paraId="52A7DD20" w14:textId="77777777">
            <w:pPr>
              <w:jc w:val="center"/>
              <w:rPr>
                <w:rFonts w:ascii="Arial" w:hAnsi="Arial" w:cs="Arial"/>
                <w:bCs/>
                <w:color w:val="000000"/>
                <w:sz w:val="22"/>
                <w:szCs w:val="22"/>
              </w:rPr>
            </w:pPr>
          </w:p>
          <w:p w:rsidRPr="00BD5B3C" w:rsidR="009E4FFB" w:rsidP="009E4FFB" w:rsidRDefault="009E4FFB" w14:paraId="0CDB0565" w14:textId="77777777">
            <w:pPr>
              <w:jc w:val="center"/>
              <w:rPr>
                <w:rFonts w:ascii="Arial" w:hAnsi="Arial" w:cs="Arial"/>
                <w:bCs/>
                <w:color w:val="000000"/>
                <w:sz w:val="22"/>
                <w:szCs w:val="22"/>
              </w:rPr>
            </w:pPr>
          </w:p>
          <w:p w:rsidRPr="00BD5B3C" w:rsidR="009E4FFB" w:rsidP="009E4FFB" w:rsidRDefault="009E4FFB" w14:paraId="496AB554" w14:textId="77777777">
            <w:pPr>
              <w:jc w:val="center"/>
              <w:rPr>
                <w:rFonts w:ascii="Arial" w:hAnsi="Arial" w:cs="Arial"/>
                <w:bCs/>
                <w:color w:val="000000"/>
                <w:sz w:val="22"/>
                <w:szCs w:val="22"/>
              </w:rPr>
            </w:pPr>
          </w:p>
          <w:p w:rsidRPr="00BD5B3C" w:rsidR="009E4FFB" w:rsidP="009E4FFB" w:rsidRDefault="009E4FFB" w14:paraId="1DBB35DA" w14:textId="77777777">
            <w:pPr>
              <w:jc w:val="center"/>
              <w:rPr>
                <w:rFonts w:ascii="Arial" w:hAnsi="Arial" w:cs="Arial"/>
                <w:bCs/>
                <w:color w:val="000000"/>
                <w:sz w:val="22"/>
                <w:szCs w:val="22"/>
              </w:rPr>
            </w:pPr>
            <w:r w:rsidRPr="00BD5B3C">
              <w:rPr>
                <w:rFonts w:ascii="Arial" w:hAnsi="Arial" w:cs="Arial"/>
                <w:bCs/>
                <w:color w:val="000000"/>
                <w:sz w:val="22"/>
                <w:szCs w:val="22"/>
              </w:rPr>
              <w:t>E</w:t>
            </w:r>
          </w:p>
          <w:p w:rsidRPr="00BD5B3C" w:rsidR="009E4FFB" w:rsidP="009E4FFB" w:rsidRDefault="009E4FFB" w14:paraId="320DB9F9" w14:textId="77777777">
            <w:pPr>
              <w:jc w:val="center"/>
              <w:rPr>
                <w:rFonts w:ascii="Arial" w:hAnsi="Arial" w:cs="Arial"/>
                <w:bCs/>
                <w:color w:val="000000"/>
                <w:sz w:val="22"/>
                <w:szCs w:val="22"/>
              </w:rPr>
            </w:pPr>
          </w:p>
          <w:p w:rsidRPr="00BD5B3C" w:rsidR="009E4FFB" w:rsidP="009E4FFB" w:rsidRDefault="009E4FFB" w14:paraId="53A44DC3" w14:textId="77777777">
            <w:pPr>
              <w:jc w:val="center"/>
              <w:rPr>
                <w:rFonts w:ascii="Arial" w:hAnsi="Arial" w:cs="Arial"/>
                <w:bCs/>
                <w:color w:val="000000"/>
                <w:sz w:val="22"/>
                <w:szCs w:val="22"/>
              </w:rPr>
            </w:pPr>
          </w:p>
          <w:p w:rsidRPr="00BD5B3C" w:rsidR="009E4FFB" w:rsidP="009E4FFB" w:rsidRDefault="009E4FFB" w14:paraId="6148168B" w14:textId="77777777">
            <w:pPr>
              <w:jc w:val="center"/>
              <w:rPr>
                <w:rFonts w:ascii="Arial" w:hAnsi="Arial" w:cs="Arial"/>
                <w:bCs/>
                <w:color w:val="000000"/>
                <w:sz w:val="22"/>
                <w:szCs w:val="22"/>
              </w:rPr>
            </w:pPr>
          </w:p>
          <w:p w:rsidRPr="00BD5B3C" w:rsidR="009E4FFB" w:rsidP="009E4FFB" w:rsidRDefault="009E4FFB" w14:paraId="2595B122" w14:textId="77777777">
            <w:pPr>
              <w:jc w:val="center"/>
              <w:rPr>
                <w:rFonts w:ascii="Arial" w:hAnsi="Arial" w:cs="Arial"/>
                <w:bCs/>
                <w:color w:val="000000"/>
                <w:sz w:val="22"/>
                <w:szCs w:val="22"/>
              </w:rPr>
            </w:pPr>
            <w:r w:rsidRPr="00BD5B3C">
              <w:rPr>
                <w:rFonts w:ascii="Arial" w:hAnsi="Arial" w:cs="Arial"/>
                <w:bCs/>
                <w:color w:val="000000"/>
                <w:sz w:val="22"/>
                <w:szCs w:val="22"/>
              </w:rPr>
              <w:t>E</w:t>
            </w:r>
          </w:p>
          <w:p w:rsidRPr="00BD5B3C" w:rsidR="009E4FFB" w:rsidP="009E4FFB" w:rsidRDefault="009E4FFB" w14:paraId="7AB928A2" w14:textId="77777777">
            <w:pPr>
              <w:jc w:val="center"/>
              <w:rPr>
                <w:rFonts w:ascii="Arial" w:hAnsi="Arial" w:cs="Arial"/>
                <w:bCs/>
                <w:color w:val="000000"/>
                <w:sz w:val="22"/>
                <w:szCs w:val="22"/>
              </w:rPr>
            </w:pPr>
          </w:p>
          <w:p w:rsidRPr="00BD5B3C" w:rsidR="009E4FFB" w:rsidP="009E4FFB" w:rsidRDefault="009E4FFB" w14:paraId="2C58D367" w14:textId="77777777">
            <w:pPr>
              <w:jc w:val="center"/>
              <w:rPr>
                <w:rFonts w:ascii="Arial" w:hAnsi="Arial" w:cs="Arial"/>
                <w:bCs/>
                <w:color w:val="000000"/>
                <w:sz w:val="22"/>
                <w:szCs w:val="22"/>
              </w:rPr>
            </w:pPr>
          </w:p>
          <w:p w:rsidRPr="00BD5B3C" w:rsidR="009E4FFB" w:rsidP="009E4FFB" w:rsidRDefault="009E4FFB" w14:paraId="66B2D654" w14:textId="77777777">
            <w:pPr>
              <w:jc w:val="center"/>
              <w:rPr>
                <w:rFonts w:ascii="Arial" w:hAnsi="Arial" w:cs="Arial"/>
                <w:bCs/>
                <w:color w:val="000000"/>
                <w:sz w:val="22"/>
                <w:szCs w:val="22"/>
              </w:rPr>
            </w:pPr>
            <w:r w:rsidRPr="00BD5B3C">
              <w:rPr>
                <w:rFonts w:ascii="Arial" w:hAnsi="Arial" w:cs="Arial"/>
                <w:bCs/>
                <w:color w:val="000000"/>
                <w:sz w:val="22"/>
                <w:szCs w:val="22"/>
              </w:rPr>
              <w:t>D</w:t>
            </w:r>
          </w:p>
          <w:p w:rsidRPr="00BD5B3C" w:rsidR="009E4FFB" w:rsidP="009E4FFB" w:rsidRDefault="009E4FFB" w14:paraId="75D55264" w14:textId="77777777">
            <w:pPr>
              <w:jc w:val="center"/>
              <w:rPr>
                <w:rFonts w:ascii="Arial" w:hAnsi="Arial" w:cs="Arial"/>
                <w:bCs/>
                <w:color w:val="000000"/>
                <w:sz w:val="22"/>
                <w:szCs w:val="22"/>
              </w:rPr>
            </w:pPr>
          </w:p>
          <w:p w:rsidRPr="00BD5B3C" w:rsidR="009E4FFB" w:rsidP="009E4FFB" w:rsidRDefault="009E4FFB" w14:paraId="13C6CC87" w14:textId="77777777">
            <w:pPr>
              <w:jc w:val="center"/>
              <w:rPr>
                <w:rFonts w:ascii="Arial" w:hAnsi="Arial" w:cs="Arial"/>
                <w:bCs/>
                <w:color w:val="000000"/>
                <w:sz w:val="22"/>
                <w:szCs w:val="22"/>
              </w:rPr>
            </w:pPr>
            <w:r w:rsidRPr="00BD5B3C">
              <w:rPr>
                <w:rFonts w:ascii="Arial" w:hAnsi="Arial" w:cs="Arial"/>
                <w:bCs/>
                <w:color w:val="000000"/>
                <w:sz w:val="22"/>
                <w:szCs w:val="22"/>
              </w:rPr>
              <w:t>D</w:t>
            </w:r>
          </w:p>
          <w:p w:rsidRPr="00BD5B3C" w:rsidR="009E4FFB" w:rsidP="009E4FFB" w:rsidRDefault="009E4FFB" w14:paraId="4CA116CE" w14:textId="77777777">
            <w:pPr>
              <w:jc w:val="center"/>
              <w:rPr>
                <w:rFonts w:ascii="Arial" w:hAnsi="Arial" w:cs="Arial"/>
                <w:bCs/>
                <w:color w:val="000000"/>
                <w:sz w:val="22"/>
                <w:szCs w:val="22"/>
              </w:rPr>
            </w:pPr>
          </w:p>
          <w:p w:rsidRPr="00BD5B3C" w:rsidR="009E4FFB" w:rsidP="009E4FFB" w:rsidRDefault="009E4FFB" w14:paraId="5AF4CCC7" w14:textId="77777777">
            <w:pPr>
              <w:jc w:val="center"/>
              <w:rPr>
                <w:rFonts w:ascii="Arial" w:hAnsi="Arial" w:cs="Arial"/>
                <w:bCs/>
                <w:color w:val="000000"/>
                <w:sz w:val="22"/>
                <w:szCs w:val="22"/>
              </w:rPr>
            </w:pPr>
          </w:p>
          <w:p w:rsidRPr="00BD5B3C" w:rsidR="009E4FFB" w:rsidP="009E4FFB" w:rsidRDefault="009E4FFB" w14:paraId="7C60D65D" w14:textId="77777777">
            <w:pPr>
              <w:jc w:val="center"/>
              <w:rPr>
                <w:rFonts w:ascii="Arial" w:hAnsi="Arial" w:cs="Arial"/>
                <w:bCs/>
                <w:color w:val="000000"/>
                <w:sz w:val="22"/>
                <w:szCs w:val="22"/>
              </w:rPr>
            </w:pPr>
            <w:r w:rsidRPr="00BD5B3C">
              <w:rPr>
                <w:rFonts w:ascii="Arial" w:hAnsi="Arial" w:cs="Arial"/>
                <w:bCs/>
                <w:color w:val="000000"/>
                <w:sz w:val="22"/>
                <w:szCs w:val="22"/>
              </w:rPr>
              <w:t>D</w:t>
            </w:r>
          </w:p>
          <w:p w:rsidRPr="00BD5B3C" w:rsidR="009E4FFB" w:rsidP="009E4FFB" w:rsidRDefault="009E4FFB" w14:paraId="2A0CB974" w14:textId="77777777">
            <w:pPr>
              <w:jc w:val="center"/>
              <w:rPr>
                <w:rFonts w:ascii="Arial" w:hAnsi="Arial" w:cs="Arial"/>
                <w:bCs/>
                <w:color w:val="000000"/>
                <w:sz w:val="22"/>
                <w:szCs w:val="22"/>
              </w:rPr>
            </w:pPr>
          </w:p>
          <w:p w:rsidRPr="00BD5B3C" w:rsidR="009E4FFB" w:rsidP="009E4FFB" w:rsidRDefault="009E4FFB" w14:paraId="453360CC" w14:textId="77777777">
            <w:pPr>
              <w:jc w:val="center"/>
              <w:rPr>
                <w:rFonts w:ascii="Arial" w:hAnsi="Arial" w:cs="Arial"/>
                <w:bCs/>
                <w:color w:val="000000"/>
                <w:sz w:val="22"/>
                <w:szCs w:val="22"/>
              </w:rPr>
            </w:pPr>
          </w:p>
          <w:p w:rsidRPr="00BD5B3C" w:rsidR="009E4FFB" w:rsidP="009E4FFB" w:rsidRDefault="009E4FFB" w14:paraId="5F153ACA" w14:textId="77777777">
            <w:pPr>
              <w:jc w:val="center"/>
              <w:rPr>
                <w:rFonts w:ascii="Arial" w:hAnsi="Arial" w:cs="Arial"/>
                <w:bCs/>
                <w:color w:val="000000"/>
                <w:sz w:val="22"/>
                <w:szCs w:val="22"/>
              </w:rPr>
            </w:pPr>
            <w:r w:rsidRPr="00BD5B3C">
              <w:rPr>
                <w:rFonts w:ascii="Arial" w:hAnsi="Arial" w:cs="Arial"/>
                <w:bCs/>
                <w:color w:val="000000"/>
                <w:sz w:val="22"/>
                <w:szCs w:val="22"/>
              </w:rPr>
              <w:t>D</w:t>
            </w:r>
          </w:p>
        </w:tc>
        <w:tc>
          <w:tcPr>
            <w:tcW w:w="1620" w:type="dxa"/>
            <w:tcMar>
              <w:top w:w="113" w:type="dxa"/>
              <w:left w:w="113" w:type="dxa"/>
              <w:bottom w:w="113" w:type="dxa"/>
              <w:right w:w="113" w:type="dxa"/>
            </w:tcMar>
          </w:tcPr>
          <w:p w:rsidRPr="00BD5B3C" w:rsidR="00EA59DB" w:rsidP="00EA59DB" w:rsidRDefault="009E4FFB" w14:paraId="4C7D3890" w14:textId="77777777">
            <w:pPr>
              <w:rPr>
                <w:rFonts w:ascii="Arial" w:hAnsi="Arial" w:cs="Arial"/>
                <w:bCs/>
                <w:color w:val="000000"/>
                <w:sz w:val="22"/>
                <w:szCs w:val="22"/>
              </w:rPr>
            </w:pPr>
            <w:r w:rsidRPr="00BD5B3C">
              <w:rPr>
                <w:rFonts w:ascii="Arial" w:hAnsi="Arial" w:cs="Arial"/>
                <w:bCs/>
                <w:color w:val="000000"/>
                <w:sz w:val="22"/>
                <w:szCs w:val="22"/>
              </w:rPr>
              <w:t>App/Int</w:t>
            </w:r>
          </w:p>
          <w:p w:rsidRPr="00BD5B3C" w:rsidR="00EA59DB" w:rsidP="00EA59DB" w:rsidRDefault="00EA59DB" w14:paraId="7AEFDCB4" w14:textId="77777777">
            <w:pPr>
              <w:rPr>
                <w:rFonts w:ascii="Arial" w:hAnsi="Arial" w:cs="Arial"/>
                <w:b/>
                <w:bCs/>
                <w:color w:val="000000"/>
                <w:sz w:val="22"/>
                <w:szCs w:val="22"/>
              </w:rPr>
            </w:pPr>
          </w:p>
          <w:p w:rsidRPr="00BD5B3C" w:rsidR="009E4FFB" w:rsidP="00EA59DB" w:rsidRDefault="009E4FFB" w14:paraId="5EF2D0E9" w14:textId="77777777">
            <w:pPr>
              <w:rPr>
                <w:rFonts w:ascii="Arial" w:hAnsi="Arial" w:cs="Arial"/>
                <w:b/>
                <w:bCs/>
                <w:color w:val="000000"/>
                <w:sz w:val="22"/>
                <w:szCs w:val="22"/>
              </w:rPr>
            </w:pPr>
          </w:p>
          <w:p w:rsidRPr="00BD5B3C" w:rsidR="009E4FFB" w:rsidP="009E4FFB" w:rsidRDefault="009E4FFB" w14:paraId="24456DA9" w14:textId="77777777">
            <w:pPr>
              <w:rPr>
                <w:rFonts w:ascii="Arial" w:hAnsi="Arial" w:cs="Arial"/>
                <w:bCs/>
                <w:color w:val="000000"/>
                <w:sz w:val="22"/>
                <w:szCs w:val="22"/>
              </w:rPr>
            </w:pPr>
            <w:r w:rsidRPr="00BD5B3C">
              <w:rPr>
                <w:rFonts w:ascii="Arial" w:hAnsi="Arial" w:cs="Arial"/>
                <w:bCs/>
                <w:color w:val="000000"/>
                <w:sz w:val="22"/>
                <w:szCs w:val="22"/>
              </w:rPr>
              <w:t>App/Int</w:t>
            </w:r>
          </w:p>
          <w:p w:rsidRPr="00BD5B3C" w:rsidR="009E4FFB" w:rsidP="00EA59DB" w:rsidRDefault="009E4FFB" w14:paraId="168CBF45" w14:textId="77777777">
            <w:pPr>
              <w:rPr>
                <w:rFonts w:ascii="Arial" w:hAnsi="Arial" w:cs="Arial"/>
                <w:b/>
                <w:bCs/>
                <w:color w:val="000000"/>
                <w:sz w:val="22"/>
                <w:szCs w:val="22"/>
              </w:rPr>
            </w:pPr>
          </w:p>
          <w:p w:rsidRPr="00BD5B3C" w:rsidR="009E4FFB" w:rsidP="00EA59DB" w:rsidRDefault="009E4FFB" w14:paraId="3092697F" w14:textId="77777777">
            <w:pPr>
              <w:rPr>
                <w:rFonts w:ascii="Arial" w:hAnsi="Arial" w:cs="Arial"/>
                <w:b/>
                <w:bCs/>
                <w:color w:val="000000"/>
                <w:sz w:val="22"/>
                <w:szCs w:val="22"/>
              </w:rPr>
            </w:pPr>
          </w:p>
          <w:p w:rsidRPr="00BD5B3C" w:rsidR="009E4FFB" w:rsidP="00EA59DB" w:rsidRDefault="009E4FFB" w14:paraId="7BE60626" w14:textId="77777777">
            <w:pPr>
              <w:rPr>
                <w:rFonts w:ascii="Arial" w:hAnsi="Arial" w:cs="Arial"/>
                <w:b/>
                <w:bCs/>
                <w:color w:val="000000"/>
                <w:sz w:val="22"/>
                <w:szCs w:val="22"/>
              </w:rPr>
            </w:pPr>
          </w:p>
          <w:p w:rsidRPr="00BD5B3C" w:rsidR="009E4FFB" w:rsidP="009E4FFB" w:rsidRDefault="009E4FFB" w14:paraId="4286D7EA" w14:textId="77777777">
            <w:pPr>
              <w:rPr>
                <w:rFonts w:ascii="Arial" w:hAnsi="Arial" w:cs="Arial"/>
                <w:bCs/>
                <w:color w:val="000000"/>
                <w:sz w:val="22"/>
                <w:szCs w:val="22"/>
              </w:rPr>
            </w:pPr>
            <w:r w:rsidRPr="00BD5B3C">
              <w:rPr>
                <w:rFonts w:ascii="Arial" w:hAnsi="Arial" w:cs="Arial"/>
                <w:bCs/>
                <w:color w:val="000000"/>
                <w:sz w:val="22"/>
                <w:szCs w:val="22"/>
              </w:rPr>
              <w:t>App/Int</w:t>
            </w:r>
          </w:p>
          <w:p w:rsidRPr="00BD5B3C" w:rsidR="009E4FFB" w:rsidP="00EA59DB" w:rsidRDefault="009E4FFB" w14:paraId="4A160C71" w14:textId="77777777">
            <w:pPr>
              <w:rPr>
                <w:rFonts w:ascii="Arial" w:hAnsi="Arial" w:cs="Arial"/>
                <w:b/>
                <w:bCs/>
                <w:color w:val="000000"/>
                <w:sz w:val="22"/>
                <w:szCs w:val="22"/>
              </w:rPr>
            </w:pPr>
          </w:p>
          <w:p w:rsidRPr="00BD5B3C" w:rsidR="009E4FFB" w:rsidP="00EA59DB" w:rsidRDefault="009E4FFB" w14:paraId="4AE81C1F" w14:textId="77777777">
            <w:pPr>
              <w:rPr>
                <w:rFonts w:ascii="Arial" w:hAnsi="Arial" w:cs="Arial"/>
                <w:b/>
                <w:bCs/>
                <w:color w:val="000000"/>
                <w:sz w:val="22"/>
                <w:szCs w:val="22"/>
              </w:rPr>
            </w:pPr>
          </w:p>
          <w:p w:rsidRPr="00BD5B3C" w:rsidR="009E4FFB" w:rsidP="009E4FFB" w:rsidRDefault="009E4FFB" w14:paraId="458BBFA2" w14:textId="77777777">
            <w:pPr>
              <w:rPr>
                <w:rFonts w:ascii="Arial" w:hAnsi="Arial" w:cs="Arial"/>
                <w:bCs/>
                <w:color w:val="000000"/>
                <w:sz w:val="22"/>
                <w:szCs w:val="22"/>
              </w:rPr>
            </w:pPr>
          </w:p>
          <w:p w:rsidRPr="00BD5B3C" w:rsidR="009E4FFB" w:rsidP="009E4FFB" w:rsidRDefault="009E4FFB" w14:paraId="1D4372AF" w14:textId="77777777">
            <w:pPr>
              <w:rPr>
                <w:rFonts w:ascii="Arial" w:hAnsi="Arial" w:cs="Arial"/>
                <w:bCs/>
                <w:color w:val="000000"/>
                <w:sz w:val="22"/>
                <w:szCs w:val="22"/>
              </w:rPr>
            </w:pPr>
            <w:r w:rsidRPr="00BD5B3C">
              <w:rPr>
                <w:rFonts w:ascii="Arial" w:hAnsi="Arial" w:cs="Arial"/>
                <w:bCs/>
                <w:color w:val="000000"/>
                <w:sz w:val="22"/>
                <w:szCs w:val="22"/>
              </w:rPr>
              <w:t>App/Int</w:t>
            </w:r>
          </w:p>
          <w:p w:rsidRPr="00BD5B3C" w:rsidR="009E4FFB" w:rsidP="00EA59DB" w:rsidRDefault="009E4FFB" w14:paraId="3F936C54" w14:textId="77777777">
            <w:pPr>
              <w:rPr>
                <w:rFonts w:ascii="Arial" w:hAnsi="Arial" w:cs="Arial"/>
                <w:b/>
                <w:bCs/>
                <w:color w:val="000000"/>
                <w:sz w:val="22"/>
                <w:szCs w:val="22"/>
              </w:rPr>
            </w:pPr>
          </w:p>
          <w:p w:rsidR="00BD5B3C" w:rsidP="009E4FFB" w:rsidRDefault="00BD5B3C" w14:paraId="15AFBAAB" w14:textId="77777777">
            <w:pPr>
              <w:rPr>
                <w:rFonts w:ascii="Arial" w:hAnsi="Arial" w:cs="Arial"/>
                <w:bCs/>
                <w:color w:val="000000"/>
                <w:sz w:val="22"/>
                <w:szCs w:val="22"/>
              </w:rPr>
            </w:pPr>
          </w:p>
          <w:p w:rsidRPr="00BD5B3C" w:rsidR="009E4FFB" w:rsidP="009E4FFB" w:rsidRDefault="009E4FFB" w14:paraId="1198F808" w14:textId="77777777">
            <w:pPr>
              <w:rPr>
                <w:rFonts w:ascii="Arial" w:hAnsi="Arial" w:cs="Arial"/>
                <w:bCs/>
                <w:color w:val="000000"/>
                <w:sz w:val="22"/>
                <w:szCs w:val="22"/>
              </w:rPr>
            </w:pPr>
            <w:r w:rsidRPr="00BD5B3C">
              <w:rPr>
                <w:rFonts w:ascii="Arial" w:hAnsi="Arial" w:cs="Arial"/>
                <w:bCs/>
                <w:color w:val="000000"/>
                <w:sz w:val="22"/>
                <w:szCs w:val="22"/>
              </w:rPr>
              <w:t>App/Int</w:t>
            </w:r>
          </w:p>
          <w:p w:rsidR="00BD5B3C" w:rsidP="009E4FFB" w:rsidRDefault="00BD5B3C" w14:paraId="34701071" w14:textId="77777777">
            <w:pPr>
              <w:rPr>
                <w:rFonts w:ascii="Arial" w:hAnsi="Arial" w:cs="Arial"/>
                <w:b/>
                <w:bCs/>
                <w:color w:val="000000"/>
                <w:sz w:val="22"/>
                <w:szCs w:val="22"/>
              </w:rPr>
            </w:pPr>
          </w:p>
          <w:p w:rsidRPr="00BD5B3C" w:rsidR="009E4FFB" w:rsidP="009E4FFB" w:rsidRDefault="009E4FFB" w14:paraId="4A33881B" w14:textId="77777777">
            <w:pPr>
              <w:rPr>
                <w:rFonts w:ascii="Arial" w:hAnsi="Arial" w:cs="Arial"/>
                <w:bCs/>
                <w:color w:val="000000"/>
                <w:sz w:val="22"/>
                <w:szCs w:val="22"/>
              </w:rPr>
            </w:pPr>
            <w:r w:rsidRPr="00BD5B3C">
              <w:rPr>
                <w:rFonts w:ascii="Arial" w:hAnsi="Arial" w:cs="Arial"/>
                <w:bCs/>
                <w:color w:val="000000"/>
                <w:sz w:val="22"/>
                <w:szCs w:val="22"/>
              </w:rPr>
              <w:t>App/Int</w:t>
            </w:r>
          </w:p>
          <w:p w:rsidRPr="00BD5B3C" w:rsidR="009E4FFB" w:rsidP="00EA59DB" w:rsidRDefault="009E4FFB" w14:paraId="35F95178" w14:textId="77777777">
            <w:pPr>
              <w:rPr>
                <w:rFonts w:ascii="Arial" w:hAnsi="Arial" w:cs="Arial"/>
                <w:b/>
                <w:bCs/>
                <w:color w:val="000000"/>
                <w:sz w:val="22"/>
                <w:szCs w:val="22"/>
              </w:rPr>
            </w:pPr>
          </w:p>
          <w:p w:rsidRPr="00BD5B3C" w:rsidR="009E4FFB" w:rsidP="009E4FFB" w:rsidRDefault="009E4FFB" w14:paraId="38B74462" w14:textId="77777777">
            <w:pPr>
              <w:rPr>
                <w:rFonts w:ascii="Arial" w:hAnsi="Arial" w:cs="Arial"/>
                <w:bCs/>
                <w:color w:val="000000"/>
                <w:sz w:val="22"/>
                <w:szCs w:val="22"/>
              </w:rPr>
            </w:pPr>
            <w:r w:rsidRPr="00BD5B3C">
              <w:rPr>
                <w:rFonts w:ascii="Arial" w:hAnsi="Arial" w:cs="Arial"/>
                <w:bCs/>
                <w:color w:val="000000"/>
                <w:sz w:val="22"/>
                <w:szCs w:val="22"/>
              </w:rPr>
              <w:t>App/Int</w:t>
            </w:r>
          </w:p>
          <w:p w:rsidRPr="00BD5B3C" w:rsidR="009E4FFB" w:rsidP="00EA59DB" w:rsidRDefault="009E4FFB" w14:paraId="69C72AA2" w14:textId="77777777">
            <w:pPr>
              <w:rPr>
                <w:rFonts w:ascii="Arial" w:hAnsi="Arial" w:cs="Arial"/>
                <w:b/>
                <w:bCs/>
                <w:color w:val="000000"/>
                <w:sz w:val="22"/>
                <w:szCs w:val="22"/>
              </w:rPr>
            </w:pPr>
          </w:p>
          <w:p w:rsidRPr="00BD5B3C" w:rsidR="009E4FFB" w:rsidP="00EA59DB" w:rsidRDefault="009E4FFB" w14:paraId="18BB6A30" w14:textId="77777777">
            <w:pPr>
              <w:rPr>
                <w:rFonts w:ascii="Arial" w:hAnsi="Arial" w:cs="Arial"/>
                <w:b/>
                <w:bCs/>
                <w:color w:val="000000"/>
                <w:sz w:val="22"/>
                <w:szCs w:val="22"/>
              </w:rPr>
            </w:pPr>
          </w:p>
          <w:p w:rsidRPr="00BD5B3C" w:rsidR="009E4FFB" w:rsidP="009E4FFB" w:rsidRDefault="009E4FFB" w14:paraId="68E5650A" w14:textId="77777777">
            <w:pPr>
              <w:rPr>
                <w:rFonts w:ascii="Arial" w:hAnsi="Arial" w:cs="Arial"/>
                <w:bCs/>
                <w:color w:val="000000"/>
                <w:sz w:val="22"/>
                <w:szCs w:val="22"/>
              </w:rPr>
            </w:pPr>
            <w:r w:rsidRPr="00BD5B3C">
              <w:rPr>
                <w:rFonts w:ascii="Arial" w:hAnsi="Arial" w:cs="Arial"/>
                <w:bCs/>
                <w:color w:val="000000"/>
                <w:sz w:val="22"/>
                <w:szCs w:val="22"/>
              </w:rPr>
              <w:t>App/Int</w:t>
            </w:r>
          </w:p>
          <w:p w:rsidRPr="00BD5B3C" w:rsidR="009E4FFB" w:rsidP="00EA59DB" w:rsidRDefault="009E4FFB" w14:paraId="436213EA" w14:textId="77777777">
            <w:pPr>
              <w:rPr>
                <w:rFonts w:ascii="Arial" w:hAnsi="Arial" w:cs="Arial"/>
                <w:b/>
                <w:bCs/>
                <w:color w:val="000000"/>
                <w:sz w:val="22"/>
                <w:szCs w:val="22"/>
              </w:rPr>
            </w:pPr>
          </w:p>
        </w:tc>
      </w:tr>
      <w:tr w:rsidRPr="009E4FFB" w:rsidR="00EA59DB" w14:paraId="7540988F" w14:textId="77777777">
        <w:trPr>
          <w:cantSplit/>
          <w:trHeight w:val="313"/>
        </w:trPr>
        <w:tc>
          <w:tcPr>
            <w:tcW w:w="1891" w:type="dxa"/>
          </w:tcPr>
          <w:p w:rsidRPr="00BD5B3C" w:rsidR="00EA59DB" w:rsidP="00EA59DB" w:rsidRDefault="00982A27" w14:paraId="1379391B" w14:textId="77777777">
            <w:pPr>
              <w:tabs>
                <w:tab w:val="left" w:pos="113"/>
              </w:tabs>
              <w:rPr>
                <w:rFonts w:ascii="Arial" w:hAnsi="Arial" w:cs="Arial"/>
                <w:b/>
                <w:bCs/>
                <w:color w:val="000000"/>
                <w:sz w:val="22"/>
                <w:szCs w:val="22"/>
              </w:rPr>
            </w:pPr>
            <w:r>
              <w:rPr>
                <w:rFonts w:ascii="Arial" w:hAnsi="Arial" w:cs="Arial"/>
                <w:b/>
                <w:bCs/>
                <w:color w:val="000000"/>
                <w:sz w:val="22"/>
                <w:szCs w:val="22"/>
              </w:rPr>
              <w:tab/>
            </w:r>
            <w:r w:rsidRPr="00BD5B3C" w:rsidR="00EA59DB">
              <w:rPr>
                <w:rFonts w:ascii="Arial" w:hAnsi="Arial" w:cs="Arial"/>
                <w:b/>
                <w:bCs/>
                <w:color w:val="000000"/>
                <w:sz w:val="22"/>
                <w:szCs w:val="22"/>
              </w:rPr>
              <w:t xml:space="preserve"> Skills</w:t>
            </w:r>
          </w:p>
        </w:tc>
        <w:tc>
          <w:tcPr>
            <w:tcW w:w="4162" w:type="dxa"/>
            <w:tcMar>
              <w:top w:w="113" w:type="dxa"/>
              <w:left w:w="113" w:type="dxa"/>
              <w:bottom w:w="113" w:type="dxa"/>
              <w:right w:w="113" w:type="dxa"/>
            </w:tcMar>
          </w:tcPr>
          <w:p w:rsidRPr="00BD5B3C" w:rsidR="00EA59DB" w:rsidP="009E4FFB" w:rsidRDefault="009E4FFB" w14:paraId="2C907183" w14:textId="77777777">
            <w:pPr>
              <w:numPr>
                <w:ilvl w:val="0"/>
                <w:numId w:val="24"/>
              </w:numPr>
              <w:rPr>
                <w:rFonts w:ascii="Arial" w:hAnsi="Arial" w:cs="Arial"/>
                <w:b/>
                <w:bCs/>
                <w:color w:val="000000"/>
                <w:sz w:val="22"/>
                <w:szCs w:val="22"/>
              </w:rPr>
            </w:pPr>
            <w:r w:rsidRPr="00BD5B3C">
              <w:rPr>
                <w:rFonts w:ascii="Arial" w:hAnsi="Arial" w:cs="Arial"/>
                <w:sz w:val="22"/>
                <w:szCs w:val="22"/>
              </w:rPr>
              <w:t>Excellent communication skills</w:t>
            </w:r>
          </w:p>
          <w:p w:rsidRPr="00BD5B3C" w:rsidR="009E4FFB" w:rsidP="009E4FFB" w:rsidRDefault="009E4FFB" w14:paraId="3C5F8AFA" w14:textId="77777777">
            <w:pPr>
              <w:numPr>
                <w:ilvl w:val="0"/>
                <w:numId w:val="24"/>
              </w:numPr>
              <w:rPr>
                <w:rFonts w:ascii="Arial" w:hAnsi="Arial" w:cs="Arial"/>
                <w:b/>
                <w:bCs/>
                <w:color w:val="000000"/>
                <w:sz w:val="22"/>
                <w:szCs w:val="22"/>
              </w:rPr>
            </w:pPr>
            <w:r w:rsidRPr="00BD5B3C">
              <w:rPr>
                <w:rFonts w:ascii="Arial" w:hAnsi="Arial" w:cs="Arial"/>
                <w:sz w:val="22"/>
                <w:szCs w:val="22"/>
              </w:rPr>
              <w:t>Numerate</w:t>
            </w:r>
          </w:p>
          <w:p w:rsidRPr="00BD5B3C" w:rsidR="009E4FFB" w:rsidP="009E4FFB" w:rsidRDefault="009E4FFB" w14:paraId="3863713D" w14:textId="77777777">
            <w:pPr>
              <w:numPr>
                <w:ilvl w:val="0"/>
                <w:numId w:val="24"/>
              </w:numPr>
              <w:rPr>
                <w:rFonts w:ascii="Arial" w:hAnsi="Arial" w:cs="Arial"/>
                <w:b/>
                <w:bCs/>
                <w:color w:val="000000"/>
                <w:sz w:val="22"/>
                <w:szCs w:val="22"/>
              </w:rPr>
            </w:pPr>
            <w:r w:rsidRPr="00BD5B3C">
              <w:rPr>
                <w:rFonts w:ascii="Arial" w:hAnsi="Arial" w:cs="Arial"/>
                <w:sz w:val="22"/>
                <w:szCs w:val="22"/>
              </w:rPr>
              <w:t>Ability to demonstrate sound judgement in a wide range of situations</w:t>
            </w:r>
          </w:p>
          <w:p w:rsidRPr="00BD5B3C" w:rsidR="009E4FFB" w:rsidP="009E4FFB" w:rsidRDefault="009E4FFB" w14:paraId="59FBF186" w14:textId="77777777">
            <w:pPr>
              <w:numPr>
                <w:ilvl w:val="0"/>
                <w:numId w:val="24"/>
              </w:numPr>
              <w:rPr>
                <w:rFonts w:ascii="Arial" w:hAnsi="Arial" w:cs="Arial"/>
                <w:b/>
                <w:bCs/>
                <w:color w:val="000000"/>
                <w:sz w:val="22"/>
                <w:szCs w:val="22"/>
              </w:rPr>
            </w:pPr>
            <w:r w:rsidRPr="00BD5B3C">
              <w:rPr>
                <w:rFonts w:ascii="Arial" w:hAnsi="Arial" w:cs="Arial"/>
                <w:sz w:val="22"/>
                <w:szCs w:val="22"/>
              </w:rPr>
              <w:t>Ability to manage complex and difficult situations in relation to vulnerable client groups</w:t>
            </w:r>
            <w:r w:rsidR="00A07ACB">
              <w:rPr>
                <w:rFonts w:ascii="Arial" w:hAnsi="Arial" w:cs="Arial"/>
                <w:sz w:val="22"/>
                <w:szCs w:val="22"/>
              </w:rPr>
              <w:t>, including rough sleepers</w:t>
            </w:r>
          </w:p>
          <w:p w:rsidRPr="00BD5B3C" w:rsidR="009E4FFB" w:rsidP="009E4FFB" w:rsidRDefault="009E4FFB" w14:paraId="316D7CA5" w14:textId="77777777">
            <w:pPr>
              <w:numPr>
                <w:ilvl w:val="0"/>
                <w:numId w:val="24"/>
              </w:numPr>
              <w:rPr>
                <w:rFonts w:ascii="Arial" w:hAnsi="Arial" w:cs="Arial"/>
                <w:b/>
                <w:bCs/>
                <w:color w:val="000000"/>
                <w:sz w:val="22"/>
                <w:szCs w:val="22"/>
              </w:rPr>
            </w:pPr>
            <w:r w:rsidRPr="00BD5B3C">
              <w:rPr>
                <w:rFonts w:ascii="Arial" w:hAnsi="Arial" w:cs="Arial"/>
                <w:sz w:val="22"/>
                <w:szCs w:val="22"/>
              </w:rPr>
              <w:t>Good level of ICT skills with the ability to use Microsoft products e.g. Outlook, Word, Excel</w:t>
            </w:r>
          </w:p>
          <w:p w:rsidRPr="00BD5B3C" w:rsidR="009E4FFB" w:rsidP="009E4FFB" w:rsidRDefault="009E4FFB" w14:paraId="50538D0C" w14:textId="77777777">
            <w:pPr>
              <w:numPr>
                <w:ilvl w:val="0"/>
                <w:numId w:val="24"/>
              </w:numPr>
              <w:rPr>
                <w:rFonts w:ascii="Arial" w:hAnsi="Arial" w:cs="Arial"/>
                <w:b/>
                <w:bCs/>
                <w:color w:val="000000"/>
                <w:sz w:val="22"/>
                <w:szCs w:val="22"/>
              </w:rPr>
            </w:pPr>
            <w:r w:rsidRPr="00BD5B3C">
              <w:rPr>
                <w:rFonts w:ascii="Arial" w:hAnsi="Arial" w:cs="Arial"/>
                <w:sz w:val="22"/>
                <w:szCs w:val="22"/>
              </w:rPr>
              <w:t>Ability to work effectively as part of a team and with others.</w:t>
            </w:r>
          </w:p>
          <w:p w:rsidRPr="00BD5B3C" w:rsidR="009E4FFB" w:rsidP="009E4FFB" w:rsidRDefault="009E4FFB" w14:paraId="3056EDA9" w14:textId="77777777">
            <w:pPr>
              <w:numPr>
                <w:ilvl w:val="0"/>
                <w:numId w:val="24"/>
              </w:numPr>
              <w:rPr>
                <w:rFonts w:ascii="Arial" w:hAnsi="Arial" w:cs="Arial"/>
                <w:b/>
                <w:bCs/>
                <w:color w:val="000000"/>
                <w:sz w:val="22"/>
                <w:szCs w:val="22"/>
              </w:rPr>
            </w:pPr>
            <w:r w:rsidRPr="00BD5B3C">
              <w:rPr>
                <w:rFonts w:ascii="Arial" w:hAnsi="Arial" w:cs="Arial"/>
                <w:sz w:val="22"/>
                <w:szCs w:val="22"/>
              </w:rPr>
              <w:t>Ability to work effectively without day to day supervision</w:t>
            </w:r>
          </w:p>
          <w:p w:rsidRPr="00BD5B3C" w:rsidR="009E4FFB" w:rsidP="009E4FFB" w:rsidRDefault="009E4FFB" w14:paraId="11E8403E" w14:textId="77777777">
            <w:pPr>
              <w:numPr>
                <w:ilvl w:val="0"/>
                <w:numId w:val="24"/>
              </w:numPr>
              <w:rPr>
                <w:rFonts w:ascii="Arial" w:hAnsi="Arial" w:cs="Arial"/>
                <w:b/>
                <w:bCs/>
                <w:color w:val="000000"/>
                <w:sz w:val="22"/>
                <w:szCs w:val="22"/>
              </w:rPr>
            </w:pPr>
            <w:r w:rsidRPr="00BD5B3C">
              <w:rPr>
                <w:rFonts w:ascii="Arial" w:hAnsi="Arial" w:cs="Arial"/>
                <w:sz w:val="22"/>
                <w:szCs w:val="22"/>
              </w:rPr>
              <w:t>Ability to work on a multi-agency basis</w:t>
            </w:r>
          </w:p>
        </w:tc>
        <w:tc>
          <w:tcPr>
            <w:tcW w:w="720" w:type="dxa"/>
          </w:tcPr>
          <w:p w:rsidRPr="00BD5B3C" w:rsidR="00EA59DB" w:rsidP="00EA59DB" w:rsidRDefault="009E4FFB" w14:paraId="15F547D1" w14:textId="77777777">
            <w:pPr>
              <w:jc w:val="center"/>
              <w:rPr>
                <w:rFonts w:ascii="Arial" w:hAnsi="Arial" w:cs="Arial"/>
                <w:bCs/>
                <w:color w:val="000000"/>
                <w:sz w:val="22"/>
                <w:szCs w:val="22"/>
              </w:rPr>
            </w:pPr>
            <w:r w:rsidRPr="00BD5B3C">
              <w:rPr>
                <w:rFonts w:ascii="Arial" w:hAnsi="Arial" w:cs="Arial"/>
                <w:bCs/>
                <w:color w:val="000000"/>
                <w:sz w:val="22"/>
                <w:szCs w:val="22"/>
              </w:rPr>
              <w:t>E</w:t>
            </w:r>
          </w:p>
          <w:p w:rsidRPr="00BD5B3C" w:rsidR="009E4FFB" w:rsidP="00EA59DB" w:rsidRDefault="009E4FFB" w14:paraId="7DD0E6BA" w14:textId="77777777">
            <w:pPr>
              <w:jc w:val="center"/>
              <w:rPr>
                <w:rFonts w:ascii="Arial" w:hAnsi="Arial" w:cs="Arial"/>
                <w:bCs/>
                <w:color w:val="000000"/>
                <w:sz w:val="22"/>
                <w:szCs w:val="22"/>
              </w:rPr>
            </w:pPr>
            <w:r w:rsidRPr="00BD5B3C">
              <w:rPr>
                <w:rFonts w:ascii="Arial" w:hAnsi="Arial" w:cs="Arial"/>
                <w:bCs/>
                <w:color w:val="000000"/>
                <w:sz w:val="22"/>
                <w:szCs w:val="22"/>
              </w:rPr>
              <w:t>E</w:t>
            </w:r>
          </w:p>
          <w:p w:rsidRPr="00BD5B3C" w:rsidR="009E4FFB" w:rsidP="00EA59DB" w:rsidRDefault="009E4FFB" w14:paraId="52306A8D" w14:textId="77777777">
            <w:pPr>
              <w:jc w:val="center"/>
              <w:rPr>
                <w:rFonts w:ascii="Arial" w:hAnsi="Arial" w:cs="Arial"/>
                <w:bCs/>
                <w:color w:val="000000"/>
                <w:sz w:val="22"/>
                <w:szCs w:val="22"/>
              </w:rPr>
            </w:pPr>
            <w:r w:rsidRPr="00BD5B3C">
              <w:rPr>
                <w:rFonts w:ascii="Arial" w:hAnsi="Arial" w:cs="Arial"/>
                <w:bCs/>
                <w:color w:val="000000"/>
                <w:sz w:val="22"/>
                <w:szCs w:val="22"/>
              </w:rPr>
              <w:t>E</w:t>
            </w:r>
          </w:p>
          <w:p w:rsidRPr="00BD5B3C" w:rsidR="009E4FFB" w:rsidP="00EA59DB" w:rsidRDefault="009E4FFB" w14:paraId="26747C2A" w14:textId="77777777">
            <w:pPr>
              <w:jc w:val="center"/>
              <w:rPr>
                <w:rFonts w:ascii="Arial" w:hAnsi="Arial" w:cs="Arial"/>
                <w:bCs/>
                <w:color w:val="000000"/>
                <w:sz w:val="22"/>
                <w:szCs w:val="22"/>
              </w:rPr>
            </w:pPr>
          </w:p>
          <w:p w:rsidRPr="00BD5B3C" w:rsidR="009E4FFB" w:rsidP="00EA59DB" w:rsidRDefault="009E4FFB" w14:paraId="5DCC2209" w14:textId="77777777">
            <w:pPr>
              <w:jc w:val="center"/>
              <w:rPr>
                <w:rFonts w:ascii="Arial" w:hAnsi="Arial" w:cs="Arial"/>
                <w:bCs/>
                <w:color w:val="000000"/>
                <w:sz w:val="22"/>
                <w:szCs w:val="22"/>
              </w:rPr>
            </w:pPr>
          </w:p>
          <w:p w:rsidRPr="00BD5B3C" w:rsidR="009E4FFB" w:rsidP="00EA59DB" w:rsidRDefault="009E4FFB" w14:paraId="7B4297BF" w14:textId="77777777">
            <w:pPr>
              <w:jc w:val="center"/>
              <w:rPr>
                <w:rFonts w:ascii="Arial" w:hAnsi="Arial" w:cs="Arial"/>
                <w:bCs/>
                <w:color w:val="000000"/>
                <w:sz w:val="22"/>
                <w:szCs w:val="22"/>
              </w:rPr>
            </w:pPr>
            <w:r w:rsidRPr="00BD5B3C">
              <w:rPr>
                <w:rFonts w:ascii="Arial" w:hAnsi="Arial" w:cs="Arial"/>
                <w:bCs/>
                <w:color w:val="000000"/>
                <w:sz w:val="22"/>
                <w:szCs w:val="22"/>
              </w:rPr>
              <w:t>E</w:t>
            </w:r>
          </w:p>
          <w:p w:rsidRPr="00BD5B3C" w:rsidR="009E4FFB" w:rsidP="00EA59DB" w:rsidRDefault="009E4FFB" w14:paraId="44C46A7B" w14:textId="77777777">
            <w:pPr>
              <w:jc w:val="center"/>
              <w:rPr>
                <w:rFonts w:ascii="Arial" w:hAnsi="Arial" w:cs="Arial"/>
                <w:bCs/>
                <w:color w:val="000000"/>
                <w:sz w:val="22"/>
                <w:szCs w:val="22"/>
              </w:rPr>
            </w:pPr>
          </w:p>
          <w:p w:rsidRPr="00BD5B3C" w:rsidR="009E4FFB" w:rsidP="00EA59DB" w:rsidRDefault="009E4FFB" w14:paraId="3E35C055" w14:textId="77777777">
            <w:pPr>
              <w:jc w:val="center"/>
              <w:rPr>
                <w:rFonts w:ascii="Arial" w:hAnsi="Arial" w:cs="Arial"/>
                <w:bCs/>
                <w:color w:val="000000"/>
                <w:sz w:val="22"/>
                <w:szCs w:val="22"/>
              </w:rPr>
            </w:pPr>
          </w:p>
          <w:p w:rsidRPr="00BD5B3C" w:rsidR="009E4FFB" w:rsidP="00EA59DB" w:rsidRDefault="009E4FFB" w14:paraId="2F2059F1" w14:textId="77777777">
            <w:pPr>
              <w:jc w:val="center"/>
              <w:rPr>
                <w:rFonts w:ascii="Arial" w:hAnsi="Arial" w:cs="Arial"/>
                <w:bCs/>
                <w:color w:val="000000"/>
                <w:sz w:val="22"/>
                <w:szCs w:val="22"/>
              </w:rPr>
            </w:pPr>
          </w:p>
          <w:p w:rsidRPr="00BD5B3C" w:rsidR="009E4FFB" w:rsidP="00EA59DB" w:rsidRDefault="009E4FFB" w14:paraId="07273CF5" w14:textId="77777777">
            <w:pPr>
              <w:jc w:val="center"/>
              <w:rPr>
                <w:rFonts w:ascii="Arial" w:hAnsi="Arial" w:cs="Arial"/>
                <w:bCs/>
                <w:color w:val="000000"/>
                <w:sz w:val="22"/>
                <w:szCs w:val="22"/>
              </w:rPr>
            </w:pPr>
            <w:r w:rsidRPr="00BD5B3C">
              <w:rPr>
                <w:rFonts w:ascii="Arial" w:hAnsi="Arial" w:cs="Arial"/>
                <w:bCs/>
                <w:color w:val="000000"/>
                <w:sz w:val="22"/>
                <w:szCs w:val="22"/>
              </w:rPr>
              <w:t>E</w:t>
            </w:r>
          </w:p>
          <w:p w:rsidRPr="00BD5B3C" w:rsidR="009E4FFB" w:rsidP="00EA59DB" w:rsidRDefault="009E4FFB" w14:paraId="075A44A5" w14:textId="77777777">
            <w:pPr>
              <w:jc w:val="center"/>
              <w:rPr>
                <w:rFonts w:ascii="Arial" w:hAnsi="Arial" w:cs="Arial"/>
                <w:bCs/>
                <w:color w:val="000000"/>
                <w:sz w:val="22"/>
                <w:szCs w:val="22"/>
              </w:rPr>
            </w:pPr>
          </w:p>
          <w:p w:rsidRPr="00BD5B3C" w:rsidR="009E4FFB" w:rsidP="00EA59DB" w:rsidRDefault="009E4FFB" w14:paraId="2D0825EA" w14:textId="77777777">
            <w:pPr>
              <w:jc w:val="center"/>
              <w:rPr>
                <w:rFonts w:ascii="Arial" w:hAnsi="Arial" w:cs="Arial"/>
                <w:bCs/>
                <w:color w:val="000000"/>
                <w:sz w:val="22"/>
                <w:szCs w:val="22"/>
              </w:rPr>
            </w:pPr>
          </w:p>
          <w:p w:rsidRPr="00BD5B3C" w:rsidR="009E4FFB" w:rsidP="00EA59DB" w:rsidRDefault="009E4FFB" w14:paraId="2CA34FC9" w14:textId="77777777">
            <w:pPr>
              <w:jc w:val="center"/>
              <w:rPr>
                <w:rFonts w:ascii="Arial" w:hAnsi="Arial" w:cs="Arial"/>
                <w:bCs/>
                <w:color w:val="000000"/>
                <w:sz w:val="22"/>
                <w:szCs w:val="22"/>
              </w:rPr>
            </w:pPr>
            <w:r w:rsidRPr="00BD5B3C">
              <w:rPr>
                <w:rFonts w:ascii="Arial" w:hAnsi="Arial" w:cs="Arial"/>
                <w:bCs/>
                <w:color w:val="000000"/>
                <w:sz w:val="22"/>
                <w:szCs w:val="22"/>
              </w:rPr>
              <w:t>E</w:t>
            </w:r>
          </w:p>
          <w:p w:rsidRPr="00BD5B3C" w:rsidR="009E4FFB" w:rsidP="00EA59DB" w:rsidRDefault="009E4FFB" w14:paraId="10389A54" w14:textId="77777777">
            <w:pPr>
              <w:jc w:val="center"/>
              <w:rPr>
                <w:rFonts w:ascii="Arial" w:hAnsi="Arial" w:cs="Arial"/>
                <w:bCs/>
                <w:color w:val="000000"/>
                <w:sz w:val="22"/>
                <w:szCs w:val="22"/>
              </w:rPr>
            </w:pPr>
          </w:p>
          <w:p w:rsidRPr="00BD5B3C" w:rsidR="009E4FFB" w:rsidP="00EA59DB" w:rsidRDefault="009E4FFB" w14:paraId="668546DB" w14:textId="77777777">
            <w:pPr>
              <w:jc w:val="center"/>
              <w:rPr>
                <w:rFonts w:ascii="Arial" w:hAnsi="Arial" w:cs="Arial"/>
                <w:bCs/>
                <w:color w:val="000000"/>
                <w:sz w:val="22"/>
                <w:szCs w:val="22"/>
              </w:rPr>
            </w:pPr>
            <w:r w:rsidRPr="00BD5B3C">
              <w:rPr>
                <w:rFonts w:ascii="Arial" w:hAnsi="Arial" w:cs="Arial"/>
                <w:bCs/>
                <w:color w:val="000000"/>
                <w:sz w:val="22"/>
                <w:szCs w:val="22"/>
              </w:rPr>
              <w:t>E</w:t>
            </w:r>
          </w:p>
          <w:p w:rsidRPr="00BD5B3C" w:rsidR="009E4FFB" w:rsidP="00EA59DB" w:rsidRDefault="009E4FFB" w14:paraId="21FC1E32" w14:textId="77777777">
            <w:pPr>
              <w:jc w:val="center"/>
              <w:rPr>
                <w:rFonts w:ascii="Arial" w:hAnsi="Arial" w:cs="Arial"/>
                <w:bCs/>
                <w:color w:val="000000"/>
                <w:sz w:val="22"/>
                <w:szCs w:val="22"/>
              </w:rPr>
            </w:pPr>
          </w:p>
          <w:p w:rsidRPr="00BD5B3C" w:rsidR="009E4FFB" w:rsidP="00EA59DB" w:rsidRDefault="009E4FFB" w14:paraId="601F2773" w14:textId="77777777">
            <w:pPr>
              <w:jc w:val="center"/>
              <w:rPr>
                <w:rFonts w:ascii="Arial" w:hAnsi="Arial" w:cs="Arial"/>
                <w:bCs/>
                <w:color w:val="000000"/>
                <w:sz w:val="22"/>
                <w:szCs w:val="22"/>
              </w:rPr>
            </w:pPr>
            <w:r w:rsidRPr="00BD5B3C">
              <w:rPr>
                <w:rFonts w:ascii="Arial" w:hAnsi="Arial" w:cs="Arial"/>
                <w:bCs/>
                <w:color w:val="000000"/>
                <w:sz w:val="22"/>
                <w:szCs w:val="22"/>
              </w:rPr>
              <w:t>D</w:t>
            </w:r>
          </w:p>
        </w:tc>
        <w:tc>
          <w:tcPr>
            <w:tcW w:w="1620" w:type="dxa"/>
            <w:tcMar>
              <w:top w:w="113" w:type="dxa"/>
              <w:left w:w="113" w:type="dxa"/>
              <w:bottom w:w="113" w:type="dxa"/>
              <w:right w:w="113" w:type="dxa"/>
            </w:tcMar>
          </w:tcPr>
          <w:p w:rsidRPr="00BD5B3C" w:rsidR="00BD5B3C" w:rsidP="00BD5B3C" w:rsidRDefault="00BD5B3C" w14:paraId="263944F7" w14:textId="77777777">
            <w:pPr>
              <w:rPr>
                <w:rFonts w:ascii="Arial" w:hAnsi="Arial" w:cs="Arial"/>
                <w:bCs/>
                <w:color w:val="000000"/>
                <w:sz w:val="22"/>
                <w:szCs w:val="22"/>
              </w:rPr>
            </w:pPr>
            <w:r w:rsidRPr="00BD5B3C">
              <w:rPr>
                <w:rFonts w:ascii="Arial" w:hAnsi="Arial" w:cs="Arial"/>
                <w:bCs/>
                <w:color w:val="000000"/>
                <w:sz w:val="22"/>
                <w:szCs w:val="22"/>
              </w:rPr>
              <w:t>App/Int</w:t>
            </w:r>
          </w:p>
          <w:p w:rsidRPr="00BD5B3C" w:rsidR="00BD5B3C" w:rsidP="00BD5B3C" w:rsidRDefault="00BD5B3C" w14:paraId="7E177791" w14:textId="77777777">
            <w:pPr>
              <w:rPr>
                <w:rFonts w:ascii="Arial" w:hAnsi="Arial" w:cs="Arial"/>
                <w:bCs/>
                <w:color w:val="000000"/>
                <w:sz w:val="22"/>
                <w:szCs w:val="22"/>
              </w:rPr>
            </w:pPr>
            <w:r w:rsidRPr="00BD5B3C">
              <w:rPr>
                <w:rFonts w:ascii="Arial" w:hAnsi="Arial" w:cs="Arial"/>
                <w:bCs/>
                <w:color w:val="000000"/>
                <w:sz w:val="22"/>
                <w:szCs w:val="22"/>
              </w:rPr>
              <w:t>App/Int</w:t>
            </w:r>
          </w:p>
          <w:p w:rsidRPr="00BD5B3C" w:rsidR="00BD5B3C" w:rsidP="00BD5B3C" w:rsidRDefault="00BD5B3C" w14:paraId="6552EC96" w14:textId="77777777">
            <w:pPr>
              <w:rPr>
                <w:rFonts w:ascii="Arial" w:hAnsi="Arial" w:cs="Arial"/>
                <w:bCs/>
                <w:color w:val="000000"/>
                <w:sz w:val="22"/>
                <w:szCs w:val="22"/>
              </w:rPr>
            </w:pPr>
            <w:r w:rsidRPr="00BD5B3C">
              <w:rPr>
                <w:rFonts w:ascii="Arial" w:hAnsi="Arial" w:cs="Arial"/>
                <w:bCs/>
                <w:color w:val="000000"/>
                <w:sz w:val="22"/>
                <w:szCs w:val="22"/>
              </w:rPr>
              <w:t>App/Int</w:t>
            </w:r>
          </w:p>
          <w:p w:rsidR="00EA59DB" w:rsidP="00EA59DB" w:rsidRDefault="00EA59DB" w14:paraId="394B1A86" w14:textId="77777777">
            <w:pPr>
              <w:rPr>
                <w:rFonts w:ascii="Arial" w:hAnsi="Arial" w:cs="Arial"/>
                <w:b/>
                <w:bCs/>
                <w:color w:val="000000"/>
                <w:sz w:val="22"/>
                <w:szCs w:val="22"/>
              </w:rPr>
            </w:pPr>
          </w:p>
          <w:p w:rsidR="00BD5B3C" w:rsidP="00EA59DB" w:rsidRDefault="00BD5B3C" w14:paraId="11454CF7" w14:textId="77777777">
            <w:pPr>
              <w:rPr>
                <w:rFonts w:ascii="Arial" w:hAnsi="Arial" w:cs="Arial"/>
                <w:b/>
                <w:bCs/>
                <w:color w:val="000000"/>
                <w:sz w:val="22"/>
                <w:szCs w:val="22"/>
              </w:rPr>
            </w:pPr>
          </w:p>
          <w:p w:rsidRPr="00BD5B3C" w:rsidR="00BD5B3C" w:rsidP="00BD5B3C" w:rsidRDefault="00BD5B3C" w14:paraId="2AA661BE" w14:textId="77777777">
            <w:pPr>
              <w:rPr>
                <w:rFonts w:ascii="Arial" w:hAnsi="Arial" w:cs="Arial"/>
                <w:bCs/>
                <w:color w:val="000000"/>
                <w:sz w:val="22"/>
                <w:szCs w:val="22"/>
              </w:rPr>
            </w:pPr>
            <w:r w:rsidRPr="00BD5B3C">
              <w:rPr>
                <w:rFonts w:ascii="Arial" w:hAnsi="Arial" w:cs="Arial"/>
                <w:bCs/>
                <w:color w:val="000000"/>
                <w:sz w:val="22"/>
                <w:szCs w:val="22"/>
              </w:rPr>
              <w:t>App/Int</w:t>
            </w:r>
          </w:p>
          <w:p w:rsidR="00BD5B3C" w:rsidP="00EA59DB" w:rsidRDefault="00BD5B3C" w14:paraId="4C0090D6" w14:textId="77777777">
            <w:pPr>
              <w:rPr>
                <w:rFonts w:ascii="Arial" w:hAnsi="Arial" w:cs="Arial"/>
                <w:b/>
                <w:bCs/>
                <w:color w:val="000000"/>
                <w:sz w:val="22"/>
                <w:szCs w:val="22"/>
              </w:rPr>
            </w:pPr>
          </w:p>
          <w:p w:rsidR="00BD5B3C" w:rsidP="00EA59DB" w:rsidRDefault="00BD5B3C" w14:paraId="4CC14146" w14:textId="77777777">
            <w:pPr>
              <w:rPr>
                <w:rFonts w:ascii="Arial" w:hAnsi="Arial" w:cs="Arial"/>
                <w:b/>
                <w:bCs/>
                <w:color w:val="000000"/>
                <w:sz w:val="22"/>
                <w:szCs w:val="22"/>
              </w:rPr>
            </w:pPr>
          </w:p>
          <w:p w:rsidRPr="00BD5B3C" w:rsidR="00BD5B3C" w:rsidP="00BD5B3C" w:rsidRDefault="00BD5B3C" w14:paraId="2CF20AF9" w14:textId="77777777">
            <w:pPr>
              <w:rPr>
                <w:rFonts w:ascii="Arial" w:hAnsi="Arial" w:cs="Arial"/>
                <w:bCs/>
                <w:color w:val="000000"/>
                <w:sz w:val="22"/>
                <w:szCs w:val="22"/>
              </w:rPr>
            </w:pPr>
            <w:r>
              <w:rPr>
                <w:rFonts w:ascii="Arial" w:hAnsi="Arial" w:cs="Arial"/>
                <w:b/>
                <w:bCs/>
                <w:color w:val="000000"/>
                <w:sz w:val="22"/>
                <w:szCs w:val="22"/>
              </w:rPr>
              <w:br/>
            </w:r>
            <w:r w:rsidRPr="00BD5B3C">
              <w:rPr>
                <w:rFonts w:ascii="Arial" w:hAnsi="Arial" w:cs="Arial"/>
                <w:bCs/>
                <w:color w:val="000000"/>
                <w:sz w:val="22"/>
                <w:szCs w:val="22"/>
              </w:rPr>
              <w:t>App/Int</w:t>
            </w:r>
          </w:p>
          <w:p w:rsidR="00BD5B3C" w:rsidP="00EA59DB" w:rsidRDefault="00BD5B3C" w14:paraId="5C9BC58D" w14:textId="77777777">
            <w:pPr>
              <w:rPr>
                <w:rFonts w:ascii="Arial" w:hAnsi="Arial" w:cs="Arial"/>
                <w:b/>
                <w:bCs/>
                <w:color w:val="000000"/>
                <w:sz w:val="22"/>
                <w:szCs w:val="22"/>
              </w:rPr>
            </w:pPr>
          </w:p>
          <w:p w:rsidR="00BD5B3C" w:rsidP="00EA59DB" w:rsidRDefault="00BD5B3C" w14:paraId="5EF69CEB" w14:textId="77777777">
            <w:pPr>
              <w:rPr>
                <w:rFonts w:ascii="Arial" w:hAnsi="Arial" w:cs="Arial"/>
                <w:b/>
                <w:bCs/>
                <w:color w:val="000000"/>
                <w:sz w:val="22"/>
                <w:szCs w:val="22"/>
              </w:rPr>
            </w:pPr>
          </w:p>
          <w:p w:rsidRPr="00BD5B3C" w:rsidR="00BD5B3C" w:rsidP="00BD5B3C" w:rsidRDefault="00BD5B3C" w14:paraId="35EED663" w14:textId="77777777">
            <w:pPr>
              <w:rPr>
                <w:rFonts w:ascii="Arial" w:hAnsi="Arial" w:cs="Arial"/>
                <w:bCs/>
                <w:color w:val="000000"/>
                <w:sz w:val="22"/>
                <w:szCs w:val="22"/>
              </w:rPr>
            </w:pPr>
            <w:r w:rsidRPr="00BD5B3C">
              <w:rPr>
                <w:rFonts w:ascii="Arial" w:hAnsi="Arial" w:cs="Arial"/>
                <w:bCs/>
                <w:color w:val="000000"/>
                <w:sz w:val="22"/>
                <w:szCs w:val="22"/>
              </w:rPr>
              <w:t>App/Int</w:t>
            </w:r>
          </w:p>
          <w:p w:rsidR="00BD5B3C" w:rsidP="00EA59DB" w:rsidRDefault="00BD5B3C" w14:paraId="26A366D6" w14:textId="77777777">
            <w:pPr>
              <w:rPr>
                <w:rFonts w:ascii="Arial" w:hAnsi="Arial" w:cs="Arial"/>
                <w:b/>
                <w:bCs/>
                <w:color w:val="000000"/>
                <w:sz w:val="22"/>
                <w:szCs w:val="22"/>
              </w:rPr>
            </w:pPr>
          </w:p>
          <w:p w:rsidRPr="00BD5B3C" w:rsidR="00BD5B3C" w:rsidP="00BD5B3C" w:rsidRDefault="00BD5B3C" w14:paraId="65ACF588" w14:textId="77777777">
            <w:pPr>
              <w:rPr>
                <w:rFonts w:ascii="Arial" w:hAnsi="Arial" w:cs="Arial"/>
                <w:bCs/>
                <w:color w:val="000000"/>
                <w:sz w:val="22"/>
                <w:szCs w:val="22"/>
              </w:rPr>
            </w:pPr>
            <w:r w:rsidRPr="00BD5B3C">
              <w:rPr>
                <w:rFonts w:ascii="Arial" w:hAnsi="Arial" w:cs="Arial"/>
                <w:bCs/>
                <w:color w:val="000000"/>
                <w:sz w:val="22"/>
                <w:szCs w:val="22"/>
              </w:rPr>
              <w:t>App/Int</w:t>
            </w:r>
          </w:p>
          <w:p w:rsidR="00BD5B3C" w:rsidP="00EA59DB" w:rsidRDefault="00BD5B3C" w14:paraId="375461C9" w14:textId="77777777">
            <w:pPr>
              <w:rPr>
                <w:rFonts w:ascii="Arial" w:hAnsi="Arial" w:cs="Arial"/>
                <w:b/>
                <w:bCs/>
                <w:color w:val="000000"/>
                <w:sz w:val="22"/>
                <w:szCs w:val="22"/>
              </w:rPr>
            </w:pPr>
          </w:p>
          <w:p w:rsidRPr="00BD5B3C" w:rsidR="00EA59DB" w:rsidP="00EA59DB" w:rsidRDefault="00BD5B3C" w14:paraId="3B382DC4" w14:textId="77777777">
            <w:pPr>
              <w:rPr>
                <w:rFonts w:ascii="Arial" w:hAnsi="Arial" w:cs="Arial"/>
                <w:b/>
                <w:bCs/>
                <w:color w:val="000000"/>
                <w:sz w:val="22"/>
                <w:szCs w:val="22"/>
              </w:rPr>
            </w:pPr>
            <w:r w:rsidRPr="00BD5B3C">
              <w:rPr>
                <w:rFonts w:ascii="Arial" w:hAnsi="Arial" w:cs="Arial"/>
                <w:bCs/>
                <w:color w:val="000000"/>
                <w:sz w:val="22"/>
                <w:szCs w:val="22"/>
              </w:rPr>
              <w:t>App/Int</w:t>
            </w:r>
          </w:p>
        </w:tc>
      </w:tr>
      <w:tr w:rsidRPr="009E4FFB" w:rsidR="00EA59DB" w14:paraId="034B8873" w14:textId="77777777">
        <w:trPr>
          <w:cantSplit/>
          <w:trHeight w:val="313"/>
        </w:trPr>
        <w:tc>
          <w:tcPr>
            <w:tcW w:w="1891" w:type="dxa"/>
          </w:tcPr>
          <w:p w:rsidRPr="00BD5B3C" w:rsidR="00EA59DB" w:rsidP="00EA59DB" w:rsidRDefault="00982A27" w14:paraId="4A29966B" w14:textId="77777777">
            <w:pPr>
              <w:tabs>
                <w:tab w:val="left" w:pos="113"/>
              </w:tabs>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Personal Qualities</w:t>
            </w:r>
          </w:p>
        </w:tc>
        <w:tc>
          <w:tcPr>
            <w:tcW w:w="4162" w:type="dxa"/>
            <w:tcMar>
              <w:top w:w="113" w:type="dxa"/>
              <w:left w:w="113" w:type="dxa"/>
              <w:bottom w:w="113" w:type="dxa"/>
              <w:right w:w="113" w:type="dxa"/>
            </w:tcMar>
          </w:tcPr>
          <w:p w:rsidRPr="00BD5B3C" w:rsidR="00EA59DB" w:rsidP="009E4FFB" w:rsidRDefault="009E4FFB" w14:paraId="387C5313" w14:textId="77777777">
            <w:pPr>
              <w:numPr>
                <w:ilvl w:val="0"/>
                <w:numId w:val="25"/>
              </w:numPr>
              <w:rPr>
                <w:rFonts w:ascii="Arial" w:hAnsi="Arial" w:cs="Arial"/>
                <w:b/>
                <w:bCs/>
                <w:color w:val="000000"/>
                <w:sz w:val="22"/>
                <w:szCs w:val="22"/>
              </w:rPr>
            </w:pPr>
            <w:proofErr w:type="spellStart"/>
            <w:r w:rsidRPr="00BD5B3C">
              <w:rPr>
                <w:rFonts w:ascii="Arial" w:hAnsi="Arial" w:cs="Arial"/>
                <w:sz w:val="22"/>
                <w:szCs w:val="22"/>
              </w:rPr>
              <w:t>Self motivated</w:t>
            </w:r>
            <w:proofErr w:type="spellEnd"/>
            <w:r w:rsidRPr="00BD5B3C">
              <w:rPr>
                <w:rFonts w:ascii="Arial" w:hAnsi="Arial" w:cs="Arial"/>
                <w:sz w:val="22"/>
                <w:szCs w:val="22"/>
              </w:rPr>
              <w:t xml:space="preserve"> and enthusiastic.</w:t>
            </w:r>
          </w:p>
          <w:p w:rsidRPr="00BD5B3C" w:rsidR="009E4FFB" w:rsidP="009E4FFB" w:rsidRDefault="009E4FFB" w14:paraId="148BCF54" w14:textId="77777777">
            <w:pPr>
              <w:numPr>
                <w:ilvl w:val="0"/>
                <w:numId w:val="25"/>
              </w:numPr>
              <w:rPr>
                <w:rFonts w:ascii="Arial" w:hAnsi="Arial" w:cs="Arial"/>
                <w:b/>
                <w:bCs/>
                <w:color w:val="000000"/>
                <w:sz w:val="22"/>
                <w:szCs w:val="22"/>
              </w:rPr>
            </w:pPr>
            <w:r w:rsidRPr="00BD5B3C">
              <w:rPr>
                <w:rFonts w:ascii="Arial" w:hAnsi="Arial" w:cs="Arial"/>
                <w:sz w:val="22"/>
                <w:szCs w:val="22"/>
              </w:rPr>
              <w:t>Confident about lone working with minimal office based time</w:t>
            </w:r>
          </w:p>
          <w:p w:rsidRPr="00BD5B3C" w:rsidR="009E4FFB" w:rsidP="009E4FFB" w:rsidRDefault="009E4FFB" w14:paraId="529D91AC" w14:textId="77777777">
            <w:pPr>
              <w:numPr>
                <w:ilvl w:val="0"/>
                <w:numId w:val="25"/>
              </w:numPr>
              <w:rPr>
                <w:rFonts w:ascii="Arial" w:hAnsi="Arial" w:cs="Arial"/>
                <w:b/>
                <w:bCs/>
                <w:color w:val="000000"/>
                <w:sz w:val="22"/>
                <w:szCs w:val="22"/>
              </w:rPr>
            </w:pPr>
            <w:r w:rsidRPr="00BD5B3C">
              <w:rPr>
                <w:rFonts w:ascii="Arial" w:hAnsi="Arial" w:cs="Arial"/>
                <w:sz w:val="22"/>
                <w:szCs w:val="22"/>
              </w:rPr>
              <w:t xml:space="preserve">Ability to deal with vulnerable people </w:t>
            </w:r>
            <w:r w:rsidR="00A07ACB">
              <w:rPr>
                <w:rFonts w:ascii="Arial" w:hAnsi="Arial" w:cs="Arial"/>
                <w:sz w:val="22"/>
                <w:szCs w:val="22"/>
              </w:rPr>
              <w:t>in a non-judg</w:t>
            </w:r>
            <w:r w:rsidRPr="00BD5B3C">
              <w:rPr>
                <w:rFonts w:ascii="Arial" w:hAnsi="Arial" w:cs="Arial"/>
                <w:sz w:val="22"/>
                <w:szCs w:val="22"/>
              </w:rPr>
              <w:t>mental manner.</w:t>
            </w:r>
          </w:p>
          <w:p w:rsidRPr="00BD5B3C" w:rsidR="009E4FFB" w:rsidP="009E4FFB" w:rsidRDefault="009E4FFB" w14:paraId="01EA4A41" w14:textId="77777777">
            <w:pPr>
              <w:numPr>
                <w:ilvl w:val="0"/>
                <w:numId w:val="25"/>
              </w:numPr>
              <w:rPr>
                <w:rFonts w:ascii="Arial" w:hAnsi="Arial" w:cs="Arial"/>
                <w:b/>
                <w:bCs/>
                <w:color w:val="000000"/>
                <w:sz w:val="22"/>
                <w:szCs w:val="22"/>
              </w:rPr>
            </w:pPr>
            <w:r w:rsidRPr="00BD5B3C">
              <w:rPr>
                <w:rFonts w:ascii="Arial" w:hAnsi="Arial" w:cs="Arial"/>
                <w:sz w:val="22"/>
                <w:szCs w:val="22"/>
              </w:rPr>
              <w:t>Calm when under pressure</w:t>
            </w:r>
          </w:p>
          <w:p w:rsidRPr="00BD5B3C" w:rsidR="009E4FFB" w:rsidP="009E4FFB" w:rsidRDefault="009E4FFB" w14:paraId="142F6021" w14:textId="77777777">
            <w:pPr>
              <w:numPr>
                <w:ilvl w:val="0"/>
                <w:numId w:val="25"/>
              </w:numPr>
              <w:rPr>
                <w:rFonts w:ascii="Arial" w:hAnsi="Arial" w:cs="Arial"/>
                <w:b/>
                <w:bCs/>
                <w:color w:val="000000"/>
                <w:sz w:val="22"/>
                <w:szCs w:val="22"/>
              </w:rPr>
            </w:pPr>
            <w:r w:rsidRPr="00BD5B3C">
              <w:rPr>
                <w:rFonts w:ascii="Arial" w:hAnsi="Arial" w:cs="Arial"/>
                <w:sz w:val="22"/>
                <w:szCs w:val="22"/>
              </w:rPr>
              <w:t>Supportive to colleagues</w:t>
            </w:r>
          </w:p>
          <w:p w:rsidRPr="00BD5B3C" w:rsidR="009E4FFB" w:rsidP="009E4FFB" w:rsidRDefault="009E4FFB" w14:paraId="78879486" w14:textId="77777777">
            <w:pPr>
              <w:numPr>
                <w:ilvl w:val="0"/>
                <w:numId w:val="25"/>
              </w:numPr>
              <w:rPr>
                <w:rFonts w:ascii="Arial" w:hAnsi="Arial" w:cs="Arial"/>
                <w:b/>
                <w:bCs/>
                <w:color w:val="000000"/>
                <w:sz w:val="22"/>
                <w:szCs w:val="22"/>
              </w:rPr>
            </w:pPr>
            <w:r w:rsidRPr="00BD5B3C">
              <w:rPr>
                <w:rFonts w:ascii="Arial" w:hAnsi="Arial" w:cs="Arial"/>
                <w:sz w:val="22"/>
                <w:szCs w:val="22"/>
              </w:rPr>
              <w:t xml:space="preserve">Adaptable </w:t>
            </w:r>
          </w:p>
          <w:p w:rsidRPr="00BD5B3C" w:rsidR="009E4FFB" w:rsidP="009E4FFB" w:rsidRDefault="009E4FFB" w14:paraId="0459D4EA" w14:textId="77777777">
            <w:pPr>
              <w:numPr>
                <w:ilvl w:val="0"/>
                <w:numId w:val="25"/>
              </w:numPr>
              <w:rPr>
                <w:rFonts w:ascii="Arial" w:hAnsi="Arial" w:cs="Arial"/>
                <w:b/>
                <w:bCs/>
                <w:color w:val="000000"/>
                <w:sz w:val="22"/>
                <w:szCs w:val="22"/>
              </w:rPr>
            </w:pPr>
            <w:r w:rsidRPr="00BD5B3C">
              <w:rPr>
                <w:rFonts w:ascii="Arial" w:hAnsi="Arial" w:cs="Arial"/>
                <w:sz w:val="22"/>
                <w:szCs w:val="22"/>
              </w:rPr>
              <w:t>Willingness to embrace change.</w:t>
            </w:r>
          </w:p>
          <w:p w:rsidRPr="00BD5B3C" w:rsidR="009E4FFB" w:rsidP="009E4FFB" w:rsidRDefault="009E4FFB" w14:paraId="0549CEC8" w14:textId="77777777">
            <w:pPr>
              <w:numPr>
                <w:ilvl w:val="0"/>
                <w:numId w:val="25"/>
              </w:numPr>
              <w:rPr>
                <w:rFonts w:ascii="Arial" w:hAnsi="Arial" w:cs="Arial"/>
                <w:b/>
                <w:bCs/>
                <w:color w:val="000000"/>
                <w:sz w:val="22"/>
                <w:szCs w:val="22"/>
              </w:rPr>
            </w:pPr>
            <w:r w:rsidRPr="00BD5B3C">
              <w:rPr>
                <w:rFonts w:ascii="Arial" w:hAnsi="Arial" w:cs="Arial"/>
                <w:sz w:val="22"/>
                <w:szCs w:val="22"/>
              </w:rPr>
              <w:t>Polite and courteous manner.</w:t>
            </w:r>
          </w:p>
          <w:p w:rsidRPr="00E711DC" w:rsidR="009E4FFB" w:rsidP="009E4FFB" w:rsidRDefault="009E4FFB" w14:paraId="7B8E83DA" w14:textId="77777777">
            <w:pPr>
              <w:numPr>
                <w:ilvl w:val="0"/>
                <w:numId w:val="25"/>
              </w:numPr>
              <w:rPr>
                <w:rFonts w:ascii="Arial" w:hAnsi="Arial" w:cs="Arial"/>
                <w:b/>
                <w:bCs/>
                <w:color w:val="000000"/>
                <w:sz w:val="22"/>
                <w:szCs w:val="22"/>
              </w:rPr>
            </w:pPr>
            <w:r w:rsidRPr="00BD5B3C">
              <w:rPr>
                <w:rFonts w:ascii="Arial" w:hAnsi="Arial" w:cs="Arial"/>
                <w:sz w:val="22"/>
                <w:szCs w:val="22"/>
              </w:rPr>
              <w:t>Ability to demonstrate a flexible approach to work.</w:t>
            </w:r>
          </w:p>
          <w:p w:rsidRPr="00E711DC" w:rsidR="00E711DC" w:rsidP="009E4FFB" w:rsidRDefault="00E711DC" w14:paraId="2565410D" w14:textId="77777777">
            <w:pPr>
              <w:numPr>
                <w:ilvl w:val="0"/>
                <w:numId w:val="25"/>
              </w:numPr>
              <w:rPr>
                <w:rFonts w:ascii="Arial" w:hAnsi="Arial" w:cs="Arial"/>
                <w:b/>
                <w:bCs/>
                <w:color w:val="000000"/>
                <w:sz w:val="22"/>
                <w:szCs w:val="22"/>
              </w:rPr>
            </w:pPr>
            <w:r>
              <w:rPr>
                <w:rFonts w:ascii="Arial" w:hAnsi="Arial" w:cs="Arial"/>
                <w:sz w:val="22"/>
                <w:szCs w:val="22"/>
              </w:rPr>
              <w:t>Genuine interest in Housing</w:t>
            </w:r>
          </w:p>
          <w:p w:rsidRPr="00E711DC" w:rsidR="00E711DC" w:rsidP="009E4FFB" w:rsidRDefault="00E711DC" w14:paraId="387D5721" w14:textId="77777777">
            <w:pPr>
              <w:numPr>
                <w:ilvl w:val="0"/>
                <w:numId w:val="25"/>
              </w:numPr>
              <w:rPr>
                <w:rFonts w:ascii="Arial" w:hAnsi="Arial" w:cs="Arial"/>
                <w:b/>
                <w:bCs/>
                <w:color w:val="000000"/>
                <w:sz w:val="22"/>
                <w:szCs w:val="22"/>
              </w:rPr>
            </w:pPr>
            <w:r>
              <w:rPr>
                <w:rFonts w:ascii="Arial" w:hAnsi="Arial" w:cs="Arial"/>
                <w:sz w:val="22"/>
                <w:szCs w:val="22"/>
              </w:rPr>
              <w:t>Commitment to Equal Opportunities and Customer Service</w:t>
            </w:r>
          </w:p>
          <w:p w:rsidRPr="00BD5B3C" w:rsidR="00E711DC" w:rsidP="009E4FFB" w:rsidRDefault="00E711DC" w14:paraId="3B846ACD" w14:textId="77777777">
            <w:pPr>
              <w:numPr>
                <w:ilvl w:val="0"/>
                <w:numId w:val="25"/>
              </w:numPr>
              <w:rPr>
                <w:rFonts w:ascii="Arial" w:hAnsi="Arial" w:cs="Arial"/>
                <w:b/>
                <w:bCs/>
                <w:color w:val="000000"/>
                <w:sz w:val="22"/>
                <w:szCs w:val="22"/>
              </w:rPr>
            </w:pPr>
            <w:r>
              <w:rPr>
                <w:rFonts w:ascii="Arial" w:hAnsi="Arial" w:cs="Arial"/>
                <w:sz w:val="22"/>
                <w:szCs w:val="22"/>
              </w:rPr>
              <w:t>Commitment to preventing homelessness</w:t>
            </w:r>
          </w:p>
        </w:tc>
        <w:tc>
          <w:tcPr>
            <w:tcW w:w="720" w:type="dxa"/>
          </w:tcPr>
          <w:p w:rsidRPr="00BD5B3C" w:rsidR="00EA59DB" w:rsidP="00EA59DB" w:rsidRDefault="009E4FFB" w14:paraId="6201FDD5" w14:textId="77777777">
            <w:pPr>
              <w:jc w:val="center"/>
              <w:rPr>
                <w:rFonts w:ascii="Arial" w:hAnsi="Arial" w:cs="Arial"/>
                <w:bCs/>
                <w:color w:val="000000"/>
                <w:sz w:val="22"/>
                <w:szCs w:val="22"/>
              </w:rPr>
            </w:pPr>
            <w:r w:rsidRPr="00BD5B3C">
              <w:rPr>
                <w:rFonts w:ascii="Arial" w:hAnsi="Arial" w:cs="Arial"/>
                <w:bCs/>
                <w:color w:val="000000"/>
                <w:sz w:val="22"/>
                <w:szCs w:val="22"/>
              </w:rPr>
              <w:t>E</w:t>
            </w:r>
          </w:p>
          <w:p w:rsidRPr="00BD5B3C" w:rsidR="009E4FFB" w:rsidP="00EA59DB" w:rsidRDefault="009E4FFB" w14:paraId="0173B989" w14:textId="77777777">
            <w:pPr>
              <w:jc w:val="center"/>
              <w:rPr>
                <w:rFonts w:ascii="Arial" w:hAnsi="Arial" w:cs="Arial"/>
                <w:bCs/>
                <w:color w:val="000000"/>
                <w:sz w:val="22"/>
                <w:szCs w:val="22"/>
              </w:rPr>
            </w:pPr>
            <w:r w:rsidRPr="00BD5B3C">
              <w:rPr>
                <w:rFonts w:ascii="Arial" w:hAnsi="Arial" w:cs="Arial"/>
                <w:bCs/>
                <w:color w:val="000000"/>
                <w:sz w:val="22"/>
                <w:szCs w:val="22"/>
              </w:rPr>
              <w:t>E</w:t>
            </w:r>
          </w:p>
          <w:p w:rsidRPr="00BD5B3C" w:rsidR="009E4FFB" w:rsidP="00EA59DB" w:rsidRDefault="009E4FFB" w14:paraId="4FA1787D" w14:textId="77777777">
            <w:pPr>
              <w:jc w:val="center"/>
              <w:rPr>
                <w:rFonts w:ascii="Arial" w:hAnsi="Arial" w:cs="Arial"/>
                <w:bCs/>
                <w:color w:val="000000"/>
                <w:sz w:val="22"/>
                <w:szCs w:val="22"/>
              </w:rPr>
            </w:pPr>
          </w:p>
          <w:p w:rsidRPr="00BD5B3C" w:rsidR="009E4FFB" w:rsidP="00EA59DB" w:rsidRDefault="009E4FFB" w14:paraId="00982457" w14:textId="77777777">
            <w:pPr>
              <w:jc w:val="center"/>
              <w:rPr>
                <w:rFonts w:ascii="Arial" w:hAnsi="Arial" w:cs="Arial"/>
                <w:bCs/>
                <w:color w:val="000000"/>
                <w:sz w:val="22"/>
                <w:szCs w:val="22"/>
              </w:rPr>
            </w:pPr>
            <w:r w:rsidRPr="00BD5B3C">
              <w:rPr>
                <w:rFonts w:ascii="Arial" w:hAnsi="Arial" w:cs="Arial"/>
                <w:bCs/>
                <w:color w:val="000000"/>
                <w:sz w:val="22"/>
                <w:szCs w:val="22"/>
              </w:rPr>
              <w:t>E</w:t>
            </w:r>
          </w:p>
          <w:p w:rsidRPr="00BD5B3C" w:rsidR="009E4FFB" w:rsidP="00EA59DB" w:rsidRDefault="009E4FFB" w14:paraId="67B6BCC6" w14:textId="77777777">
            <w:pPr>
              <w:jc w:val="center"/>
              <w:rPr>
                <w:rFonts w:ascii="Arial" w:hAnsi="Arial" w:cs="Arial"/>
                <w:bCs/>
                <w:color w:val="000000"/>
                <w:sz w:val="22"/>
                <w:szCs w:val="22"/>
              </w:rPr>
            </w:pPr>
          </w:p>
          <w:p w:rsidRPr="00BD5B3C" w:rsidR="009E4FFB" w:rsidP="00EA59DB" w:rsidRDefault="009E4FFB" w14:paraId="6874E759" w14:textId="77777777">
            <w:pPr>
              <w:jc w:val="center"/>
              <w:rPr>
                <w:rFonts w:ascii="Arial" w:hAnsi="Arial" w:cs="Arial"/>
                <w:bCs/>
                <w:color w:val="000000"/>
                <w:sz w:val="22"/>
                <w:szCs w:val="22"/>
              </w:rPr>
            </w:pPr>
          </w:p>
          <w:p w:rsidRPr="00BD5B3C" w:rsidR="009E4FFB" w:rsidP="00EA59DB" w:rsidRDefault="009E4FFB" w14:paraId="67DC2A74" w14:textId="77777777">
            <w:pPr>
              <w:jc w:val="center"/>
              <w:rPr>
                <w:rFonts w:ascii="Arial" w:hAnsi="Arial" w:cs="Arial"/>
                <w:bCs/>
                <w:color w:val="000000"/>
                <w:sz w:val="22"/>
                <w:szCs w:val="22"/>
              </w:rPr>
            </w:pPr>
          </w:p>
          <w:p w:rsidRPr="00BD5B3C" w:rsidR="009E4FFB" w:rsidP="00EA59DB" w:rsidRDefault="009E4FFB" w14:paraId="04559E47" w14:textId="77777777">
            <w:pPr>
              <w:jc w:val="center"/>
              <w:rPr>
                <w:rFonts w:ascii="Arial" w:hAnsi="Arial" w:cs="Arial"/>
                <w:bCs/>
                <w:color w:val="000000"/>
                <w:sz w:val="22"/>
                <w:szCs w:val="22"/>
              </w:rPr>
            </w:pPr>
            <w:r w:rsidRPr="00BD5B3C">
              <w:rPr>
                <w:rFonts w:ascii="Arial" w:hAnsi="Arial" w:cs="Arial"/>
                <w:bCs/>
                <w:color w:val="000000"/>
                <w:sz w:val="22"/>
                <w:szCs w:val="22"/>
              </w:rPr>
              <w:t>E</w:t>
            </w:r>
          </w:p>
          <w:p w:rsidRPr="00BD5B3C" w:rsidR="009E4FFB" w:rsidP="00EA59DB" w:rsidRDefault="009E4FFB" w14:paraId="63A5C01D" w14:textId="77777777">
            <w:pPr>
              <w:jc w:val="center"/>
              <w:rPr>
                <w:rFonts w:ascii="Arial" w:hAnsi="Arial" w:cs="Arial"/>
                <w:bCs/>
                <w:color w:val="000000"/>
                <w:sz w:val="22"/>
                <w:szCs w:val="22"/>
              </w:rPr>
            </w:pPr>
            <w:r w:rsidRPr="00BD5B3C">
              <w:rPr>
                <w:rFonts w:ascii="Arial" w:hAnsi="Arial" w:cs="Arial"/>
                <w:bCs/>
                <w:color w:val="000000"/>
                <w:sz w:val="22"/>
                <w:szCs w:val="22"/>
              </w:rPr>
              <w:t>E</w:t>
            </w:r>
          </w:p>
          <w:p w:rsidRPr="00BD5B3C" w:rsidR="009E4FFB" w:rsidP="00EA59DB" w:rsidRDefault="009E4FFB" w14:paraId="68C80CD2" w14:textId="77777777">
            <w:pPr>
              <w:jc w:val="center"/>
              <w:rPr>
                <w:rFonts w:ascii="Arial" w:hAnsi="Arial" w:cs="Arial"/>
                <w:bCs/>
                <w:color w:val="000000"/>
                <w:sz w:val="22"/>
                <w:szCs w:val="22"/>
              </w:rPr>
            </w:pPr>
            <w:r w:rsidRPr="00BD5B3C">
              <w:rPr>
                <w:rFonts w:ascii="Arial" w:hAnsi="Arial" w:cs="Arial"/>
                <w:bCs/>
                <w:color w:val="000000"/>
                <w:sz w:val="22"/>
                <w:szCs w:val="22"/>
              </w:rPr>
              <w:t>E</w:t>
            </w:r>
          </w:p>
          <w:p w:rsidRPr="00BD5B3C" w:rsidR="009E4FFB" w:rsidP="00EA59DB" w:rsidRDefault="009E4FFB" w14:paraId="5DA0D0E5" w14:textId="77777777">
            <w:pPr>
              <w:jc w:val="center"/>
              <w:rPr>
                <w:rFonts w:ascii="Arial" w:hAnsi="Arial" w:cs="Arial"/>
                <w:bCs/>
                <w:color w:val="000000"/>
                <w:sz w:val="22"/>
                <w:szCs w:val="22"/>
              </w:rPr>
            </w:pPr>
            <w:r w:rsidRPr="00BD5B3C">
              <w:rPr>
                <w:rFonts w:ascii="Arial" w:hAnsi="Arial" w:cs="Arial"/>
                <w:bCs/>
                <w:color w:val="000000"/>
                <w:sz w:val="22"/>
                <w:szCs w:val="22"/>
              </w:rPr>
              <w:t>E</w:t>
            </w:r>
          </w:p>
          <w:p w:rsidRPr="00BD5B3C" w:rsidR="009E4FFB" w:rsidP="00EA59DB" w:rsidRDefault="009E4FFB" w14:paraId="7D7ABDA6" w14:textId="77777777">
            <w:pPr>
              <w:jc w:val="center"/>
              <w:rPr>
                <w:rFonts w:ascii="Arial" w:hAnsi="Arial" w:cs="Arial"/>
                <w:bCs/>
                <w:color w:val="000000"/>
                <w:sz w:val="22"/>
                <w:szCs w:val="22"/>
              </w:rPr>
            </w:pPr>
            <w:r w:rsidRPr="00BD5B3C">
              <w:rPr>
                <w:rFonts w:ascii="Arial" w:hAnsi="Arial" w:cs="Arial"/>
                <w:bCs/>
                <w:color w:val="000000"/>
                <w:sz w:val="22"/>
                <w:szCs w:val="22"/>
              </w:rPr>
              <w:t>E</w:t>
            </w:r>
          </w:p>
        </w:tc>
        <w:tc>
          <w:tcPr>
            <w:tcW w:w="1620" w:type="dxa"/>
            <w:tcMar>
              <w:top w:w="113" w:type="dxa"/>
              <w:left w:w="113" w:type="dxa"/>
              <w:bottom w:w="113" w:type="dxa"/>
              <w:right w:w="113" w:type="dxa"/>
            </w:tcMar>
          </w:tcPr>
          <w:p w:rsidRPr="00BD5B3C" w:rsidR="00EA59DB" w:rsidP="00EA59DB" w:rsidRDefault="00BD5B3C" w14:paraId="68CA8F0D" w14:textId="77777777">
            <w:pPr>
              <w:rPr>
                <w:rFonts w:ascii="Arial" w:hAnsi="Arial" w:cs="Arial"/>
                <w:bCs/>
                <w:color w:val="000000"/>
                <w:sz w:val="22"/>
                <w:szCs w:val="22"/>
              </w:rPr>
            </w:pPr>
            <w:r w:rsidRPr="00BD5B3C">
              <w:rPr>
                <w:rFonts w:ascii="Arial" w:hAnsi="Arial" w:cs="Arial"/>
                <w:bCs/>
                <w:color w:val="000000"/>
                <w:sz w:val="22"/>
                <w:szCs w:val="22"/>
              </w:rPr>
              <w:t>Int</w:t>
            </w:r>
          </w:p>
          <w:p w:rsidRPr="00BD5B3C" w:rsidR="00BD5B3C" w:rsidP="00EA59DB" w:rsidRDefault="00BD5B3C" w14:paraId="3DDEC867" w14:textId="77777777">
            <w:pPr>
              <w:rPr>
                <w:rFonts w:ascii="Arial" w:hAnsi="Arial" w:cs="Arial"/>
                <w:bCs/>
                <w:color w:val="000000"/>
                <w:sz w:val="22"/>
                <w:szCs w:val="22"/>
              </w:rPr>
            </w:pPr>
            <w:r w:rsidRPr="00BD5B3C">
              <w:rPr>
                <w:rFonts w:ascii="Arial" w:hAnsi="Arial" w:cs="Arial"/>
                <w:bCs/>
                <w:color w:val="000000"/>
                <w:sz w:val="22"/>
                <w:szCs w:val="22"/>
              </w:rPr>
              <w:t>Int</w:t>
            </w:r>
          </w:p>
          <w:p w:rsidRPr="00BD5B3C" w:rsidR="00BD5B3C" w:rsidP="00EA59DB" w:rsidRDefault="00BD5B3C" w14:paraId="26BAF9BA" w14:textId="77777777">
            <w:pPr>
              <w:rPr>
                <w:rFonts w:ascii="Arial" w:hAnsi="Arial" w:cs="Arial"/>
                <w:bCs/>
                <w:color w:val="000000"/>
                <w:sz w:val="22"/>
                <w:szCs w:val="22"/>
              </w:rPr>
            </w:pPr>
          </w:p>
          <w:p w:rsidR="00BD5B3C" w:rsidP="00EA59DB" w:rsidRDefault="00BD5B3C" w14:paraId="6E0B1408" w14:textId="77777777">
            <w:pPr>
              <w:rPr>
                <w:rFonts w:ascii="Arial" w:hAnsi="Arial" w:cs="Arial"/>
                <w:bCs/>
                <w:color w:val="000000"/>
                <w:sz w:val="22"/>
                <w:szCs w:val="22"/>
              </w:rPr>
            </w:pPr>
            <w:r w:rsidRPr="00BD5B3C">
              <w:rPr>
                <w:rFonts w:ascii="Arial" w:hAnsi="Arial" w:cs="Arial"/>
                <w:bCs/>
                <w:color w:val="000000"/>
                <w:sz w:val="22"/>
                <w:szCs w:val="22"/>
              </w:rPr>
              <w:t>Int</w:t>
            </w:r>
          </w:p>
          <w:p w:rsidR="00BD5B3C" w:rsidP="00EA59DB" w:rsidRDefault="00BD5B3C" w14:paraId="3A0C7157" w14:textId="77777777">
            <w:pPr>
              <w:rPr>
                <w:rFonts w:ascii="Arial" w:hAnsi="Arial" w:cs="Arial"/>
                <w:bCs/>
                <w:color w:val="000000"/>
                <w:sz w:val="22"/>
                <w:szCs w:val="22"/>
              </w:rPr>
            </w:pPr>
          </w:p>
          <w:p w:rsidR="00BD5B3C" w:rsidP="00EA59DB" w:rsidRDefault="00BD5B3C" w14:paraId="0A64E8F5" w14:textId="77777777">
            <w:pPr>
              <w:rPr>
                <w:rFonts w:ascii="Arial" w:hAnsi="Arial" w:cs="Arial"/>
                <w:bCs/>
                <w:color w:val="000000"/>
                <w:sz w:val="22"/>
                <w:szCs w:val="22"/>
              </w:rPr>
            </w:pPr>
          </w:p>
          <w:p w:rsidR="00BD5B3C" w:rsidP="00EA59DB" w:rsidRDefault="00BD5B3C" w14:paraId="5C49A404" w14:textId="77777777">
            <w:pPr>
              <w:rPr>
                <w:rFonts w:ascii="Arial" w:hAnsi="Arial" w:cs="Arial"/>
                <w:bCs/>
                <w:color w:val="000000"/>
                <w:sz w:val="22"/>
                <w:szCs w:val="22"/>
              </w:rPr>
            </w:pPr>
          </w:p>
          <w:p w:rsidR="00BD5B3C" w:rsidP="00EA59DB" w:rsidRDefault="00BD5B3C" w14:paraId="10262352" w14:textId="77777777">
            <w:pPr>
              <w:rPr>
                <w:rFonts w:ascii="Arial" w:hAnsi="Arial" w:cs="Arial"/>
                <w:bCs/>
                <w:color w:val="000000"/>
                <w:sz w:val="22"/>
                <w:szCs w:val="22"/>
              </w:rPr>
            </w:pPr>
            <w:r>
              <w:rPr>
                <w:rFonts w:ascii="Arial" w:hAnsi="Arial" w:cs="Arial"/>
                <w:bCs/>
                <w:color w:val="000000"/>
                <w:sz w:val="22"/>
                <w:szCs w:val="22"/>
              </w:rPr>
              <w:t>Int</w:t>
            </w:r>
          </w:p>
          <w:p w:rsidR="00BD5B3C" w:rsidP="00EA59DB" w:rsidRDefault="00BD5B3C" w14:paraId="2225A98D" w14:textId="77777777">
            <w:pPr>
              <w:rPr>
                <w:rFonts w:ascii="Arial" w:hAnsi="Arial" w:cs="Arial"/>
                <w:bCs/>
                <w:color w:val="000000"/>
                <w:sz w:val="22"/>
                <w:szCs w:val="22"/>
              </w:rPr>
            </w:pPr>
            <w:r>
              <w:rPr>
                <w:rFonts w:ascii="Arial" w:hAnsi="Arial" w:cs="Arial"/>
                <w:bCs/>
                <w:color w:val="000000"/>
                <w:sz w:val="22"/>
                <w:szCs w:val="22"/>
              </w:rPr>
              <w:t>Int</w:t>
            </w:r>
          </w:p>
          <w:p w:rsidR="00BD5B3C" w:rsidP="00EA59DB" w:rsidRDefault="00BD5B3C" w14:paraId="19E658DF" w14:textId="77777777">
            <w:pPr>
              <w:rPr>
                <w:rFonts w:ascii="Arial" w:hAnsi="Arial" w:cs="Arial"/>
                <w:bCs/>
                <w:color w:val="000000"/>
                <w:sz w:val="22"/>
                <w:szCs w:val="22"/>
              </w:rPr>
            </w:pPr>
            <w:r>
              <w:rPr>
                <w:rFonts w:ascii="Arial" w:hAnsi="Arial" w:cs="Arial"/>
                <w:bCs/>
                <w:color w:val="000000"/>
                <w:sz w:val="22"/>
                <w:szCs w:val="22"/>
              </w:rPr>
              <w:t>Int</w:t>
            </w:r>
          </w:p>
          <w:p w:rsidR="00BD5B3C" w:rsidP="00EA59DB" w:rsidRDefault="00BD5B3C" w14:paraId="34EC23E7" w14:textId="77777777">
            <w:pPr>
              <w:rPr>
                <w:rFonts w:ascii="Arial" w:hAnsi="Arial" w:cs="Arial"/>
                <w:bCs/>
                <w:color w:val="000000"/>
                <w:sz w:val="22"/>
                <w:szCs w:val="22"/>
              </w:rPr>
            </w:pPr>
            <w:r>
              <w:rPr>
                <w:rFonts w:ascii="Arial" w:hAnsi="Arial" w:cs="Arial"/>
                <w:bCs/>
                <w:color w:val="000000"/>
                <w:sz w:val="22"/>
                <w:szCs w:val="22"/>
              </w:rPr>
              <w:t>Int</w:t>
            </w:r>
          </w:p>
          <w:p w:rsidRPr="00BD5B3C" w:rsidR="00BD5B3C" w:rsidP="00EA59DB" w:rsidRDefault="00BD5B3C" w14:paraId="622A13EE" w14:textId="77777777">
            <w:pPr>
              <w:rPr>
                <w:rFonts w:ascii="Arial" w:hAnsi="Arial" w:cs="Arial"/>
                <w:bCs/>
                <w:color w:val="000000"/>
                <w:sz w:val="22"/>
                <w:szCs w:val="22"/>
              </w:rPr>
            </w:pPr>
            <w:r>
              <w:rPr>
                <w:rFonts w:ascii="Arial" w:hAnsi="Arial" w:cs="Arial"/>
                <w:bCs/>
                <w:color w:val="000000"/>
                <w:sz w:val="22"/>
                <w:szCs w:val="22"/>
              </w:rPr>
              <w:t>Int</w:t>
            </w:r>
          </w:p>
        </w:tc>
      </w:tr>
      <w:tr w:rsidRPr="009E4FFB" w:rsidR="00EA59DB" w14:paraId="10600E2C" w14:textId="77777777">
        <w:trPr>
          <w:cantSplit/>
          <w:trHeight w:val="313"/>
        </w:trPr>
        <w:tc>
          <w:tcPr>
            <w:tcW w:w="1891" w:type="dxa"/>
            <w:tcBorders>
              <w:bottom w:val="single" w:color="auto" w:sz="4" w:space="0"/>
            </w:tcBorders>
          </w:tcPr>
          <w:p w:rsidRPr="00BD5B3C" w:rsidR="00EA59DB" w:rsidP="00EA59DB" w:rsidRDefault="00EA59DB" w14:paraId="03BE6857" w14:textId="77777777">
            <w:pPr>
              <w:tabs>
                <w:tab w:val="left" w:pos="113"/>
              </w:tabs>
              <w:rPr>
                <w:rFonts w:ascii="Arial" w:hAnsi="Arial" w:cs="Arial"/>
                <w:b/>
                <w:bCs/>
                <w:color w:val="000000"/>
                <w:sz w:val="22"/>
                <w:szCs w:val="22"/>
              </w:rPr>
            </w:pPr>
            <w:r w:rsidRPr="00BD5B3C">
              <w:rPr>
                <w:rFonts w:ascii="Arial" w:hAnsi="Arial" w:cs="Arial"/>
                <w:b/>
                <w:bCs/>
                <w:color w:val="000000"/>
                <w:sz w:val="22"/>
                <w:szCs w:val="22"/>
              </w:rPr>
              <w:tab/>
            </w:r>
            <w:r w:rsidRPr="00BD5B3C">
              <w:rPr>
                <w:rFonts w:ascii="Arial" w:hAnsi="Arial" w:cs="Arial"/>
                <w:b/>
                <w:bCs/>
                <w:color w:val="000000"/>
                <w:sz w:val="22"/>
                <w:szCs w:val="22"/>
              </w:rPr>
              <w:t xml:space="preserve">Special </w:t>
            </w:r>
            <w:r w:rsidRPr="00BD5B3C">
              <w:rPr>
                <w:rFonts w:ascii="Arial" w:hAnsi="Arial" w:cs="Arial"/>
                <w:b/>
                <w:bCs/>
                <w:color w:val="000000"/>
                <w:sz w:val="22"/>
                <w:szCs w:val="22"/>
              </w:rPr>
              <w:tab/>
            </w:r>
            <w:r w:rsidRPr="00BD5B3C">
              <w:rPr>
                <w:rFonts w:ascii="Arial" w:hAnsi="Arial" w:cs="Arial"/>
                <w:b/>
                <w:bCs/>
                <w:color w:val="000000"/>
                <w:sz w:val="22"/>
                <w:szCs w:val="22"/>
              </w:rPr>
              <w:t>Requirements</w:t>
            </w:r>
          </w:p>
        </w:tc>
        <w:tc>
          <w:tcPr>
            <w:tcW w:w="4162" w:type="dxa"/>
            <w:tcBorders>
              <w:bottom w:val="single" w:color="auto" w:sz="4" w:space="0"/>
            </w:tcBorders>
            <w:tcMar>
              <w:top w:w="113" w:type="dxa"/>
              <w:left w:w="113" w:type="dxa"/>
              <w:bottom w:w="113" w:type="dxa"/>
              <w:right w:w="113" w:type="dxa"/>
            </w:tcMar>
          </w:tcPr>
          <w:p w:rsidRPr="00E711DC" w:rsidR="00EA59DB" w:rsidP="00C91FBA" w:rsidRDefault="00A07ACB" w14:paraId="3AB58CCD" w14:textId="77777777">
            <w:pPr>
              <w:numPr>
                <w:ilvl w:val="0"/>
                <w:numId w:val="26"/>
              </w:numPr>
              <w:rPr>
                <w:rFonts w:ascii="Arial" w:hAnsi="Arial" w:cs="Arial"/>
                <w:b/>
                <w:bCs/>
                <w:color w:val="000000"/>
                <w:sz w:val="22"/>
                <w:szCs w:val="22"/>
              </w:rPr>
            </w:pPr>
            <w:r>
              <w:rPr>
                <w:rFonts w:ascii="Arial" w:hAnsi="Arial" w:cs="Arial"/>
                <w:sz w:val="22"/>
                <w:szCs w:val="22"/>
              </w:rPr>
              <w:t xml:space="preserve">Clean, </w:t>
            </w:r>
            <w:r w:rsidR="00C91FBA">
              <w:rPr>
                <w:rFonts w:ascii="Arial" w:hAnsi="Arial" w:cs="Arial"/>
                <w:sz w:val="22"/>
                <w:szCs w:val="22"/>
              </w:rPr>
              <w:t>Full Driving Licence</w:t>
            </w:r>
            <w:r w:rsidRPr="00BD5B3C" w:rsidR="00BD5B3C">
              <w:rPr>
                <w:rFonts w:ascii="Arial" w:hAnsi="Arial" w:cs="Arial"/>
                <w:sz w:val="22"/>
                <w:szCs w:val="22"/>
              </w:rPr>
              <w:t xml:space="preserve"> </w:t>
            </w:r>
          </w:p>
          <w:p w:rsidRPr="00E711DC" w:rsidR="00E711DC" w:rsidP="00C91FBA" w:rsidRDefault="00E711DC" w14:paraId="61E771F9" w14:textId="77777777">
            <w:pPr>
              <w:numPr>
                <w:ilvl w:val="0"/>
                <w:numId w:val="26"/>
              </w:numPr>
              <w:rPr>
                <w:rFonts w:ascii="Arial" w:hAnsi="Arial" w:cs="Arial"/>
                <w:b/>
                <w:bCs/>
                <w:color w:val="000000"/>
                <w:sz w:val="22"/>
                <w:szCs w:val="22"/>
              </w:rPr>
            </w:pPr>
            <w:r>
              <w:rPr>
                <w:rFonts w:ascii="Arial" w:hAnsi="Arial" w:cs="Arial"/>
                <w:sz w:val="22"/>
                <w:szCs w:val="22"/>
              </w:rPr>
              <w:t xml:space="preserve">/ability to travel in/out of the Borough of </w:t>
            </w:r>
            <w:r w:rsidRPr="00E711DC">
              <w:rPr>
                <w:rFonts w:ascii="Arial" w:hAnsi="Arial" w:cs="Arial"/>
                <w:sz w:val="22"/>
                <w:szCs w:val="22"/>
              </w:rPr>
              <w:t>Woking Borough Council</w:t>
            </w:r>
          </w:p>
          <w:p w:rsidRPr="00BD5B3C" w:rsidR="00E711DC" w:rsidP="00C91FBA" w:rsidRDefault="00E711DC" w14:paraId="070C4264" w14:textId="77777777">
            <w:pPr>
              <w:numPr>
                <w:ilvl w:val="0"/>
                <w:numId w:val="26"/>
              </w:numPr>
              <w:rPr>
                <w:rFonts w:ascii="Arial" w:hAnsi="Arial" w:cs="Arial"/>
                <w:b/>
                <w:bCs/>
                <w:color w:val="000000"/>
                <w:sz w:val="22"/>
                <w:szCs w:val="22"/>
              </w:rPr>
            </w:pPr>
            <w:r>
              <w:rPr>
                <w:rFonts w:ascii="Arial" w:hAnsi="Arial" w:cs="Arial"/>
                <w:sz w:val="22"/>
                <w:szCs w:val="22"/>
              </w:rPr>
              <w:t>Enhanced DBS</w:t>
            </w:r>
          </w:p>
        </w:tc>
        <w:tc>
          <w:tcPr>
            <w:tcW w:w="720" w:type="dxa"/>
            <w:tcBorders>
              <w:bottom w:val="single" w:color="auto" w:sz="4" w:space="0"/>
            </w:tcBorders>
          </w:tcPr>
          <w:p w:rsidRPr="00BD5B3C" w:rsidR="00EA59DB" w:rsidP="00EA59DB" w:rsidRDefault="00BD5B3C" w14:paraId="7C5B9D23" w14:textId="77777777">
            <w:pPr>
              <w:jc w:val="center"/>
              <w:rPr>
                <w:rFonts w:ascii="Arial" w:hAnsi="Arial" w:cs="Arial"/>
                <w:bCs/>
                <w:color w:val="000000"/>
                <w:sz w:val="22"/>
                <w:szCs w:val="22"/>
              </w:rPr>
            </w:pPr>
            <w:r w:rsidRPr="00BD5B3C">
              <w:rPr>
                <w:rFonts w:ascii="Arial" w:hAnsi="Arial" w:cs="Arial"/>
                <w:bCs/>
                <w:color w:val="000000"/>
                <w:sz w:val="22"/>
                <w:szCs w:val="22"/>
              </w:rPr>
              <w:t>E</w:t>
            </w:r>
          </w:p>
        </w:tc>
        <w:tc>
          <w:tcPr>
            <w:tcW w:w="1620" w:type="dxa"/>
            <w:tcBorders>
              <w:bottom w:val="single" w:color="auto" w:sz="4" w:space="0"/>
            </w:tcBorders>
            <w:tcMar>
              <w:top w:w="113" w:type="dxa"/>
              <w:left w:w="113" w:type="dxa"/>
              <w:bottom w:w="113" w:type="dxa"/>
              <w:right w:w="113" w:type="dxa"/>
            </w:tcMar>
          </w:tcPr>
          <w:p w:rsidRPr="00BD5B3C" w:rsidR="00EA59DB" w:rsidP="00EA59DB" w:rsidRDefault="00BD5B3C" w14:paraId="61A84B5D" w14:textId="77777777">
            <w:pPr>
              <w:rPr>
                <w:rFonts w:ascii="Arial" w:hAnsi="Arial" w:cs="Arial"/>
                <w:bCs/>
                <w:color w:val="000000"/>
                <w:sz w:val="22"/>
                <w:szCs w:val="22"/>
              </w:rPr>
            </w:pPr>
            <w:r>
              <w:rPr>
                <w:rFonts w:ascii="Arial" w:hAnsi="Arial" w:cs="Arial"/>
                <w:bCs/>
                <w:color w:val="000000"/>
                <w:sz w:val="22"/>
                <w:szCs w:val="22"/>
              </w:rPr>
              <w:t>App</w:t>
            </w:r>
          </w:p>
        </w:tc>
      </w:tr>
    </w:tbl>
    <w:p w:rsidR="00EA59DB" w:rsidP="00EA59DB" w:rsidRDefault="004676FD" w14:paraId="500C6A3A" w14:textId="77777777">
      <w:pPr>
        <w:rPr>
          <w:rFonts w:ascii="Arial" w:hAnsi="Arial" w:cs="Arial"/>
          <w:sz w:val="22"/>
          <w:szCs w:val="16"/>
        </w:rPr>
      </w:pPr>
      <w:r>
        <w:rPr>
          <w:rFonts w:ascii="Arial" w:hAnsi="Arial" w:cs="Arial"/>
          <w:b/>
          <w:sz w:val="22"/>
          <w:szCs w:val="16"/>
        </w:rPr>
        <w:t>Key</w:t>
      </w:r>
    </w:p>
    <w:p w:rsidR="004676FD" w:rsidP="00EA59DB" w:rsidRDefault="004676FD" w14:paraId="07540E69" w14:textId="77777777">
      <w:pPr>
        <w:rPr>
          <w:rFonts w:ascii="Arial" w:hAnsi="Arial" w:cs="Arial"/>
          <w:sz w:val="22"/>
          <w:szCs w:val="16"/>
        </w:rPr>
      </w:pPr>
    </w:p>
    <w:p w:rsidR="004676FD" w:rsidP="00EA59DB" w:rsidRDefault="004676FD" w14:paraId="3EB995BB" w14:textId="77777777">
      <w:pPr>
        <w:rPr>
          <w:rFonts w:ascii="Arial" w:hAnsi="Arial" w:cs="Arial"/>
          <w:sz w:val="22"/>
          <w:szCs w:val="16"/>
        </w:rPr>
      </w:pPr>
      <w:r>
        <w:rPr>
          <w:rFonts w:ascii="Arial" w:hAnsi="Arial" w:cs="Arial"/>
          <w:sz w:val="22"/>
          <w:szCs w:val="16"/>
        </w:rPr>
        <w:t xml:space="preserve">E </w:t>
      </w:r>
      <w:r w:rsidR="00B03930">
        <w:rPr>
          <w:rFonts w:ascii="Arial" w:hAnsi="Arial" w:cs="Arial"/>
          <w:sz w:val="22"/>
          <w:szCs w:val="16"/>
        </w:rPr>
        <w:t>=</w:t>
      </w:r>
      <w:r>
        <w:rPr>
          <w:rFonts w:ascii="Arial" w:hAnsi="Arial" w:cs="Arial"/>
          <w:sz w:val="22"/>
          <w:szCs w:val="16"/>
        </w:rPr>
        <w:t xml:space="preserve"> Essential</w:t>
      </w:r>
    </w:p>
    <w:p w:rsidR="004676FD" w:rsidP="00EA59DB" w:rsidRDefault="00B03930" w14:paraId="70B1FAA0" w14:textId="77777777">
      <w:pPr>
        <w:rPr>
          <w:rFonts w:ascii="Arial" w:hAnsi="Arial" w:cs="Arial"/>
          <w:sz w:val="22"/>
          <w:szCs w:val="16"/>
        </w:rPr>
      </w:pPr>
      <w:r>
        <w:rPr>
          <w:rFonts w:ascii="Arial" w:hAnsi="Arial" w:cs="Arial"/>
          <w:sz w:val="22"/>
          <w:szCs w:val="16"/>
        </w:rPr>
        <w:t>D =</w:t>
      </w:r>
      <w:r w:rsidR="004676FD">
        <w:rPr>
          <w:rFonts w:ascii="Arial" w:hAnsi="Arial" w:cs="Arial"/>
          <w:sz w:val="22"/>
          <w:szCs w:val="16"/>
        </w:rPr>
        <w:t xml:space="preserve">  Desirable</w:t>
      </w:r>
    </w:p>
    <w:p w:rsidR="00E711DC" w:rsidP="00EA59DB" w:rsidRDefault="00E711DC" w14:paraId="76E8C834" w14:textId="77777777">
      <w:pPr>
        <w:rPr>
          <w:rFonts w:ascii="Arial" w:hAnsi="Arial" w:cs="Arial"/>
          <w:sz w:val="22"/>
          <w:szCs w:val="16"/>
        </w:rPr>
      </w:pPr>
      <w:r>
        <w:rPr>
          <w:rFonts w:ascii="Arial" w:hAnsi="Arial" w:cs="Arial"/>
          <w:sz w:val="22"/>
          <w:szCs w:val="16"/>
        </w:rPr>
        <w:t xml:space="preserve">App </w:t>
      </w:r>
      <w:r w:rsidR="00B03930">
        <w:rPr>
          <w:rFonts w:ascii="Arial" w:hAnsi="Arial" w:cs="Arial"/>
          <w:sz w:val="22"/>
          <w:szCs w:val="16"/>
        </w:rPr>
        <w:t xml:space="preserve">= </w:t>
      </w:r>
      <w:r>
        <w:rPr>
          <w:rFonts w:ascii="Arial" w:hAnsi="Arial" w:cs="Arial"/>
          <w:sz w:val="22"/>
          <w:szCs w:val="16"/>
        </w:rPr>
        <w:t>Application Form</w:t>
      </w:r>
    </w:p>
    <w:p w:rsidRPr="004676FD" w:rsidR="00E711DC" w:rsidP="00EA59DB" w:rsidRDefault="00B03930" w14:paraId="5B556B4D" w14:textId="77777777">
      <w:pPr>
        <w:rPr>
          <w:rFonts w:ascii="Arial" w:hAnsi="Arial" w:cs="Arial"/>
          <w:sz w:val="22"/>
          <w:szCs w:val="16"/>
        </w:rPr>
      </w:pPr>
      <w:r>
        <w:rPr>
          <w:rFonts w:ascii="Arial" w:hAnsi="Arial" w:cs="Arial"/>
          <w:sz w:val="22"/>
          <w:szCs w:val="16"/>
        </w:rPr>
        <w:t xml:space="preserve">Int = </w:t>
      </w:r>
      <w:r w:rsidR="00E711DC">
        <w:rPr>
          <w:rFonts w:ascii="Arial" w:hAnsi="Arial" w:cs="Arial"/>
          <w:sz w:val="22"/>
          <w:szCs w:val="16"/>
        </w:rPr>
        <w:t>Interview</w:t>
      </w:r>
    </w:p>
    <w:p w:rsidR="00EA59DB" w:rsidP="00EA59DB" w:rsidRDefault="00EA59DB" w14:paraId="77023EEA" w14:textId="77777777">
      <w:pPr>
        <w:pStyle w:val="Heading7"/>
        <w:rPr>
          <w:rFonts w:ascii="Arial" w:hAnsi="Arial" w:cs="Arial"/>
          <w:b/>
          <w:sz w:val="22"/>
          <w:szCs w:val="22"/>
        </w:rPr>
      </w:pPr>
      <w:r w:rsidRPr="009E4FFB">
        <w:rPr>
          <w:rFonts w:ascii="Arial" w:hAnsi="Arial" w:cs="Arial"/>
          <w:b/>
          <w:sz w:val="22"/>
          <w:szCs w:val="22"/>
        </w:rPr>
        <w:t>Candidate Screening:</w:t>
      </w:r>
    </w:p>
    <w:p w:rsidRPr="00B03930" w:rsidR="00B03930" w:rsidP="00B03930" w:rsidRDefault="00B03930" w14:paraId="2C347DF6" w14:textId="77777777"/>
    <w:p w:rsidRPr="009E4FFB" w:rsidR="00EA59DB" w:rsidP="00EA59DB" w:rsidRDefault="00EA59DB" w14:paraId="74D11005" w14:textId="77777777">
      <w:pPr>
        <w:autoSpaceDE w:val="0"/>
        <w:autoSpaceDN w:val="0"/>
        <w:adjustRightInd w:val="0"/>
        <w:rPr>
          <w:rFonts w:ascii="Arial" w:hAnsi="Arial" w:cs="Arial"/>
          <w:sz w:val="22"/>
          <w:szCs w:val="22"/>
          <w:lang w:val="en-US"/>
        </w:rPr>
      </w:pPr>
      <w:r w:rsidRPr="009E4FFB">
        <w:rPr>
          <w:rFonts w:ascii="Arial" w:hAnsi="Arial" w:cs="Arial"/>
          <w:sz w:val="22"/>
          <w:szCs w:val="22"/>
          <w:lang w:val="en-US"/>
        </w:rPr>
        <w:t>Rehabilitati</w:t>
      </w:r>
      <w:r w:rsidR="009E4FFB">
        <w:rPr>
          <w:rFonts w:ascii="Arial" w:hAnsi="Arial" w:cs="Arial"/>
          <w:sz w:val="22"/>
          <w:szCs w:val="22"/>
          <w:lang w:val="en-US"/>
        </w:rPr>
        <w:t xml:space="preserve">on of Offenders Act 1974 </w:t>
      </w:r>
    </w:p>
    <w:p w:rsidRPr="009E4FFB" w:rsidR="00EA59DB" w:rsidP="00EA59DB" w:rsidRDefault="00EA59DB" w14:paraId="13607EDD" w14:textId="77777777">
      <w:pPr>
        <w:autoSpaceDE w:val="0"/>
        <w:autoSpaceDN w:val="0"/>
        <w:adjustRightInd w:val="0"/>
        <w:rPr>
          <w:rFonts w:ascii="Arial" w:hAnsi="Arial" w:cs="Arial"/>
          <w:sz w:val="22"/>
          <w:szCs w:val="22"/>
          <w:lang w:val="en-US"/>
        </w:rPr>
      </w:pPr>
    </w:p>
    <w:p w:rsidR="00EA59DB" w:rsidP="00EA59DB" w:rsidRDefault="003F3AE3" w14:paraId="77EF9F40" w14:textId="77777777">
      <w:pPr>
        <w:autoSpaceDE w:val="0"/>
        <w:autoSpaceDN w:val="0"/>
        <w:adjustRightInd w:val="0"/>
        <w:rPr>
          <w:rFonts w:ascii="Arial" w:hAnsi="Arial" w:cs="Arial"/>
          <w:sz w:val="22"/>
          <w:szCs w:val="22"/>
          <w:lang w:val="en-US"/>
        </w:rPr>
      </w:pPr>
      <w:r>
        <w:rPr>
          <w:rFonts w:ascii="Arial" w:hAnsi="Arial" w:cs="Arial"/>
          <w:sz w:val="22"/>
          <w:szCs w:val="22"/>
          <w:lang w:val="en-US"/>
        </w:rPr>
        <w:t>Disclosure and Barring Service check:</w:t>
      </w:r>
      <w:r w:rsidR="009E4FFB">
        <w:rPr>
          <w:rFonts w:ascii="Arial" w:hAnsi="Arial" w:cs="Arial"/>
          <w:sz w:val="22"/>
          <w:szCs w:val="22"/>
          <w:lang w:val="en-US"/>
        </w:rPr>
        <w:t xml:space="preserve"> </w:t>
      </w:r>
      <w:r w:rsidRPr="009E4FFB" w:rsidR="00ED6366">
        <w:rPr>
          <w:rFonts w:ascii="Arial" w:hAnsi="Arial" w:cs="Arial"/>
          <w:sz w:val="22"/>
          <w:szCs w:val="22"/>
          <w:lang w:val="en-US"/>
        </w:rPr>
        <w:t>Enhanced</w:t>
      </w:r>
    </w:p>
    <w:p w:rsidRPr="009E4FFB" w:rsidR="00B03930" w:rsidP="00EA59DB" w:rsidRDefault="00B03930" w14:paraId="3EBD5894" w14:textId="77777777">
      <w:pPr>
        <w:autoSpaceDE w:val="0"/>
        <w:autoSpaceDN w:val="0"/>
        <w:adjustRightInd w:val="0"/>
        <w:rPr>
          <w:rFonts w:ascii="Arial" w:hAnsi="Arial" w:cs="Arial"/>
          <w:sz w:val="22"/>
          <w:szCs w:val="22"/>
          <w:lang w:val="en-US"/>
        </w:rPr>
      </w:pPr>
    </w:p>
    <w:p w:rsidRPr="009E4FFB" w:rsidR="00EA59DB" w:rsidP="00EA59DB" w:rsidRDefault="00A07ACB" w14:paraId="00FC0933" w14:textId="1FE321E8">
      <w:pPr>
        <w:autoSpaceDE w:val="0"/>
        <w:autoSpaceDN w:val="0"/>
        <w:adjustRightInd w:val="0"/>
        <w:rPr>
          <w:rFonts w:ascii="Arial" w:hAnsi="Arial" w:cs="Arial"/>
          <w:sz w:val="22"/>
          <w:szCs w:val="22"/>
        </w:rPr>
      </w:pPr>
      <w:r>
        <w:rPr>
          <w:rFonts w:ascii="Arial" w:hAnsi="Arial" w:cs="Arial"/>
          <w:sz w:val="22"/>
          <w:szCs w:val="22"/>
          <w:lang w:val="en-US"/>
        </w:rPr>
        <w:t>August 202</w:t>
      </w:r>
      <w:r w:rsidR="003A2C05">
        <w:rPr>
          <w:rFonts w:ascii="Arial" w:hAnsi="Arial" w:cs="Arial"/>
          <w:sz w:val="22"/>
          <w:szCs w:val="22"/>
          <w:lang w:val="en-US"/>
        </w:rPr>
        <w:t>3</w:t>
      </w:r>
    </w:p>
    <w:p w:rsidRPr="00357B6E" w:rsidR="00BD4BCD" w:rsidP="00BD4BCD" w:rsidRDefault="00BD4BCD" w14:paraId="5FF99E6D" w14:textId="77777777">
      <w:pPr>
        <w:jc w:val="center"/>
        <w:rPr>
          <w:rFonts w:ascii="Arial" w:hAnsi="Arial" w:cs="Arial"/>
          <w:b/>
        </w:rPr>
      </w:pPr>
      <w:r w:rsidRPr="00357B6E">
        <w:rPr>
          <w:rFonts w:ascii="Arial" w:hAnsi="Arial" w:cs="Arial"/>
          <w:b/>
        </w:rPr>
        <w:t>Woking Borough Council Role Map</w:t>
      </w:r>
    </w:p>
    <w:p w:rsidR="00BD4BCD" w:rsidP="00BD4BCD" w:rsidRDefault="00BD4BCD" w14:paraId="063F9E95" w14:textId="77777777">
      <w:pPr>
        <w:jc w:val="center"/>
        <w:rPr>
          <w:rFonts w:ascii="Arial" w:hAnsi="Arial" w:cs="Arial"/>
          <w:b/>
        </w:rPr>
      </w:pPr>
    </w:p>
    <w:p w:rsidR="00BD4BCD" w:rsidP="00BD4BCD" w:rsidRDefault="00BD4BCD" w14:paraId="51B3770B" w14:textId="77777777">
      <w:pPr>
        <w:jc w:val="center"/>
        <w:rPr>
          <w:rFonts w:ascii="Arial" w:hAnsi="Arial" w:cs="Arial"/>
          <w:b/>
        </w:rPr>
      </w:pPr>
      <w:r>
        <w:rPr>
          <w:rFonts w:ascii="Arial" w:hAnsi="Arial" w:cs="Arial"/>
          <w:b/>
        </w:rPr>
        <w:t>Job Title: Tenancy Sustainment Officer</w:t>
      </w:r>
    </w:p>
    <w:p w:rsidR="00BD4BCD" w:rsidP="00BD4BCD" w:rsidRDefault="00BD4BCD" w14:paraId="6CEAD4AF" w14:textId="77777777">
      <w:pPr>
        <w:jc w:val="center"/>
        <w:rPr>
          <w:rFonts w:ascii="Arial" w:hAnsi="Arial" w:cs="Arial"/>
          <w:b/>
        </w:rPr>
      </w:pPr>
    </w:p>
    <w:p w:rsidR="00BD4BCD" w:rsidP="00BD4BCD" w:rsidRDefault="00BD4BCD" w14:paraId="07EE28CD" w14:textId="350978B8">
      <w:pPr>
        <w:jc w:val="center"/>
        <w:rPr>
          <w:rFonts w:ascii="Arial" w:hAnsi="Arial" w:cs="Arial"/>
        </w:rPr>
      </w:pPr>
      <w:r>
        <w:rPr>
          <w:rFonts w:ascii="Arial" w:hAnsi="Arial" w:cs="Arial"/>
          <w:b/>
        </w:rPr>
        <w:t>Team</w:t>
      </w:r>
      <w:r w:rsidRPr="00BA05AB">
        <w:rPr>
          <w:rFonts w:ascii="Arial" w:hAnsi="Arial" w:cs="Arial"/>
          <w:b/>
        </w:rPr>
        <w:t xml:space="preserve">: </w:t>
      </w:r>
      <w:r>
        <w:rPr>
          <w:rFonts w:ascii="Arial" w:hAnsi="Arial" w:cs="Arial"/>
          <w:b/>
        </w:rPr>
        <w:t xml:space="preserve">Housing </w:t>
      </w:r>
      <w:r w:rsidR="003A2C05">
        <w:rPr>
          <w:rFonts w:ascii="Arial" w:hAnsi="Arial" w:cs="Arial"/>
          <w:b/>
        </w:rPr>
        <w:t>Options</w:t>
      </w:r>
      <w:r>
        <w:rPr>
          <w:rFonts w:ascii="Arial" w:hAnsi="Arial" w:cs="Arial"/>
          <w:b/>
        </w:rPr>
        <w:t xml:space="preserve"> </w:t>
      </w:r>
    </w:p>
    <w:p w:rsidRPr="00035618" w:rsidR="00BD4BCD" w:rsidP="00BD4BCD" w:rsidRDefault="00BD4BCD" w14:paraId="569FF140" w14:textId="77777777">
      <w:pPr>
        <w:jc w:val="center"/>
        <w:rPr>
          <w:rFonts w:ascii="Arial" w:hAnsi="Arial" w:cs="Arial"/>
          <w:b/>
        </w:rPr>
      </w:pPr>
      <w:r>
        <w:rPr>
          <w:rFonts w:ascii="Arial" w:hAnsi="Arial" w:cs="Arial"/>
          <w:b/>
        </w:rPr>
        <w:t xml:space="preserve"> </w:t>
      </w:r>
    </w:p>
    <w:p w:rsidR="00BD4BCD" w:rsidP="00BD4BCD" w:rsidRDefault="00BD4BCD" w14:paraId="50F7079B" w14:textId="77777777">
      <w:pPr>
        <w:jc w:val="center"/>
        <w:rPr>
          <w:rFonts w:ascii="Arial" w:hAnsi="Arial" w:cs="Arial"/>
          <w:b/>
        </w:rPr>
      </w:pPr>
      <w:r>
        <w:rPr>
          <w:rFonts w:ascii="Arial" w:hAnsi="Arial" w:cs="Arial"/>
          <w:b/>
        </w:rPr>
        <w:t>Function: Housing Options</w:t>
      </w:r>
    </w:p>
    <w:p w:rsidRPr="005E1593" w:rsidR="00BD4BCD" w:rsidP="00BD4BCD" w:rsidRDefault="00BD4BCD" w14:paraId="2FEB999B" w14:textId="77777777">
      <w:pPr>
        <w:jc w:val="center"/>
        <w:rPr>
          <w:rFonts w:ascii="Arial" w:hAnsi="Arial" w:cs="Arial"/>
          <w:b/>
        </w:rPr>
      </w:pPr>
    </w:p>
    <w:p w:rsidRPr="00357B6E" w:rsidR="00BD4BCD" w:rsidP="00BD4BCD" w:rsidRDefault="00BD4BCD" w14:paraId="7C70900B" w14:textId="77777777">
      <w:pPr>
        <w:jc w:val="center"/>
        <w:rPr>
          <w:rFonts w:ascii="Arial" w:hAnsi="Arial" w:cs="Arial"/>
          <w: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40"/>
        <w:gridCol w:w="1980"/>
      </w:tblGrid>
      <w:tr w:rsidRPr="00357B6E" w:rsidR="00BD4BCD" w:rsidTr="00BD4BCD" w14:paraId="29FE254A" w14:textId="77777777">
        <w:trPr>
          <w:trHeight w:val="624"/>
          <w:jc w:val="center"/>
        </w:trPr>
        <w:tc>
          <w:tcPr>
            <w:tcW w:w="5040" w:type="dxa"/>
            <w:shd w:val="clear" w:color="auto" w:fill="auto"/>
            <w:vAlign w:val="center"/>
          </w:tcPr>
          <w:p w:rsidRPr="00BD4BCD" w:rsidR="00BD4BCD" w:rsidP="00BD4BCD" w:rsidRDefault="00BD4BCD" w14:paraId="0552F3CE" w14:textId="77777777">
            <w:pPr>
              <w:overflowPunct w:val="0"/>
              <w:autoSpaceDE w:val="0"/>
              <w:autoSpaceDN w:val="0"/>
              <w:adjustRightInd w:val="0"/>
              <w:spacing w:before="40" w:after="40"/>
              <w:textAlignment w:val="baseline"/>
              <w:rPr>
                <w:rFonts w:ascii="Arial" w:hAnsi="Arial" w:cs="Arial"/>
                <w:b/>
              </w:rPr>
            </w:pPr>
            <w:r w:rsidRPr="00BD4BCD">
              <w:rPr>
                <w:rFonts w:ascii="Arial" w:hAnsi="Arial" w:cs="Arial"/>
                <w:b/>
              </w:rPr>
              <w:t>Behaviours</w:t>
            </w:r>
          </w:p>
        </w:tc>
        <w:tc>
          <w:tcPr>
            <w:tcW w:w="1980" w:type="dxa"/>
            <w:shd w:val="clear" w:color="auto" w:fill="auto"/>
            <w:vAlign w:val="center"/>
          </w:tcPr>
          <w:p w:rsidRPr="00BD4BCD" w:rsidR="00BD4BCD" w:rsidP="00BD4BCD" w:rsidRDefault="00BD4BCD" w14:paraId="5A5FD869" w14:textId="77777777">
            <w:pPr>
              <w:overflowPunct w:val="0"/>
              <w:autoSpaceDE w:val="0"/>
              <w:autoSpaceDN w:val="0"/>
              <w:adjustRightInd w:val="0"/>
              <w:spacing w:before="40" w:after="40"/>
              <w:textAlignment w:val="baseline"/>
              <w:rPr>
                <w:rFonts w:ascii="Arial" w:hAnsi="Arial" w:cs="Arial"/>
                <w:b/>
              </w:rPr>
            </w:pPr>
            <w:r w:rsidRPr="00BD4BCD">
              <w:rPr>
                <w:rFonts w:ascii="Arial" w:hAnsi="Arial" w:cs="Arial"/>
                <w:b/>
              </w:rPr>
              <w:t>Level required</w:t>
            </w:r>
          </w:p>
        </w:tc>
      </w:tr>
      <w:tr w:rsidRPr="00357B6E" w:rsidR="00BD4BCD" w:rsidTr="00BD4BCD" w14:paraId="7B79D094" w14:textId="77777777">
        <w:trPr>
          <w:trHeight w:val="624"/>
          <w:jc w:val="center"/>
        </w:trPr>
        <w:tc>
          <w:tcPr>
            <w:tcW w:w="5040" w:type="dxa"/>
            <w:shd w:val="clear" w:color="auto" w:fill="FFCC00"/>
            <w:vAlign w:val="center"/>
          </w:tcPr>
          <w:p w:rsidRPr="00BD4BCD" w:rsidR="00BD4BCD" w:rsidP="00BD4BCD" w:rsidRDefault="00BD4BCD" w14:paraId="15E94600" w14:textId="77777777">
            <w:pPr>
              <w:overflowPunct w:val="0"/>
              <w:autoSpaceDE w:val="0"/>
              <w:autoSpaceDN w:val="0"/>
              <w:adjustRightInd w:val="0"/>
              <w:spacing w:before="40" w:after="40"/>
              <w:textAlignment w:val="baseline"/>
              <w:rPr>
                <w:rFonts w:ascii="Arial" w:hAnsi="Arial" w:cs="Arial"/>
              </w:rPr>
            </w:pPr>
            <w:r w:rsidRPr="00BD4BCD">
              <w:rPr>
                <w:rFonts w:ascii="Arial" w:hAnsi="Arial" w:cs="Arial"/>
              </w:rPr>
              <w:t>Shaping our Future</w:t>
            </w:r>
          </w:p>
        </w:tc>
        <w:tc>
          <w:tcPr>
            <w:tcW w:w="1980" w:type="dxa"/>
            <w:shd w:val="clear" w:color="auto" w:fill="FFCC00"/>
            <w:vAlign w:val="center"/>
          </w:tcPr>
          <w:p w:rsidRPr="00BD4BCD" w:rsidR="00BD4BCD" w:rsidP="00BD4BCD" w:rsidRDefault="00BD4BCD" w14:paraId="312F37BB" w14:textId="77777777">
            <w:pPr>
              <w:overflowPunct w:val="0"/>
              <w:autoSpaceDE w:val="0"/>
              <w:autoSpaceDN w:val="0"/>
              <w:adjustRightInd w:val="0"/>
              <w:jc w:val="center"/>
              <w:textAlignment w:val="baseline"/>
              <w:rPr>
                <w:rFonts w:ascii="Arial" w:hAnsi="Arial" w:cs="Arial"/>
              </w:rPr>
            </w:pPr>
            <w:r w:rsidRPr="00BD4BCD">
              <w:rPr>
                <w:rFonts w:ascii="Arial" w:hAnsi="Arial" w:cs="Arial"/>
              </w:rPr>
              <w:t>2</w:t>
            </w:r>
          </w:p>
        </w:tc>
      </w:tr>
      <w:tr w:rsidRPr="00357B6E" w:rsidR="00BD4BCD" w:rsidTr="00BD4BCD" w14:paraId="4B2655A2" w14:textId="77777777">
        <w:trPr>
          <w:trHeight w:val="624"/>
          <w:jc w:val="center"/>
        </w:trPr>
        <w:tc>
          <w:tcPr>
            <w:tcW w:w="5040" w:type="dxa"/>
            <w:shd w:val="clear" w:color="auto" w:fill="92D050"/>
            <w:vAlign w:val="center"/>
          </w:tcPr>
          <w:p w:rsidRPr="00BD4BCD" w:rsidR="00BD4BCD" w:rsidP="00BD4BCD" w:rsidRDefault="00BD4BCD" w14:paraId="0B43C132" w14:textId="77777777">
            <w:pPr>
              <w:overflowPunct w:val="0"/>
              <w:autoSpaceDE w:val="0"/>
              <w:autoSpaceDN w:val="0"/>
              <w:adjustRightInd w:val="0"/>
              <w:spacing w:before="40" w:after="40"/>
              <w:textAlignment w:val="baseline"/>
              <w:rPr>
                <w:rFonts w:ascii="Arial" w:hAnsi="Arial" w:cs="Arial"/>
              </w:rPr>
            </w:pPr>
            <w:r w:rsidRPr="00BD4BCD">
              <w:rPr>
                <w:rFonts w:ascii="Arial" w:hAnsi="Arial" w:cs="Arial"/>
              </w:rPr>
              <w:t>Leading our People</w:t>
            </w:r>
          </w:p>
        </w:tc>
        <w:tc>
          <w:tcPr>
            <w:tcW w:w="1980" w:type="dxa"/>
            <w:shd w:val="clear" w:color="auto" w:fill="92D050"/>
            <w:vAlign w:val="center"/>
          </w:tcPr>
          <w:p w:rsidRPr="00BD4BCD" w:rsidR="00BD4BCD" w:rsidP="00BD4BCD" w:rsidRDefault="00BD4BCD" w14:paraId="41573F5B" w14:textId="77777777">
            <w:pPr>
              <w:overflowPunct w:val="0"/>
              <w:autoSpaceDE w:val="0"/>
              <w:autoSpaceDN w:val="0"/>
              <w:adjustRightInd w:val="0"/>
              <w:jc w:val="center"/>
              <w:textAlignment w:val="baseline"/>
              <w:rPr>
                <w:rFonts w:ascii="Arial" w:hAnsi="Arial" w:cs="Arial"/>
                <w:noProof/>
              </w:rPr>
            </w:pPr>
            <w:r w:rsidRPr="00BD4BCD">
              <w:rPr>
                <w:rFonts w:ascii="Arial" w:hAnsi="Arial" w:cs="Arial"/>
                <w:noProof/>
              </w:rPr>
              <w:t>1</w:t>
            </w:r>
          </w:p>
        </w:tc>
      </w:tr>
      <w:tr w:rsidRPr="00357B6E" w:rsidR="00BD4BCD" w:rsidTr="00BD4BCD" w14:paraId="5793DF50" w14:textId="77777777">
        <w:trPr>
          <w:trHeight w:val="624"/>
          <w:jc w:val="center"/>
        </w:trPr>
        <w:tc>
          <w:tcPr>
            <w:tcW w:w="5040" w:type="dxa"/>
            <w:shd w:val="clear" w:color="auto" w:fill="00A1DA"/>
            <w:vAlign w:val="center"/>
          </w:tcPr>
          <w:p w:rsidRPr="00BD4BCD" w:rsidR="00BD4BCD" w:rsidP="00BD4BCD" w:rsidRDefault="00BD4BCD" w14:paraId="18AFFDF2" w14:textId="77777777">
            <w:pPr>
              <w:overflowPunct w:val="0"/>
              <w:autoSpaceDE w:val="0"/>
              <w:autoSpaceDN w:val="0"/>
              <w:adjustRightInd w:val="0"/>
              <w:spacing w:before="40" w:after="40"/>
              <w:textAlignment w:val="baseline"/>
              <w:rPr>
                <w:rFonts w:ascii="Arial" w:hAnsi="Arial" w:cs="Arial"/>
              </w:rPr>
            </w:pPr>
            <w:r w:rsidRPr="00BD4BCD">
              <w:rPr>
                <w:rFonts w:ascii="Arial" w:hAnsi="Arial" w:cs="Arial"/>
              </w:rPr>
              <w:t>Delivering for our Customers</w:t>
            </w:r>
          </w:p>
        </w:tc>
        <w:tc>
          <w:tcPr>
            <w:tcW w:w="1980" w:type="dxa"/>
            <w:shd w:val="clear" w:color="auto" w:fill="00A1DA"/>
            <w:vAlign w:val="center"/>
          </w:tcPr>
          <w:p w:rsidRPr="00BD4BCD" w:rsidR="00BD4BCD" w:rsidP="00BD4BCD" w:rsidRDefault="00BD4BCD" w14:paraId="32ADFB71" w14:textId="77777777">
            <w:pPr>
              <w:overflowPunct w:val="0"/>
              <w:autoSpaceDE w:val="0"/>
              <w:autoSpaceDN w:val="0"/>
              <w:adjustRightInd w:val="0"/>
              <w:jc w:val="center"/>
              <w:textAlignment w:val="baseline"/>
              <w:rPr>
                <w:rFonts w:ascii="Arial" w:hAnsi="Arial" w:cs="Arial"/>
              </w:rPr>
            </w:pPr>
            <w:r w:rsidRPr="00BD4BCD">
              <w:rPr>
                <w:rFonts w:ascii="Arial" w:hAnsi="Arial" w:cs="Arial"/>
              </w:rPr>
              <w:t>3</w:t>
            </w:r>
          </w:p>
        </w:tc>
      </w:tr>
      <w:tr w:rsidRPr="00357B6E" w:rsidR="00BD4BCD" w:rsidTr="00BD4BCD" w14:paraId="6CE0708B" w14:textId="77777777">
        <w:trPr>
          <w:trHeight w:val="624"/>
          <w:jc w:val="center"/>
        </w:trPr>
        <w:tc>
          <w:tcPr>
            <w:tcW w:w="5040" w:type="dxa"/>
            <w:shd w:val="clear" w:color="auto" w:fill="A86ED4"/>
            <w:vAlign w:val="center"/>
          </w:tcPr>
          <w:p w:rsidRPr="00BD4BCD" w:rsidR="00BD4BCD" w:rsidP="00BD4BCD" w:rsidRDefault="00BD4BCD" w14:paraId="5EEAE1EB" w14:textId="77777777">
            <w:pPr>
              <w:overflowPunct w:val="0"/>
              <w:autoSpaceDE w:val="0"/>
              <w:autoSpaceDN w:val="0"/>
              <w:adjustRightInd w:val="0"/>
              <w:spacing w:before="40" w:after="40"/>
              <w:textAlignment w:val="baseline"/>
              <w:rPr>
                <w:rFonts w:ascii="Arial" w:hAnsi="Arial" w:cs="Arial"/>
              </w:rPr>
            </w:pPr>
            <w:r w:rsidRPr="00BD4BCD">
              <w:rPr>
                <w:rFonts w:ascii="Arial" w:hAnsi="Arial" w:cs="Arial"/>
              </w:rPr>
              <w:t>Making Change Happen</w:t>
            </w:r>
          </w:p>
        </w:tc>
        <w:tc>
          <w:tcPr>
            <w:tcW w:w="1980" w:type="dxa"/>
            <w:shd w:val="clear" w:color="auto" w:fill="A86ED4"/>
            <w:vAlign w:val="center"/>
          </w:tcPr>
          <w:p w:rsidRPr="00BD4BCD" w:rsidR="00BD4BCD" w:rsidP="00BD4BCD" w:rsidRDefault="00BD4BCD" w14:paraId="73E9D6C0" w14:textId="77777777">
            <w:pPr>
              <w:overflowPunct w:val="0"/>
              <w:autoSpaceDE w:val="0"/>
              <w:autoSpaceDN w:val="0"/>
              <w:adjustRightInd w:val="0"/>
              <w:jc w:val="center"/>
              <w:textAlignment w:val="baseline"/>
              <w:rPr>
                <w:rFonts w:ascii="Arial" w:hAnsi="Arial" w:cs="Arial"/>
              </w:rPr>
            </w:pPr>
            <w:r w:rsidRPr="00BD4BCD">
              <w:rPr>
                <w:rFonts w:ascii="Arial" w:hAnsi="Arial" w:cs="Arial"/>
              </w:rPr>
              <w:t>2</w:t>
            </w:r>
          </w:p>
        </w:tc>
      </w:tr>
      <w:tr w:rsidRPr="00357B6E" w:rsidR="00BD4BCD" w:rsidTr="00BD4BCD" w14:paraId="39902ACC" w14:textId="77777777">
        <w:trPr>
          <w:trHeight w:val="624"/>
          <w:jc w:val="center"/>
        </w:trPr>
        <w:tc>
          <w:tcPr>
            <w:tcW w:w="5040" w:type="dxa"/>
            <w:shd w:val="clear" w:color="auto" w:fill="FF0000"/>
            <w:vAlign w:val="center"/>
          </w:tcPr>
          <w:p w:rsidRPr="00BD4BCD" w:rsidR="00BD4BCD" w:rsidP="00BD4BCD" w:rsidRDefault="00BD4BCD" w14:paraId="794A7ACE" w14:textId="77777777">
            <w:pPr>
              <w:overflowPunct w:val="0"/>
              <w:autoSpaceDE w:val="0"/>
              <w:autoSpaceDN w:val="0"/>
              <w:adjustRightInd w:val="0"/>
              <w:spacing w:before="40" w:after="40"/>
              <w:textAlignment w:val="baseline"/>
              <w:rPr>
                <w:rFonts w:ascii="Arial" w:hAnsi="Arial" w:cs="Arial"/>
              </w:rPr>
            </w:pPr>
            <w:r w:rsidRPr="00BD4BCD">
              <w:rPr>
                <w:rFonts w:ascii="Arial" w:hAnsi="Arial" w:cs="Arial"/>
              </w:rPr>
              <w:t>Team and Partnership Working</w:t>
            </w:r>
          </w:p>
        </w:tc>
        <w:tc>
          <w:tcPr>
            <w:tcW w:w="1980" w:type="dxa"/>
            <w:shd w:val="clear" w:color="auto" w:fill="FF0000"/>
            <w:vAlign w:val="center"/>
          </w:tcPr>
          <w:p w:rsidRPr="00BD4BCD" w:rsidR="00BD4BCD" w:rsidP="00BD4BCD" w:rsidRDefault="00BD4BCD" w14:paraId="395629D9" w14:textId="77777777">
            <w:pPr>
              <w:overflowPunct w:val="0"/>
              <w:autoSpaceDE w:val="0"/>
              <w:autoSpaceDN w:val="0"/>
              <w:adjustRightInd w:val="0"/>
              <w:jc w:val="center"/>
              <w:textAlignment w:val="baseline"/>
              <w:rPr>
                <w:rFonts w:ascii="Arial" w:hAnsi="Arial" w:cs="Arial"/>
              </w:rPr>
            </w:pPr>
            <w:r w:rsidRPr="00BD4BCD">
              <w:rPr>
                <w:rFonts w:ascii="Arial" w:hAnsi="Arial" w:cs="Arial"/>
              </w:rPr>
              <w:t>1</w:t>
            </w:r>
          </w:p>
        </w:tc>
      </w:tr>
      <w:tr w:rsidRPr="00357B6E" w:rsidR="00BD4BCD" w:rsidTr="00BD4BCD" w14:paraId="3AA8EAB7" w14:textId="77777777">
        <w:trPr>
          <w:trHeight w:val="624"/>
          <w:jc w:val="center"/>
        </w:trPr>
        <w:tc>
          <w:tcPr>
            <w:tcW w:w="5040" w:type="dxa"/>
            <w:shd w:val="clear" w:color="auto" w:fill="FF3399"/>
            <w:vAlign w:val="center"/>
          </w:tcPr>
          <w:p w:rsidRPr="00BD4BCD" w:rsidR="00BD4BCD" w:rsidP="00BD4BCD" w:rsidRDefault="00BD4BCD" w14:paraId="6AC69A17" w14:textId="77777777">
            <w:pPr>
              <w:overflowPunct w:val="0"/>
              <w:autoSpaceDE w:val="0"/>
              <w:autoSpaceDN w:val="0"/>
              <w:adjustRightInd w:val="0"/>
              <w:spacing w:before="40" w:after="40"/>
              <w:textAlignment w:val="baseline"/>
              <w:rPr>
                <w:rFonts w:ascii="Arial" w:hAnsi="Arial" w:cs="Arial"/>
              </w:rPr>
            </w:pPr>
            <w:r w:rsidRPr="00BD4BCD">
              <w:rPr>
                <w:rFonts w:ascii="Arial" w:hAnsi="Arial" w:cs="Arial"/>
              </w:rPr>
              <w:t>Communicating Openly</w:t>
            </w:r>
          </w:p>
        </w:tc>
        <w:tc>
          <w:tcPr>
            <w:tcW w:w="1980" w:type="dxa"/>
            <w:shd w:val="clear" w:color="auto" w:fill="FF3399"/>
            <w:vAlign w:val="center"/>
          </w:tcPr>
          <w:p w:rsidRPr="00BD4BCD" w:rsidR="00BD4BCD" w:rsidP="00BD4BCD" w:rsidRDefault="00BD4BCD" w14:paraId="60125738" w14:textId="77777777">
            <w:pPr>
              <w:overflowPunct w:val="0"/>
              <w:autoSpaceDE w:val="0"/>
              <w:autoSpaceDN w:val="0"/>
              <w:adjustRightInd w:val="0"/>
              <w:jc w:val="center"/>
              <w:textAlignment w:val="baseline"/>
              <w:rPr>
                <w:rFonts w:ascii="Arial" w:hAnsi="Arial" w:cs="Arial"/>
              </w:rPr>
            </w:pPr>
            <w:r w:rsidRPr="00BD4BCD">
              <w:rPr>
                <w:rFonts w:ascii="Arial" w:hAnsi="Arial" w:cs="Arial"/>
              </w:rPr>
              <w:t>2</w:t>
            </w:r>
          </w:p>
        </w:tc>
      </w:tr>
      <w:tr w:rsidRPr="00357B6E" w:rsidR="00BD4BCD" w:rsidTr="00BD4BCD" w14:paraId="1EA4810B" w14:textId="77777777">
        <w:trPr>
          <w:trHeight w:val="624"/>
          <w:jc w:val="center"/>
        </w:trPr>
        <w:tc>
          <w:tcPr>
            <w:tcW w:w="5040" w:type="dxa"/>
            <w:shd w:val="clear" w:color="auto" w:fill="339966"/>
            <w:vAlign w:val="center"/>
          </w:tcPr>
          <w:p w:rsidRPr="00BD4BCD" w:rsidR="00BD4BCD" w:rsidP="00BD4BCD" w:rsidRDefault="00BD4BCD" w14:paraId="7D41537B" w14:textId="77777777">
            <w:pPr>
              <w:overflowPunct w:val="0"/>
              <w:autoSpaceDE w:val="0"/>
              <w:autoSpaceDN w:val="0"/>
              <w:adjustRightInd w:val="0"/>
              <w:spacing w:before="40" w:after="40"/>
              <w:textAlignment w:val="baseline"/>
              <w:rPr>
                <w:rFonts w:ascii="Arial" w:hAnsi="Arial" w:cs="Arial"/>
              </w:rPr>
            </w:pPr>
            <w:r w:rsidRPr="00BD4BCD">
              <w:rPr>
                <w:rFonts w:ascii="Arial" w:hAnsi="Arial" w:cs="Arial"/>
              </w:rPr>
              <w:t>Performance Management</w:t>
            </w:r>
          </w:p>
        </w:tc>
        <w:tc>
          <w:tcPr>
            <w:tcW w:w="1980" w:type="dxa"/>
            <w:shd w:val="clear" w:color="auto" w:fill="339966"/>
            <w:vAlign w:val="center"/>
          </w:tcPr>
          <w:p w:rsidRPr="00BD4BCD" w:rsidR="00BD4BCD" w:rsidP="00BD4BCD" w:rsidRDefault="00BD4BCD" w14:paraId="4E2C9031" w14:textId="77777777">
            <w:pPr>
              <w:overflowPunct w:val="0"/>
              <w:autoSpaceDE w:val="0"/>
              <w:autoSpaceDN w:val="0"/>
              <w:adjustRightInd w:val="0"/>
              <w:jc w:val="center"/>
              <w:textAlignment w:val="baseline"/>
              <w:rPr>
                <w:rFonts w:ascii="Arial" w:hAnsi="Arial" w:cs="Arial"/>
              </w:rPr>
            </w:pPr>
            <w:r w:rsidRPr="00BD4BCD">
              <w:rPr>
                <w:rFonts w:ascii="Arial" w:hAnsi="Arial" w:cs="Arial"/>
              </w:rPr>
              <w:t>1</w:t>
            </w:r>
          </w:p>
        </w:tc>
      </w:tr>
    </w:tbl>
    <w:p w:rsidR="00BD4BCD" w:rsidP="00BD4BCD" w:rsidRDefault="00BD4BCD" w14:paraId="27F74349" w14:textId="77777777">
      <w:pPr>
        <w:tabs>
          <w:tab w:val="left" w:pos="1275"/>
        </w:tabs>
        <w:rPr>
          <w:rFonts w:ascii="Arial" w:hAnsi="Arial" w:cs="Arial"/>
          <w:sz w:val="22"/>
          <w:szCs w:val="22"/>
          <w:lang w:val="en-US"/>
        </w:rPr>
      </w:pPr>
    </w:p>
    <w:p w:rsidR="00BD4BCD" w:rsidP="00BD4BCD" w:rsidRDefault="00BD4BCD" w14:paraId="53DD1B83" w14:textId="77777777">
      <w:pPr>
        <w:tabs>
          <w:tab w:val="left" w:pos="1275"/>
        </w:tabs>
        <w:rPr>
          <w:rFonts w:ascii="Arial" w:hAnsi="Arial" w:cs="Arial"/>
          <w:sz w:val="22"/>
          <w:szCs w:val="22"/>
          <w:lang w:val="en-US"/>
        </w:rPr>
      </w:pPr>
    </w:p>
    <w:p w:rsidR="00BD4BCD" w:rsidP="00BD4BCD" w:rsidRDefault="00BD4BCD" w14:paraId="6475622E" w14:textId="77777777">
      <w:pPr>
        <w:tabs>
          <w:tab w:val="left" w:pos="1275"/>
        </w:tabs>
        <w:rPr>
          <w:rFonts w:ascii="Arial" w:hAnsi="Arial" w:cs="Arial"/>
          <w:sz w:val="22"/>
          <w:szCs w:val="22"/>
          <w:lang w:val="en-US"/>
        </w:rPr>
      </w:pPr>
    </w:p>
    <w:p w:rsidR="00BD4BCD" w:rsidP="00BD4BCD" w:rsidRDefault="00BD4BCD" w14:paraId="064466A4" w14:textId="77777777">
      <w:pPr>
        <w:tabs>
          <w:tab w:val="left" w:pos="1275"/>
        </w:tabs>
        <w:jc w:val="center"/>
        <w:rPr>
          <w:rFonts w:ascii="Arial" w:hAnsi="Arial" w:cs="Arial"/>
          <w:sz w:val="22"/>
          <w:szCs w:val="22"/>
          <w:lang w:val="en-US"/>
        </w:rPr>
      </w:pPr>
      <w:r>
        <w:rPr>
          <w:rFonts w:ascii="Arial" w:hAnsi="Arial" w:cs="Arial"/>
          <w:sz w:val="22"/>
          <w:szCs w:val="22"/>
          <w:lang w:val="en-US"/>
        </w:rPr>
        <w:t>Please refer to the Council’s Behavioral Framework for examples and indicators of the expected behavior required at each level.</w:t>
      </w:r>
    </w:p>
    <w:p w:rsidR="00BD4BCD" w:rsidP="00BD4BCD" w:rsidRDefault="00BD4BCD" w14:paraId="09225296" w14:textId="4CD8C346">
      <w:pPr>
        <w:jc w:val="center"/>
        <w:rPr>
          <w:rFonts w:ascii="Arial" w:hAnsi="Arial" w:cs="Arial"/>
          <w:b/>
        </w:rPr>
      </w:pPr>
    </w:p>
    <w:p w:rsidR="00454F99" w:rsidP="00BD4BCD" w:rsidRDefault="00454F99" w14:paraId="32C81FA9" w14:textId="427357F5">
      <w:pPr>
        <w:jc w:val="center"/>
        <w:rPr>
          <w:rFonts w:ascii="Arial" w:hAnsi="Arial" w:cs="Arial"/>
          <w:b/>
        </w:rPr>
      </w:pPr>
    </w:p>
    <w:p w:rsidR="00454F99" w:rsidP="00BD4BCD" w:rsidRDefault="00454F99" w14:paraId="5E02295E" w14:textId="13F9F369">
      <w:pPr>
        <w:jc w:val="center"/>
        <w:rPr>
          <w:rFonts w:ascii="Arial" w:hAnsi="Arial" w:cs="Arial"/>
          <w:b/>
        </w:rPr>
      </w:pPr>
    </w:p>
    <w:p w:rsidR="00454F99" w:rsidP="00BD4BCD" w:rsidRDefault="00454F99" w14:paraId="76FBCB13" w14:textId="34AA8021">
      <w:pPr>
        <w:jc w:val="center"/>
        <w:rPr>
          <w:rFonts w:ascii="Arial" w:hAnsi="Arial" w:cs="Arial"/>
          <w:b/>
        </w:rPr>
      </w:pPr>
    </w:p>
    <w:p w:rsidR="00454F99" w:rsidP="00BD4BCD" w:rsidRDefault="003A2C05" w14:paraId="0C023EF1" w14:textId="77117AA3">
      <w:pPr>
        <w:jc w:val="center"/>
        <w:rPr>
          <w:rFonts w:ascii="Arial" w:hAnsi="Arial" w:cs="Arial"/>
          <w:b/>
        </w:rPr>
      </w:pPr>
      <w:r>
        <w:rPr>
          <w:rFonts w:ascii="Arial" w:hAnsi="Arial" w:cs="Arial"/>
          <w:b/>
        </w:rPr>
        <w:t>August 2023</w:t>
      </w:r>
    </w:p>
    <w:p w:rsidR="00BD4BCD" w:rsidP="00BD4BCD" w:rsidRDefault="00BD4BCD" w14:paraId="04C6F008" w14:textId="77777777">
      <w:pPr>
        <w:jc w:val="center"/>
        <w:rPr>
          <w:rFonts w:ascii="Arial" w:hAnsi="Arial" w:cs="Arial"/>
          <w:b/>
        </w:rPr>
      </w:pPr>
    </w:p>
    <w:p w:rsidR="00BD4BCD" w:rsidP="00BD4BCD" w:rsidRDefault="00BD4BCD" w14:paraId="5EF30479" w14:textId="77777777">
      <w:pPr>
        <w:jc w:val="center"/>
        <w:rPr>
          <w:rFonts w:ascii="Arial" w:hAnsi="Arial" w:cs="Arial"/>
          <w:b/>
        </w:rPr>
      </w:pPr>
    </w:p>
    <w:p w:rsidRPr="00357B6E" w:rsidR="00BD4BCD" w:rsidP="00BD4BCD" w:rsidRDefault="00BD4BCD" w14:paraId="2BFF7E2F" w14:textId="77777777">
      <w:pPr>
        <w:jc w:val="center"/>
        <w:rPr>
          <w:rFonts w:ascii="Arial" w:hAnsi="Arial" w:cs="Arial"/>
          <w:b/>
        </w:rPr>
      </w:pPr>
    </w:p>
    <w:p w:rsidR="00BD4BCD" w:rsidP="00BD4BCD" w:rsidRDefault="00BD4BCD" w14:paraId="03989DF4" w14:textId="77777777">
      <w:pPr>
        <w:tabs>
          <w:tab w:val="left" w:pos="1275"/>
        </w:tabs>
        <w:rPr>
          <w:rFonts w:ascii="Arial" w:hAnsi="Arial" w:cs="Arial"/>
          <w:sz w:val="22"/>
          <w:szCs w:val="22"/>
          <w:lang w:val="en-US"/>
        </w:rPr>
      </w:pPr>
    </w:p>
    <w:p w:rsidR="00BD4BCD" w:rsidP="00BD4BCD" w:rsidRDefault="00BD4BCD" w14:paraId="10F05B0E" w14:textId="77777777">
      <w:pPr>
        <w:tabs>
          <w:tab w:val="left" w:pos="1275"/>
        </w:tabs>
        <w:rPr>
          <w:rFonts w:ascii="Arial" w:hAnsi="Arial" w:cs="Arial"/>
          <w:sz w:val="22"/>
          <w:szCs w:val="22"/>
          <w:lang w:val="en-US"/>
        </w:rPr>
      </w:pPr>
    </w:p>
    <w:p w:rsidRPr="009E4FFB" w:rsidR="00EA59DB" w:rsidRDefault="00EA59DB" w14:paraId="6FE1F183" w14:textId="77777777">
      <w:pPr>
        <w:rPr>
          <w:rFonts w:ascii="Arial" w:hAnsi="Arial" w:cs="Arial"/>
          <w:sz w:val="22"/>
          <w:szCs w:val="22"/>
        </w:rPr>
      </w:pPr>
    </w:p>
    <w:sectPr w:rsidRPr="009E4FFB" w:rsidR="00EA59DB">
      <w:pgSz w:w="11906" w:h="16838" w:orient="portrait"/>
      <w:pgMar w:top="899" w:right="1800" w:bottom="125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849BF"/>
    <w:multiLevelType w:val="hybridMultilevel"/>
    <w:tmpl w:val="E04EA9A4"/>
    <w:lvl w:ilvl="0" w:tplc="26B2E630">
      <w:start w:val="1"/>
      <w:numFmt w:val="bullet"/>
      <w:lvlText w:val=""/>
      <w:legacy w:legacy="1" w:legacySpace="0" w:legacyIndent="283"/>
      <w:lvlJc w:val="left"/>
      <w:pPr>
        <w:ind w:left="283" w:hanging="283"/>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5E516F8"/>
    <w:multiLevelType w:val="singleLevel"/>
    <w:tmpl w:val="67A248B8"/>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16C065B0"/>
    <w:multiLevelType w:val="hybridMultilevel"/>
    <w:tmpl w:val="F6C46720"/>
    <w:lvl w:ilvl="0" w:tplc="059CAF8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8012425"/>
    <w:multiLevelType w:val="singleLevel"/>
    <w:tmpl w:val="67A248B8"/>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19A15A8F"/>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1E3D3676"/>
    <w:multiLevelType w:val="hybridMultilevel"/>
    <w:tmpl w:val="D416FA1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25146EC"/>
    <w:multiLevelType w:val="hybridMultilevel"/>
    <w:tmpl w:val="CF96683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91F384A"/>
    <w:multiLevelType w:val="hybridMultilevel"/>
    <w:tmpl w:val="BEA44AE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95B3100"/>
    <w:multiLevelType w:val="singleLevel"/>
    <w:tmpl w:val="67A248B8"/>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391C1A27"/>
    <w:multiLevelType w:val="hybridMultilevel"/>
    <w:tmpl w:val="2B0600EA"/>
    <w:lvl w:ilvl="0" w:tplc="0CCC581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B3E006F"/>
    <w:multiLevelType w:val="hybridMultilevel"/>
    <w:tmpl w:val="B63A6060"/>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3FF01D59"/>
    <w:multiLevelType w:val="hybridMultilevel"/>
    <w:tmpl w:val="AAF407E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CD708ED"/>
    <w:multiLevelType w:val="hybridMultilevel"/>
    <w:tmpl w:val="68B46374"/>
    <w:lvl w:ilvl="0" w:tplc="7BAAC5D8">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F606DB0"/>
    <w:multiLevelType w:val="singleLevel"/>
    <w:tmpl w:val="67A248B8"/>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501F7CFE"/>
    <w:multiLevelType w:val="hybridMultilevel"/>
    <w:tmpl w:val="BDF84C6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3C4433F"/>
    <w:multiLevelType w:val="singleLevel"/>
    <w:tmpl w:val="67A248B8"/>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54923564"/>
    <w:multiLevelType w:val="hybridMultilevel"/>
    <w:tmpl w:val="FD9E26DA"/>
    <w:lvl w:ilvl="0" w:tplc="26B2E630">
      <w:start w:val="1"/>
      <w:numFmt w:val="bullet"/>
      <w:lvlText w:val=""/>
      <w:legacy w:legacy="1" w:legacySpace="0" w:legacyIndent="283"/>
      <w:lvlJc w:val="left"/>
      <w:pPr>
        <w:ind w:left="283" w:hanging="283"/>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9D50FEB"/>
    <w:multiLevelType w:val="hybridMultilevel"/>
    <w:tmpl w:val="EB9EB42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CAC795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604D2C4E"/>
    <w:multiLevelType w:val="hybridMultilevel"/>
    <w:tmpl w:val="DC12527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61A37246"/>
    <w:multiLevelType w:val="hybridMultilevel"/>
    <w:tmpl w:val="6332E0F4"/>
    <w:lvl w:ilvl="0" w:tplc="26B2E630">
      <w:start w:val="1"/>
      <w:numFmt w:val="bullet"/>
      <w:lvlText w:val=""/>
      <w:legacy w:legacy="1" w:legacySpace="0" w:legacyIndent="283"/>
      <w:lvlJc w:val="left"/>
      <w:pPr>
        <w:ind w:left="283" w:hanging="283"/>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59670BE"/>
    <w:multiLevelType w:val="hybridMultilevel"/>
    <w:tmpl w:val="DD86EB38"/>
    <w:lvl w:ilvl="0" w:tplc="26B2E630">
      <w:start w:val="1"/>
      <w:numFmt w:val="bullet"/>
      <w:lvlText w:val=""/>
      <w:legacy w:legacy="1" w:legacySpace="0" w:legacyIndent="283"/>
      <w:lvlJc w:val="left"/>
      <w:pPr>
        <w:ind w:left="283" w:hanging="283"/>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675449EF"/>
    <w:multiLevelType w:val="singleLevel"/>
    <w:tmpl w:val="67A248B8"/>
    <w:lvl w:ilvl="0">
      <w:start w:val="1"/>
      <w:numFmt w:val="bullet"/>
      <w:lvlText w:val=""/>
      <w:lvlJc w:val="left"/>
      <w:pPr>
        <w:tabs>
          <w:tab w:val="num" w:pos="360"/>
        </w:tabs>
        <w:ind w:left="360" w:hanging="360"/>
      </w:pPr>
      <w:rPr>
        <w:rFonts w:hint="default" w:ascii="Symbol" w:hAnsi="Symbol"/>
      </w:rPr>
    </w:lvl>
  </w:abstractNum>
  <w:abstractNum w:abstractNumId="23" w15:restartNumberingAfterBreak="0">
    <w:nsid w:val="75BE5799"/>
    <w:multiLevelType w:val="hybridMultilevel"/>
    <w:tmpl w:val="8198386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4" w15:restartNumberingAfterBreak="0">
    <w:nsid w:val="75E51875"/>
    <w:multiLevelType w:val="hybridMultilevel"/>
    <w:tmpl w:val="2AF2D1C4"/>
    <w:lvl w:ilvl="0" w:tplc="D6F075A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92E194F"/>
    <w:multiLevelType w:val="singleLevel"/>
    <w:tmpl w:val="67A248B8"/>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7C326AAB"/>
    <w:multiLevelType w:val="hybridMultilevel"/>
    <w:tmpl w:val="DB8AD196"/>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1746248">
    <w:abstractNumId w:val="4"/>
  </w:num>
  <w:num w:numId="2" w16cid:durableId="2108770203">
    <w:abstractNumId w:val="18"/>
  </w:num>
  <w:num w:numId="3" w16cid:durableId="715204421">
    <w:abstractNumId w:val="1"/>
  </w:num>
  <w:num w:numId="4" w16cid:durableId="183789295">
    <w:abstractNumId w:val="13"/>
  </w:num>
  <w:num w:numId="5" w16cid:durableId="414281920">
    <w:abstractNumId w:val="15"/>
  </w:num>
  <w:num w:numId="6" w16cid:durableId="408818326">
    <w:abstractNumId w:val="3"/>
  </w:num>
  <w:num w:numId="7" w16cid:durableId="623388130">
    <w:abstractNumId w:val="22"/>
  </w:num>
  <w:num w:numId="8" w16cid:durableId="1587380067">
    <w:abstractNumId w:val="8"/>
  </w:num>
  <w:num w:numId="9" w16cid:durableId="557060156">
    <w:abstractNumId w:val="25"/>
  </w:num>
  <w:num w:numId="10" w16cid:durableId="439030210">
    <w:abstractNumId w:val="6"/>
  </w:num>
  <w:num w:numId="11" w16cid:durableId="154534176">
    <w:abstractNumId w:val="19"/>
  </w:num>
  <w:num w:numId="12" w16cid:durableId="1339768667">
    <w:abstractNumId w:val="5"/>
  </w:num>
  <w:num w:numId="13" w16cid:durableId="5329141">
    <w:abstractNumId w:val="10"/>
  </w:num>
  <w:num w:numId="14" w16cid:durableId="194390975">
    <w:abstractNumId w:val="11"/>
  </w:num>
  <w:num w:numId="15" w16cid:durableId="215509569">
    <w:abstractNumId w:val="26"/>
  </w:num>
  <w:num w:numId="16" w16cid:durableId="1925215528">
    <w:abstractNumId w:val="23"/>
  </w:num>
  <w:num w:numId="17" w16cid:durableId="276300125">
    <w:abstractNumId w:val="17"/>
  </w:num>
  <w:num w:numId="18" w16cid:durableId="1216545633">
    <w:abstractNumId w:val="12"/>
  </w:num>
  <w:num w:numId="19" w16cid:durableId="1763838779">
    <w:abstractNumId w:val="24"/>
  </w:num>
  <w:num w:numId="20" w16cid:durableId="1210804374">
    <w:abstractNumId w:val="9"/>
  </w:num>
  <w:num w:numId="21" w16cid:durableId="526724948">
    <w:abstractNumId w:val="14"/>
  </w:num>
  <w:num w:numId="22" w16cid:durableId="1489831640">
    <w:abstractNumId w:val="2"/>
  </w:num>
  <w:num w:numId="23" w16cid:durableId="1679652829">
    <w:abstractNumId w:val="0"/>
  </w:num>
  <w:num w:numId="24" w16cid:durableId="621376476">
    <w:abstractNumId w:val="20"/>
  </w:num>
  <w:num w:numId="25" w16cid:durableId="844201531">
    <w:abstractNumId w:val="16"/>
  </w:num>
  <w:num w:numId="26" w16cid:durableId="1363507941">
    <w:abstractNumId w:val="21"/>
  </w:num>
  <w:num w:numId="27" w16cid:durableId="1944145456">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FB"/>
    <w:rsid w:val="00022DD8"/>
    <w:rsid w:val="000611CD"/>
    <w:rsid w:val="00093465"/>
    <w:rsid w:val="000A37B1"/>
    <w:rsid w:val="000B1A14"/>
    <w:rsid w:val="000C2315"/>
    <w:rsid w:val="000C7F1E"/>
    <w:rsid w:val="000F2676"/>
    <w:rsid w:val="00146410"/>
    <w:rsid w:val="001E3DCF"/>
    <w:rsid w:val="00210281"/>
    <w:rsid w:val="002346E2"/>
    <w:rsid w:val="00283624"/>
    <w:rsid w:val="00297CF1"/>
    <w:rsid w:val="002A6DA1"/>
    <w:rsid w:val="002B4060"/>
    <w:rsid w:val="002D28B6"/>
    <w:rsid w:val="00312487"/>
    <w:rsid w:val="003238E8"/>
    <w:rsid w:val="00355659"/>
    <w:rsid w:val="003A2C05"/>
    <w:rsid w:val="003F311C"/>
    <w:rsid w:val="003F3585"/>
    <w:rsid w:val="003F3AE3"/>
    <w:rsid w:val="00433045"/>
    <w:rsid w:val="00441A4E"/>
    <w:rsid w:val="00454ACF"/>
    <w:rsid w:val="00454F99"/>
    <w:rsid w:val="004622D6"/>
    <w:rsid w:val="004676FD"/>
    <w:rsid w:val="00497A43"/>
    <w:rsid w:val="004A3D73"/>
    <w:rsid w:val="004A4DF2"/>
    <w:rsid w:val="00562F79"/>
    <w:rsid w:val="005A2EAE"/>
    <w:rsid w:val="005B6456"/>
    <w:rsid w:val="005C183D"/>
    <w:rsid w:val="005F0D2A"/>
    <w:rsid w:val="00602A1B"/>
    <w:rsid w:val="00610D52"/>
    <w:rsid w:val="006160BE"/>
    <w:rsid w:val="00627370"/>
    <w:rsid w:val="00630D5F"/>
    <w:rsid w:val="00654689"/>
    <w:rsid w:val="006914A3"/>
    <w:rsid w:val="006A30B5"/>
    <w:rsid w:val="006E6DC0"/>
    <w:rsid w:val="006F5C11"/>
    <w:rsid w:val="0070529A"/>
    <w:rsid w:val="00706501"/>
    <w:rsid w:val="00715181"/>
    <w:rsid w:val="00720836"/>
    <w:rsid w:val="007232F5"/>
    <w:rsid w:val="00732F54"/>
    <w:rsid w:val="007452BE"/>
    <w:rsid w:val="00745A3B"/>
    <w:rsid w:val="00750B26"/>
    <w:rsid w:val="00751CB8"/>
    <w:rsid w:val="00760E14"/>
    <w:rsid w:val="007624E6"/>
    <w:rsid w:val="00831A6B"/>
    <w:rsid w:val="008335C6"/>
    <w:rsid w:val="00833D31"/>
    <w:rsid w:val="008707E8"/>
    <w:rsid w:val="00890B12"/>
    <w:rsid w:val="008D5C2F"/>
    <w:rsid w:val="009352E4"/>
    <w:rsid w:val="00936505"/>
    <w:rsid w:val="0097552D"/>
    <w:rsid w:val="00982A27"/>
    <w:rsid w:val="00985824"/>
    <w:rsid w:val="00991FD6"/>
    <w:rsid w:val="009B22D2"/>
    <w:rsid w:val="009C0D57"/>
    <w:rsid w:val="009D0F1D"/>
    <w:rsid w:val="009D1CE9"/>
    <w:rsid w:val="009E4D5A"/>
    <w:rsid w:val="009E4FFB"/>
    <w:rsid w:val="009F14B1"/>
    <w:rsid w:val="00A07ACB"/>
    <w:rsid w:val="00A10278"/>
    <w:rsid w:val="00A12FCC"/>
    <w:rsid w:val="00A65FE7"/>
    <w:rsid w:val="00A8416B"/>
    <w:rsid w:val="00AB3C4B"/>
    <w:rsid w:val="00AE39DD"/>
    <w:rsid w:val="00AE4EC6"/>
    <w:rsid w:val="00B03930"/>
    <w:rsid w:val="00B2519D"/>
    <w:rsid w:val="00B4027C"/>
    <w:rsid w:val="00B64C4B"/>
    <w:rsid w:val="00BD4BCD"/>
    <w:rsid w:val="00BD5B3C"/>
    <w:rsid w:val="00BF0E8D"/>
    <w:rsid w:val="00C11740"/>
    <w:rsid w:val="00C175D5"/>
    <w:rsid w:val="00C33F2F"/>
    <w:rsid w:val="00C809E4"/>
    <w:rsid w:val="00C91FBA"/>
    <w:rsid w:val="00C92EA2"/>
    <w:rsid w:val="00C94C52"/>
    <w:rsid w:val="00CB4EA0"/>
    <w:rsid w:val="00D261FE"/>
    <w:rsid w:val="00D54E9A"/>
    <w:rsid w:val="00D81346"/>
    <w:rsid w:val="00D97612"/>
    <w:rsid w:val="00DB4AD7"/>
    <w:rsid w:val="00DC1E56"/>
    <w:rsid w:val="00E064A9"/>
    <w:rsid w:val="00E711DC"/>
    <w:rsid w:val="00EA59DB"/>
    <w:rsid w:val="00EB145B"/>
    <w:rsid w:val="00EC7223"/>
    <w:rsid w:val="00ED6366"/>
    <w:rsid w:val="00EE28B0"/>
    <w:rsid w:val="00F00785"/>
    <w:rsid w:val="00F46302"/>
    <w:rsid w:val="00F47593"/>
    <w:rsid w:val="00F64350"/>
    <w:rsid w:val="00F652AC"/>
    <w:rsid w:val="00FA3B92"/>
    <w:rsid w:val="00FF1459"/>
    <w:rsid w:val="02297FB2"/>
    <w:rsid w:val="1598E792"/>
    <w:rsid w:val="22DD2E0A"/>
    <w:rsid w:val="3D64A689"/>
    <w:rsid w:val="3FEE5E9E"/>
    <w:rsid w:val="49E7BB8F"/>
    <w:rsid w:val="57EF4E32"/>
    <w:rsid w:val="59981790"/>
    <w:rsid w:val="68787E3E"/>
    <w:rsid w:val="6DC4ECF0"/>
    <w:rsid w:val="70F81774"/>
    <w:rsid w:val="779F0C29"/>
    <w:rsid w:val="7965768A"/>
    <w:rsid w:val="7B0146EB"/>
    <w:rsid w:val="7D5AC04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444A72FA"/>
  <w15:chartTrackingRefBased/>
  <w15:docId w15:val="{CB5005CB-B904-48CE-A4E6-4F8158BA52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qFormat/>
    <w:rsid w:val="00EA59DB"/>
    <w:pPr>
      <w:spacing w:before="240" w:after="60"/>
      <w:outlineLvl w:val="6"/>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pPr>
      <w:spacing w:line="320" w:lineRule="exact"/>
      <w:ind w:left="2552"/>
    </w:pPr>
    <w:rPr>
      <w:rFonts w:ascii="Arial" w:hAnsi="Arial"/>
      <w:b/>
      <w:szCs w:val="20"/>
    </w:rPr>
  </w:style>
  <w:style w:type="paragraph" w:styleId="BodyTextFirst" w:customStyle="1">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paragraph" w:styleId="ListParagraph">
    <w:name w:val="List Paragraph"/>
    <w:basedOn w:val="Normal"/>
    <w:uiPriority w:val="34"/>
    <w:qFormat/>
    <w:rsid w:val="006E6DC0"/>
    <w:pPr>
      <w:ind w:left="720"/>
    </w:pPr>
  </w:style>
  <w:style w:type="table" w:styleId="TableGrid">
    <w:name w:val="Table Grid"/>
    <w:basedOn w:val="TableNormal"/>
    <w:rsid w:val="00BD4BCD"/>
    <w:pPr>
      <w:overflowPunct w:val="0"/>
      <w:autoSpaceDE w:val="0"/>
      <w:autoSpaceDN w:val="0"/>
      <w:adjustRightInd w:val="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customXml" Target="../customXml/item7.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settings" Target="settings.xml" Id="rId10" /><Relationship Type="http://schemas.openxmlformats.org/officeDocument/2006/relationships/customXml" Target="../customXml/item4.xml" Id="rId4" /><Relationship Type="http://schemas.openxmlformats.org/officeDocument/2006/relationships/styles" Target="styl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 xsi:nil="true"/>
    <TaxCatchAll xmlns="46807a20-9d27-4512-b221-24b6eb18f636">
      <Value>360</Value>
    </TaxCatchAll>
    <_dlc_DocId xmlns="46807a20-9d27-4512-b221-24b6eb18f636">6N4EQP4X525S-1589145656-1296</_dlc_DocId>
    <_dlc_DocIdUrl xmlns="46807a20-9d27-4512-b221-24b6eb18f636">
      <Url>https://wokinggovuk.sharepoint.com/sites/hr/_layouts/15/DocIdRedir.aspx?ID=6N4EQP4X525S-1589145656-1296</Url>
      <Description>6N4EQP4X525S-1589145656-1296</Description>
    </_dlc_DocIdUrl>
    <a6fc8068dd354453af1b1d28c4c143d0 xmlns="46807a20-9d27-4512-b221-24b6eb18f636">
      <Terms xmlns="http://schemas.microsoft.com/office/infopath/2007/PartnerControls">
        <TermInfo xmlns="http://schemas.microsoft.com/office/infopath/2007/PartnerControls">
          <TermName xmlns="http://schemas.microsoft.com/office/infopath/2007/PartnerControls">Housing Solutions</TermName>
          <TermId xmlns="http://schemas.microsoft.com/office/infopath/2007/PartnerControls">80d25557-f894-4aa8-96c0-6fd582594426</TermId>
        </TermInfo>
      </Terms>
    </a6fc8068dd354453af1b1d28c4c143d0>
    <o0e247a91ca54a58b97f4065959f1b70 xmlns="46807a20-9d27-4512-b221-24b6eb18f636">
      <Terms xmlns="http://schemas.microsoft.com/office/infopath/2007/PartnerControls"/>
    </o0e247a91ca54a58b97f4065959f1b70>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5cde1a94-e3f3-4756-aa2f-03bc92bf7db0" ContentTypeId="0x010100786AE01A2E0E9D4290D0DB7E4A40BFF822" PreviousValue="false" LastSyncTimeStamp="2021-11-19T11:27:57.813Z"/>
</file>

<file path=customXml/item5.xml><?xml version="1.0" encoding="utf-8"?>
<?mso-contentType ?>
<PolicyDirtyBag xmlns="microsoft.office.server.policy.changes">
  <Microsoft.Office.RecordsManagement.PolicyFeatures.Expiration op="Change"/>
  <Microsoft.Office.RecordsManagement.PolicyFeatures.PolicyAudit op="Change"/>
</PolicyDirtyBag>
</file>

<file path=customXml/item6.xml><?xml version="1.0" encoding="utf-8"?>
<?mso-contentType ?>
<p:Policy xmlns:p="office.server.policy" id="" local="true">
  <p:Name>Job Description Reference</p:Name>
  <p:Description/>
  <p:Statement>Active Job Description Reference documents are kept permanently. Records are kept for 7 years.</p:Statement>
  <p:PolicyItems>
    <p:PolicyItem featureId="Microsoft.Office.RecordsManagement.PolicyFeatures.Expiration" staticId="0x010100786AE01A2E0E9D4290D0DB7E4A40BFF822|1062828007" UniqueId="34791dd0-903c-4231-92ad-45e70595d658">
      <p:Name>Retention</p:Name>
      <p:Description>Automatic scheduling of content for processing, and performing a retention action on content that has reached its due date.</p:Description>
      <p:CustomData>
        <Schedules nextStageId="2" default="false">
          <Schedule type="Default">
            <stages/>
          </Schedule>
          <Schedule type="Record">
            <stages>
              <data stageId="1">
                <formula id="Microsoft.Office.RecordsManagement.PolicyFeatures.Expiration.Formula.BuiltIn">
                  <number>7</number>
                  <property>_vti_ItemDeclaredRecord</property>
                  <propertyId>f9a44731-84eb-43a4-9973-cd2953ad8646</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786AE01A2E0E9D4290D0DB7E4A40BFF822|1757814118" UniqueId="e6581245-b0da-435f-ad8e-c2f3be02ac1d">
      <p:Name>Auditing</p:Name>
      <p:Description>Audits user actions on documents and list items to the Audit Log.</p:Description>
      <p:CustomData>
        <Audit>
          <Update/>
          <CheckInOut/>
          <MoveCopy/>
          <DeleteRestore/>
        </Audit>
      </p:CustomData>
    </p:PolicyItem>
  </p:PolicyItems>
</p:Policy>
</file>

<file path=customXml/item7.xml><?xml version="1.0" encoding="utf-8"?>
<ct:contentTypeSchema xmlns:ct="http://schemas.microsoft.com/office/2006/metadata/contentType" xmlns:ma="http://schemas.microsoft.com/office/2006/metadata/properties/metaAttributes" ct:_="" ma:_="" ma:contentTypeName="Job Description Reference" ma:contentTypeID="0x010100786AE01A2E0E9D4290D0DB7E4A40BFF822000248C3550B288C4B8C4B7266BA0C13EC" ma:contentTypeVersion="11" ma:contentTypeDescription="Create a new Job Description Reference document" ma:contentTypeScope="" ma:versionID="c81c7927d32a4a709732849671949c6f">
  <xsd:schema xmlns:xsd="http://www.w3.org/2001/XMLSchema" xmlns:xs="http://www.w3.org/2001/XMLSchema" xmlns:p="http://schemas.microsoft.com/office/2006/metadata/properties" xmlns:ns1="http://schemas.microsoft.com/sharepoint/v3" xmlns:ns2="46807a20-9d27-4512-b221-24b6eb18f636" targetNamespace="http://schemas.microsoft.com/office/2006/metadata/properties" ma:root="true" ma:fieldsID="75726f48da2f14bb7a4751ce35ff0935" ns1:_="" ns2:_="">
    <xsd:import namespace="http://schemas.microsoft.com/sharepoint/v3"/>
    <xsd:import namespace="46807a20-9d27-4512-b221-24b6eb18f636"/>
    <xsd:element name="properties">
      <xsd:complexType>
        <xsd:sequence>
          <xsd:element name="documentManagement">
            <xsd:complexType>
              <xsd:all>
                <xsd:element ref="ns2:_dlc_DocId" minOccurs="0"/>
                <xsd:element ref="ns2:_dlc_DocIdUrl" minOccurs="0"/>
                <xsd:element ref="ns2:_dlc_DocIdPersistId" minOccurs="0"/>
                <xsd:element ref="ns2:o0e247a91ca54a58b97f4065959f1b70" minOccurs="0"/>
                <xsd:element ref="ns2:TaxCatchAll" minOccurs="0"/>
                <xsd:element ref="ns2:TaxCatchAllLabel" minOccurs="0"/>
                <xsd:element ref="ns2:a6fc8068dd354453af1b1d28c4c143d0"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element name="_dlc_ExpireDateSaved" ma:index="18" nillable="true" ma:displayName="Original Expiration Date" ma:hidden="true" ma:internalName="_dlc_ExpireDateSaved" ma:readOnly="true">
      <xsd:simpleType>
        <xsd:restriction base="dms:DateTime"/>
      </xsd:simpleType>
    </xsd:element>
    <xsd:element name="_dlc_ExpireDate" ma:index="1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807a20-9d27-4512-b221-24b6eb18f6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0e247a91ca54a58b97f4065959f1b70" ma:index="11" nillable="true" ma:taxonomy="true" ma:internalName="o0e247a91ca54a58b97f4065959f1b70" ma:taxonomyFieldName="ProtMark" ma:displayName="Protective Marking" ma:fieldId="{80e247a9-1ca5-4a58-b97f-4065959f1b70}" ma:sspId="5cde1a94-e3f3-4756-aa2f-03bc92bf7db0" ma:termSetId="044738fe-c77d-410c-9b94-4ad95cd926c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1cff532-f8dc-4ae1-8f82-981528486725}" ma:internalName="TaxCatchAll" ma:showField="CatchAllData"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1cff532-f8dc-4ae1-8f82-981528486725}" ma:internalName="TaxCatchAllLabel" ma:readOnly="true" ma:showField="CatchAllDataLabel"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a6fc8068dd354453af1b1d28c4c143d0" ma:index="15" ma:taxonomy="true" ma:internalName="a6fc8068dd354453af1b1d28c4c143d0" ma:taxonomyFieldName="Topic" ma:displayName="Topic" ma:fieldId="{a6fc8068-dd35-4453-af1b-1d28c4c143d0}" ma:sspId="5cde1a94-e3f3-4756-aa2f-03bc92bf7db0" ma:termSetId="95603b53-f415-4aaa-a7fd-e450f769a9b1" ma:anchorId="c1c47a7b-7e6d-4211-a8ec-9db7ca0b993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4FD991-1063-45EF-A87F-F21B45530903}">
  <ds:schemaRefs>
    <ds:schemaRef ds:uri="http://schemas.microsoft.com/office/2006/metadata/properties"/>
    <ds:schemaRef ds:uri="http://schemas.microsoft.com/office/infopath/2007/PartnerControls"/>
    <ds:schemaRef ds:uri="http://schemas.microsoft.com/sharepoint/v3"/>
    <ds:schemaRef ds:uri="46807a20-9d27-4512-b221-24b6eb18f636"/>
  </ds:schemaRefs>
</ds:datastoreItem>
</file>

<file path=customXml/itemProps2.xml><?xml version="1.0" encoding="utf-8"?>
<ds:datastoreItem xmlns:ds="http://schemas.openxmlformats.org/officeDocument/2006/customXml" ds:itemID="{359CAF8F-C5C5-4052-8FA8-6FF50E6EE07C}">
  <ds:schemaRefs>
    <ds:schemaRef ds:uri="http://schemas.microsoft.com/sharepoint/events"/>
  </ds:schemaRefs>
</ds:datastoreItem>
</file>

<file path=customXml/itemProps3.xml><?xml version="1.0" encoding="utf-8"?>
<ds:datastoreItem xmlns:ds="http://schemas.openxmlformats.org/officeDocument/2006/customXml" ds:itemID="{0C601DFB-2E2A-45A7-8DC8-1F2217A029AE}">
  <ds:schemaRefs>
    <ds:schemaRef ds:uri="http://schemas.microsoft.com/sharepoint/v3/contenttype/forms"/>
  </ds:schemaRefs>
</ds:datastoreItem>
</file>

<file path=customXml/itemProps4.xml><?xml version="1.0" encoding="utf-8"?>
<ds:datastoreItem xmlns:ds="http://schemas.openxmlformats.org/officeDocument/2006/customXml" ds:itemID="{368AF904-B795-4F10-AA60-5A680BED9A12}">
  <ds:schemaRefs>
    <ds:schemaRef ds:uri="Microsoft.SharePoint.Taxonomy.ContentTypeSync"/>
  </ds:schemaRefs>
</ds:datastoreItem>
</file>

<file path=customXml/itemProps5.xml><?xml version="1.0" encoding="utf-8"?>
<ds:datastoreItem xmlns:ds="http://schemas.openxmlformats.org/officeDocument/2006/customXml" ds:itemID="{54C4AECF-5484-43B1-9D12-19C45FD50C49}">
  <ds:schemaRefs>
    <ds:schemaRef ds:uri="microsoft.office.server.policy.changes"/>
  </ds:schemaRefs>
</ds:datastoreItem>
</file>

<file path=customXml/itemProps6.xml><?xml version="1.0" encoding="utf-8"?>
<ds:datastoreItem xmlns:ds="http://schemas.openxmlformats.org/officeDocument/2006/customXml" ds:itemID="{33CA8821-8CF8-479D-A51E-14794336FD4D}">
  <ds:schemaRefs>
    <ds:schemaRef ds:uri="office.server.policy"/>
  </ds:schemaRefs>
</ds:datastoreItem>
</file>

<file path=customXml/itemProps7.xml><?xml version="1.0" encoding="utf-8"?>
<ds:datastoreItem xmlns:ds="http://schemas.openxmlformats.org/officeDocument/2006/customXml" ds:itemID="{3BF178C8-FF26-4BA4-8B2E-0089431E5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07a20-9d27-4512-b221-24b6eb18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Woking Borough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Woking Borough Council</dc:title>
  <dc:subject/>
  <dc:creator>Sarah Herbert</dc:creator>
  <cp:keywords/>
  <cp:lastModifiedBy>Melissa Riffen</cp:lastModifiedBy>
  <cp:revision>3</cp:revision>
  <cp:lastPrinted>2006-11-16T15:03:00Z</cp:lastPrinted>
  <dcterms:created xsi:type="dcterms:W3CDTF">2023-10-11T15:36:00Z</dcterms:created>
  <dcterms:modified xsi:type="dcterms:W3CDTF">2023-11-20T11:54:40Z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0x010100786AE01A2E0E9D4290D0DB7E4A40BFF822000248C3550B288C4B8C4B7266BA0C13EC</vt:lpwstr>
  </property>
  <property fmtid="{D5CDD505-2E9C-101B-9397-08002B2CF9AE}" pid="4" name="Topic">
    <vt:lpwstr>360;#Housing Solutions|80d25557-f894-4aa8-96c0-6fd582594426</vt:lpwstr>
  </property>
  <property fmtid="{D5CDD505-2E9C-101B-9397-08002B2CF9AE}" pid="5" name="ProtMark">
    <vt:lpwstr/>
  </property>
  <property fmtid="{D5CDD505-2E9C-101B-9397-08002B2CF9AE}" pid="6" name="_dlc_policyId">
    <vt:lpwstr>0x010100786AE01A2E0E9D4290D0DB7E4A40BFF822|1062828007</vt:lpwstr>
  </property>
  <property fmtid="{D5CDD505-2E9C-101B-9397-08002B2CF9AE}" pid="7" name="ItemRetentionFormula">
    <vt:lpwstr/>
  </property>
  <property fmtid="{D5CDD505-2E9C-101B-9397-08002B2CF9AE}" pid="8" name="_dlc_DocIdItemGuid">
    <vt:lpwstr>72a79e4f-0d58-46e2-afae-c62ab7eaef46</vt:lpwstr>
  </property>
  <property fmtid="{D5CDD505-2E9C-101B-9397-08002B2CF9AE}" pid="9" name="SharedWithUsers">
    <vt:lpwstr>513;#Angella Kentaro;#142;#Bettina Gresham;#312;#Chloe Griffin;#263;#Melissa Riffen;#1576;#Simon Price</vt:lpwstr>
  </property>
</Properties>
</file>