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BC73" w14:textId="4368EAF2" w:rsidR="00D4534E" w:rsidRDefault="0088694C" w:rsidP="00D4534E">
      <w:pPr>
        <w:pStyle w:val="Title"/>
        <w:jc w:val="center"/>
      </w:pPr>
      <w:r>
        <w:t xml:space="preserve"> </w:t>
      </w:r>
    </w:p>
    <w:p w14:paraId="12ED660A" w14:textId="77777777" w:rsidR="00D4534E" w:rsidRDefault="00D4534E" w:rsidP="00D4534E">
      <w:pPr>
        <w:pStyle w:val="Title"/>
        <w:jc w:val="center"/>
      </w:pPr>
    </w:p>
    <w:p w14:paraId="5EA4A330" w14:textId="77777777" w:rsidR="00494784" w:rsidRDefault="00494784" w:rsidP="00D4534E">
      <w:pPr>
        <w:pStyle w:val="Title"/>
        <w:jc w:val="center"/>
      </w:pPr>
    </w:p>
    <w:p w14:paraId="5BBD0CD1" w14:textId="7E5342FC" w:rsidR="005D7BFA" w:rsidRPr="00E42C73" w:rsidRDefault="00A82D0E" w:rsidP="000E2A3C">
      <w:pPr>
        <w:pStyle w:val="Title"/>
        <w:jc w:val="center"/>
      </w:pPr>
      <w:r>
        <w:t>MOT Tester</w:t>
      </w:r>
    </w:p>
    <w:p w14:paraId="357FB614" w14:textId="3CD714E2" w:rsidR="00A715EB" w:rsidRPr="00EA4729" w:rsidRDefault="00EA4729" w:rsidP="00EA4729">
      <w:pPr>
        <w:pStyle w:val="Title"/>
        <w:jc w:val="center"/>
        <w:rPr>
          <w:sz w:val="44"/>
          <w:szCs w:val="44"/>
        </w:rPr>
      </w:pPr>
      <w:r>
        <w:t xml:space="preserve"> </w:t>
      </w:r>
      <w:r w:rsidRPr="00EA4729">
        <w:rPr>
          <w:sz w:val="44"/>
          <w:szCs w:val="44"/>
        </w:rPr>
        <w:t>(</w:t>
      </w:r>
      <w:r w:rsidR="000E2A3C">
        <w:rPr>
          <w:sz w:val="44"/>
          <w:szCs w:val="44"/>
        </w:rPr>
        <w:t>FG20 SD</w:t>
      </w:r>
      <w:r w:rsidR="00A82D0E">
        <w:rPr>
          <w:sz w:val="44"/>
          <w:szCs w:val="44"/>
        </w:rPr>
        <w:t>30</w:t>
      </w:r>
      <w:r w:rsidRPr="00EA4729">
        <w:rPr>
          <w:sz w:val="44"/>
          <w:szCs w:val="44"/>
        </w:rPr>
        <w:t xml:space="preserve">) </w:t>
      </w:r>
    </w:p>
    <w:p w14:paraId="48E40FA6" w14:textId="77777777" w:rsidR="00D4534E" w:rsidRDefault="00D4534E" w:rsidP="00D4534E"/>
    <w:p w14:paraId="70393575" w14:textId="77777777" w:rsidR="00D4534E" w:rsidRDefault="00D4534E" w:rsidP="00D4534E"/>
    <w:p w14:paraId="5DC4C7C2" w14:textId="77777777" w:rsidR="00D4534E" w:rsidRDefault="00D4534E" w:rsidP="00D4534E"/>
    <w:p w14:paraId="613039DD" w14:textId="2B95A071" w:rsidR="0017003E" w:rsidRDefault="0017003E" w:rsidP="00D4534E"/>
    <w:p w14:paraId="2638E97E" w14:textId="77777777" w:rsidR="0017003E" w:rsidRDefault="0017003E">
      <w:r>
        <w:br w:type="page"/>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5"/>
        <w:gridCol w:w="7316"/>
      </w:tblGrid>
      <w:tr w:rsidR="00494784" w:rsidRPr="00DD3259" w14:paraId="4E95231C" w14:textId="77777777" w:rsidTr="231C32CE">
        <w:trPr>
          <w:trHeight w:val="558"/>
        </w:trPr>
        <w:tc>
          <w:tcPr>
            <w:tcW w:w="2715" w:type="dxa"/>
            <w:shd w:val="clear" w:color="auto" w:fill="D9D9D9" w:themeFill="background1" w:themeFillShade="D9"/>
            <w:vAlign w:val="center"/>
          </w:tcPr>
          <w:p w14:paraId="7649A331" w14:textId="77777777" w:rsidR="00494784" w:rsidRPr="00DD3259" w:rsidRDefault="00494784" w:rsidP="00B978DF">
            <w:pPr>
              <w:spacing w:after="0"/>
              <w:rPr>
                <w:rFonts w:cs="Arial"/>
                <w:b/>
              </w:rPr>
            </w:pPr>
            <w:r w:rsidRPr="00DD3259">
              <w:rPr>
                <w:rFonts w:cs="Arial"/>
                <w:b/>
              </w:rPr>
              <w:lastRenderedPageBreak/>
              <w:t xml:space="preserve">Job Title </w:t>
            </w:r>
          </w:p>
        </w:tc>
        <w:tc>
          <w:tcPr>
            <w:tcW w:w="7316" w:type="dxa"/>
            <w:shd w:val="clear" w:color="auto" w:fill="auto"/>
            <w:vAlign w:val="center"/>
          </w:tcPr>
          <w:p w14:paraId="02068125" w14:textId="7FEEF651" w:rsidR="005C2F39" w:rsidRPr="00DD3259" w:rsidRDefault="00123726" w:rsidP="490806C7">
            <w:pPr>
              <w:spacing w:after="0"/>
              <w:ind w:left="57"/>
              <w:rPr>
                <w:rFonts w:cs="Arial"/>
                <w:b/>
              </w:rPr>
            </w:pPr>
            <w:r>
              <w:rPr>
                <w:rFonts w:cs="Arial"/>
                <w:b/>
              </w:rPr>
              <w:t>MOT Tester</w:t>
            </w:r>
          </w:p>
        </w:tc>
      </w:tr>
      <w:tr w:rsidR="00F23080" w:rsidRPr="00DD3259" w14:paraId="23A7EAF4" w14:textId="77777777" w:rsidTr="231C32CE">
        <w:trPr>
          <w:trHeight w:val="548"/>
        </w:trPr>
        <w:tc>
          <w:tcPr>
            <w:tcW w:w="2715" w:type="dxa"/>
            <w:shd w:val="clear" w:color="auto" w:fill="D9D9D9" w:themeFill="background1" w:themeFillShade="D9"/>
            <w:vAlign w:val="center"/>
          </w:tcPr>
          <w:p w14:paraId="4A70CBA1" w14:textId="77777777" w:rsidR="00F23080" w:rsidRPr="00DD3259" w:rsidRDefault="00F23080" w:rsidP="00F23080">
            <w:pPr>
              <w:spacing w:after="0"/>
              <w:rPr>
                <w:rFonts w:cs="Arial"/>
                <w:b/>
              </w:rPr>
            </w:pPr>
            <w:r w:rsidRPr="00DD3259">
              <w:rPr>
                <w:rFonts w:cs="Arial"/>
                <w:b/>
              </w:rPr>
              <w:t>Service Area</w:t>
            </w:r>
          </w:p>
        </w:tc>
        <w:tc>
          <w:tcPr>
            <w:tcW w:w="7316" w:type="dxa"/>
            <w:shd w:val="clear" w:color="auto" w:fill="auto"/>
            <w:vAlign w:val="center"/>
          </w:tcPr>
          <w:p w14:paraId="6440C3E4" w14:textId="061C1485" w:rsidR="00F23080" w:rsidRPr="00DD3259" w:rsidRDefault="00165190" w:rsidP="490806C7">
            <w:pPr>
              <w:spacing w:after="0"/>
              <w:ind w:left="57"/>
              <w:rPr>
                <w:rFonts w:cs="Arial"/>
                <w:b/>
              </w:rPr>
            </w:pPr>
            <w:r>
              <w:rPr>
                <w:rFonts w:cs="Arial"/>
                <w:b/>
              </w:rPr>
              <w:t>Operational Services</w:t>
            </w:r>
          </w:p>
        </w:tc>
      </w:tr>
      <w:tr w:rsidR="00494784" w:rsidRPr="00DD3259" w14:paraId="5ED30761" w14:textId="77777777" w:rsidTr="008D54CA">
        <w:trPr>
          <w:trHeight w:val="544"/>
        </w:trPr>
        <w:tc>
          <w:tcPr>
            <w:tcW w:w="2715" w:type="dxa"/>
            <w:shd w:val="clear" w:color="auto" w:fill="D9D9D9" w:themeFill="background1" w:themeFillShade="D9"/>
            <w:vAlign w:val="center"/>
          </w:tcPr>
          <w:p w14:paraId="7BED6668" w14:textId="77777777" w:rsidR="00494784" w:rsidRPr="00DD3259" w:rsidRDefault="00494784" w:rsidP="00B978DF">
            <w:pPr>
              <w:spacing w:after="0"/>
              <w:rPr>
                <w:rFonts w:cs="Arial"/>
                <w:b/>
              </w:rPr>
            </w:pPr>
            <w:r w:rsidRPr="00DD1962">
              <w:rPr>
                <w:rFonts w:cs="Arial"/>
                <w:b/>
              </w:rPr>
              <w:t>Grade</w:t>
            </w:r>
          </w:p>
        </w:tc>
        <w:tc>
          <w:tcPr>
            <w:tcW w:w="7316" w:type="dxa"/>
            <w:shd w:val="clear" w:color="auto" w:fill="auto"/>
            <w:vAlign w:val="center"/>
          </w:tcPr>
          <w:p w14:paraId="5D7EA6D4" w14:textId="0BB39850" w:rsidR="00494784" w:rsidRPr="000339FF" w:rsidRDefault="008D54CA" w:rsidP="008D1FCB">
            <w:pPr>
              <w:spacing w:after="0"/>
              <w:ind w:left="57"/>
              <w:rPr>
                <w:rFonts w:cs="Arial"/>
                <w:b/>
                <w:bCs/>
              </w:rPr>
            </w:pPr>
            <w:r>
              <w:rPr>
                <w:rFonts w:cs="Arial"/>
                <w:b/>
                <w:bCs/>
              </w:rPr>
              <w:t xml:space="preserve">Grade </w:t>
            </w:r>
            <w:r w:rsidR="00FD08ED">
              <w:rPr>
                <w:rFonts w:cs="Arial"/>
                <w:b/>
                <w:bCs/>
              </w:rPr>
              <w:t>3</w:t>
            </w:r>
          </w:p>
        </w:tc>
      </w:tr>
      <w:tr w:rsidR="00494784" w:rsidRPr="00DD3259" w14:paraId="055EDBA9" w14:textId="77777777" w:rsidTr="231C32CE">
        <w:trPr>
          <w:trHeight w:val="547"/>
        </w:trPr>
        <w:tc>
          <w:tcPr>
            <w:tcW w:w="2715" w:type="dxa"/>
            <w:shd w:val="clear" w:color="auto" w:fill="D9D9D9" w:themeFill="background1" w:themeFillShade="D9"/>
            <w:vAlign w:val="center"/>
          </w:tcPr>
          <w:p w14:paraId="60CEF173" w14:textId="77777777" w:rsidR="00494784" w:rsidRPr="00DD3259" w:rsidRDefault="00494784" w:rsidP="00B978DF">
            <w:pPr>
              <w:spacing w:after="0"/>
              <w:rPr>
                <w:rFonts w:cs="Arial"/>
                <w:b/>
              </w:rPr>
            </w:pPr>
            <w:r w:rsidRPr="00DD3259">
              <w:rPr>
                <w:rFonts w:cs="Arial"/>
                <w:b/>
              </w:rPr>
              <w:t>Job Reference</w:t>
            </w:r>
          </w:p>
        </w:tc>
        <w:tc>
          <w:tcPr>
            <w:tcW w:w="7316" w:type="dxa"/>
            <w:shd w:val="clear" w:color="auto" w:fill="auto"/>
            <w:vAlign w:val="center"/>
          </w:tcPr>
          <w:p w14:paraId="7E11A11D" w14:textId="658DC566" w:rsidR="00494784" w:rsidRPr="000339FF" w:rsidRDefault="008D54CA" w:rsidP="490806C7">
            <w:pPr>
              <w:spacing w:after="0"/>
              <w:ind w:left="57"/>
              <w:rPr>
                <w:rFonts w:cs="Arial"/>
                <w:b/>
                <w:bCs/>
              </w:rPr>
            </w:pPr>
            <w:r>
              <w:rPr>
                <w:rFonts w:cs="Arial"/>
                <w:b/>
                <w:bCs/>
              </w:rPr>
              <w:t>FG20 SD</w:t>
            </w:r>
            <w:r w:rsidR="00610BEB">
              <w:rPr>
                <w:rFonts w:cs="Arial"/>
                <w:b/>
                <w:bCs/>
              </w:rPr>
              <w:t>30</w:t>
            </w:r>
          </w:p>
        </w:tc>
      </w:tr>
    </w:tbl>
    <w:p w14:paraId="231D9B44"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0"/>
        <w:gridCol w:w="7321"/>
      </w:tblGrid>
      <w:tr w:rsidR="00F77F43" w14:paraId="6F828B9B" w14:textId="77777777" w:rsidTr="008F166A">
        <w:trPr>
          <w:trHeight w:val="510"/>
        </w:trPr>
        <w:tc>
          <w:tcPr>
            <w:tcW w:w="2710" w:type="dxa"/>
            <w:tcBorders>
              <w:top w:val="single" w:sz="4" w:space="0" w:color="auto"/>
              <w:left w:val="single" w:sz="4" w:space="0" w:color="auto"/>
              <w:bottom w:val="single" w:sz="4" w:space="0" w:color="auto"/>
              <w:right w:val="single" w:sz="4" w:space="0" w:color="auto"/>
            </w:tcBorders>
            <w:shd w:val="pct15" w:color="auto" w:fill="auto"/>
            <w:vAlign w:val="center"/>
          </w:tcPr>
          <w:p w14:paraId="51715D72" w14:textId="415A77E4" w:rsidR="00F77F43" w:rsidRPr="008F166A" w:rsidRDefault="008F166A" w:rsidP="490806C7">
            <w:pPr>
              <w:spacing w:after="0"/>
              <w:rPr>
                <w:rFonts w:cs="Arial"/>
                <w:b/>
                <w:bCs/>
              </w:rPr>
            </w:pPr>
            <w:r w:rsidRPr="008F166A">
              <w:rPr>
                <w:rFonts w:cs="Arial"/>
                <w:b/>
                <w:bCs/>
              </w:rPr>
              <w:t>Reporting to</w:t>
            </w:r>
          </w:p>
        </w:tc>
        <w:tc>
          <w:tcPr>
            <w:tcW w:w="7321" w:type="dxa"/>
            <w:tcBorders>
              <w:top w:val="single" w:sz="4" w:space="0" w:color="auto"/>
              <w:left w:val="single" w:sz="4" w:space="0" w:color="auto"/>
              <w:bottom w:val="single" w:sz="4" w:space="0" w:color="auto"/>
              <w:right w:val="single" w:sz="4" w:space="0" w:color="auto"/>
            </w:tcBorders>
            <w:shd w:val="pct15" w:color="auto" w:fill="auto"/>
            <w:vAlign w:val="center"/>
          </w:tcPr>
          <w:p w14:paraId="051AC84B" w14:textId="130E822B" w:rsidR="00F77F43" w:rsidRPr="008F166A" w:rsidRDefault="008F166A" w:rsidP="008F2C78">
            <w:pPr>
              <w:spacing w:after="0"/>
              <w:rPr>
                <w:rFonts w:cs="Arial"/>
                <w:b/>
                <w:bCs/>
              </w:rPr>
            </w:pPr>
            <w:r w:rsidRPr="008F166A">
              <w:rPr>
                <w:rFonts w:cs="Arial"/>
                <w:b/>
                <w:bCs/>
              </w:rPr>
              <w:t>Responsible for</w:t>
            </w:r>
          </w:p>
        </w:tc>
      </w:tr>
      <w:tr w:rsidR="00C93741" w14:paraId="73FBE159" w14:textId="77777777" w:rsidTr="00F23F13">
        <w:trPr>
          <w:trHeight w:val="510"/>
        </w:trPr>
        <w:tc>
          <w:tcPr>
            <w:tcW w:w="2710" w:type="dxa"/>
            <w:tcBorders>
              <w:top w:val="single" w:sz="4" w:space="0" w:color="auto"/>
              <w:left w:val="single" w:sz="4" w:space="0" w:color="auto"/>
              <w:bottom w:val="single" w:sz="4" w:space="0" w:color="auto"/>
              <w:right w:val="single" w:sz="4" w:space="0" w:color="auto"/>
            </w:tcBorders>
            <w:vAlign w:val="center"/>
          </w:tcPr>
          <w:p w14:paraId="3077A175" w14:textId="460ADC42" w:rsidR="00C93741" w:rsidRDefault="004739DD" w:rsidP="490806C7">
            <w:pPr>
              <w:spacing w:after="0"/>
              <w:rPr>
                <w:rFonts w:cs="Arial"/>
              </w:rPr>
            </w:pPr>
            <w:r w:rsidRPr="004739DD">
              <w:rPr>
                <w:rFonts w:cs="Arial"/>
              </w:rPr>
              <w:t>Deputy Fleet Manager &amp; Team Leader</w:t>
            </w:r>
          </w:p>
        </w:tc>
        <w:tc>
          <w:tcPr>
            <w:tcW w:w="7321" w:type="dxa"/>
            <w:tcBorders>
              <w:top w:val="single" w:sz="4" w:space="0" w:color="auto"/>
              <w:left w:val="single" w:sz="4" w:space="0" w:color="auto"/>
              <w:bottom w:val="single" w:sz="4" w:space="0" w:color="auto"/>
              <w:right w:val="single" w:sz="4" w:space="0" w:color="auto"/>
            </w:tcBorders>
            <w:tcMar>
              <w:top w:w="113" w:type="dxa"/>
              <w:bottom w:w="113" w:type="dxa"/>
            </w:tcMar>
            <w:vAlign w:val="center"/>
          </w:tcPr>
          <w:p w14:paraId="7879CEB5" w14:textId="35E8982C" w:rsidR="00C93741" w:rsidRDefault="006F6CF5" w:rsidP="008F2C78">
            <w:pPr>
              <w:spacing w:after="0"/>
              <w:rPr>
                <w:rFonts w:cs="Arial"/>
              </w:rPr>
            </w:pPr>
            <w:r>
              <w:rPr>
                <w:rFonts w:cs="Arial"/>
              </w:rPr>
              <w:t>Not applicable</w:t>
            </w:r>
          </w:p>
        </w:tc>
      </w:tr>
    </w:tbl>
    <w:p w14:paraId="1F85EC3D" w14:textId="77777777" w:rsidR="00494784" w:rsidRDefault="00494784" w:rsidP="00494784">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494784" w:rsidRPr="00E500DF" w14:paraId="6779D6AE" w14:textId="77777777" w:rsidTr="00B978DF">
        <w:trPr>
          <w:trHeight w:val="481"/>
        </w:trPr>
        <w:tc>
          <w:tcPr>
            <w:tcW w:w="10031" w:type="dxa"/>
            <w:shd w:val="clear" w:color="auto" w:fill="D9D9D9" w:themeFill="background1" w:themeFillShade="D9"/>
            <w:vAlign w:val="center"/>
          </w:tcPr>
          <w:p w14:paraId="6FC4AEFB" w14:textId="77777777" w:rsidR="00494784" w:rsidRPr="00E500DF" w:rsidRDefault="00494784" w:rsidP="00B978DF">
            <w:pPr>
              <w:autoSpaceDE w:val="0"/>
              <w:autoSpaceDN w:val="0"/>
              <w:adjustRightInd w:val="0"/>
              <w:spacing w:after="0"/>
              <w:rPr>
                <w:rFonts w:cs="Arial"/>
                <w:b/>
              </w:rPr>
            </w:pPr>
            <w:r>
              <w:rPr>
                <w:rFonts w:cs="Arial"/>
                <w:b/>
              </w:rPr>
              <w:t>Team Purpose</w:t>
            </w:r>
          </w:p>
        </w:tc>
      </w:tr>
      <w:tr w:rsidR="003247D8" w:rsidRPr="00E500DF" w14:paraId="1F85AFAB" w14:textId="77777777" w:rsidTr="00B32331">
        <w:trPr>
          <w:trHeight w:val="20"/>
        </w:trPr>
        <w:tc>
          <w:tcPr>
            <w:tcW w:w="10031" w:type="dxa"/>
            <w:shd w:val="clear" w:color="auto" w:fill="auto"/>
            <w:tcMar>
              <w:top w:w="113" w:type="dxa"/>
              <w:bottom w:w="113" w:type="dxa"/>
            </w:tcMar>
            <w:vAlign w:val="center"/>
          </w:tcPr>
          <w:p w14:paraId="482DC905" w14:textId="39D20437" w:rsidR="003247D8" w:rsidRPr="001E203F" w:rsidRDefault="002A4120" w:rsidP="00B32331">
            <w:pPr>
              <w:pStyle w:val="NoSpacing"/>
              <w:rPr>
                <w:highlight w:val="yellow"/>
              </w:rPr>
            </w:pPr>
            <w:r w:rsidRPr="00460D97">
              <w:t xml:space="preserve">To support and enable teams across the </w:t>
            </w:r>
            <w:r w:rsidR="003B206D">
              <w:t>Fleet</w:t>
            </w:r>
            <w:r w:rsidRPr="00460D97">
              <w:t xml:space="preserve"> function to deliver quality services for customers by providing excellent support services.</w:t>
            </w:r>
          </w:p>
        </w:tc>
      </w:tr>
    </w:tbl>
    <w:p w14:paraId="71FDDBBA" w14:textId="77777777" w:rsidR="00E97406" w:rsidRDefault="00E97406" w:rsidP="00E97406">
      <w:pPr>
        <w:autoSpaceDE w:val="0"/>
        <w:autoSpaceDN w:val="0"/>
        <w:adjustRightInd w:val="0"/>
        <w:rPr>
          <w:rFonts w:cs="Arial"/>
          <w:b/>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E500DF" w14:paraId="58EFA154" w14:textId="77777777" w:rsidTr="003D2096">
        <w:trPr>
          <w:trHeight w:val="481"/>
        </w:trPr>
        <w:tc>
          <w:tcPr>
            <w:tcW w:w="10031" w:type="dxa"/>
            <w:shd w:val="clear" w:color="auto" w:fill="D9D9D9" w:themeFill="background1" w:themeFillShade="D9"/>
            <w:vAlign w:val="center"/>
          </w:tcPr>
          <w:p w14:paraId="32E366E8" w14:textId="77777777" w:rsidR="00E97406" w:rsidRPr="00E500DF" w:rsidRDefault="00E97406" w:rsidP="00494784">
            <w:pPr>
              <w:autoSpaceDE w:val="0"/>
              <w:autoSpaceDN w:val="0"/>
              <w:adjustRightInd w:val="0"/>
              <w:spacing w:after="0"/>
              <w:rPr>
                <w:rFonts w:cs="Arial"/>
                <w:b/>
              </w:rPr>
            </w:pPr>
            <w:r>
              <w:rPr>
                <w:rFonts w:cs="Arial"/>
                <w:b/>
              </w:rPr>
              <w:t xml:space="preserve">Role Purpose </w:t>
            </w:r>
          </w:p>
        </w:tc>
      </w:tr>
      <w:tr w:rsidR="00E02B7A" w:rsidRPr="00E500DF" w14:paraId="1A9B03F6" w14:textId="77777777" w:rsidTr="00237B70">
        <w:trPr>
          <w:trHeight w:val="20"/>
        </w:trPr>
        <w:tc>
          <w:tcPr>
            <w:tcW w:w="10031" w:type="dxa"/>
            <w:shd w:val="clear" w:color="auto" w:fill="auto"/>
            <w:tcMar>
              <w:top w:w="113" w:type="dxa"/>
              <w:bottom w:w="113" w:type="dxa"/>
            </w:tcMar>
          </w:tcPr>
          <w:p w14:paraId="7C0D058E" w14:textId="5DCFFECB" w:rsidR="00CA387E" w:rsidRPr="002531C0" w:rsidRDefault="00C842D0" w:rsidP="0074480E">
            <w:pPr>
              <w:autoSpaceDE w:val="0"/>
              <w:autoSpaceDN w:val="0"/>
              <w:adjustRightInd w:val="0"/>
              <w:spacing w:after="0"/>
              <w:rPr>
                <w:rFonts w:cs="Arial"/>
              </w:rPr>
            </w:pPr>
            <w:r w:rsidRPr="00C842D0">
              <w:rPr>
                <w:rFonts w:cs="Arial"/>
              </w:rPr>
              <w:t>To work as part of a small team testing and inspecting vehicles in the Council’s MOT Testing Station.</w:t>
            </w:r>
          </w:p>
        </w:tc>
      </w:tr>
    </w:tbl>
    <w:p w14:paraId="30FC2AF1" w14:textId="77777777" w:rsidR="00DD3D2C" w:rsidRDefault="00DD3D2C"/>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1"/>
      </w:tblGrid>
      <w:tr w:rsidR="00E97406" w:rsidRPr="001E64EA" w14:paraId="70094F42" w14:textId="77777777" w:rsidTr="6B30AD4F">
        <w:trPr>
          <w:trHeight w:val="501"/>
        </w:trPr>
        <w:tc>
          <w:tcPr>
            <w:tcW w:w="10031" w:type="dxa"/>
            <w:shd w:val="clear" w:color="auto" w:fill="D9D9D9" w:themeFill="background1" w:themeFillShade="D9"/>
            <w:vAlign w:val="center"/>
          </w:tcPr>
          <w:p w14:paraId="7ECF414E" w14:textId="4EE38D3B" w:rsidR="00E97406" w:rsidRPr="001E64EA" w:rsidRDefault="00394EE1" w:rsidP="00494784">
            <w:pPr>
              <w:autoSpaceDE w:val="0"/>
              <w:autoSpaceDN w:val="0"/>
              <w:adjustRightInd w:val="0"/>
              <w:spacing w:after="0"/>
              <w:rPr>
                <w:rFonts w:cs="Arial"/>
                <w:b/>
              </w:rPr>
            </w:pPr>
            <w:r>
              <w:br w:type="page"/>
            </w:r>
            <w:r w:rsidR="00E97406" w:rsidRPr="001E64EA">
              <w:rPr>
                <w:rFonts w:cs="Arial"/>
                <w:b/>
              </w:rPr>
              <w:t>Key Accountabilities</w:t>
            </w:r>
          </w:p>
        </w:tc>
      </w:tr>
      <w:tr w:rsidR="00E97406" w:rsidRPr="001E64EA" w14:paraId="45996C2C" w14:textId="77777777" w:rsidTr="00886B9D">
        <w:trPr>
          <w:trHeight w:val="20"/>
        </w:trPr>
        <w:tc>
          <w:tcPr>
            <w:tcW w:w="10031" w:type="dxa"/>
            <w:shd w:val="clear" w:color="auto" w:fill="auto"/>
            <w:tcMar>
              <w:top w:w="113" w:type="dxa"/>
              <w:bottom w:w="113" w:type="dxa"/>
            </w:tcMar>
            <w:vAlign w:val="center"/>
          </w:tcPr>
          <w:p w14:paraId="28E77DAE" w14:textId="3B6C9B59" w:rsidR="00E07680" w:rsidRDefault="00E07680" w:rsidP="00E07680">
            <w:pPr>
              <w:pStyle w:val="NoSpacing"/>
              <w:numPr>
                <w:ilvl w:val="0"/>
                <w:numId w:val="10"/>
              </w:numPr>
            </w:pPr>
            <w:r>
              <w:t>To perform MOT tests on class 4 vehicles when presented for testing</w:t>
            </w:r>
          </w:p>
          <w:p w14:paraId="53CD433E" w14:textId="50AE00B3" w:rsidR="00E07680" w:rsidRDefault="00E07680" w:rsidP="00E07680">
            <w:pPr>
              <w:pStyle w:val="NoSpacing"/>
              <w:numPr>
                <w:ilvl w:val="0"/>
                <w:numId w:val="10"/>
              </w:numPr>
            </w:pPr>
            <w:r>
              <w:t>To perform taxi and private hire vehicle tests on vehicles licensed by Guildford Borough Council, Woking Borough Council and Waverley Borough Councils</w:t>
            </w:r>
          </w:p>
          <w:p w14:paraId="049982DC" w14:textId="7D432531" w:rsidR="00E07680" w:rsidRDefault="00E07680" w:rsidP="00E07680">
            <w:pPr>
              <w:pStyle w:val="NoSpacing"/>
              <w:numPr>
                <w:ilvl w:val="0"/>
                <w:numId w:val="10"/>
              </w:numPr>
            </w:pPr>
            <w:r>
              <w:t xml:space="preserve">To carry out </w:t>
            </w:r>
            <w:r w:rsidR="00893DFA">
              <w:t>e</w:t>
            </w:r>
            <w:r>
              <w:t>ngineer</w:t>
            </w:r>
            <w:r w:rsidR="00893DFA">
              <w:t>’</w:t>
            </w:r>
            <w:r>
              <w:t xml:space="preserve">s </w:t>
            </w:r>
            <w:r w:rsidR="00893DFA">
              <w:t>i</w:t>
            </w:r>
            <w:r>
              <w:t>nspections on vehicles presented</w:t>
            </w:r>
          </w:p>
          <w:p w14:paraId="103DE387" w14:textId="25042C03" w:rsidR="00E07680" w:rsidRDefault="00E07680" w:rsidP="00E07680">
            <w:pPr>
              <w:pStyle w:val="NoSpacing"/>
              <w:numPr>
                <w:ilvl w:val="0"/>
                <w:numId w:val="10"/>
              </w:numPr>
            </w:pPr>
            <w:r>
              <w:t xml:space="preserve">To carry out associated administrative tasks in relation to </w:t>
            </w:r>
            <w:r w:rsidR="009754C5">
              <w:t>t</w:t>
            </w:r>
            <w:r>
              <w:t xml:space="preserve">axi and </w:t>
            </w:r>
            <w:r w:rsidR="009754C5">
              <w:t>p</w:t>
            </w:r>
            <w:r>
              <w:t xml:space="preserve">rivate </w:t>
            </w:r>
            <w:r w:rsidR="009754C5">
              <w:t>h</w:t>
            </w:r>
            <w:r>
              <w:t xml:space="preserve">ire </w:t>
            </w:r>
            <w:r w:rsidR="009754C5">
              <w:t>v</w:t>
            </w:r>
            <w:r>
              <w:t>ehicle inspections</w:t>
            </w:r>
          </w:p>
          <w:p w14:paraId="314E6EF6" w14:textId="56837E3D" w:rsidR="00E07680" w:rsidRDefault="00E07680" w:rsidP="00E07680">
            <w:pPr>
              <w:pStyle w:val="NoSpacing"/>
              <w:numPr>
                <w:ilvl w:val="0"/>
                <w:numId w:val="10"/>
              </w:numPr>
            </w:pPr>
            <w:r>
              <w:t>To maintain the MOT testing station in a clean and tidy condition</w:t>
            </w:r>
          </w:p>
          <w:p w14:paraId="2903A0B2" w14:textId="04763D7D" w:rsidR="00E07680" w:rsidRDefault="00E07680" w:rsidP="00E07680">
            <w:pPr>
              <w:pStyle w:val="NoSpacing"/>
              <w:numPr>
                <w:ilvl w:val="0"/>
                <w:numId w:val="10"/>
              </w:numPr>
            </w:pPr>
            <w:r>
              <w:t xml:space="preserve">To follow the requirements and obligations of the Health and Safety at Work Act and the specific </w:t>
            </w:r>
            <w:r w:rsidR="009754C5">
              <w:t>h</w:t>
            </w:r>
            <w:r>
              <w:t xml:space="preserve">ealth and </w:t>
            </w:r>
            <w:r w:rsidR="009754C5">
              <w:t>s</w:t>
            </w:r>
            <w:r>
              <w:t>afety policy and guidelines produced by the Council during the course of your employment</w:t>
            </w:r>
          </w:p>
          <w:p w14:paraId="12B85B76" w14:textId="7E5C5337" w:rsidR="00DD119A" w:rsidRPr="00507A9B" w:rsidRDefault="00E07680" w:rsidP="00E07680">
            <w:pPr>
              <w:pStyle w:val="NoSpacing"/>
              <w:numPr>
                <w:ilvl w:val="0"/>
                <w:numId w:val="10"/>
              </w:numPr>
            </w:pPr>
            <w:r>
              <w:t xml:space="preserve">To undertake any other duties of a similar nature that may be requested by the </w:t>
            </w:r>
            <w:r w:rsidR="00681BA5" w:rsidRPr="00681BA5">
              <w:t>Deputy Fleet Manager &amp; Team Leader</w:t>
            </w:r>
            <w:r w:rsidR="00681BA5">
              <w:t xml:space="preserve"> </w:t>
            </w:r>
            <w:r>
              <w:t>or his/her representative</w:t>
            </w:r>
          </w:p>
        </w:tc>
      </w:tr>
    </w:tbl>
    <w:p w14:paraId="37413497" w14:textId="37E4861A" w:rsidR="001D2107" w:rsidRDefault="001D2107" w:rsidP="001D2107">
      <w:pPr>
        <w:jc w:val="both"/>
        <w:rPr>
          <w:rFonts w:cs="Arial"/>
          <w:b/>
        </w:rPr>
      </w:pPr>
      <w:bookmarkStart w:id="0" w:name="_Hlk524552709"/>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8"/>
        <w:gridCol w:w="6083"/>
      </w:tblGrid>
      <w:tr w:rsidR="00DD3D2C" w:rsidRPr="00E500DF" w14:paraId="347246D3" w14:textId="77777777" w:rsidTr="00DD3D2C">
        <w:trPr>
          <w:trHeight w:val="441"/>
          <w:tblHeader/>
        </w:trPr>
        <w:tc>
          <w:tcPr>
            <w:tcW w:w="10031" w:type="dxa"/>
            <w:gridSpan w:val="2"/>
            <w:shd w:val="clear" w:color="auto" w:fill="D9D9D9" w:themeFill="background1" w:themeFillShade="D9"/>
            <w:vAlign w:val="center"/>
          </w:tcPr>
          <w:p w14:paraId="550824A2" w14:textId="77777777" w:rsidR="00DD3D2C" w:rsidRPr="00E500DF" w:rsidRDefault="00DD3D2C" w:rsidP="00420608">
            <w:pPr>
              <w:spacing w:after="0"/>
              <w:rPr>
                <w:rFonts w:cs="Arial"/>
              </w:rPr>
            </w:pPr>
            <w:r>
              <w:rPr>
                <w:rFonts w:cs="Arial"/>
                <w:b/>
              </w:rPr>
              <w:t>Key Objectives</w:t>
            </w:r>
          </w:p>
        </w:tc>
      </w:tr>
      <w:tr w:rsidR="00DD3D2C" w:rsidRPr="00E500DF" w14:paraId="7CF18E66" w14:textId="77777777" w:rsidTr="00DD3D2C">
        <w:trPr>
          <w:trHeight w:val="510"/>
        </w:trPr>
        <w:tc>
          <w:tcPr>
            <w:tcW w:w="3948" w:type="dxa"/>
            <w:shd w:val="clear" w:color="auto" w:fill="D9D9D9" w:themeFill="background1" w:themeFillShade="D9"/>
            <w:tcMar>
              <w:top w:w="113" w:type="dxa"/>
              <w:bottom w:w="113" w:type="dxa"/>
            </w:tcMar>
            <w:vAlign w:val="center"/>
          </w:tcPr>
          <w:p w14:paraId="6E8D1091" w14:textId="77777777" w:rsidR="00DD3D2C" w:rsidRPr="00AC2851" w:rsidRDefault="00DD3D2C" w:rsidP="00420608">
            <w:pPr>
              <w:pStyle w:val="NoSpacing"/>
              <w:rPr>
                <w:b/>
                <w:bCs/>
              </w:rPr>
            </w:pPr>
            <w:r w:rsidRPr="00AC2851">
              <w:rPr>
                <w:b/>
                <w:bCs/>
              </w:rPr>
              <w:t>Working with customers</w:t>
            </w:r>
          </w:p>
        </w:tc>
        <w:tc>
          <w:tcPr>
            <w:tcW w:w="6083" w:type="dxa"/>
            <w:shd w:val="clear" w:color="auto" w:fill="auto"/>
            <w:tcMar>
              <w:top w:w="113" w:type="dxa"/>
              <w:bottom w:w="113" w:type="dxa"/>
            </w:tcMar>
            <w:vAlign w:val="center"/>
          </w:tcPr>
          <w:p w14:paraId="34C176A6" w14:textId="78D5796E" w:rsidR="00DD3D2C" w:rsidRPr="00E500DF" w:rsidRDefault="006A7999" w:rsidP="00420608">
            <w:pPr>
              <w:pStyle w:val="NoSpacing"/>
            </w:pPr>
            <w:r w:rsidRPr="006A7999">
              <w:rPr>
                <w:rStyle w:val="normaltextrun"/>
                <w:rFonts w:cs="Arial"/>
                <w:color w:val="000000"/>
                <w:shd w:val="clear" w:color="auto" w:fill="FFFFFF"/>
              </w:rPr>
              <w:t>Develop and maintain relationships with internal customers</w:t>
            </w:r>
            <w:r>
              <w:rPr>
                <w:rStyle w:val="normaltextrun"/>
                <w:rFonts w:cs="Arial"/>
                <w:color w:val="000000"/>
                <w:shd w:val="clear" w:color="auto" w:fill="FFFFFF"/>
              </w:rPr>
              <w:t>.</w:t>
            </w:r>
          </w:p>
        </w:tc>
      </w:tr>
      <w:tr w:rsidR="00DD3D2C" w:rsidRPr="00F71232" w14:paraId="31BB3FA7" w14:textId="77777777" w:rsidTr="00DD3D2C">
        <w:trPr>
          <w:trHeight w:val="510"/>
        </w:trPr>
        <w:tc>
          <w:tcPr>
            <w:tcW w:w="3948" w:type="dxa"/>
            <w:shd w:val="clear" w:color="auto" w:fill="D9D9D9" w:themeFill="background1" w:themeFillShade="D9"/>
            <w:tcMar>
              <w:top w:w="113" w:type="dxa"/>
              <w:bottom w:w="113" w:type="dxa"/>
            </w:tcMar>
            <w:vAlign w:val="center"/>
          </w:tcPr>
          <w:p w14:paraId="073B09F0" w14:textId="77777777" w:rsidR="00DD3D2C" w:rsidRPr="00AC2851" w:rsidRDefault="00DD3D2C" w:rsidP="00420608">
            <w:pPr>
              <w:pStyle w:val="NoSpacing"/>
              <w:rPr>
                <w:b/>
                <w:bCs/>
              </w:rPr>
            </w:pPr>
            <w:r w:rsidRPr="00AC2851">
              <w:rPr>
                <w:b/>
                <w:bCs/>
              </w:rPr>
              <w:lastRenderedPageBreak/>
              <w:t>Knowledge of services</w:t>
            </w:r>
          </w:p>
        </w:tc>
        <w:tc>
          <w:tcPr>
            <w:tcW w:w="6083" w:type="dxa"/>
            <w:shd w:val="clear" w:color="auto" w:fill="auto"/>
            <w:tcMar>
              <w:top w:w="113" w:type="dxa"/>
              <w:bottom w:w="113" w:type="dxa"/>
            </w:tcMar>
            <w:vAlign w:val="center"/>
          </w:tcPr>
          <w:p w14:paraId="7EF9017E" w14:textId="3C876528" w:rsidR="00DD3D2C" w:rsidRPr="00F71232" w:rsidRDefault="006A7999" w:rsidP="00420608">
            <w:pPr>
              <w:pStyle w:val="NoSpacing"/>
            </w:pPr>
            <w:r w:rsidRPr="006A7999">
              <w:rPr>
                <w:rStyle w:val="normaltextrun"/>
                <w:rFonts w:cs="Arial"/>
                <w:color w:val="000000"/>
                <w:shd w:val="clear" w:color="auto" w:fill="FFFFFF"/>
              </w:rPr>
              <w:t xml:space="preserve">To understand the support services required within the </w:t>
            </w:r>
            <w:r w:rsidR="004F275D">
              <w:rPr>
                <w:rStyle w:val="normaltextrun"/>
                <w:rFonts w:cs="Arial"/>
                <w:color w:val="000000"/>
                <w:shd w:val="clear" w:color="auto" w:fill="FFFFFF"/>
              </w:rPr>
              <w:t>Fleet</w:t>
            </w:r>
            <w:r w:rsidRPr="006A7999">
              <w:rPr>
                <w:rStyle w:val="normaltextrun"/>
                <w:rFonts w:cs="Arial"/>
                <w:color w:val="000000"/>
                <w:shd w:val="clear" w:color="auto" w:fill="FFFFFF"/>
              </w:rPr>
              <w:t xml:space="preserve"> team to efficiently work together.</w:t>
            </w:r>
          </w:p>
        </w:tc>
      </w:tr>
    </w:tbl>
    <w:p w14:paraId="6E8A40F5" w14:textId="7AA5E2F8" w:rsidR="00DD3D2C" w:rsidRDefault="00DD3D2C"/>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6"/>
        <w:gridCol w:w="6084"/>
      </w:tblGrid>
      <w:tr w:rsidR="00C03A09" w:rsidRPr="00E500DF" w14:paraId="2EEC3CBE" w14:textId="77777777" w:rsidTr="00420608">
        <w:trPr>
          <w:trHeight w:val="411"/>
          <w:tblHeader/>
        </w:trPr>
        <w:tc>
          <w:tcPr>
            <w:tcW w:w="10060" w:type="dxa"/>
            <w:gridSpan w:val="2"/>
            <w:shd w:val="clear" w:color="auto" w:fill="D9D9D9" w:themeFill="background1" w:themeFillShade="D9"/>
            <w:vAlign w:val="center"/>
          </w:tcPr>
          <w:p w14:paraId="4B9504F6" w14:textId="77777777" w:rsidR="00C03A09" w:rsidRPr="00AC2851" w:rsidRDefault="00C03A09" w:rsidP="00420608">
            <w:pPr>
              <w:pStyle w:val="NoSpacing"/>
              <w:rPr>
                <w:b/>
                <w:bCs/>
              </w:rPr>
            </w:pPr>
            <w:r w:rsidRPr="00AC2851">
              <w:rPr>
                <w:b/>
                <w:bCs/>
              </w:rPr>
              <w:t>Specific Tasks</w:t>
            </w:r>
          </w:p>
        </w:tc>
      </w:tr>
      <w:tr w:rsidR="00C03A09" w:rsidRPr="00E500DF" w14:paraId="537EF490" w14:textId="77777777" w:rsidTr="00420608">
        <w:trPr>
          <w:trHeight w:val="510"/>
        </w:trPr>
        <w:tc>
          <w:tcPr>
            <w:tcW w:w="3976" w:type="dxa"/>
            <w:shd w:val="clear" w:color="auto" w:fill="D9D9D9" w:themeFill="background1" w:themeFillShade="D9"/>
            <w:vAlign w:val="center"/>
          </w:tcPr>
          <w:p w14:paraId="7CAAC44F" w14:textId="77777777" w:rsidR="00C03A09" w:rsidRPr="00AC2851" w:rsidRDefault="00C03A09" w:rsidP="00420608">
            <w:pPr>
              <w:pStyle w:val="NoSpacing"/>
              <w:rPr>
                <w:b/>
                <w:bCs/>
              </w:rPr>
            </w:pPr>
            <w:r w:rsidRPr="00AC2851">
              <w:rPr>
                <w:b/>
                <w:bCs/>
              </w:rPr>
              <w:t>Team work and working with others</w:t>
            </w:r>
          </w:p>
        </w:tc>
        <w:tc>
          <w:tcPr>
            <w:tcW w:w="6084" w:type="dxa"/>
            <w:shd w:val="clear" w:color="auto" w:fill="auto"/>
            <w:tcMar>
              <w:top w:w="113" w:type="dxa"/>
              <w:bottom w:w="113" w:type="dxa"/>
            </w:tcMar>
            <w:vAlign w:val="center"/>
          </w:tcPr>
          <w:p w14:paraId="3E3A092E" w14:textId="6923A8DC" w:rsidR="00C03A09" w:rsidRPr="00F71232" w:rsidRDefault="00E84548" w:rsidP="00420608">
            <w:pPr>
              <w:pStyle w:val="NoSpacing"/>
            </w:pPr>
            <w:r w:rsidRPr="00E84548">
              <w:rPr>
                <w:rStyle w:val="normaltextrun"/>
                <w:rFonts w:cs="Arial"/>
                <w:color w:val="000000"/>
                <w:shd w:val="clear" w:color="auto" w:fill="FFFFFF"/>
              </w:rPr>
              <w:t>Timely, professional conduct in line with the behaviours framework and which encourages the team to work effectively.</w:t>
            </w:r>
          </w:p>
        </w:tc>
      </w:tr>
    </w:tbl>
    <w:p w14:paraId="55B59F92" w14:textId="77777777" w:rsidR="00C03A09" w:rsidRDefault="00C03A09"/>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E500DF" w14:paraId="0CC823D2" w14:textId="77777777" w:rsidTr="00DD3D2C">
        <w:trPr>
          <w:trHeight w:val="504"/>
          <w:tblHeader/>
        </w:trPr>
        <w:tc>
          <w:tcPr>
            <w:tcW w:w="10060" w:type="dxa"/>
            <w:shd w:val="clear" w:color="auto" w:fill="D9D9D9" w:themeFill="background1" w:themeFillShade="D9"/>
            <w:vAlign w:val="center"/>
          </w:tcPr>
          <w:p w14:paraId="5B8B5EFE" w14:textId="747CB074" w:rsidR="001D2107" w:rsidRPr="00E500DF" w:rsidRDefault="00DD3D2C" w:rsidP="005A416F">
            <w:pPr>
              <w:autoSpaceDE w:val="0"/>
              <w:autoSpaceDN w:val="0"/>
              <w:adjustRightInd w:val="0"/>
              <w:spacing w:after="0"/>
              <w:rPr>
                <w:rFonts w:cs="Arial"/>
                <w:b/>
              </w:rPr>
            </w:pPr>
            <w:r>
              <w:rPr>
                <w:rFonts w:cs="Arial"/>
                <w:b/>
              </w:rPr>
              <w:br w:type="textWrapping" w:clear="all"/>
            </w:r>
            <w:r w:rsidR="001D2107" w:rsidRPr="00E500DF">
              <w:rPr>
                <w:rFonts w:cs="Arial"/>
                <w:b/>
              </w:rPr>
              <w:t>Qualifications</w:t>
            </w:r>
          </w:p>
        </w:tc>
      </w:tr>
      <w:tr w:rsidR="001D2107" w:rsidRPr="00E500DF" w14:paraId="2782637F" w14:textId="77777777" w:rsidTr="00DD3D2C">
        <w:trPr>
          <w:trHeight w:val="20"/>
        </w:trPr>
        <w:tc>
          <w:tcPr>
            <w:tcW w:w="10060" w:type="dxa"/>
            <w:shd w:val="clear" w:color="auto" w:fill="auto"/>
            <w:tcMar>
              <w:top w:w="113" w:type="dxa"/>
              <w:bottom w:w="113" w:type="dxa"/>
            </w:tcMar>
            <w:vAlign w:val="center"/>
          </w:tcPr>
          <w:p w14:paraId="542291D2" w14:textId="176CEEE2" w:rsidR="0050031C" w:rsidRDefault="00496356" w:rsidP="00FC1FB1">
            <w:pPr>
              <w:pStyle w:val="NoSpacing"/>
              <w:numPr>
                <w:ilvl w:val="0"/>
                <w:numId w:val="8"/>
              </w:numPr>
              <w:rPr>
                <w:lang w:eastAsia="en-GB"/>
              </w:rPr>
            </w:pPr>
            <w:r>
              <w:rPr>
                <w:lang w:eastAsia="en-GB"/>
              </w:rPr>
              <w:t>A c</w:t>
            </w:r>
            <w:r w:rsidR="00201107" w:rsidRPr="00201107">
              <w:rPr>
                <w:lang w:eastAsia="en-GB"/>
              </w:rPr>
              <w:t>urrent MOT Testers’ (class 4) certificate as issued by the Vehicle Operators Standards Agency is essential and must be gained within one month of commencing the role</w:t>
            </w:r>
            <w:r w:rsidR="00602802">
              <w:rPr>
                <w:lang w:eastAsia="en-GB"/>
              </w:rPr>
              <w:t xml:space="preserve"> is desirable</w:t>
            </w:r>
          </w:p>
          <w:p w14:paraId="69F9997E" w14:textId="70BB904F" w:rsidR="00196749" w:rsidRPr="00E1500B" w:rsidRDefault="00DB61A4" w:rsidP="00156967">
            <w:pPr>
              <w:pStyle w:val="NoSpacing"/>
              <w:numPr>
                <w:ilvl w:val="0"/>
                <w:numId w:val="8"/>
              </w:numPr>
              <w:rPr>
                <w:lang w:eastAsia="en-GB"/>
              </w:rPr>
            </w:pPr>
            <w:r>
              <w:rPr>
                <w:lang w:eastAsia="en-GB"/>
              </w:rPr>
              <w:t>A m</w:t>
            </w:r>
            <w:r w:rsidRPr="00DB61A4">
              <w:rPr>
                <w:lang w:eastAsia="en-GB"/>
              </w:rPr>
              <w:t>otor vehicle repair and maintenance City and Guilds, NVQ</w:t>
            </w:r>
            <w:r w:rsidR="00496356">
              <w:rPr>
                <w:lang w:eastAsia="en-GB"/>
              </w:rPr>
              <w:t xml:space="preserve"> is desirable</w:t>
            </w:r>
          </w:p>
        </w:tc>
      </w:tr>
    </w:tbl>
    <w:p w14:paraId="502FC81E" w14:textId="77777777" w:rsidR="001D2107" w:rsidRDefault="001D2107" w:rsidP="001D2107"/>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1D2107" w:rsidRPr="00E500DF" w14:paraId="773969C3" w14:textId="77777777" w:rsidTr="00A02C61">
        <w:trPr>
          <w:trHeight w:val="483"/>
          <w:tblHeader/>
        </w:trPr>
        <w:tc>
          <w:tcPr>
            <w:tcW w:w="10060" w:type="dxa"/>
            <w:shd w:val="clear" w:color="auto" w:fill="D9D9D9" w:themeFill="background1" w:themeFillShade="D9"/>
            <w:vAlign w:val="center"/>
          </w:tcPr>
          <w:p w14:paraId="541CFD97" w14:textId="77777777" w:rsidR="001D2107" w:rsidRPr="00E500DF" w:rsidRDefault="001D2107" w:rsidP="005A416F">
            <w:pPr>
              <w:autoSpaceDE w:val="0"/>
              <w:autoSpaceDN w:val="0"/>
              <w:adjustRightInd w:val="0"/>
              <w:spacing w:after="0"/>
              <w:rPr>
                <w:rFonts w:cs="Arial"/>
                <w:b/>
              </w:rPr>
            </w:pPr>
            <w:r w:rsidRPr="00E500DF">
              <w:rPr>
                <w:rFonts w:cs="Arial"/>
                <w:b/>
              </w:rPr>
              <w:t>Knowledge, Skills and Experience</w:t>
            </w:r>
          </w:p>
        </w:tc>
      </w:tr>
      <w:tr w:rsidR="001D2107" w:rsidRPr="00E500DF" w14:paraId="1432133E" w14:textId="77777777" w:rsidTr="00821409">
        <w:trPr>
          <w:trHeight w:val="219"/>
        </w:trPr>
        <w:tc>
          <w:tcPr>
            <w:tcW w:w="10060" w:type="dxa"/>
            <w:shd w:val="clear" w:color="auto" w:fill="auto"/>
            <w:tcMar>
              <w:top w:w="113" w:type="dxa"/>
              <w:bottom w:w="113" w:type="dxa"/>
            </w:tcMar>
            <w:vAlign w:val="center"/>
          </w:tcPr>
          <w:p w14:paraId="2E282FC3" w14:textId="77777777" w:rsidR="00156967" w:rsidRPr="00156967" w:rsidRDefault="00156967" w:rsidP="00156967">
            <w:pPr>
              <w:pStyle w:val="ListParagraph"/>
              <w:numPr>
                <w:ilvl w:val="0"/>
                <w:numId w:val="9"/>
              </w:numPr>
              <w:autoSpaceDE w:val="0"/>
              <w:autoSpaceDN w:val="0"/>
              <w:adjustRightInd w:val="0"/>
              <w:rPr>
                <w:rFonts w:cs="Arial"/>
                <w:szCs w:val="24"/>
              </w:rPr>
            </w:pPr>
            <w:r w:rsidRPr="00156967">
              <w:rPr>
                <w:rFonts w:cs="Arial"/>
                <w:szCs w:val="24"/>
              </w:rPr>
              <w:t>Considerable experience as a vehicle fitter commensurate with the MOT Tester’s certificate requirements</w:t>
            </w:r>
          </w:p>
          <w:p w14:paraId="56BD283A" w14:textId="77777777" w:rsidR="00156967" w:rsidRPr="00156967" w:rsidRDefault="00156967" w:rsidP="00156967">
            <w:pPr>
              <w:pStyle w:val="ListParagraph"/>
              <w:numPr>
                <w:ilvl w:val="0"/>
                <w:numId w:val="9"/>
              </w:numPr>
              <w:autoSpaceDE w:val="0"/>
              <w:autoSpaceDN w:val="0"/>
              <w:adjustRightInd w:val="0"/>
              <w:rPr>
                <w:rFonts w:cs="Arial"/>
                <w:szCs w:val="24"/>
              </w:rPr>
            </w:pPr>
            <w:r w:rsidRPr="00156967">
              <w:rPr>
                <w:rFonts w:cs="Arial"/>
                <w:szCs w:val="24"/>
              </w:rPr>
              <w:t>Knowledge of how vehicles operate</w:t>
            </w:r>
          </w:p>
          <w:p w14:paraId="31BD117D" w14:textId="77777777" w:rsidR="00156967" w:rsidRPr="00156967" w:rsidRDefault="00156967" w:rsidP="00156967">
            <w:pPr>
              <w:pStyle w:val="ListParagraph"/>
              <w:numPr>
                <w:ilvl w:val="0"/>
                <w:numId w:val="9"/>
              </w:numPr>
              <w:autoSpaceDE w:val="0"/>
              <w:autoSpaceDN w:val="0"/>
              <w:adjustRightInd w:val="0"/>
              <w:rPr>
                <w:rFonts w:cs="Arial"/>
                <w:szCs w:val="24"/>
              </w:rPr>
            </w:pPr>
            <w:r w:rsidRPr="00156967">
              <w:rPr>
                <w:rFonts w:cs="Arial"/>
                <w:szCs w:val="24"/>
              </w:rPr>
              <w:t>Demonstrable experience of carrying out repairs or inspecting vehicles</w:t>
            </w:r>
          </w:p>
          <w:p w14:paraId="3D54A8C6" w14:textId="77777777" w:rsidR="00156967" w:rsidRPr="00156967" w:rsidRDefault="00156967" w:rsidP="00156967">
            <w:pPr>
              <w:pStyle w:val="ListParagraph"/>
              <w:numPr>
                <w:ilvl w:val="0"/>
                <w:numId w:val="9"/>
              </w:numPr>
              <w:autoSpaceDE w:val="0"/>
              <w:autoSpaceDN w:val="0"/>
              <w:adjustRightInd w:val="0"/>
              <w:rPr>
                <w:rFonts w:cs="Arial"/>
                <w:szCs w:val="24"/>
              </w:rPr>
            </w:pPr>
            <w:r w:rsidRPr="00156967">
              <w:rPr>
                <w:rFonts w:cs="Arial"/>
                <w:szCs w:val="24"/>
              </w:rPr>
              <w:t>Ability to work effectively as a member of a small team</w:t>
            </w:r>
          </w:p>
          <w:p w14:paraId="73DB8EE4" w14:textId="77777777" w:rsidR="00156967" w:rsidRPr="00156967" w:rsidRDefault="00156967" w:rsidP="00156967">
            <w:pPr>
              <w:pStyle w:val="ListParagraph"/>
              <w:numPr>
                <w:ilvl w:val="0"/>
                <w:numId w:val="9"/>
              </w:numPr>
              <w:autoSpaceDE w:val="0"/>
              <w:autoSpaceDN w:val="0"/>
              <w:adjustRightInd w:val="0"/>
              <w:rPr>
                <w:rFonts w:cs="Arial"/>
                <w:szCs w:val="24"/>
              </w:rPr>
            </w:pPr>
            <w:r w:rsidRPr="00156967">
              <w:rPr>
                <w:rFonts w:cs="Arial"/>
                <w:szCs w:val="24"/>
              </w:rPr>
              <w:t>Ability to work effectively under pressure</w:t>
            </w:r>
          </w:p>
          <w:p w14:paraId="4905AE4C" w14:textId="77777777" w:rsidR="00156967" w:rsidRPr="00156967" w:rsidRDefault="00156967" w:rsidP="00156967">
            <w:pPr>
              <w:pStyle w:val="ListParagraph"/>
              <w:numPr>
                <w:ilvl w:val="0"/>
                <w:numId w:val="9"/>
              </w:numPr>
              <w:autoSpaceDE w:val="0"/>
              <w:autoSpaceDN w:val="0"/>
              <w:adjustRightInd w:val="0"/>
              <w:rPr>
                <w:rFonts w:cs="Arial"/>
                <w:szCs w:val="24"/>
              </w:rPr>
            </w:pPr>
            <w:r w:rsidRPr="00156967">
              <w:rPr>
                <w:rFonts w:cs="Arial"/>
                <w:szCs w:val="24"/>
              </w:rPr>
              <w:t>Numeracy and Literacy skills</w:t>
            </w:r>
          </w:p>
          <w:p w14:paraId="79FC81FB" w14:textId="77777777" w:rsidR="00156967" w:rsidRPr="00156967" w:rsidRDefault="00156967" w:rsidP="00156967">
            <w:pPr>
              <w:pStyle w:val="ListParagraph"/>
              <w:numPr>
                <w:ilvl w:val="0"/>
                <w:numId w:val="9"/>
              </w:numPr>
              <w:autoSpaceDE w:val="0"/>
              <w:autoSpaceDN w:val="0"/>
              <w:adjustRightInd w:val="0"/>
              <w:rPr>
                <w:rFonts w:cs="Arial"/>
                <w:szCs w:val="24"/>
              </w:rPr>
            </w:pPr>
            <w:r w:rsidRPr="00156967">
              <w:rPr>
                <w:rFonts w:cs="Arial"/>
                <w:szCs w:val="24"/>
              </w:rPr>
              <w:t>Customer service skills</w:t>
            </w:r>
          </w:p>
          <w:p w14:paraId="67137B5C" w14:textId="77777777" w:rsidR="00156967" w:rsidRPr="00156967" w:rsidRDefault="00156967" w:rsidP="00156967">
            <w:pPr>
              <w:pStyle w:val="ListParagraph"/>
              <w:numPr>
                <w:ilvl w:val="0"/>
                <w:numId w:val="9"/>
              </w:numPr>
              <w:autoSpaceDE w:val="0"/>
              <w:autoSpaceDN w:val="0"/>
              <w:adjustRightInd w:val="0"/>
              <w:rPr>
                <w:rFonts w:cs="Arial"/>
                <w:szCs w:val="24"/>
              </w:rPr>
            </w:pPr>
            <w:r w:rsidRPr="00156967">
              <w:rPr>
                <w:rFonts w:cs="Arial"/>
                <w:szCs w:val="24"/>
              </w:rPr>
              <w:t>Basic computer skills to include keyboard skills and data entry skills</w:t>
            </w:r>
          </w:p>
          <w:p w14:paraId="26D3535E" w14:textId="717057F4" w:rsidR="008056DA" w:rsidRPr="004D4FC0" w:rsidRDefault="00156967" w:rsidP="00156967">
            <w:pPr>
              <w:pStyle w:val="ListParagraph"/>
              <w:numPr>
                <w:ilvl w:val="0"/>
                <w:numId w:val="9"/>
              </w:numPr>
              <w:autoSpaceDE w:val="0"/>
              <w:autoSpaceDN w:val="0"/>
              <w:adjustRightInd w:val="0"/>
              <w:rPr>
                <w:rFonts w:cs="Arial"/>
                <w:szCs w:val="24"/>
              </w:rPr>
            </w:pPr>
            <w:r w:rsidRPr="00156967">
              <w:rPr>
                <w:rFonts w:cs="Arial"/>
                <w:szCs w:val="24"/>
              </w:rPr>
              <w:t>Valid driving licence to drive manual gears in the UK in order to drive vehicles in and out of the MOT Bay</w:t>
            </w:r>
          </w:p>
        </w:tc>
      </w:tr>
    </w:tbl>
    <w:p w14:paraId="51945D01" w14:textId="77777777" w:rsidR="001D2107" w:rsidRDefault="001D2107" w:rsidP="001D2107">
      <w:pPr>
        <w:spacing w:after="160" w:line="259" w:lineRule="auto"/>
        <w:rPr>
          <w:rFonts w:cs="Arial"/>
          <w:b/>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46"/>
        <w:gridCol w:w="5614"/>
      </w:tblGrid>
      <w:tr w:rsidR="001D2107" w14:paraId="56EAD670" w14:textId="77777777" w:rsidTr="00A02C61">
        <w:trPr>
          <w:trHeight w:val="483"/>
          <w:tblHeader/>
        </w:trPr>
        <w:tc>
          <w:tcPr>
            <w:tcW w:w="10060"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C0CFA5" w14:textId="77777777" w:rsidR="001D2107" w:rsidRDefault="001D2107" w:rsidP="005A416F">
            <w:pPr>
              <w:autoSpaceDE w:val="0"/>
              <w:autoSpaceDN w:val="0"/>
              <w:adjustRightInd w:val="0"/>
              <w:spacing w:after="0"/>
              <w:rPr>
                <w:rFonts w:cs="Arial"/>
                <w:b/>
              </w:rPr>
            </w:pPr>
            <w:r>
              <w:rPr>
                <w:rFonts w:cs="Arial"/>
                <w:b/>
              </w:rPr>
              <w:t>Special Requirements</w:t>
            </w:r>
          </w:p>
        </w:tc>
      </w:tr>
      <w:tr w:rsidR="001D2107" w14:paraId="5C34D7E2"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0A317D4D" w14:textId="77777777" w:rsidR="001D2107" w:rsidRPr="008265DF" w:rsidRDefault="001D2107" w:rsidP="008265DF">
            <w:pPr>
              <w:pStyle w:val="NoSpacing"/>
              <w:rPr>
                <w:b/>
                <w:bCs/>
              </w:rPr>
            </w:pPr>
            <w:r w:rsidRPr="008265DF">
              <w:rPr>
                <w:b/>
                <w:bCs/>
              </w:rPr>
              <w:t>Emergency Planning</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27A0BB0E" w14:textId="7ABFE931" w:rsidR="001D2107" w:rsidRDefault="001D2107" w:rsidP="008265DF">
            <w:pPr>
              <w:pStyle w:val="NoSpacing"/>
            </w:pPr>
            <w:r>
              <w:t>This post will be</w:t>
            </w:r>
            <w:r w:rsidR="00D1169F">
              <w:t>,</w:t>
            </w:r>
            <w:r>
              <w:t xml:space="preserve"> on occasions</w:t>
            </w:r>
            <w:r w:rsidR="00D1169F">
              <w:t>,</w:t>
            </w:r>
            <w:r>
              <w:t xml:space="preserve"> required to take part in the council’s emergency planning training, and may be called upon in the case of such an emergency. Where necessary this will include unsociable hours.</w:t>
            </w:r>
          </w:p>
        </w:tc>
      </w:tr>
      <w:tr w:rsidR="001D2107" w14:paraId="2259409D" w14:textId="77777777" w:rsidTr="00A02C61">
        <w:trPr>
          <w:trHeight w:val="517"/>
        </w:trPr>
        <w:tc>
          <w:tcPr>
            <w:tcW w:w="444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13" w:type="dxa"/>
              <w:bottom w:w="113" w:type="dxa"/>
            </w:tcMar>
            <w:vAlign w:val="center"/>
            <w:hideMark/>
          </w:tcPr>
          <w:p w14:paraId="724AE419" w14:textId="77777777" w:rsidR="001D2107" w:rsidRPr="008265DF" w:rsidRDefault="001D2107" w:rsidP="008265DF">
            <w:pPr>
              <w:pStyle w:val="NoSpacing"/>
              <w:rPr>
                <w:b/>
                <w:bCs/>
              </w:rPr>
            </w:pPr>
            <w:r w:rsidRPr="008265DF">
              <w:rPr>
                <w:b/>
                <w:bCs/>
              </w:rPr>
              <w:t>Election Duties</w:t>
            </w:r>
          </w:p>
        </w:tc>
        <w:tc>
          <w:tcPr>
            <w:tcW w:w="5614" w:type="dxa"/>
            <w:tcBorders>
              <w:top w:val="single" w:sz="4" w:space="0" w:color="auto"/>
              <w:left w:val="single" w:sz="4" w:space="0" w:color="auto"/>
              <w:bottom w:val="single" w:sz="4" w:space="0" w:color="auto"/>
              <w:right w:val="single" w:sz="4" w:space="0" w:color="auto"/>
            </w:tcBorders>
            <w:tcMar>
              <w:top w:w="113" w:type="dxa"/>
              <w:bottom w:w="113" w:type="dxa"/>
            </w:tcMar>
            <w:vAlign w:val="center"/>
            <w:hideMark/>
          </w:tcPr>
          <w:p w14:paraId="3E1D7B9C" w14:textId="77777777" w:rsidR="001D2107" w:rsidRDefault="001D2107" w:rsidP="008265DF">
            <w:pPr>
              <w:pStyle w:val="NoSpacing"/>
            </w:pPr>
            <w:r>
              <w:t xml:space="preserve">This post will, on occasion and with reasonable notice, be expected to assist with election duties as required and this will include working unsociable hours. </w:t>
            </w:r>
          </w:p>
          <w:p w14:paraId="0C1BD223" w14:textId="77777777" w:rsidR="001D2107" w:rsidRDefault="001D2107" w:rsidP="008265DF">
            <w:pPr>
              <w:pStyle w:val="NoSpacing"/>
            </w:pPr>
            <w:r>
              <w:t>A separate payment for election duties will be made as determined by the regional Elections Committee.</w:t>
            </w:r>
          </w:p>
        </w:tc>
      </w:tr>
    </w:tbl>
    <w:p w14:paraId="55108DD7" w14:textId="77777777" w:rsidR="001D2107" w:rsidRDefault="001D2107" w:rsidP="001D2107">
      <w:pPr>
        <w:rPr>
          <w:rFonts w:cs="Arial"/>
          <w:b/>
        </w:rPr>
      </w:pPr>
    </w:p>
    <w:tbl>
      <w:tblPr>
        <w:tblStyle w:val="TableGrid"/>
        <w:tblW w:w="10060" w:type="dxa"/>
        <w:tblLook w:val="04A0" w:firstRow="1" w:lastRow="0" w:firstColumn="1" w:lastColumn="0" w:noHBand="0" w:noVBand="1"/>
      </w:tblPr>
      <w:tblGrid>
        <w:gridCol w:w="2030"/>
        <w:gridCol w:w="8030"/>
      </w:tblGrid>
      <w:tr w:rsidR="001D2107" w:rsidRPr="00A57BCD" w14:paraId="5017CC8C" w14:textId="77777777" w:rsidTr="00A02C61">
        <w:tc>
          <w:tcPr>
            <w:tcW w:w="2030" w:type="dxa"/>
            <w:vMerge w:val="restart"/>
            <w:tcBorders>
              <w:top w:val="single" w:sz="4" w:space="0" w:color="auto"/>
            </w:tcBorders>
            <w:shd w:val="clear" w:color="auto" w:fill="D9D9D9" w:themeFill="background1" w:themeFillShade="D9"/>
          </w:tcPr>
          <w:p w14:paraId="771E63E4" w14:textId="77777777" w:rsidR="001D2107" w:rsidRPr="00A57BCD" w:rsidRDefault="001D2107" w:rsidP="005A416F">
            <w:pPr>
              <w:spacing w:line="276" w:lineRule="auto"/>
              <w:contextualSpacing/>
              <w:rPr>
                <w:rFonts w:cs="Arial"/>
                <w:b/>
              </w:rPr>
            </w:pPr>
            <w:r w:rsidRPr="00A57BCD">
              <w:rPr>
                <w:rFonts w:cs="Arial"/>
                <w:b/>
              </w:rPr>
              <w:lastRenderedPageBreak/>
              <w:t>Standard Terms</w:t>
            </w:r>
          </w:p>
        </w:tc>
        <w:tc>
          <w:tcPr>
            <w:tcW w:w="8030" w:type="dxa"/>
            <w:tcBorders>
              <w:top w:val="single" w:sz="4" w:space="0" w:color="auto"/>
              <w:bottom w:val="nil"/>
            </w:tcBorders>
            <w:vAlign w:val="center"/>
          </w:tcPr>
          <w:p w14:paraId="63EB2C85" w14:textId="77777777" w:rsidR="001D2107" w:rsidRPr="00A57BCD" w:rsidRDefault="001D2107" w:rsidP="00FC1FB1">
            <w:pPr>
              <w:numPr>
                <w:ilvl w:val="0"/>
                <w:numId w:val="2"/>
              </w:numPr>
              <w:spacing w:line="276" w:lineRule="auto"/>
              <w:ind w:left="540" w:hanging="540"/>
              <w:contextualSpacing/>
              <w:rPr>
                <w:rFonts w:cs="Arial"/>
              </w:rPr>
            </w:pPr>
            <w:r w:rsidRPr="00A57BCD">
              <w:rPr>
                <w:rFonts w:cs="Arial"/>
              </w:rPr>
              <w:t xml:space="preserve">To comply with appropriate legislation, service and </w:t>
            </w:r>
            <w:r>
              <w:rPr>
                <w:rFonts w:cs="Arial"/>
              </w:rPr>
              <w:t>c</w:t>
            </w:r>
            <w:r w:rsidRPr="00A57BCD">
              <w:rPr>
                <w:rFonts w:cs="Arial"/>
              </w:rPr>
              <w:t>ouncil policies.</w:t>
            </w:r>
          </w:p>
        </w:tc>
      </w:tr>
      <w:tr w:rsidR="001D2107" w:rsidRPr="00A57BCD" w14:paraId="763E6717" w14:textId="77777777" w:rsidTr="00A02C61">
        <w:tc>
          <w:tcPr>
            <w:tcW w:w="2030" w:type="dxa"/>
            <w:vMerge/>
            <w:shd w:val="clear" w:color="auto" w:fill="D9D9D9" w:themeFill="background1" w:themeFillShade="D9"/>
            <w:vAlign w:val="center"/>
          </w:tcPr>
          <w:p w14:paraId="3C0EF5B8"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24F56C09" w14:textId="5F6BC2B2" w:rsidR="001D2107" w:rsidRPr="00A57BCD" w:rsidRDefault="001D2107" w:rsidP="005A416F">
            <w:pPr>
              <w:ind w:left="540" w:hanging="540"/>
              <w:contextualSpacing/>
              <w:rPr>
                <w:rFonts w:cs="Arial"/>
              </w:rPr>
            </w:pPr>
            <w:r w:rsidRPr="00A57BCD">
              <w:rPr>
                <w:rFonts w:cs="Arial"/>
              </w:rPr>
              <w:t>2.</w:t>
            </w:r>
            <w:r w:rsidRPr="00A57BCD">
              <w:rPr>
                <w:rFonts w:cs="Arial"/>
              </w:rPr>
              <w:tab/>
              <w:t xml:space="preserve">All employees have responsibility under the Health and Safety at Work, etc. Act 1974. These responsibilities are laid out in the </w:t>
            </w:r>
            <w:r w:rsidR="006A3868">
              <w:rPr>
                <w:rFonts w:cs="Arial"/>
              </w:rPr>
              <w:t>C</w:t>
            </w:r>
            <w:r w:rsidRPr="00A57BCD">
              <w:rPr>
                <w:rFonts w:cs="Arial"/>
              </w:rPr>
              <w:t xml:space="preserve">ouncil’s </w:t>
            </w:r>
            <w:r>
              <w:rPr>
                <w:rFonts w:cs="Arial"/>
              </w:rPr>
              <w:t>h</w:t>
            </w:r>
            <w:r w:rsidRPr="00A57BCD">
              <w:rPr>
                <w:rFonts w:cs="Arial"/>
              </w:rPr>
              <w:t xml:space="preserve">ealth and </w:t>
            </w:r>
            <w:r>
              <w:rPr>
                <w:rFonts w:cs="Arial"/>
              </w:rPr>
              <w:t>s</w:t>
            </w:r>
            <w:r w:rsidRPr="00A57BCD">
              <w:rPr>
                <w:rFonts w:cs="Arial"/>
              </w:rPr>
              <w:t xml:space="preserve">afety </w:t>
            </w:r>
            <w:r>
              <w:rPr>
                <w:rFonts w:cs="Arial"/>
              </w:rPr>
              <w:t>p</w:t>
            </w:r>
            <w:r w:rsidRPr="00A57BCD">
              <w:rPr>
                <w:rFonts w:cs="Arial"/>
              </w:rPr>
              <w:t xml:space="preserve">olicy and </w:t>
            </w:r>
            <w:r>
              <w:rPr>
                <w:rFonts w:cs="Arial"/>
              </w:rPr>
              <w:t>p</w:t>
            </w:r>
            <w:r w:rsidRPr="00A57BCD">
              <w:rPr>
                <w:rFonts w:cs="Arial"/>
              </w:rPr>
              <w:t>rocedures.</w:t>
            </w:r>
          </w:p>
        </w:tc>
      </w:tr>
      <w:tr w:rsidR="001D2107" w:rsidRPr="00A57BCD" w14:paraId="6F64A152" w14:textId="77777777" w:rsidTr="00A02C61">
        <w:tc>
          <w:tcPr>
            <w:tcW w:w="2030" w:type="dxa"/>
            <w:vMerge/>
            <w:shd w:val="clear" w:color="auto" w:fill="D9D9D9" w:themeFill="background1" w:themeFillShade="D9"/>
            <w:vAlign w:val="center"/>
          </w:tcPr>
          <w:p w14:paraId="5305C4AE"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F5733A2" w14:textId="104EAE5B" w:rsidR="001D2107" w:rsidRPr="00A57BCD" w:rsidRDefault="001D2107" w:rsidP="005A416F">
            <w:pPr>
              <w:ind w:left="540" w:hanging="540"/>
              <w:contextualSpacing/>
              <w:rPr>
                <w:rFonts w:cs="Arial"/>
              </w:rPr>
            </w:pPr>
            <w:r w:rsidRPr="00A57BCD">
              <w:rPr>
                <w:rFonts w:cs="Arial"/>
              </w:rPr>
              <w:t>3.</w:t>
            </w:r>
            <w:r w:rsidRPr="00A57BCD">
              <w:rPr>
                <w:rFonts w:cs="Arial"/>
              </w:rPr>
              <w:tab/>
              <w:t xml:space="preserve">To support and be committed to the </w:t>
            </w:r>
            <w:r w:rsidR="006A3868">
              <w:rPr>
                <w:rFonts w:cs="Arial"/>
              </w:rPr>
              <w:t>C</w:t>
            </w:r>
            <w:r w:rsidRPr="00A57BCD">
              <w:rPr>
                <w:rFonts w:cs="Arial"/>
              </w:rPr>
              <w:t>ouncil’</w:t>
            </w:r>
            <w:r>
              <w:rPr>
                <w:rFonts w:cs="Arial"/>
              </w:rPr>
              <w:t>s</w:t>
            </w:r>
            <w:r w:rsidRPr="00A57BCD">
              <w:rPr>
                <w:rFonts w:cs="Arial"/>
              </w:rPr>
              <w:t xml:space="preserve"> policy on safeguarding and promoting the welfare of vulnerable groups including, young children and adults and expects all staff and volunteers to share this commitment.</w:t>
            </w:r>
          </w:p>
        </w:tc>
      </w:tr>
      <w:tr w:rsidR="001D2107" w:rsidRPr="00A57BCD" w14:paraId="10B608B3" w14:textId="77777777" w:rsidTr="00A02C61">
        <w:trPr>
          <w:trHeight w:val="327"/>
        </w:trPr>
        <w:tc>
          <w:tcPr>
            <w:tcW w:w="2030" w:type="dxa"/>
            <w:vMerge/>
            <w:shd w:val="clear" w:color="auto" w:fill="D9D9D9" w:themeFill="background1" w:themeFillShade="D9"/>
            <w:vAlign w:val="center"/>
          </w:tcPr>
          <w:p w14:paraId="028DADF8"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057BB38" w14:textId="12209C0A"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4.</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lang w:val="en-US"/>
              </w:rPr>
              <w:t>su</w:t>
            </w:r>
            <w:r w:rsidRPr="00A57BCD">
              <w:rPr>
                <w:rFonts w:eastAsia="Calibri" w:cs="Arial"/>
                <w:spacing w:val="-2"/>
                <w:lang w:val="en-US"/>
              </w:rPr>
              <w:t>p</w:t>
            </w:r>
            <w:r w:rsidRPr="00A57BCD">
              <w:rPr>
                <w:rFonts w:eastAsia="Calibri" w:cs="Arial"/>
                <w:spacing w:val="-4"/>
                <w:lang w:val="en-US"/>
              </w:rPr>
              <w:t>p</w:t>
            </w:r>
            <w:r w:rsidRPr="00A57BCD">
              <w:rPr>
                <w:rFonts w:eastAsia="Calibri" w:cs="Arial"/>
                <w:spacing w:val="1"/>
                <w:lang w:val="en-US"/>
              </w:rPr>
              <w:t>o</w:t>
            </w:r>
            <w:r w:rsidRPr="00A57BCD">
              <w:rPr>
                <w:rFonts w:eastAsia="Calibri" w:cs="Arial"/>
                <w:lang w:val="en-US"/>
              </w:rPr>
              <w:t>rt t</w:t>
            </w:r>
            <w:r w:rsidRPr="00A57BCD">
              <w:rPr>
                <w:rFonts w:eastAsia="Calibri" w:cs="Arial"/>
                <w:spacing w:val="-3"/>
                <w:lang w:val="en-US"/>
              </w:rPr>
              <w:t>h</w:t>
            </w:r>
            <w:r w:rsidRPr="00A57BCD">
              <w:rPr>
                <w:rFonts w:eastAsia="Calibri" w:cs="Arial"/>
                <w:lang w:val="en-US"/>
              </w:rPr>
              <w:t xml:space="preserve">e </w:t>
            </w:r>
            <w:r w:rsidR="006A3868">
              <w:rPr>
                <w:rFonts w:eastAsia="Calibri" w:cs="Arial"/>
                <w:lang w:val="en-US"/>
              </w:rPr>
              <w:t>C</w:t>
            </w:r>
            <w:r w:rsidRPr="00A57BCD">
              <w:rPr>
                <w:rFonts w:eastAsia="Calibri" w:cs="Arial"/>
                <w:spacing w:val="1"/>
                <w:lang w:val="en-US"/>
              </w:rPr>
              <w:t>o</w:t>
            </w:r>
            <w:r w:rsidRPr="00A57BCD">
              <w:rPr>
                <w:rFonts w:eastAsia="Calibri" w:cs="Arial"/>
                <w:spacing w:val="-1"/>
                <w:lang w:val="en-US"/>
              </w:rPr>
              <w:t>un</w:t>
            </w:r>
            <w:r w:rsidRPr="00A57BCD">
              <w:rPr>
                <w:rFonts w:eastAsia="Calibri" w:cs="Arial"/>
                <w:lang w:val="en-US"/>
              </w:rPr>
              <w:t>cil</w:t>
            </w:r>
            <w:r>
              <w:rPr>
                <w:rFonts w:eastAsia="Calibri" w:cs="Arial"/>
                <w:lang w:val="en-US"/>
              </w:rPr>
              <w:t>’</w:t>
            </w:r>
            <w:r w:rsidRPr="00A57BCD">
              <w:rPr>
                <w:rFonts w:eastAsia="Calibri" w:cs="Arial"/>
                <w:lang w:val="en-US"/>
              </w:rPr>
              <w:t xml:space="preserve">s </w:t>
            </w:r>
            <w:r>
              <w:rPr>
                <w:rFonts w:eastAsia="Calibri" w:cs="Arial"/>
                <w:lang w:val="en-US"/>
              </w:rPr>
              <w:t>e</w:t>
            </w:r>
            <w:r w:rsidRPr="00A57BCD">
              <w:rPr>
                <w:rFonts w:eastAsia="Calibri" w:cs="Arial"/>
                <w:spacing w:val="-3"/>
                <w:lang w:val="en-US"/>
              </w:rPr>
              <w:t>q</w:t>
            </w:r>
            <w:r w:rsidRPr="00A57BCD">
              <w:rPr>
                <w:rFonts w:eastAsia="Calibri" w:cs="Arial"/>
                <w:spacing w:val="-1"/>
                <w:lang w:val="en-US"/>
              </w:rPr>
              <w:t>u</w:t>
            </w:r>
            <w:r w:rsidRPr="00A57BCD">
              <w:rPr>
                <w:rFonts w:eastAsia="Calibri" w:cs="Arial"/>
                <w:lang w:val="en-US"/>
              </w:rPr>
              <w:t>al</w:t>
            </w:r>
            <w:r w:rsidRPr="00A57BCD">
              <w:rPr>
                <w:rFonts w:eastAsia="Calibri" w:cs="Arial"/>
                <w:spacing w:val="-1"/>
                <w:lang w:val="en-US"/>
              </w:rPr>
              <w:t>i</w:t>
            </w:r>
            <w:r w:rsidRPr="00A57BCD">
              <w:rPr>
                <w:rFonts w:eastAsia="Calibri" w:cs="Arial"/>
                <w:lang w:val="en-US"/>
              </w:rPr>
              <w:t>ties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3"/>
                <w:lang w:val="en-US"/>
              </w:rPr>
              <w:t xml:space="preserve"> </w:t>
            </w:r>
            <w:r>
              <w:rPr>
                <w:rFonts w:eastAsia="Calibri" w:cs="Arial"/>
                <w:spacing w:val="-3"/>
                <w:lang w:val="en-US"/>
              </w:rPr>
              <w:t>d</w:t>
            </w:r>
            <w:r w:rsidRPr="00A57BCD">
              <w:rPr>
                <w:rFonts w:eastAsia="Calibri" w:cs="Arial"/>
                <w:lang w:val="en-US"/>
              </w:rPr>
              <w:t>iv</w:t>
            </w:r>
            <w:r w:rsidRPr="00A57BCD">
              <w:rPr>
                <w:rFonts w:eastAsia="Calibri" w:cs="Arial"/>
                <w:spacing w:val="-2"/>
                <w:lang w:val="en-US"/>
              </w:rPr>
              <w:t>e</w:t>
            </w:r>
            <w:r w:rsidRPr="00A57BCD">
              <w:rPr>
                <w:rFonts w:eastAsia="Calibri" w:cs="Arial"/>
                <w:lang w:val="en-US"/>
              </w:rPr>
              <w:t>rsity</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1"/>
                <w:lang w:val="en-US"/>
              </w:rPr>
              <w:t>i</w:t>
            </w:r>
            <w:r w:rsidRPr="00A57BCD">
              <w:rPr>
                <w:rFonts w:eastAsia="Calibri" w:cs="Arial"/>
                <w:lang w:val="en-US"/>
              </w:rPr>
              <w:t>c</w:t>
            </w:r>
            <w:r w:rsidRPr="00A57BCD">
              <w:rPr>
                <w:rFonts w:eastAsia="Calibri" w:cs="Arial"/>
                <w:spacing w:val="-3"/>
                <w:lang w:val="en-US"/>
              </w:rPr>
              <w:t>i</w:t>
            </w:r>
            <w:r w:rsidRPr="00A57BCD">
              <w:rPr>
                <w:rFonts w:eastAsia="Calibri" w:cs="Arial"/>
                <w:lang w:val="en-US"/>
              </w:rPr>
              <w:t>es.</w:t>
            </w:r>
          </w:p>
        </w:tc>
      </w:tr>
      <w:tr w:rsidR="001D2107" w:rsidRPr="00A57BCD" w14:paraId="670A3F34" w14:textId="77777777" w:rsidTr="00A02C61">
        <w:trPr>
          <w:trHeight w:val="345"/>
        </w:trPr>
        <w:tc>
          <w:tcPr>
            <w:tcW w:w="2030" w:type="dxa"/>
            <w:vMerge/>
            <w:shd w:val="clear" w:color="auto" w:fill="D9D9D9" w:themeFill="background1" w:themeFillShade="D9"/>
            <w:vAlign w:val="center"/>
          </w:tcPr>
          <w:p w14:paraId="32786BBB"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50C9C152" w14:textId="404107EF" w:rsidR="001D2107" w:rsidRPr="00A57BCD" w:rsidRDefault="001D2107" w:rsidP="005A416F">
            <w:pPr>
              <w:widowControl w:val="0"/>
              <w:ind w:left="540" w:hanging="540"/>
              <w:contextualSpacing/>
              <w:rPr>
                <w:rFonts w:eastAsia="Calibri" w:cs="Arial"/>
                <w:lang w:val="en-US"/>
              </w:rPr>
            </w:pPr>
            <w:r w:rsidRPr="00A57BCD">
              <w:rPr>
                <w:rFonts w:eastAsia="Calibri" w:cs="Arial"/>
                <w:lang w:val="en-US"/>
              </w:rPr>
              <w:t>5.</w:t>
            </w:r>
            <w:r w:rsidRPr="00A57BCD">
              <w:rPr>
                <w:rFonts w:eastAsia="Calibri" w:cs="Arial"/>
                <w:lang w:val="en-US"/>
              </w:rPr>
              <w:tab/>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cil</w:t>
            </w:r>
            <w:r>
              <w:rPr>
                <w:rFonts w:eastAsia="Calibri" w:cs="Arial"/>
                <w:lang w:val="en-US"/>
              </w:rPr>
              <w:t>’</w:t>
            </w:r>
            <w:r w:rsidRPr="00A57BCD">
              <w:rPr>
                <w:rFonts w:eastAsia="Calibri" w:cs="Arial"/>
                <w:lang w:val="en-US"/>
              </w:rPr>
              <w:t>s IT</w:t>
            </w:r>
            <w:r w:rsidRPr="00A57BCD">
              <w:rPr>
                <w:rFonts w:eastAsia="Calibri" w:cs="Arial"/>
                <w:spacing w:val="-2"/>
                <w:lang w:val="en-US"/>
              </w:rPr>
              <w:t xml:space="preserve"> </w:t>
            </w:r>
            <w:r>
              <w:rPr>
                <w:rFonts w:eastAsia="Calibri" w:cs="Arial"/>
                <w:spacing w:val="-2"/>
                <w:lang w:val="en-US"/>
              </w:rPr>
              <w:t>p</w:t>
            </w:r>
            <w:r w:rsidRPr="00A57BCD">
              <w:rPr>
                <w:rFonts w:eastAsia="Calibri" w:cs="Arial"/>
                <w:spacing w:val="1"/>
                <w:lang w:val="en-US"/>
              </w:rPr>
              <w:t>o</w:t>
            </w:r>
            <w:r w:rsidRPr="00A57BCD">
              <w:rPr>
                <w:rFonts w:eastAsia="Calibri" w:cs="Arial"/>
                <w:lang w:val="en-US"/>
              </w:rPr>
              <w:t>l</w:t>
            </w:r>
            <w:r w:rsidRPr="00A57BCD">
              <w:rPr>
                <w:rFonts w:eastAsia="Calibri" w:cs="Arial"/>
                <w:spacing w:val="-3"/>
                <w:lang w:val="en-US"/>
              </w:rPr>
              <w:t>i</w:t>
            </w:r>
            <w:r w:rsidRPr="00A57BCD">
              <w:rPr>
                <w:rFonts w:eastAsia="Calibri" w:cs="Arial"/>
                <w:lang w:val="en-US"/>
              </w:rPr>
              <w:t xml:space="preserve">cies and </w:t>
            </w:r>
            <w:r>
              <w:rPr>
                <w:rFonts w:eastAsia="Calibri" w:cs="Arial"/>
                <w:lang w:val="en-US"/>
              </w:rPr>
              <w:t>d</w:t>
            </w:r>
            <w:r w:rsidRPr="00A57BCD">
              <w:rPr>
                <w:rFonts w:eastAsia="Calibri" w:cs="Arial"/>
                <w:lang w:val="en-US"/>
              </w:rPr>
              <w:t xml:space="preserve">ata </w:t>
            </w:r>
            <w:r>
              <w:rPr>
                <w:rFonts w:eastAsia="Calibri" w:cs="Arial"/>
                <w:lang w:val="en-US"/>
              </w:rPr>
              <w:t>p</w:t>
            </w:r>
            <w:r w:rsidRPr="00A57BCD">
              <w:rPr>
                <w:rFonts w:eastAsia="Calibri" w:cs="Arial"/>
                <w:lang w:val="en-US"/>
              </w:rPr>
              <w:t>rotection rules and regulations.</w:t>
            </w:r>
          </w:p>
        </w:tc>
      </w:tr>
      <w:tr w:rsidR="001D2107" w:rsidRPr="00A57BCD" w14:paraId="6DE752E4" w14:textId="77777777" w:rsidTr="00A02C61">
        <w:trPr>
          <w:trHeight w:val="336"/>
        </w:trPr>
        <w:tc>
          <w:tcPr>
            <w:tcW w:w="2030" w:type="dxa"/>
            <w:vMerge/>
            <w:shd w:val="clear" w:color="auto" w:fill="D9D9D9" w:themeFill="background1" w:themeFillShade="D9"/>
            <w:vAlign w:val="center"/>
          </w:tcPr>
          <w:p w14:paraId="0F27949F"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7C7D4C5C" w14:textId="6518579B" w:rsidR="001D2107" w:rsidRPr="00A57BCD" w:rsidRDefault="001D2107" w:rsidP="00FC1FB1">
            <w:pPr>
              <w:widowControl w:val="0"/>
              <w:numPr>
                <w:ilvl w:val="0"/>
                <w:numId w:val="3"/>
              </w:numPr>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spacing w:val="1"/>
                <w:lang w:val="en-US"/>
              </w:rPr>
              <w:t>o</w:t>
            </w:r>
            <w:r w:rsidRPr="00A57BCD">
              <w:rPr>
                <w:rFonts w:eastAsia="Calibri" w:cs="Arial"/>
                <w:spacing w:val="-1"/>
                <w:lang w:val="en-US"/>
              </w:rPr>
              <w:t>p</w:t>
            </w:r>
            <w:r w:rsidRPr="00A57BCD">
              <w:rPr>
                <w:rFonts w:eastAsia="Calibri" w:cs="Arial"/>
                <w:lang w:val="en-US"/>
              </w:rPr>
              <w:t>er</w:t>
            </w:r>
            <w:r w:rsidRPr="00A57BCD">
              <w:rPr>
                <w:rFonts w:eastAsia="Calibri" w:cs="Arial"/>
                <w:spacing w:val="-3"/>
                <w:lang w:val="en-US"/>
              </w:rPr>
              <w:t>a</w:t>
            </w:r>
            <w:r w:rsidRPr="00A57BCD">
              <w:rPr>
                <w:rFonts w:eastAsia="Calibri" w:cs="Arial"/>
                <w:lang w:val="en-US"/>
              </w:rPr>
              <w:t>te</w:t>
            </w:r>
            <w:r w:rsidRPr="00A57BCD">
              <w:rPr>
                <w:rFonts w:eastAsia="Calibri" w:cs="Arial"/>
                <w:spacing w:val="-2"/>
                <w:lang w:val="en-US"/>
              </w:rPr>
              <w:t xml:space="preserve"> </w:t>
            </w:r>
            <w:r w:rsidRPr="00A57BCD">
              <w:rPr>
                <w:rFonts w:eastAsia="Calibri" w:cs="Arial"/>
                <w:lang w:val="en-US"/>
              </w:rPr>
              <w:t>within</w:t>
            </w:r>
            <w:r w:rsidRPr="00A57BCD">
              <w:rPr>
                <w:rFonts w:eastAsia="Calibri" w:cs="Arial"/>
                <w:spacing w:val="-2"/>
                <w:lang w:val="en-US"/>
              </w:rPr>
              <w:t xml:space="preserve"> </w:t>
            </w:r>
            <w:r w:rsidRPr="00A57BCD">
              <w:rPr>
                <w:rFonts w:eastAsia="Calibri" w:cs="Arial"/>
                <w:lang w:val="en-US"/>
              </w:rPr>
              <w:t>t</w:t>
            </w:r>
            <w:r w:rsidRPr="00A57BCD">
              <w:rPr>
                <w:rFonts w:eastAsia="Calibri" w:cs="Arial"/>
                <w:spacing w:val="-1"/>
                <w:lang w:val="en-US"/>
              </w:rPr>
              <w:t>h</w:t>
            </w:r>
            <w:r w:rsidRPr="00A57BCD">
              <w:rPr>
                <w:rFonts w:eastAsia="Calibri" w:cs="Arial"/>
                <w:lang w:val="en-US"/>
              </w:rPr>
              <w:t>e</w:t>
            </w:r>
            <w:r w:rsidRPr="00A57BCD">
              <w:rPr>
                <w:rFonts w:eastAsia="Calibri" w:cs="Arial"/>
                <w:spacing w:val="-2"/>
                <w:lang w:val="en-US"/>
              </w:rPr>
              <w:t xml:space="preserve"> </w:t>
            </w:r>
            <w:r w:rsidR="006A3868">
              <w:rPr>
                <w:rFonts w:eastAsia="Calibri" w:cs="Arial"/>
                <w:spacing w:val="-2"/>
                <w:lang w:val="en-US"/>
              </w:rPr>
              <w:t>C</w:t>
            </w:r>
            <w:r w:rsidRPr="00A57BCD">
              <w:rPr>
                <w:rFonts w:eastAsia="Calibri" w:cs="Arial"/>
                <w:spacing w:val="1"/>
                <w:lang w:val="en-US"/>
              </w:rPr>
              <w:t>o</w:t>
            </w:r>
            <w:r w:rsidRPr="00A57BCD">
              <w:rPr>
                <w:rFonts w:eastAsia="Calibri" w:cs="Arial"/>
                <w:spacing w:val="-1"/>
                <w:lang w:val="en-US"/>
              </w:rPr>
              <w:t>u</w:t>
            </w:r>
            <w:r w:rsidRPr="00A57BCD">
              <w:rPr>
                <w:rFonts w:eastAsia="Calibri" w:cs="Arial"/>
                <w:spacing w:val="-4"/>
                <w:lang w:val="en-US"/>
              </w:rPr>
              <w:t>n</w:t>
            </w:r>
            <w:r w:rsidRPr="00A57BCD">
              <w:rPr>
                <w:rFonts w:eastAsia="Calibri" w:cs="Arial"/>
                <w:lang w:val="en-US"/>
              </w:rPr>
              <w:t xml:space="preserve">cil’s </w:t>
            </w:r>
            <w:r>
              <w:rPr>
                <w:rFonts w:eastAsia="Calibri" w:cs="Arial"/>
                <w:lang w:val="en-US"/>
              </w:rPr>
              <w:t>fi</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n</w:t>
            </w:r>
            <w:r w:rsidRPr="00A57BCD">
              <w:rPr>
                <w:rFonts w:eastAsia="Calibri" w:cs="Arial"/>
                <w:lang w:val="en-US"/>
              </w:rPr>
              <w:t>cial</w:t>
            </w:r>
            <w:r w:rsidRPr="00A57BCD">
              <w:rPr>
                <w:rFonts w:eastAsia="Calibri" w:cs="Arial"/>
                <w:spacing w:val="-1"/>
                <w:lang w:val="en-US"/>
              </w:rPr>
              <w:t xml:space="preserve"> </w:t>
            </w:r>
            <w:r>
              <w:rPr>
                <w:rFonts w:eastAsia="Calibri" w:cs="Arial"/>
                <w:spacing w:val="-1"/>
                <w:lang w:val="en-US"/>
              </w:rPr>
              <w:t>r</w:t>
            </w:r>
            <w:r w:rsidRPr="00A57BCD">
              <w:rPr>
                <w:rFonts w:eastAsia="Calibri" w:cs="Arial"/>
                <w:lang w:val="en-US"/>
              </w:rPr>
              <w:t>e</w:t>
            </w:r>
            <w:r w:rsidRPr="00A57BCD">
              <w:rPr>
                <w:rFonts w:eastAsia="Calibri" w:cs="Arial"/>
                <w:spacing w:val="-1"/>
                <w:lang w:val="en-US"/>
              </w:rPr>
              <w:t>gu</w:t>
            </w:r>
            <w:r w:rsidRPr="00A57BCD">
              <w:rPr>
                <w:rFonts w:eastAsia="Calibri" w:cs="Arial"/>
                <w:lang w:val="en-US"/>
              </w:rPr>
              <w:t>lat</w:t>
            </w:r>
            <w:r w:rsidRPr="00A57BCD">
              <w:rPr>
                <w:rFonts w:eastAsia="Calibri" w:cs="Arial"/>
                <w:spacing w:val="-3"/>
                <w:lang w:val="en-US"/>
              </w:rPr>
              <w:t>i</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s.</w:t>
            </w:r>
          </w:p>
        </w:tc>
      </w:tr>
      <w:tr w:rsidR="001D2107" w:rsidRPr="00A57BCD" w14:paraId="3BBA2ECC" w14:textId="77777777" w:rsidTr="00A02C61">
        <w:tc>
          <w:tcPr>
            <w:tcW w:w="2030" w:type="dxa"/>
            <w:vMerge/>
            <w:shd w:val="clear" w:color="auto" w:fill="D9D9D9" w:themeFill="background1" w:themeFillShade="D9"/>
            <w:vAlign w:val="center"/>
          </w:tcPr>
          <w:p w14:paraId="5E63DD34"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3829EEC8" w14:textId="77777777" w:rsidR="001D2107" w:rsidRPr="00A57BCD" w:rsidRDefault="001D2107" w:rsidP="00FC1FB1">
            <w:pPr>
              <w:numPr>
                <w:ilvl w:val="0"/>
                <w:numId w:val="3"/>
              </w:numPr>
              <w:ind w:left="540" w:hanging="540"/>
              <w:contextualSpacing/>
              <w:rPr>
                <w:rFonts w:cs="Arial"/>
              </w:rPr>
            </w:pPr>
            <w:r w:rsidRPr="00A57BCD">
              <w:rPr>
                <w:rFonts w:cs="Arial"/>
              </w:rPr>
              <w:t>Manage budgets and resources ensuring that they are deployed effectively with robust internal controls and compliance with relevant regulations, policies and guidelines.</w:t>
            </w:r>
          </w:p>
        </w:tc>
      </w:tr>
      <w:tr w:rsidR="001D2107" w:rsidRPr="00A57BCD" w14:paraId="52E168AE" w14:textId="77777777" w:rsidTr="00A02C61">
        <w:tc>
          <w:tcPr>
            <w:tcW w:w="2030" w:type="dxa"/>
            <w:vMerge/>
            <w:shd w:val="clear" w:color="auto" w:fill="D9D9D9" w:themeFill="background1" w:themeFillShade="D9"/>
            <w:vAlign w:val="center"/>
          </w:tcPr>
          <w:p w14:paraId="70A20E2A" w14:textId="77777777" w:rsidR="001D2107" w:rsidRPr="00A57BCD" w:rsidRDefault="001D2107" w:rsidP="005A416F">
            <w:pPr>
              <w:spacing w:line="276" w:lineRule="auto"/>
              <w:contextualSpacing/>
              <w:rPr>
                <w:rFonts w:cs="Arial"/>
                <w:b/>
              </w:rPr>
            </w:pPr>
          </w:p>
        </w:tc>
        <w:tc>
          <w:tcPr>
            <w:tcW w:w="8030" w:type="dxa"/>
            <w:tcBorders>
              <w:top w:val="nil"/>
              <w:bottom w:val="nil"/>
            </w:tcBorders>
            <w:vAlign w:val="center"/>
          </w:tcPr>
          <w:p w14:paraId="14065B18" w14:textId="77777777" w:rsidR="001D2107" w:rsidRPr="00A57BCD" w:rsidRDefault="001D2107" w:rsidP="00FC1FB1">
            <w:pPr>
              <w:widowControl w:val="0"/>
              <w:numPr>
                <w:ilvl w:val="0"/>
                <w:numId w:val="3"/>
              </w:numPr>
              <w:spacing w:line="268" w:lineRule="exact"/>
              <w:ind w:left="540" w:hanging="540"/>
              <w:contextualSpacing/>
              <w:rPr>
                <w:rFonts w:eastAsia="Calibri" w:cs="Arial"/>
                <w:lang w:val="en-US"/>
              </w:rPr>
            </w:pPr>
            <w:r w:rsidRPr="00A57BCD">
              <w:rPr>
                <w:rFonts w:eastAsia="Calibri" w:cs="Arial"/>
                <w:lang w:val="en-US"/>
              </w:rPr>
              <w:t>To</w:t>
            </w:r>
            <w:r w:rsidRPr="00A57BCD">
              <w:rPr>
                <w:rFonts w:eastAsia="Calibri" w:cs="Arial"/>
                <w:spacing w:val="1"/>
                <w:lang w:val="en-US"/>
              </w:rPr>
              <w:t xml:space="preserve"> </w:t>
            </w:r>
            <w:r w:rsidRPr="00A57BCD">
              <w:rPr>
                <w:rFonts w:eastAsia="Calibri" w:cs="Arial"/>
                <w:lang w:val="en-US"/>
              </w:rPr>
              <w:t>pa</w:t>
            </w:r>
            <w:r w:rsidRPr="00A57BCD">
              <w:rPr>
                <w:rFonts w:eastAsia="Calibri" w:cs="Arial"/>
                <w:spacing w:val="-4"/>
                <w:lang w:val="en-US"/>
              </w:rPr>
              <w:t>r</w:t>
            </w:r>
            <w:r w:rsidRPr="00A57BCD">
              <w:rPr>
                <w:rFonts w:eastAsia="Calibri" w:cs="Arial"/>
                <w:lang w:val="en-US"/>
              </w:rPr>
              <w:t>tici</w:t>
            </w:r>
            <w:r w:rsidRPr="00A57BCD">
              <w:rPr>
                <w:rFonts w:eastAsia="Calibri" w:cs="Arial"/>
                <w:spacing w:val="-1"/>
                <w:lang w:val="en-US"/>
              </w:rPr>
              <w:t>p</w:t>
            </w:r>
            <w:r w:rsidRPr="00A57BCD">
              <w:rPr>
                <w:rFonts w:eastAsia="Calibri" w:cs="Arial"/>
                <w:lang w:val="en-US"/>
              </w:rPr>
              <w:t>ate</w:t>
            </w:r>
            <w:r w:rsidRPr="00A57BCD">
              <w:rPr>
                <w:rFonts w:eastAsia="Calibri" w:cs="Arial"/>
                <w:spacing w:val="-2"/>
                <w:lang w:val="en-US"/>
              </w:rPr>
              <w:t xml:space="preserve"> </w:t>
            </w:r>
            <w:r w:rsidRPr="00A57BCD">
              <w:rPr>
                <w:rFonts w:eastAsia="Calibri" w:cs="Arial"/>
                <w:lang w:val="en-US"/>
              </w:rPr>
              <w:t>in i</w:t>
            </w:r>
            <w:r w:rsidRPr="00A57BCD">
              <w:rPr>
                <w:rFonts w:eastAsia="Calibri" w:cs="Arial"/>
                <w:spacing w:val="-2"/>
                <w:lang w:val="en-US"/>
              </w:rPr>
              <w:t>n</w:t>
            </w:r>
            <w:r w:rsidRPr="00A57BCD">
              <w:rPr>
                <w:rFonts w:eastAsia="Calibri" w:cs="Arial"/>
                <w:lang w:val="en-US"/>
              </w:rPr>
              <w:t>ter</w:t>
            </w:r>
            <w:r w:rsidRPr="00A57BCD">
              <w:rPr>
                <w:rFonts w:eastAsia="Calibri" w:cs="Arial"/>
                <w:spacing w:val="-1"/>
                <w:lang w:val="en-US"/>
              </w:rPr>
              <w:t>n</w:t>
            </w:r>
            <w:r w:rsidRPr="00A57BCD">
              <w:rPr>
                <w:rFonts w:eastAsia="Calibri" w:cs="Arial"/>
                <w:lang w:val="en-US"/>
              </w:rPr>
              <w:t>al</w:t>
            </w:r>
            <w:r w:rsidRPr="00A57BCD">
              <w:rPr>
                <w:rFonts w:eastAsia="Calibri" w:cs="Arial"/>
                <w:spacing w:val="-3"/>
                <w:lang w:val="en-US"/>
              </w:rPr>
              <w:t xml:space="preserve"> c</w:t>
            </w:r>
            <w:r w:rsidRPr="00A57BCD">
              <w:rPr>
                <w:rFonts w:eastAsia="Calibri" w:cs="Arial"/>
                <w:spacing w:val="1"/>
                <w:lang w:val="en-US"/>
              </w:rPr>
              <w:t>o</w:t>
            </w:r>
            <w:r w:rsidRPr="00A57BCD">
              <w:rPr>
                <w:rFonts w:eastAsia="Calibri" w:cs="Arial"/>
                <w:spacing w:val="-2"/>
                <w:lang w:val="en-US"/>
              </w:rPr>
              <w:t>m</w:t>
            </w:r>
            <w:r w:rsidRPr="00A57BCD">
              <w:rPr>
                <w:rFonts w:eastAsia="Calibri" w:cs="Arial"/>
                <w:lang w:val="en-US"/>
              </w:rPr>
              <w:t>mi</w:t>
            </w:r>
            <w:r w:rsidRPr="00A57BCD">
              <w:rPr>
                <w:rFonts w:eastAsia="Calibri" w:cs="Arial"/>
                <w:spacing w:val="-3"/>
                <w:lang w:val="en-US"/>
              </w:rPr>
              <w:t>t</w:t>
            </w:r>
            <w:r w:rsidRPr="00A57BCD">
              <w:rPr>
                <w:rFonts w:eastAsia="Calibri" w:cs="Arial"/>
                <w:lang w:val="en-US"/>
              </w:rPr>
              <w:t>t</w:t>
            </w:r>
            <w:r w:rsidRPr="00A57BCD">
              <w:rPr>
                <w:rFonts w:eastAsia="Calibri" w:cs="Arial"/>
                <w:spacing w:val="-2"/>
                <w:lang w:val="en-US"/>
              </w:rPr>
              <w:t>e</w:t>
            </w:r>
            <w:r w:rsidRPr="00A57BCD">
              <w:rPr>
                <w:rFonts w:eastAsia="Calibri" w:cs="Arial"/>
                <w:lang w:val="en-US"/>
              </w:rPr>
              <w:t>es</w:t>
            </w:r>
            <w:r w:rsidRPr="00A57BCD">
              <w:rPr>
                <w:rFonts w:eastAsia="Calibri" w:cs="Arial"/>
                <w:spacing w:val="1"/>
                <w:lang w:val="en-US"/>
              </w:rPr>
              <w:t xml:space="preserve"> </w:t>
            </w:r>
            <w:r w:rsidRPr="00A57BCD">
              <w:rPr>
                <w:rFonts w:eastAsia="Calibri" w:cs="Arial"/>
                <w:lang w:val="en-US"/>
              </w:rPr>
              <w:t>a</w:t>
            </w:r>
            <w:r w:rsidRPr="00A57BCD">
              <w:rPr>
                <w:rFonts w:eastAsia="Calibri" w:cs="Arial"/>
                <w:spacing w:val="-1"/>
                <w:lang w:val="en-US"/>
              </w:rPr>
              <w:t>n</w:t>
            </w:r>
            <w:r w:rsidRPr="00A57BCD">
              <w:rPr>
                <w:rFonts w:eastAsia="Calibri" w:cs="Arial"/>
                <w:lang w:val="en-US"/>
              </w:rPr>
              <w:t>d</w:t>
            </w:r>
            <w:r w:rsidRPr="00A57BCD">
              <w:rPr>
                <w:rFonts w:eastAsia="Calibri" w:cs="Arial"/>
                <w:spacing w:val="-1"/>
                <w:lang w:val="en-US"/>
              </w:rPr>
              <w:t xml:space="preserve"> </w:t>
            </w:r>
            <w:r w:rsidRPr="00A57BCD">
              <w:rPr>
                <w:rFonts w:eastAsia="Calibri" w:cs="Arial"/>
                <w:lang w:val="en-US"/>
              </w:rPr>
              <w:t>dep</w:t>
            </w:r>
            <w:r w:rsidRPr="00A57BCD">
              <w:rPr>
                <w:rFonts w:eastAsia="Calibri" w:cs="Arial"/>
                <w:spacing w:val="-1"/>
                <w:lang w:val="en-US"/>
              </w:rPr>
              <w:t>a</w:t>
            </w:r>
            <w:r w:rsidRPr="00A57BCD">
              <w:rPr>
                <w:rFonts w:eastAsia="Calibri" w:cs="Arial"/>
                <w:lang w:val="en-US"/>
              </w:rPr>
              <w:t>r</w:t>
            </w:r>
            <w:r w:rsidRPr="00A57BCD">
              <w:rPr>
                <w:rFonts w:eastAsia="Calibri" w:cs="Arial"/>
                <w:spacing w:val="-3"/>
                <w:lang w:val="en-US"/>
              </w:rPr>
              <w:t>t</w:t>
            </w:r>
            <w:r w:rsidRPr="00A57BCD">
              <w:rPr>
                <w:rFonts w:eastAsia="Calibri" w:cs="Arial"/>
                <w:spacing w:val="-2"/>
                <w:lang w:val="en-US"/>
              </w:rPr>
              <w:t>m</w:t>
            </w:r>
            <w:r w:rsidRPr="00A57BCD">
              <w:rPr>
                <w:rFonts w:eastAsia="Calibri" w:cs="Arial"/>
                <w:lang w:val="en-US"/>
              </w:rPr>
              <w:t xml:space="preserve">ental </w:t>
            </w:r>
            <w:r w:rsidRPr="00A57BCD">
              <w:rPr>
                <w:rFonts w:eastAsia="Calibri" w:cs="Arial"/>
                <w:spacing w:val="-2"/>
                <w:lang w:val="en-US"/>
              </w:rPr>
              <w:t>w</w:t>
            </w:r>
            <w:r w:rsidRPr="00A57BCD">
              <w:rPr>
                <w:rFonts w:eastAsia="Calibri" w:cs="Arial"/>
                <w:spacing w:val="1"/>
                <w:lang w:val="en-US"/>
              </w:rPr>
              <w:t>o</w:t>
            </w:r>
            <w:r w:rsidRPr="00A57BCD">
              <w:rPr>
                <w:rFonts w:eastAsia="Calibri" w:cs="Arial"/>
                <w:lang w:val="en-US"/>
              </w:rPr>
              <w:t>rki</w:t>
            </w:r>
            <w:r w:rsidRPr="00A57BCD">
              <w:rPr>
                <w:rFonts w:eastAsia="Calibri" w:cs="Arial"/>
                <w:spacing w:val="-1"/>
                <w:lang w:val="en-US"/>
              </w:rPr>
              <w:t>n</w:t>
            </w:r>
            <w:r w:rsidRPr="00A57BCD">
              <w:rPr>
                <w:rFonts w:eastAsia="Calibri" w:cs="Arial"/>
                <w:lang w:val="en-US"/>
              </w:rPr>
              <w:t>g</w:t>
            </w:r>
            <w:r w:rsidRPr="00A57BCD">
              <w:rPr>
                <w:rFonts w:eastAsia="Calibri" w:cs="Arial"/>
                <w:spacing w:val="-1"/>
                <w:lang w:val="en-US"/>
              </w:rPr>
              <w:t xml:space="preserve"> </w:t>
            </w:r>
            <w:r w:rsidRPr="00A57BCD">
              <w:rPr>
                <w:rFonts w:eastAsia="Calibri" w:cs="Arial"/>
                <w:lang w:val="en-US"/>
              </w:rPr>
              <w:t>part</w:t>
            </w:r>
            <w:r w:rsidRPr="00A57BCD">
              <w:rPr>
                <w:rFonts w:eastAsia="Calibri" w:cs="Arial"/>
                <w:spacing w:val="-3"/>
                <w:lang w:val="en-US"/>
              </w:rPr>
              <w:t>i</w:t>
            </w:r>
            <w:r w:rsidRPr="00A57BCD">
              <w:rPr>
                <w:rFonts w:eastAsia="Calibri" w:cs="Arial"/>
                <w:lang w:val="en-US"/>
              </w:rPr>
              <w:t>es</w:t>
            </w:r>
            <w:r w:rsidRPr="00A57BCD">
              <w:rPr>
                <w:rFonts w:eastAsia="Calibri" w:cs="Arial"/>
                <w:spacing w:val="1"/>
                <w:lang w:val="en-US"/>
              </w:rPr>
              <w:t xml:space="preserve"> </w:t>
            </w:r>
            <w:r w:rsidRPr="00A57BCD">
              <w:rPr>
                <w:rFonts w:eastAsia="Calibri" w:cs="Arial"/>
                <w:spacing w:val="-2"/>
                <w:lang w:val="en-US"/>
              </w:rPr>
              <w:t>t</w:t>
            </w:r>
            <w:r w:rsidRPr="00A57BCD">
              <w:rPr>
                <w:rFonts w:eastAsia="Calibri" w:cs="Arial"/>
                <w:lang w:val="en-US"/>
              </w:rPr>
              <w:t>o ens</w:t>
            </w:r>
            <w:r w:rsidRPr="00A57BCD">
              <w:rPr>
                <w:rFonts w:eastAsia="Calibri" w:cs="Arial"/>
                <w:spacing w:val="-1"/>
                <w:lang w:val="en-US"/>
              </w:rPr>
              <w:t>u</w:t>
            </w:r>
            <w:r w:rsidRPr="00A57BCD">
              <w:rPr>
                <w:rFonts w:eastAsia="Calibri" w:cs="Arial"/>
                <w:lang w:val="en-US"/>
              </w:rPr>
              <w:t xml:space="preserve">re </w:t>
            </w:r>
            <w:r w:rsidRPr="00A57BCD">
              <w:rPr>
                <w:rFonts w:eastAsia="Calibri" w:cs="Arial"/>
                <w:spacing w:val="-3"/>
                <w:lang w:val="en-US"/>
              </w:rPr>
              <w:t>c</w:t>
            </w:r>
            <w:r w:rsidRPr="00A57BCD">
              <w:rPr>
                <w:rFonts w:eastAsia="Calibri" w:cs="Arial"/>
                <w:spacing w:val="1"/>
                <w:lang w:val="en-US"/>
              </w:rPr>
              <w:t>o</w:t>
            </w:r>
            <w:r w:rsidRPr="00A57BCD">
              <w:rPr>
                <w:rFonts w:eastAsia="Calibri" w:cs="Arial"/>
                <w:spacing w:val="-1"/>
                <w:lang w:val="en-US"/>
              </w:rPr>
              <w:t>n</w:t>
            </w:r>
            <w:r w:rsidRPr="00A57BCD">
              <w:rPr>
                <w:rFonts w:eastAsia="Calibri" w:cs="Arial"/>
                <w:lang w:val="en-US"/>
              </w:rPr>
              <w:t>ti</w:t>
            </w:r>
            <w:r w:rsidRPr="00A57BCD">
              <w:rPr>
                <w:rFonts w:eastAsia="Calibri" w:cs="Arial"/>
                <w:spacing w:val="-1"/>
                <w:lang w:val="en-US"/>
              </w:rPr>
              <w:t>nu</w:t>
            </w:r>
            <w:r w:rsidRPr="00A57BCD">
              <w:rPr>
                <w:rFonts w:eastAsia="Calibri" w:cs="Arial"/>
                <w:spacing w:val="1"/>
                <w:lang w:val="en-US"/>
              </w:rPr>
              <w:t>o</w:t>
            </w:r>
            <w:r w:rsidRPr="00A57BCD">
              <w:rPr>
                <w:rFonts w:eastAsia="Calibri" w:cs="Arial"/>
                <w:spacing w:val="-1"/>
                <w:lang w:val="en-US"/>
              </w:rPr>
              <w:t>u</w:t>
            </w:r>
            <w:r w:rsidRPr="00A57BCD">
              <w:rPr>
                <w:rFonts w:eastAsia="Calibri" w:cs="Arial"/>
                <w:lang w:val="en-US"/>
              </w:rPr>
              <w:t xml:space="preserve">s </w:t>
            </w:r>
            <w:r w:rsidRPr="00A57BCD">
              <w:rPr>
                <w:rFonts w:eastAsia="Calibri" w:cs="Arial"/>
                <w:spacing w:val="-3"/>
                <w:lang w:val="en-US"/>
              </w:rPr>
              <w:t>i</w:t>
            </w:r>
            <w:r w:rsidRPr="00A57BCD">
              <w:rPr>
                <w:rFonts w:eastAsia="Calibri" w:cs="Arial"/>
                <w:lang w:val="en-US"/>
              </w:rPr>
              <w:t>m</w:t>
            </w:r>
            <w:r w:rsidRPr="00A57BCD">
              <w:rPr>
                <w:rFonts w:eastAsia="Calibri" w:cs="Arial"/>
                <w:spacing w:val="-1"/>
                <w:lang w:val="en-US"/>
              </w:rPr>
              <w:t>p</w:t>
            </w:r>
            <w:r w:rsidRPr="00A57BCD">
              <w:rPr>
                <w:rFonts w:eastAsia="Calibri" w:cs="Arial"/>
                <w:spacing w:val="-3"/>
                <w:lang w:val="en-US"/>
              </w:rPr>
              <w:t>r</w:t>
            </w:r>
            <w:r w:rsidRPr="00A57BCD">
              <w:rPr>
                <w:rFonts w:eastAsia="Calibri" w:cs="Arial"/>
                <w:spacing w:val="1"/>
                <w:lang w:val="en-US"/>
              </w:rPr>
              <w:t>o</w:t>
            </w:r>
            <w:r w:rsidRPr="00A57BCD">
              <w:rPr>
                <w:rFonts w:eastAsia="Calibri" w:cs="Arial"/>
                <w:spacing w:val="-2"/>
                <w:lang w:val="en-US"/>
              </w:rPr>
              <w:t>ve</w:t>
            </w:r>
            <w:r w:rsidRPr="00A57BCD">
              <w:rPr>
                <w:rFonts w:eastAsia="Calibri" w:cs="Arial"/>
                <w:lang w:val="en-US"/>
              </w:rPr>
              <w:t>ment</w:t>
            </w:r>
            <w:r w:rsidRPr="00A57BCD">
              <w:rPr>
                <w:rFonts w:eastAsia="Calibri" w:cs="Arial"/>
                <w:spacing w:val="-2"/>
                <w:lang w:val="en-US"/>
              </w:rPr>
              <w:t xml:space="preserve"> </w:t>
            </w:r>
            <w:r w:rsidRPr="00A57BCD">
              <w:rPr>
                <w:rFonts w:eastAsia="Calibri" w:cs="Arial"/>
                <w:lang w:val="en-US"/>
              </w:rPr>
              <w:t>as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w:t>
            </w:r>
          </w:p>
        </w:tc>
      </w:tr>
      <w:tr w:rsidR="001D2107" w:rsidRPr="00A57BCD" w14:paraId="57B17813" w14:textId="77777777" w:rsidTr="00A02C61">
        <w:tc>
          <w:tcPr>
            <w:tcW w:w="2030" w:type="dxa"/>
            <w:vMerge/>
            <w:shd w:val="clear" w:color="auto" w:fill="D9D9D9" w:themeFill="background1" w:themeFillShade="D9"/>
            <w:vAlign w:val="center"/>
          </w:tcPr>
          <w:p w14:paraId="2C79C78F" w14:textId="77777777" w:rsidR="001D2107" w:rsidRPr="00A57BCD" w:rsidRDefault="001D2107" w:rsidP="005A416F">
            <w:pPr>
              <w:spacing w:line="276" w:lineRule="auto"/>
              <w:contextualSpacing/>
              <w:rPr>
                <w:rFonts w:cs="Arial"/>
                <w:b/>
              </w:rPr>
            </w:pPr>
          </w:p>
        </w:tc>
        <w:tc>
          <w:tcPr>
            <w:tcW w:w="8030" w:type="dxa"/>
            <w:tcBorders>
              <w:top w:val="nil"/>
              <w:bottom w:val="single" w:sz="4" w:space="0" w:color="auto"/>
            </w:tcBorders>
            <w:vAlign w:val="center"/>
          </w:tcPr>
          <w:p w14:paraId="56E98573" w14:textId="77777777" w:rsidR="001D2107" w:rsidRPr="00A57BCD" w:rsidRDefault="001D2107" w:rsidP="00FC1FB1">
            <w:pPr>
              <w:widowControl w:val="0"/>
              <w:numPr>
                <w:ilvl w:val="0"/>
                <w:numId w:val="3"/>
              </w:numPr>
              <w:ind w:left="540" w:right="125" w:hanging="540"/>
              <w:contextualSpacing/>
              <w:rPr>
                <w:rFonts w:eastAsia="Calibri" w:cs="Arial"/>
                <w:lang w:val="en-US"/>
              </w:rPr>
            </w:pPr>
            <w:r w:rsidRPr="00A57BCD">
              <w:rPr>
                <w:rFonts w:eastAsia="Calibri" w:cs="Arial"/>
                <w:lang w:val="en-US"/>
              </w:rPr>
              <w:t>A</w:t>
            </w:r>
            <w:r w:rsidRPr="00A57BCD">
              <w:rPr>
                <w:rFonts w:eastAsia="Calibri" w:cs="Arial"/>
                <w:spacing w:val="-2"/>
                <w:lang w:val="en-US"/>
              </w:rPr>
              <w:t>n</w:t>
            </w:r>
            <w:r w:rsidRPr="00A57BCD">
              <w:rPr>
                <w:rFonts w:eastAsia="Calibri" w:cs="Arial"/>
                <w:lang w:val="en-US"/>
              </w:rPr>
              <w:t xml:space="preserve">y </w:t>
            </w:r>
            <w:r w:rsidRPr="00A57BCD">
              <w:rPr>
                <w:rFonts w:eastAsia="Calibri" w:cs="Arial"/>
                <w:spacing w:val="-1"/>
                <w:lang w:val="en-US"/>
              </w:rPr>
              <w:t>o</w:t>
            </w:r>
            <w:r w:rsidRPr="00A57BCD">
              <w:rPr>
                <w:rFonts w:eastAsia="Calibri" w:cs="Arial"/>
                <w:lang w:val="en-US"/>
              </w:rPr>
              <w:t>ther r</w:t>
            </w:r>
            <w:r w:rsidRPr="00A57BCD">
              <w:rPr>
                <w:rFonts w:eastAsia="Calibri" w:cs="Arial"/>
                <w:spacing w:val="-2"/>
                <w:lang w:val="en-US"/>
              </w:rPr>
              <w:t>e</w:t>
            </w:r>
            <w:r w:rsidRPr="00A57BCD">
              <w:rPr>
                <w:rFonts w:eastAsia="Calibri" w:cs="Arial"/>
                <w:lang w:val="en-US"/>
              </w:rPr>
              <w:t>aso</w:t>
            </w:r>
            <w:r w:rsidRPr="00A57BCD">
              <w:rPr>
                <w:rFonts w:eastAsia="Calibri" w:cs="Arial"/>
                <w:spacing w:val="-1"/>
                <w:lang w:val="en-US"/>
              </w:rPr>
              <w:t>n</w:t>
            </w:r>
            <w:r w:rsidRPr="00A57BCD">
              <w:rPr>
                <w:rFonts w:eastAsia="Calibri" w:cs="Arial"/>
                <w:lang w:val="en-US"/>
              </w:rPr>
              <w:t>a</w:t>
            </w:r>
            <w:r w:rsidRPr="00A57BCD">
              <w:rPr>
                <w:rFonts w:eastAsia="Calibri" w:cs="Arial"/>
                <w:spacing w:val="-1"/>
                <w:lang w:val="en-US"/>
              </w:rPr>
              <w:t>b</w:t>
            </w:r>
            <w:r w:rsidRPr="00A57BCD">
              <w:rPr>
                <w:rFonts w:eastAsia="Calibri" w:cs="Arial"/>
                <w:lang w:val="en-US"/>
              </w:rPr>
              <w:t>le</w:t>
            </w:r>
            <w:r w:rsidRPr="00A57BCD">
              <w:rPr>
                <w:rFonts w:eastAsia="Calibri" w:cs="Arial"/>
                <w:spacing w:val="-3"/>
                <w:lang w:val="en-US"/>
              </w:rPr>
              <w:t xml:space="preserve"> </w:t>
            </w:r>
            <w:r w:rsidRPr="00A57BCD">
              <w:rPr>
                <w:rFonts w:eastAsia="Calibri" w:cs="Arial"/>
                <w:lang w:val="en-US"/>
              </w:rPr>
              <w:t>d</w:t>
            </w:r>
            <w:r w:rsidRPr="00A57BCD">
              <w:rPr>
                <w:rFonts w:eastAsia="Calibri" w:cs="Arial"/>
                <w:spacing w:val="-2"/>
                <w:lang w:val="en-US"/>
              </w:rPr>
              <w:t>u</w:t>
            </w:r>
            <w:r w:rsidRPr="00A57BCD">
              <w:rPr>
                <w:rFonts w:eastAsia="Calibri" w:cs="Arial"/>
                <w:lang w:val="en-US"/>
              </w:rPr>
              <w:t>ti</w:t>
            </w:r>
            <w:r w:rsidRPr="00A57BCD">
              <w:rPr>
                <w:rFonts w:eastAsia="Calibri" w:cs="Arial"/>
                <w:spacing w:val="-2"/>
                <w:lang w:val="en-US"/>
              </w:rPr>
              <w:t>e</w:t>
            </w:r>
            <w:r w:rsidRPr="00A57BCD">
              <w:rPr>
                <w:rFonts w:eastAsia="Calibri" w:cs="Arial"/>
                <w:lang w:val="en-US"/>
              </w:rPr>
              <w:t>s as</w:t>
            </w:r>
            <w:r w:rsidRPr="00A57BCD">
              <w:rPr>
                <w:rFonts w:eastAsia="Calibri" w:cs="Arial"/>
                <w:spacing w:val="-2"/>
                <w:lang w:val="en-US"/>
              </w:rPr>
              <w:t xml:space="preserve"> </w:t>
            </w:r>
            <w:r w:rsidRPr="00A57BCD">
              <w:rPr>
                <w:rFonts w:eastAsia="Calibri" w:cs="Arial"/>
                <w:lang w:val="en-US"/>
              </w:rPr>
              <w:t>may</w:t>
            </w:r>
            <w:r w:rsidRPr="00A57BCD">
              <w:rPr>
                <w:rFonts w:eastAsia="Calibri" w:cs="Arial"/>
                <w:spacing w:val="-2"/>
                <w:lang w:val="en-US"/>
              </w:rPr>
              <w:t xml:space="preserve"> </w:t>
            </w:r>
            <w:r w:rsidRPr="00A57BCD">
              <w:rPr>
                <w:rFonts w:eastAsia="Calibri" w:cs="Arial"/>
                <w:lang w:val="en-US"/>
              </w:rPr>
              <w:t>be req</w:t>
            </w:r>
            <w:r w:rsidRPr="00A57BCD">
              <w:rPr>
                <w:rFonts w:eastAsia="Calibri" w:cs="Arial"/>
                <w:spacing w:val="-2"/>
                <w:lang w:val="en-US"/>
              </w:rPr>
              <w:t>u</w:t>
            </w:r>
            <w:r w:rsidRPr="00A57BCD">
              <w:rPr>
                <w:rFonts w:eastAsia="Calibri" w:cs="Arial"/>
                <w:lang w:val="en-US"/>
              </w:rPr>
              <w:t>i</w:t>
            </w:r>
            <w:r w:rsidRPr="00A57BCD">
              <w:rPr>
                <w:rFonts w:eastAsia="Calibri" w:cs="Arial"/>
                <w:spacing w:val="-3"/>
                <w:lang w:val="en-US"/>
              </w:rPr>
              <w:t>r</w:t>
            </w:r>
            <w:r w:rsidRPr="00A57BCD">
              <w:rPr>
                <w:rFonts w:eastAsia="Calibri" w:cs="Arial"/>
                <w:lang w:val="en-US"/>
              </w:rPr>
              <w:t>ed fr</w:t>
            </w:r>
            <w:r w:rsidRPr="00A57BCD">
              <w:rPr>
                <w:rFonts w:eastAsia="Calibri" w:cs="Arial"/>
                <w:spacing w:val="-2"/>
                <w:lang w:val="en-US"/>
              </w:rPr>
              <w:t>o</w:t>
            </w:r>
            <w:r w:rsidRPr="00A57BCD">
              <w:rPr>
                <w:rFonts w:eastAsia="Calibri" w:cs="Arial"/>
                <w:lang w:val="en-US"/>
              </w:rPr>
              <w:t>m</w:t>
            </w:r>
            <w:r w:rsidRPr="00A57BCD">
              <w:rPr>
                <w:rFonts w:eastAsia="Calibri" w:cs="Arial"/>
                <w:spacing w:val="-1"/>
                <w:lang w:val="en-US"/>
              </w:rPr>
              <w:t xml:space="preserve"> </w:t>
            </w:r>
            <w:r w:rsidRPr="00A57BCD">
              <w:rPr>
                <w:rFonts w:eastAsia="Calibri" w:cs="Arial"/>
                <w:lang w:val="en-US"/>
              </w:rPr>
              <w:t>ti</w:t>
            </w:r>
            <w:r w:rsidRPr="00A57BCD">
              <w:rPr>
                <w:rFonts w:eastAsia="Calibri" w:cs="Arial"/>
                <w:spacing w:val="1"/>
                <w:lang w:val="en-US"/>
              </w:rPr>
              <w:t>m</w:t>
            </w:r>
            <w:r w:rsidRPr="00A57BCD">
              <w:rPr>
                <w:rFonts w:eastAsia="Calibri" w:cs="Arial"/>
                <w:lang w:val="en-US"/>
              </w:rPr>
              <w:t>e</w:t>
            </w:r>
            <w:r w:rsidRPr="00A57BCD">
              <w:rPr>
                <w:rFonts w:eastAsia="Calibri" w:cs="Arial"/>
                <w:spacing w:val="-2"/>
                <w:lang w:val="en-US"/>
              </w:rPr>
              <w:t xml:space="preserve"> t</w:t>
            </w:r>
            <w:r w:rsidRPr="00A57BCD">
              <w:rPr>
                <w:rFonts w:eastAsia="Calibri" w:cs="Arial"/>
                <w:lang w:val="en-US"/>
              </w:rPr>
              <w:t>o</w:t>
            </w:r>
            <w:r w:rsidRPr="00A57BCD">
              <w:rPr>
                <w:rFonts w:eastAsia="Calibri" w:cs="Arial"/>
                <w:spacing w:val="1"/>
                <w:lang w:val="en-US"/>
              </w:rPr>
              <w:t xml:space="preserve"> </w:t>
            </w:r>
            <w:r w:rsidRPr="00A57BCD">
              <w:rPr>
                <w:rFonts w:eastAsia="Calibri" w:cs="Arial"/>
                <w:lang w:val="en-US"/>
              </w:rPr>
              <w:t>t</w:t>
            </w:r>
            <w:r w:rsidRPr="00A57BCD">
              <w:rPr>
                <w:rFonts w:eastAsia="Calibri" w:cs="Arial"/>
                <w:spacing w:val="-3"/>
                <w:lang w:val="en-US"/>
              </w:rPr>
              <w:t>i</w:t>
            </w:r>
            <w:r w:rsidRPr="00A57BCD">
              <w:rPr>
                <w:rFonts w:eastAsia="Calibri" w:cs="Arial"/>
                <w:lang w:val="en-US"/>
              </w:rPr>
              <w:t>me</w:t>
            </w:r>
            <w:r w:rsidRPr="00A57BCD">
              <w:rPr>
                <w:rFonts w:eastAsia="Calibri" w:cs="Arial"/>
                <w:spacing w:val="-2"/>
                <w:lang w:val="en-US"/>
              </w:rPr>
              <w:t xml:space="preserve"> </w:t>
            </w:r>
          </w:p>
        </w:tc>
      </w:tr>
    </w:tbl>
    <w:p w14:paraId="7D1242F2" w14:textId="77777777" w:rsidR="00216A46" w:rsidRDefault="00216A46" w:rsidP="006F5D57">
      <w:pPr>
        <w:spacing w:after="0"/>
        <w:rPr>
          <w:rFonts w:cs="Arial"/>
          <w:b/>
        </w:rPr>
      </w:pPr>
    </w:p>
    <w:p w14:paraId="37B79027" w14:textId="25F92CD1" w:rsidR="006F5D57" w:rsidRDefault="006F5D57" w:rsidP="006F5D57">
      <w:pPr>
        <w:spacing w:after="0"/>
        <w:rPr>
          <w:rFonts w:cs="Arial"/>
          <w:b/>
        </w:rPr>
      </w:pPr>
      <w:r w:rsidRPr="00E63248">
        <w:rPr>
          <w:rFonts w:cs="Arial"/>
          <w:b/>
        </w:rPr>
        <w:t>Competency Framework</w:t>
      </w:r>
    </w:p>
    <w:p w14:paraId="18220981" w14:textId="77777777" w:rsidR="006F5D57" w:rsidRPr="00E63248" w:rsidRDefault="006F5D57" w:rsidP="006F5D57">
      <w:pPr>
        <w:spacing w:after="0"/>
        <w:rPr>
          <w:rFonts w:cs="Arial"/>
          <w:b/>
        </w:rPr>
      </w:pPr>
    </w:p>
    <w:p w14:paraId="6CD34B77" w14:textId="38F9B4C5" w:rsidR="006F5D57" w:rsidRDefault="006F5D57" w:rsidP="006F5D57">
      <w:pPr>
        <w:pStyle w:val="Default"/>
        <w:rPr>
          <w:rFonts w:ascii="Arial" w:hAnsi="Arial" w:cs="Arial"/>
          <w:sz w:val="22"/>
          <w:szCs w:val="22"/>
        </w:rPr>
      </w:pPr>
      <w:r w:rsidRPr="00E63248">
        <w:rPr>
          <w:rFonts w:ascii="Arial" w:hAnsi="Arial" w:cs="Arial"/>
          <w:sz w:val="22"/>
          <w:szCs w:val="22"/>
        </w:rPr>
        <w:t xml:space="preserve">Central to the delivery of the role are the </w:t>
      </w:r>
      <w:r w:rsidR="00731FFC">
        <w:rPr>
          <w:rFonts w:ascii="Arial" w:hAnsi="Arial" w:cs="Arial"/>
          <w:sz w:val="22"/>
          <w:szCs w:val="22"/>
        </w:rPr>
        <w:t>C</w:t>
      </w:r>
      <w:r w:rsidRPr="00E63248">
        <w:rPr>
          <w:rFonts w:ascii="Arial" w:hAnsi="Arial" w:cs="Arial"/>
          <w:sz w:val="22"/>
          <w:szCs w:val="22"/>
        </w:rPr>
        <w:t xml:space="preserve">ouncil’s values and behaviours and all employees are expected to work within the </w:t>
      </w:r>
      <w:r>
        <w:rPr>
          <w:rFonts w:ascii="Arial" w:hAnsi="Arial" w:cs="Arial"/>
          <w:sz w:val="22"/>
          <w:szCs w:val="22"/>
        </w:rPr>
        <w:t>c</w:t>
      </w:r>
      <w:r w:rsidRPr="00E63248">
        <w:rPr>
          <w:rFonts w:ascii="Arial" w:hAnsi="Arial" w:cs="Arial"/>
          <w:sz w:val="22"/>
          <w:szCs w:val="22"/>
        </w:rPr>
        <w:t xml:space="preserve">ouncil’s </w:t>
      </w:r>
      <w:r w:rsidR="009625AB">
        <w:rPr>
          <w:rFonts w:ascii="Arial" w:hAnsi="Arial" w:cs="Arial"/>
          <w:sz w:val="22"/>
          <w:szCs w:val="22"/>
        </w:rPr>
        <w:t>Organisational Cultu</w:t>
      </w:r>
      <w:r w:rsidR="00F15A9E">
        <w:rPr>
          <w:rFonts w:ascii="Arial" w:hAnsi="Arial" w:cs="Arial"/>
          <w:sz w:val="22"/>
          <w:szCs w:val="22"/>
        </w:rPr>
        <w:t>re</w:t>
      </w:r>
      <w:r w:rsidRPr="00E63248">
        <w:rPr>
          <w:rFonts w:ascii="Arial" w:hAnsi="Arial" w:cs="Arial"/>
          <w:sz w:val="22"/>
          <w:szCs w:val="22"/>
        </w:rPr>
        <w:t xml:space="preserve"> Framework. These are shared by all employees and applied to everything we do. The points for each competency are shown below: </w:t>
      </w:r>
    </w:p>
    <w:p w14:paraId="0102F784" w14:textId="77777777" w:rsidR="006F5D57" w:rsidRPr="00E63248" w:rsidRDefault="006F5D57" w:rsidP="006F5D57">
      <w:pPr>
        <w:pStyle w:val="Default"/>
        <w:rPr>
          <w:rFonts w:ascii="Arial" w:hAnsi="Arial" w:cs="Arial"/>
          <w:sz w:val="22"/>
          <w:szCs w:val="22"/>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0"/>
        <w:gridCol w:w="8040"/>
      </w:tblGrid>
      <w:tr w:rsidR="006F5D57" w:rsidRPr="0091304B" w14:paraId="0AFDC11B" w14:textId="77777777" w:rsidTr="00A02C61">
        <w:tc>
          <w:tcPr>
            <w:tcW w:w="10060" w:type="dxa"/>
            <w:gridSpan w:val="2"/>
            <w:shd w:val="clear" w:color="auto" w:fill="F2F2F2" w:themeFill="background1" w:themeFillShade="F2"/>
            <w:vAlign w:val="center"/>
          </w:tcPr>
          <w:p w14:paraId="69DE29FD" w14:textId="143E51A0" w:rsidR="006F5D57" w:rsidRPr="0091304B" w:rsidRDefault="00D760F4" w:rsidP="00FB0217">
            <w:pPr>
              <w:keepNext/>
              <w:spacing w:after="0" w:line="240" w:lineRule="auto"/>
              <w:outlineLvl w:val="1"/>
              <w:rPr>
                <w:rFonts w:cs="Arial"/>
                <w:color w:val="FFFFFF"/>
              </w:rPr>
            </w:pPr>
            <w:r>
              <w:rPr>
                <w:rFonts w:cs="Arial"/>
                <w:b/>
              </w:rPr>
              <w:t>Guildford</w:t>
            </w:r>
            <w:r w:rsidR="006F5D57" w:rsidRPr="0091304B">
              <w:rPr>
                <w:rFonts w:cs="Arial"/>
                <w:b/>
              </w:rPr>
              <w:t xml:space="preserve"> behaviours [competencies]:  </w:t>
            </w:r>
            <w:r w:rsidR="006F5D57" w:rsidRPr="0091304B">
              <w:rPr>
                <w:rFonts w:cs="Arial"/>
              </w:rPr>
              <w:t xml:space="preserve">see the </w:t>
            </w:r>
            <w:r w:rsidR="006F5D57">
              <w:rPr>
                <w:rFonts w:cs="Arial"/>
              </w:rPr>
              <w:t>f</w:t>
            </w:r>
            <w:r w:rsidR="006F5D57" w:rsidRPr="0091304B">
              <w:rPr>
                <w:rFonts w:cs="Arial"/>
              </w:rPr>
              <w:t>ramework in the Performance Review Toolkit for a full list behavioural indicators</w:t>
            </w:r>
          </w:p>
        </w:tc>
      </w:tr>
      <w:tr w:rsidR="006F5D57" w:rsidRPr="0091304B" w14:paraId="64F0064D" w14:textId="77777777" w:rsidTr="00A02C61">
        <w:tc>
          <w:tcPr>
            <w:tcW w:w="10060" w:type="dxa"/>
            <w:gridSpan w:val="2"/>
            <w:shd w:val="clear" w:color="auto" w:fill="BFBFBF" w:themeFill="background1" w:themeFillShade="BF"/>
            <w:vAlign w:val="center"/>
          </w:tcPr>
          <w:p w14:paraId="43E5E0DB" w14:textId="77777777" w:rsidR="006F5D57" w:rsidRPr="0091304B" w:rsidRDefault="006F5D57" w:rsidP="00FB0217">
            <w:pPr>
              <w:spacing w:after="0" w:line="240" w:lineRule="auto"/>
              <w:ind w:left="360"/>
              <w:contextualSpacing/>
              <w:rPr>
                <w:rFonts w:cs="Arial"/>
              </w:rPr>
            </w:pPr>
            <w:r w:rsidRPr="0091304B">
              <w:rPr>
                <w:rFonts w:cs="Arial"/>
                <w:b/>
              </w:rPr>
              <w:t>Core Competencies - All Workforce</w:t>
            </w:r>
          </w:p>
        </w:tc>
      </w:tr>
      <w:tr w:rsidR="006F5D57" w:rsidRPr="0091304B" w14:paraId="2491D6CE" w14:textId="77777777" w:rsidTr="00A02C61">
        <w:tc>
          <w:tcPr>
            <w:tcW w:w="2020" w:type="dxa"/>
            <w:shd w:val="clear" w:color="auto" w:fill="D9D9D9" w:themeFill="background1" w:themeFillShade="D9"/>
            <w:tcMar>
              <w:right w:w="57" w:type="dxa"/>
            </w:tcMar>
            <w:vAlign w:val="center"/>
          </w:tcPr>
          <w:p w14:paraId="672EA285" w14:textId="44272E1E" w:rsidR="006F5D57" w:rsidRPr="0091304B" w:rsidRDefault="006217FB" w:rsidP="00FB0217">
            <w:pPr>
              <w:spacing w:after="0" w:line="240" w:lineRule="auto"/>
              <w:ind w:left="142"/>
              <w:contextualSpacing/>
              <w:rPr>
                <w:rFonts w:cs="Arial"/>
                <w:b/>
              </w:rPr>
            </w:pPr>
            <w:r>
              <w:rPr>
                <w:rFonts w:cs="Arial"/>
                <w:b/>
              </w:rPr>
              <w:t>Embraces  Change</w:t>
            </w:r>
          </w:p>
        </w:tc>
        <w:tc>
          <w:tcPr>
            <w:tcW w:w="8040" w:type="dxa"/>
            <w:shd w:val="clear" w:color="auto" w:fill="FFFFFF" w:themeFill="background1"/>
            <w:tcMar>
              <w:top w:w="57" w:type="dxa"/>
              <w:bottom w:w="57" w:type="dxa"/>
            </w:tcMar>
            <w:vAlign w:val="center"/>
          </w:tcPr>
          <w:p w14:paraId="031DAD66" w14:textId="2B88B1AF" w:rsidR="006F5D57" w:rsidRPr="0091304B" w:rsidRDefault="003F20E3" w:rsidP="00AF47BB">
            <w:pPr>
              <w:pStyle w:val="NoSpacing"/>
              <w:rPr>
                <w:rFonts w:cs="Arial"/>
                <w:b/>
              </w:rPr>
            </w:pPr>
            <w:r>
              <w:t>Has a positive attitude to change, adapts to meet new challenges, and introduces changes to improve organisational performance.</w:t>
            </w:r>
          </w:p>
        </w:tc>
      </w:tr>
      <w:tr w:rsidR="006F5D57" w:rsidRPr="0091304B" w14:paraId="16747301" w14:textId="77777777" w:rsidTr="00A02C61">
        <w:tc>
          <w:tcPr>
            <w:tcW w:w="2020" w:type="dxa"/>
            <w:shd w:val="clear" w:color="auto" w:fill="D9D9D9" w:themeFill="background1" w:themeFillShade="D9"/>
            <w:tcMar>
              <w:right w:w="57" w:type="dxa"/>
            </w:tcMar>
            <w:vAlign w:val="center"/>
          </w:tcPr>
          <w:p w14:paraId="09EA71E3" w14:textId="64340394" w:rsidR="006F5D57" w:rsidRPr="0091304B" w:rsidRDefault="006217FB" w:rsidP="00FB0217">
            <w:pPr>
              <w:spacing w:after="0" w:line="240" w:lineRule="auto"/>
              <w:ind w:left="142"/>
              <w:contextualSpacing/>
              <w:rPr>
                <w:rFonts w:cs="Arial"/>
                <w:b/>
              </w:rPr>
            </w:pPr>
            <w:r>
              <w:rPr>
                <w:rFonts w:cs="Arial"/>
                <w:b/>
              </w:rPr>
              <w:t>Innovation and creative thinking</w:t>
            </w:r>
          </w:p>
        </w:tc>
        <w:tc>
          <w:tcPr>
            <w:tcW w:w="8040" w:type="dxa"/>
            <w:shd w:val="clear" w:color="auto" w:fill="FFFFFF" w:themeFill="background1"/>
            <w:tcMar>
              <w:top w:w="57" w:type="dxa"/>
              <w:bottom w:w="57" w:type="dxa"/>
            </w:tcMar>
            <w:vAlign w:val="center"/>
          </w:tcPr>
          <w:p w14:paraId="021FBBCE" w14:textId="71A539B7" w:rsidR="006F5D57" w:rsidRPr="0091304B" w:rsidRDefault="00B12AFB" w:rsidP="00AF47BB">
            <w:pPr>
              <w:pStyle w:val="NoSpacing"/>
              <w:rPr>
                <w:rFonts w:cs="Arial"/>
              </w:rPr>
            </w:pPr>
            <w:r>
              <w:t>Proactively generates and develops innovative ideas, opportunities or improvements in order to meet organisational objectives more efficiently and effectively</w:t>
            </w:r>
          </w:p>
        </w:tc>
      </w:tr>
      <w:tr w:rsidR="005C62BD" w:rsidRPr="0091304B" w14:paraId="1A795876" w14:textId="77777777" w:rsidTr="00A02C61">
        <w:tc>
          <w:tcPr>
            <w:tcW w:w="2020" w:type="dxa"/>
            <w:shd w:val="clear" w:color="auto" w:fill="D9D9D9" w:themeFill="background1" w:themeFillShade="D9"/>
            <w:tcMar>
              <w:right w:w="57" w:type="dxa"/>
            </w:tcMar>
            <w:vAlign w:val="center"/>
          </w:tcPr>
          <w:p w14:paraId="23CEE1B5" w14:textId="5225023A" w:rsidR="005C62BD" w:rsidRDefault="005C62BD" w:rsidP="00FB0217">
            <w:pPr>
              <w:spacing w:after="0" w:line="240" w:lineRule="auto"/>
              <w:ind w:left="142"/>
              <w:contextualSpacing/>
              <w:rPr>
                <w:rFonts w:cs="Arial"/>
                <w:b/>
              </w:rPr>
            </w:pPr>
            <w:r>
              <w:rPr>
                <w:rFonts w:cs="Arial"/>
                <w:b/>
              </w:rPr>
              <w:t>Effective communication</w:t>
            </w:r>
          </w:p>
        </w:tc>
        <w:tc>
          <w:tcPr>
            <w:tcW w:w="8040" w:type="dxa"/>
            <w:shd w:val="clear" w:color="auto" w:fill="FFFFFF" w:themeFill="background1"/>
            <w:tcMar>
              <w:top w:w="57" w:type="dxa"/>
              <w:bottom w:w="57" w:type="dxa"/>
            </w:tcMar>
            <w:vAlign w:val="center"/>
          </w:tcPr>
          <w:p w14:paraId="52B5909A" w14:textId="47A283F7" w:rsidR="005C62BD" w:rsidRPr="0091304B" w:rsidRDefault="00C87D86" w:rsidP="00AF47BB">
            <w:pPr>
              <w:pStyle w:val="NoSpacing"/>
              <w:rPr>
                <w:rFonts w:cs="Arial"/>
              </w:rPr>
            </w:pPr>
            <w:r>
              <w:rPr>
                <w:rFonts w:cs="Arial"/>
              </w:rPr>
              <w:t>Communicates effectively.  Uses communication methods and standards, together with well-reasoned arguments to convince and persuade where necessary.</w:t>
            </w:r>
          </w:p>
        </w:tc>
      </w:tr>
      <w:tr w:rsidR="006F5D57" w:rsidRPr="0091304B" w14:paraId="2DECE3BC" w14:textId="77777777" w:rsidTr="00A02C61">
        <w:tc>
          <w:tcPr>
            <w:tcW w:w="2020" w:type="dxa"/>
            <w:shd w:val="clear" w:color="auto" w:fill="D9D9D9" w:themeFill="background1" w:themeFillShade="D9"/>
            <w:tcMar>
              <w:right w:w="57" w:type="dxa"/>
            </w:tcMar>
            <w:vAlign w:val="center"/>
          </w:tcPr>
          <w:p w14:paraId="0C6CA471" w14:textId="45F7D36D" w:rsidR="006F5D57" w:rsidRPr="0091304B" w:rsidRDefault="006217FB" w:rsidP="00FB0217">
            <w:pPr>
              <w:spacing w:after="0" w:line="240" w:lineRule="auto"/>
              <w:ind w:left="142"/>
              <w:contextualSpacing/>
              <w:rPr>
                <w:rFonts w:cs="Arial"/>
                <w:b/>
              </w:rPr>
            </w:pPr>
            <w:r>
              <w:rPr>
                <w:rFonts w:cs="Arial"/>
                <w:b/>
              </w:rPr>
              <w:t>Customer focus</w:t>
            </w:r>
          </w:p>
        </w:tc>
        <w:tc>
          <w:tcPr>
            <w:tcW w:w="8040" w:type="dxa"/>
            <w:shd w:val="clear" w:color="auto" w:fill="FFFFFF" w:themeFill="background1"/>
            <w:tcMar>
              <w:top w:w="57" w:type="dxa"/>
              <w:bottom w:w="57" w:type="dxa"/>
            </w:tcMar>
            <w:vAlign w:val="center"/>
          </w:tcPr>
          <w:p w14:paraId="3EED3A93" w14:textId="7FCA471A" w:rsidR="006F5D57" w:rsidRPr="0091304B" w:rsidRDefault="003C022E" w:rsidP="00AF47BB">
            <w:pPr>
              <w:pStyle w:val="NoSpacing"/>
              <w:rPr>
                <w:rFonts w:cs="Arial"/>
              </w:rPr>
            </w:pPr>
            <w:r>
              <w:t>Puts the customer first, builds effective relationships and seeks feedback to address their needs.</w:t>
            </w:r>
          </w:p>
        </w:tc>
      </w:tr>
      <w:tr w:rsidR="00AE3380" w:rsidRPr="0091304B" w14:paraId="5FD9B16C" w14:textId="77777777" w:rsidTr="00A02C61">
        <w:tc>
          <w:tcPr>
            <w:tcW w:w="2020" w:type="dxa"/>
            <w:shd w:val="clear" w:color="auto" w:fill="D9D9D9" w:themeFill="background1" w:themeFillShade="D9"/>
            <w:tcMar>
              <w:right w:w="57" w:type="dxa"/>
            </w:tcMar>
            <w:vAlign w:val="center"/>
          </w:tcPr>
          <w:p w14:paraId="20E3FF1D" w14:textId="488C85E6" w:rsidR="00AE3380" w:rsidRDefault="00AE3380" w:rsidP="00FB0217">
            <w:pPr>
              <w:spacing w:after="0" w:line="240" w:lineRule="auto"/>
              <w:ind w:left="142"/>
              <w:contextualSpacing/>
              <w:rPr>
                <w:rFonts w:cs="Arial"/>
                <w:b/>
              </w:rPr>
            </w:pPr>
            <w:r>
              <w:rPr>
                <w:rFonts w:cs="Arial"/>
                <w:b/>
              </w:rPr>
              <w:t>Problem solving &amp; decision making</w:t>
            </w:r>
          </w:p>
        </w:tc>
        <w:tc>
          <w:tcPr>
            <w:tcW w:w="8040" w:type="dxa"/>
            <w:shd w:val="clear" w:color="auto" w:fill="FFFFFF" w:themeFill="background1"/>
            <w:tcMar>
              <w:top w:w="57" w:type="dxa"/>
              <w:bottom w:w="57" w:type="dxa"/>
            </w:tcMar>
            <w:vAlign w:val="center"/>
          </w:tcPr>
          <w:p w14:paraId="65BEB2AE" w14:textId="4B3115CE" w:rsidR="00AE3380" w:rsidRDefault="00AE3380" w:rsidP="00AF47BB">
            <w:pPr>
              <w:pStyle w:val="NoSpacing"/>
            </w:pPr>
            <w:r>
              <w:rPr>
                <w:rFonts w:cs="Arial"/>
                <w:iCs/>
              </w:rPr>
              <w:t>Understands and analyses issues in order to identify the most appropriate solutions.  Makes effective decisions based on thorough analysis and the needs of the organisation.</w:t>
            </w:r>
          </w:p>
        </w:tc>
      </w:tr>
      <w:tr w:rsidR="005C62BD" w:rsidRPr="0091304B" w14:paraId="57D3EF61" w14:textId="77777777" w:rsidTr="00A02C61">
        <w:tc>
          <w:tcPr>
            <w:tcW w:w="2020" w:type="dxa"/>
            <w:shd w:val="clear" w:color="auto" w:fill="D9D9D9" w:themeFill="background1" w:themeFillShade="D9"/>
            <w:tcMar>
              <w:right w:w="57" w:type="dxa"/>
            </w:tcMar>
            <w:vAlign w:val="center"/>
          </w:tcPr>
          <w:p w14:paraId="2539E978" w14:textId="656581A1" w:rsidR="005C62BD" w:rsidRDefault="005C62BD" w:rsidP="00FB0217">
            <w:pPr>
              <w:spacing w:after="0" w:line="240" w:lineRule="auto"/>
              <w:ind w:left="142"/>
              <w:contextualSpacing/>
              <w:rPr>
                <w:rFonts w:cs="Arial"/>
                <w:b/>
              </w:rPr>
            </w:pPr>
            <w:r>
              <w:rPr>
                <w:rFonts w:cs="Arial"/>
                <w:b/>
              </w:rPr>
              <w:t>Focus on efficiency</w:t>
            </w:r>
          </w:p>
        </w:tc>
        <w:tc>
          <w:tcPr>
            <w:tcW w:w="8040" w:type="dxa"/>
            <w:shd w:val="clear" w:color="auto" w:fill="FFFFFF" w:themeFill="background1"/>
            <w:tcMar>
              <w:top w:w="57" w:type="dxa"/>
              <w:bottom w:w="57" w:type="dxa"/>
            </w:tcMar>
            <w:vAlign w:val="center"/>
          </w:tcPr>
          <w:p w14:paraId="39BE6275" w14:textId="6F9E71B4" w:rsidR="005C62BD" w:rsidRPr="0091304B" w:rsidRDefault="00C43647" w:rsidP="00AF47BB">
            <w:pPr>
              <w:pStyle w:val="NoSpacing"/>
              <w:rPr>
                <w:rFonts w:cs="Arial"/>
                <w:bCs/>
              </w:rPr>
            </w:pPr>
            <w:r>
              <w:rPr>
                <w:rFonts w:cs="Arial"/>
              </w:rPr>
              <w:t>Meets or exceeds the Council’s standards by monitoring</w:t>
            </w:r>
            <w:r>
              <w:rPr>
                <w:rFonts w:cs="Arial"/>
                <w:iCs/>
              </w:rPr>
              <w:t xml:space="preserve"> the quality of own work, team or service delivery.  Continually looks for areas of improvement to ensure efficiency, effectiveness, and value for money.</w:t>
            </w:r>
          </w:p>
        </w:tc>
      </w:tr>
      <w:tr w:rsidR="006F5D57" w:rsidRPr="0091304B" w14:paraId="75A069CE" w14:textId="77777777" w:rsidTr="00A02C61">
        <w:tc>
          <w:tcPr>
            <w:tcW w:w="2020" w:type="dxa"/>
            <w:shd w:val="clear" w:color="auto" w:fill="D9D9D9" w:themeFill="background1" w:themeFillShade="D9"/>
            <w:tcMar>
              <w:right w:w="57" w:type="dxa"/>
            </w:tcMar>
            <w:vAlign w:val="center"/>
          </w:tcPr>
          <w:p w14:paraId="6F5C70AC" w14:textId="26F5515A" w:rsidR="006F5D57" w:rsidRPr="0091304B" w:rsidRDefault="008F683F" w:rsidP="00FB0217">
            <w:pPr>
              <w:spacing w:after="0" w:line="240" w:lineRule="auto"/>
              <w:ind w:left="142"/>
              <w:contextualSpacing/>
              <w:rPr>
                <w:rFonts w:cs="Arial"/>
                <w:b/>
              </w:rPr>
            </w:pPr>
            <w:r>
              <w:rPr>
                <w:rFonts w:cs="Arial"/>
                <w:b/>
              </w:rPr>
              <w:t>Performance and learning</w:t>
            </w:r>
          </w:p>
        </w:tc>
        <w:tc>
          <w:tcPr>
            <w:tcW w:w="8040" w:type="dxa"/>
            <w:shd w:val="clear" w:color="auto" w:fill="FFFFFF" w:themeFill="background1"/>
            <w:tcMar>
              <w:top w:w="57" w:type="dxa"/>
              <w:bottom w:w="57" w:type="dxa"/>
            </w:tcMar>
            <w:vAlign w:val="center"/>
          </w:tcPr>
          <w:p w14:paraId="485B678D" w14:textId="467A3F78" w:rsidR="006F5D57" w:rsidRPr="0091304B" w:rsidRDefault="00542276" w:rsidP="00AF47BB">
            <w:pPr>
              <w:pStyle w:val="NoSpacing"/>
              <w:rPr>
                <w:rFonts w:cs="Arial"/>
              </w:rPr>
            </w:pPr>
            <w:r>
              <w:rPr>
                <w:rFonts w:cs="Arial"/>
                <w:iCs/>
              </w:rPr>
              <w:t>Demonstrates personal commitment to meet agreed performance standards and objectives.  Learns from experience and takes responsibility for identifying and addressing personal development needs.</w:t>
            </w:r>
          </w:p>
        </w:tc>
      </w:tr>
      <w:tr w:rsidR="006F5D57" w:rsidRPr="0091304B" w14:paraId="7623640C" w14:textId="77777777" w:rsidTr="00A02C61">
        <w:tc>
          <w:tcPr>
            <w:tcW w:w="2020" w:type="dxa"/>
            <w:shd w:val="clear" w:color="auto" w:fill="D9D9D9" w:themeFill="background1" w:themeFillShade="D9"/>
            <w:tcMar>
              <w:right w:w="57" w:type="dxa"/>
            </w:tcMar>
            <w:vAlign w:val="center"/>
          </w:tcPr>
          <w:p w14:paraId="2607FF05" w14:textId="4BC2E84C" w:rsidR="006F5D57" w:rsidRPr="0091304B" w:rsidRDefault="008F683F" w:rsidP="00FB0217">
            <w:pPr>
              <w:spacing w:after="0" w:line="240" w:lineRule="auto"/>
              <w:ind w:left="142"/>
              <w:contextualSpacing/>
              <w:rPr>
                <w:rFonts w:cs="Arial"/>
                <w:b/>
              </w:rPr>
            </w:pPr>
            <w:r>
              <w:rPr>
                <w:rFonts w:cs="Arial"/>
                <w:b/>
              </w:rPr>
              <w:lastRenderedPageBreak/>
              <w:t>Team working</w:t>
            </w:r>
          </w:p>
        </w:tc>
        <w:tc>
          <w:tcPr>
            <w:tcW w:w="8040" w:type="dxa"/>
            <w:shd w:val="clear" w:color="auto" w:fill="FFFFFF" w:themeFill="background1"/>
            <w:tcMar>
              <w:top w:w="57" w:type="dxa"/>
              <w:bottom w:w="57" w:type="dxa"/>
            </w:tcMar>
            <w:vAlign w:val="center"/>
          </w:tcPr>
          <w:p w14:paraId="1BCF2DF9" w14:textId="01F4F11F" w:rsidR="006F5D57" w:rsidRPr="0091304B" w:rsidRDefault="00F7489E" w:rsidP="00AF47BB">
            <w:pPr>
              <w:pStyle w:val="NoSpacing"/>
              <w:rPr>
                <w:rFonts w:cs="Arial"/>
              </w:rPr>
            </w:pPr>
            <w:r>
              <w:rPr>
                <w:rFonts w:cs="Arial"/>
              </w:rPr>
              <w:t xml:space="preserve">Proactively cooperates and interacts with colleagues, internal and external partners across the Council.  Encourages others to develop a collaborative approach to share information, knowledge, and ideas.  </w:t>
            </w:r>
          </w:p>
        </w:tc>
      </w:tr>
      <w:tr w:rsidR="00C30502" w:rsidRPr="0091304B" w14:paraId="2FA78269" w14:textId="77777777" w:rsidTr="00A02C61">
        <w:tc>
          <w:tcPr>
            <w:tcW w:w="2020" w:type="dxa"/>
            <w:shd w:val="clear" w:color="auto" w:fill="D9D9D9" w:themeFill="background1" w:themeFillShade="D9"/>
            <w:tcMar>
              <w:right w:w="57" w:type="dxa"/>
            </w:tcMar>
            <w:vAlign w:val="center"/>
          </w:tcPr>
          <w:p w14:paraId="25FAC73F" w14:textId="48021CE9" w:rsidR="00C30502" w:rsidRDefault="00C30502" w:rsidP="00FB0217">
            <w:pPr>
              <w:spacing w:after="0" w:line="240" w:lineRule="auto"/>
              <w:ind w:left="142"/>
              <w:contextualSpacing/>
              <w:rPr>
                <w:rFonts w:cs="Arial"/>
                <w:b/>
              </w:rPr>
            </w:pPr>
            <w:r>
              <w:rPr>
                <w:rFonts w:cs="Arial"/>
                <w:b/>
              </w:rPr>
              <w:t>Builds relationships</w:t>
            </w:r>
          </w:p>
        </w:tc>
        <w:tc>
          <w:tcPr>
            <w:tcW w:w="8040" w:type="dxa"/>
            <w:shd w:val="clear" w:color="auto" w:fill="FFFFFF" w:themeFill="background1"/>
            <w:tcMar>
              <w:top w:w="57" w:type="dxa"/>
              <w:bottom w:w="57" w:type="dxa"/>
            </w:tcMar>
            <w:vAlign w:val="center"/>
          </w:tcPr>
          <w:p w14:paraId="20BA8C5D" w14:textId="157C070F" w:rsidR="00C30502" w:rsidRDefault="00C30502" w:rsidP="00AF47BB">
            <w:pPr>
              <w:pStyle w:val="NoSpacing"/>
              <w:rPr>
                <w:rFonts w:cs="Arial"/>
              </w:rPr>
            </w:pPr>
            <w:r>
              <w:rPr>
                <w:rFonts w:cs="Arial"/>
                <w:iCs/>
              </w:rPr>
              <w:t>Presents a professional image; uses interpersonal skills to form positive and productive working relationships within and beyond the organisation.</w:t>
            </w:r>
          </w:p>
        </w:tc>
      </w:tr>
      <w:tr w:rsidR="005C62BD" w:rsidRPr="0091304B" w14:paraId="4D8EAC0A" w14:textId="77777777" w:rsidTr="00A02C61">
        <w:trPr>
          <w:trHeight w:val="722"/>
        </w:trPr>
        <w:tc>
          <w:tcPr>
            <w:tcW w:w="2020" w:type="dxa"/>
            <w:shd w:val="clear" w:color="auto" w:fill="D9D9D9" w:themeFill="background1" w:themeFillShade="D9"/>
            <w:tcMar>
              <w:right w:w="57" w:type="dxa"/>
            </w:tcMar>
            <w:vAlign w:val="center"/>
          </w:tcPr>
          <w:p w14:paraId="6692C5F8" w14:textId="5DFC2EC8" w:rsidR="005C62BD" w:rsidRDefault="005C62BD" w:rsidP="00FB0217">
            <w:pPr>
              <w:spacing w:after="0" w:line="240" w:lineRule="auto"/>
              <w:ind w:left="142"/>
              <w:contextualSpacing/>
              <w:rPr>
                <w:rFonts w:cs="Arial"/>
                <w:b/>
              </w:rPr>
            </w:pPr>
            <w:r>
              <w:rPr>
                <w:rFonts w:cs="Arial"/>
                <w:b/>
              </w:rPr>
              <w:t>Commitment to the organisation</w:t>
            </w:r>
          </w:p>
        </w:tc>
        <w:tc>
          <w:tcPr>
            <w:tcW w:w="8040" w:type="dxa"/>
            <w:shd w:val="clear" w:color="auto" w:fill="FFFFFF" w:themeFill="background1"/>
            <w:tcMar>
              <w:top w:w="57" w:type="dxa"/>
              <w:bottom w:w="57" w:type="dxa"/>
            </w:tcMar>
            <w:vAlign w:val="center"/>
          </w:tcPr>
          <w:p w14:paraId="27C1B6CD" w14:textId="38F9ABDA" w:rsidR="005C62BD" w:rsidRPr="0091304B" w:rsidRDefault="00605392" w:rsidP="00AF47BB">
            <w:pPr>
              <w:pStyle w:val="NoSpacing"/>
              <w:rPr>
                <w:rFonts w:cs="Arial"/>
              </w:rPr>
            </w:pPr>
            <w:r>
              <w:rPr>
                <w:rFonts w:cs="Arial"/>
              </w:rPr>
              <w:t xml:space="preserve">Consistently supports and demonstrates an understanding of and commitment to the Council’s vision and values.  Acts with integrity and accountability.  </w:t>
            </w:r>
          </w:p>
        </w:tc>
      </w:tr>
    </w:tbl>
    <w:p w14:paraId="4B1F139E" w14:textId="77777777" w:rsidR="00C30502" w:rsidRDefault="00C30502" w:rsidP="006F5D57">
      <w:pPr>
        <w:widowControl w:val="0"/>
        <w:tabs>
          <w:tab w:val="left" w:pos="0"/>
        </w:tabs>
        <w:ind w:right="-11"/>
        <w:rPr>
          <w:rFonts w:cs="Arial"/>
          <w:szCs w:val="24"/>
        </w:rPr>
      </w:pPr>
    </w:p>
    <w:p w14:paraId="6F09A694" w14:textId="6992A71F" w:rsidR="006F5D57" w:rsidRPr="009E04DE" w:rsidRDefault="006F5D57" w:rsidP="006F5D57">
      <w:pPr>
        <w:widowControl w:val="0"/>
        <w:tabs>
          <w:tab w:val="left" w:pos="0"/>
        </w:tabs>
        <w:ind w:right="-11"/>
        <w:rPr>
          <w:rFonts w:cs="Arial"/>
          <w:szCs w:val="24"/>
        </w:rPr>
      </w:pPr>
      <w:r w:rsidRPr="009E04DE">
        <w:rPr>
          <w:rFonts w:cs="Arial"/>
          <w:szCs w:val="24"/>
        </w:rPr>
        <w:t xml:space="preserve">All employees are expected to be flexible in undertaking the duties and responsibilities attached to their role and may be asked to perform other duties, which reasonably correspond to the general character of their role and their level of responsibility. All employees are required to be flexible </w:t>
      </w:r>
      <w:r w:rsidR="00CF29F3">
        <w:rPr>
          <w:rFonts w:cs="Arial"/>
          <w:szCs w:val="24"/>
        </w:rPr>
        <w:t>and</w:t>
      </w:r>
      <w:r w:rsidRPr="009E04DE">
        <w:rPr>
          <w:rFonts w:cs="Arial"/>
          <w:szCs w:val="24"/>
        </w:rPr>
        <w:t xml:space="preserve"> undertake out of hours work as required</w:t>
      </w:r>
      <w:r w:rsidR="00CF29F3">
        <w:rPr>
          <w:rFonts w:cs="Arial"/>
          <w:szCs w:val="24"/>
        </w:rPr>
        <w:t>. Me</w:t>
      </w:r>
      <w:r w:rsidRPr="009E04DE">
        <w:rPr>
          <w:rFonts w:cs="Arial"/>
          <w:szCs w:val="24"/>
        </w:rPr>
        <w:t xml:space="preserve">etings outside office hours will be routine and </w:t>
      </w:r>
      <w:r w:rsidR="00255A53">
        <w:rPr>
          <w:rFonts w:cs="Arial"/>
          <w:szCs w:val="24"/>
        </w:rPr>
        <w:t>advisor</w:t>
      </w:r>
      <w:r w:rsidRPr="009E04DE">
        <w:rPr>
          <w:rFonts w:cs="Arial"/>
          <w:szCs w:val="24"/>
        </w:rPr>
        <w:t>s will be expected to attend.</w:t>
      </w:r>
      <w:r>
        <w:rPr>
          <w:rFonts w:cs="Arial"/>
          <w:szCs w:val="24"/>
        </w:rPr>
        <w:t xml:space="preserve"> </w:t>
      </w:r>
      <w:r w:rsidRPr="009E04DE">
        <w:rPr>
          <w:rFonts w:cs="Arial"/>
          <w:szCs w:val="24"/>
        </w:rPr>
        <w:t xml:space="preserve">This job </w:t>
      </w:r>
      <w:r w:rsidR="002E2EDF">
        <w:rPr>
          <w:rFonts w:cs="Arial"/>
          <w:szCs w:val="24"/>
        </w:rPr>
        <w:t>profile</w:t>
      </w:r>
      <w:r w:rsidRPr="009E04DE">
        <w:rPr>
          <w:rFonts w:cs="Arial"/>
          <w:szCs w:val="24"/>
        </w:rPr>
        <w:t xml:space="preserve"> will be supplemented and further defined by annual objectives which will be developed in conjunction with the postholder.</w:t>
      </w:r>
    </w:p>
    <w:p w14:paraId="604871A0" w14:textId="41E6ED53" w:rsidR="006F5D57" w:rsidRPr="002471EB" w:rsidRDefault="006F5D57" w:rsidP="006F5D57">
      <w:pPr>
        <w:tabs>
          <w:tab w:val="left" w:pos="0"/>
        </w:tabs>
        <w:rPr>
          <w:rFonts w:cs="Arial"/>
          <w:szCs w:val="24"/>
        </w:rPr>
      </w:pPr>
      <w:r w:rsidRPr="009E04DE">
        <w:rPr>
          <w:rFonts w:cs="Arial"/>
          <w:szCs w:val="24"/>
        </w:rPr>
        <w:t xml:space="preserve">This job </w:t>
      </w:r>
      <w:r w:rsidR="002E2EDF">
        <w:rPr>
          <w:rFonts w:cs="Arial"/>
          <w:szCs w:val="24"/>
        </w:rPr>
        <w:t>profile</w:t>
      </w:r>
      <w:r w:rsidRPr="009E04DE">
        <w:rPr>
          <w:rFonts w:cs="Arial"/>
          <w:szCs w:val="24"/>
        </w:rPr>
        <w:t xml:space="preserve"> will be subject to regular review and the </w:t>
      </w:r>
      <w:r>
        <w:rPr>
          <w:rFonts w:cs="Arial"/>
          <w:szCs w:val="24"/>
        </w:rPr>
        <w:t xml:space="preserve">council </w:t>
      </w:r>
      <w:r w:rsidRPr="009E04DE">
        <w:rPr>
          <w:rFonts w:cs="Arial"/>
          <w:szCs w:val="24"/>
        </w:rPr>
        <w:t>reserves the right to amend or add to the details.</w:t>
      </w:r>
    </w:p>
    <w:p w14:paraId="563BFCB0" w14:textId="16FA213B" w:rsidR="006F5D57" w:rsidRPr="009E04DE" w:rsidRDefault="006F5D57" w:rsidP="006F5D57">
      <w:pPr>
        <w:tabs>
          <w:tab w:val="left" w:pos="0"/>
        </w:tabs>
        <w:rPr>
          <w:rFonts w:cs="Arial"/>
          <w:b/>
          <w:szCs w:val="24"/>
        </w:rPr>
      </w:pPr>
      <w:r w:rsidRPr="009E04DE">
        <w:rPr>
          <w:rFonts w:cs="Arial"/>
          <w:b/>
          <w:szCs w:val="24"/>
        </w:rPr>
        <w:t>Key Policies</w:t>
      </w:r>
    </w:p>
    <w:p w14:paraId="5659C58D" w14:textId="56377E90" w:rsidR="006F5D57" w:rsidRDefault="006F5D57" w:rsidP="006F5D57">
      <w:pPr>
        <w:tabs>
          <w:tab w:val="left" w:pos="0"/>
        </w:tabs>
        <w:jc w:val="both"/>
        <w:rPr>
          <w:rFonts w:cs="Arial"/>
          <w:szCs w:val="24"/>
        </w:rPr>
      </w:pPr>
      <w:r w:rsidRPr="009E04DE">
        <w:rPr>
          <w:rFonts w:cs="Arial"/>
          <w:szCs w:val="24"/>
        </w:rPr>
        <w:t>We are an equal opportunities employer and therefore all staff are expected to comply with our equality policies and help create a work environment in which everyone is treated with dignity, respect, courtesy and fairness.</w:t>
      </w:r>
      <w:r>
        <w:rPr>
          <w:rFonts w:cs="Arial"/>
          <w:szCs w:val="24"/>
        </w:rPr>
        <w:t xml:space="preserve"> </w:t>
      </w:r>
      <w:r w:rsidRPr="009E04DE">
        <w:rPr>
          <w:rFonts w:cs="Arial"/>
          <w:szCs w:val="24"/>
        </w:rPr>
        <w:t xml:space="preserve">You are also expected to fully comply with </w:t>
      </w:r>
      <w:r>
        <w:rPr>
          <w:rFonts w:cs="Arial"/>
          <w:szCs w:val="24"/>
        </w:rPr>
        <w:t>h</w:t>
      </w:r>
      <w:r w:rsidRPr="009E04DE">
        <w:rPr>
          <w:rFonts w:cs="Arial"/>
          <w:szCs w:val="24"/>
        </w:rPr>
        <w:t xml:space="preserve">ealth and </w:t>
      </w:r>
      <w:r>
        <w:rPr>
          <w:rFonts w:cs="Arial"/>
          <w:szCs w:val="24"/>
        </w:rPr>
        <w:t>s</w:t>
      </w:r>
      <w:r w:rsidRPr="009E04DE">
        <w:rPr>
          <w:rFonts w:cs="Arial"/>
          <w:szCs w:val="24"/>
        </w:rPr>
        <w:t xml:space="preserve">afety </w:t>
      </w:r>
      <w:r>
        <w:rPr>
          <w:rFonts w:cs="Arial"/>
          <w:szCs w:val="24"/>
        </w:rPr>
        <w:t>p</w:t>
      </w:r>
      <w:r w:rsidRPr="009E04DE">
        <w:rPr>
          <w:rFonts w:cs="Arial"/>
          <w:szCs w:val="24"/>
        </w:rPr>
        <w:t>olicies and procedures in force to help maintain and develop a safe working environment.</w:t>
      </w:r>
      <w:r>
        <w:rPr>
          <w:rFonts w:cs="Arial"/>
          <w:szCs w:val="24"/>
        </w:rPr>
        <w:t xml:space="preserve"> </w:t>
      </w:r>
      <w:r w:rsidRPr="009E04DE">
        <w:rPr>
          <w:rFonts w:cs="Arial"/>
          <w:szCs w:val="24"/>
        </w:rPr>
        <w:t xml:space="preserve">In pursuing a practice of continuous improvement and seeking to obtain best value in all aspects of the service, staff will be expected to assist in other such duties as may be allocated for the benefit of the organisation and their own personal development. Staff will be expected to assist if the </w:t>
      </w:r>
      <w:r>
        <w:rPr>
          <w:rFonts w:cs="Arial"/>
          <w:szCs w:val="24"/>
        </w:rPr>
        <w:t xml:space="preserve">council </w:t>
      </w:r>
      <w:r w:rsidRPr="009E04DE">
        <w:rPr>
          <w:rFonts w:cs="Arial"/>
          <w:szCs w:val="24"/>
        </w:rPr>
        <w:t>ha</w:t>
      </w:r>
      <w:r w:rsidR="00AA4A49">
        <w:rPr>
          <w:rFonts w:cs="Arial"/>
          <w:szCs w:val="24"/>
        </w:rPr>
        <w:t>s</w:t>
      </w:r>
      <w:r w:rsidRPr="009E04DE">
        <w:rPr>
          <w:rFonts w:cs="Arial"/>
          <w:szCs w:val="24"/>
        </w:rPr>
        <w:t xml:space="preserve"> to deal with the results of a civil emergency.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8"/>
        <w:gridCol w:w="4476"/>
        <w:gridCol w:w="2724"/>
      </w:tblGrid>
      <w:tr w:rsidR="006F5D57" w:rsidRPr="00A42634" w14:paraId="6E6DC84A" w14:textId="77777777" w:rsidTr="00AA4A49">
        <w:trPr>
          <w:trHeight w:val="701"/>
        </w:trPr>
        <w:tc>
          <w:tcPr>
            <w:tcW w:w="2418" w:type="dxa"/>
            <w:shd w:val="clear" w:color="auto" w:fill="D9D9D9" w:themeFill="background1" w:themeFillShade="D9"/>
            <w:vAlign w:val="center"/>
          </w:tcPr>
          <w:p w14:paraId="75919FE0" w14:textId="77777777" w:rsidR="006F5D57" w:rsidRPr="00A42634" w:rsidRDefault="006F5D57" w:rsidP="00FB0217">
            <w:pPr>
              <w:spacing w:after="0"/>
              <w:rPr>
                <w:rFonts w:cs="Arial"/>
                <w:b/>
              </w:rPr>
            </w:pPr>
            <w:r w:rsidRPr="00A42634">
              <w:rPr>
                <w:rFonts w:cs="Arial"/>
                <w:b/>
              </w:rPr>
              <w:t>Signed (Job Holder):</w:t>
            </w:r>
          </w:p>
        </w:tc>
        <w:tc>
          <w:tcPr>
            <w:tcW w:w="4476" w:type="dxa"/>
            <w:shd w:val="clear" w:color="auto" w:fill="auto"/>
            <w:vAlign w:val="center"/>
          </w:tcPr>
          <w:p w14:paraId="6EAF510E" w14:textId="77777777" w:rsidR="006F5D57" w:rsidRPr="00901950" w:rsidRDefault="006F5D57" w:rsidP="00FB0217">
            <w:pPr>
              <w:autoSpaceDE w:val="0"/>
              <w:autoSpaceDN w:val="0"/>
              <w:adjustRightInd w:val="0"/>
              <w:spacing w:after="0"/>
              <w:rPr>
                <w:rFonts w:cs="Arial"/>
              </w:rPr>
            </w:pPr>
          </w:p>
        </w:tc>
        <w:tc>
          <w:tcPr>
            <w:tcW w:w="2724" w:type="dxa"/>
            <w:shd w:val="clear" w:color="auto" w:fill="auto"/>
            <w:vAlign w:val="center"/>
          </w:tcPr>
          <w:p w14:paraId="56C56984" w14:textId="77777777" w:rsidR="006F5D57" w:rsidRPr="00901950" w:rsidRDefault="006F5D57" w:rsidP="00FB0217">
            <w:pPr>
              <w:autoSpaceDE w:val="0"/>
              <w:autoSpaceDN w:val="0"/>
              <w:adjustRightInd w:val="0"/>
              <w:spacing w:after="0"/>
              <w:rPr>
                <w:rFonts w:cs="Arial"/>
              </w:rPr>
            </w:pPr>
            <w:r w:rsidRPr="00A42634">
              <w:rPr>
                <w:rFonts w:cs="Arial"/>
                <w:b/>
              </w:rPr>
              <w:t>Date:</w:t>
            </w:r>
          </w:p>
        </w:tc>
      </w:tr>
      <w:tr w:rsidR="006F5D57" w:rsidRPr="00A42634" w14:paraId="1AECEEBE" w14:textId="77777777" w:rsidTr="00AA4A49">
        <w:trPr>
          <w:trHeight w:val="695"/>
        </w:trPr>
        <w:tc>
          <w:tcPr>
            <w:tcW w:w="2418" w:type="dxa"/>
            <w:shd w:val="clear" w:color="auto" w:fill="D9D9D9" w:themeFill="background1" w:themeFillShade="D9"/>
            <w:vAlign w:val="center"/>
          </w:tcPr>
          <w:p w14:paraId="04A9A8D6" w14:textId="77777777" w:rsidR="006F5D57" w:rsidRPr="00A42634" w:rsidRDefault="006F5D57" w:rsidP="00FB0217">
            <w:pPr>
              <w:autoSpaceDE w:val="0"/>
              <w:autoSpaceDN w:val="0"/>
              <w:adjustRightInd w:val="0"/>
              <w:spacing w:after="0"/>
              <w:rPr>
                <w:rFonts w:cs="Arial"/>
                <w:b/>
              </w:rPr>
            </w:pPr>
            <w:r w:rsidRPr="00A42634">
              <w:rPr>
                <w:rFonts w:cs="Arial"/>
                <w:b/>
              </w:rPr>
              <w:t xml:space="preserve">Signed (Service Lead): </w:t>
            </w:r>
          </w:p>
        </w:tc>
        <w:tc>
          <w:tcPr>
            <w:tcW w:w="4476" w:type="dxa"/>
            <w:shd w:val="clear" w:color="auto" w:fill="auto"/>
            <w:vAlign w:val="center"/>
          </w:tcPr>
          <w:p w14:paraId="7BBEC738" w14:textId="77777777" w:rsidR="006F5D57" w:rsidRPr="00A42634" w:rsidRDefault="006F5D57" w:rsidP="00FB0217">
            <w:pPr>
              <w:autoSpaceDE w:val="0"/>
              <w:autoSpaceDN w:val="0"/>
              <w:adjustRightInd w:val="0"/>
              <w:spacing w:after="0"/>
              <w:rPr>
                <w:rFonts w:cs="Arial"/>
                <w:b/>
              </w:rPr>
            </w:pPr>
          </w:p>
        </w:tc>
        <w:tc>
          <w:tcPr>
            <w:tcW w:w="2724" w:type="dxa"/>
            <w:shd w:val="clear" w:color="auto" w:fill="auto"/>
            <w:vAlign w:val="center"/>
          </w:tcPr>
          <w:p w14:paraId="60EDB95C" w14:textId="77777777" w:rsidR="006F5D57" w:rsidRPr="00901950" w:rsidRDefault="006F5D57" w:rsidP="00FB0217">
            <w:pPr>
              <w:autoSpaceDE w:val="0"/>
              <w:autoSpaceDN w:val="0"/>
              <w:adjustRightInd w:val="0"/>
              <w:spacing w:after="0"/>
              <w:rPr>
                <w:rFonts w:cs="Arial"/>
              </w:rPr>
            </w:pPr>
            <w:r w:rsidRPr="00A42634">
              <w:rPr>
                <w:rFonts w:cs="Arial"/>
                <w:b/>
              </w:rPr>
              <w:t>Date:</w:t>
            </w:r>
          </w:p>
        </w:tc>
      </w:tr>
      <w:bookmarkEnd w:id="0"/>
    </w:tbl>
    <w:p w14:paraId="0E8FAD38" w14:textId="77777777" w:rsidR="006F5D57" w:rsidRPr="005D4C26" w:rsidRDefault="006F5D57" w:rsidP="006F5D57">
      <w:pPr>
        <w:spacing w:after="160" w:line="259" w:lineRule="auto"/>
        <w:rPr>
          <w:rFonts w:cs="Arial"/>
        </w:rPr>
      </w:pPr>
    </w:p>
    <w:p w14:paraId="7AD6F141" w14:textId="77777777" w:rsidR="003D2096" w:rsidRPr="005D4C26" w:rsidRDefault="003D2096" w:rsidP="003D2096">
      <w:pPr>
        <w:spacing w:after="160" w:line="259" w:lineRule="auto"/>
        <w:rPr>
          <w:rFonts w:cs="Arial"/>
          <w:b/>
        </w:rPr>
      </w:pPr>
    </w:p>
    <w:p w14:paraId="22F23EE7" w14:textId="77777777" w:rsidR="003D2096" w:rsidRPr="005D4C26" w:rsidRDefault="003D2096" w:rsidP="003D2096">
      <w:pPr>
        <w:rPr>
          <w:rFonts w:cs="Arial"/>
        </w:rPr>
      </w:pPr>
    </w:p>
    <w:p w14:paraId="342A3E1B" w14:textId="77777777" w:rsidR="00494784" w:rsidRPr="00E97406" w:rsidRDefault="00494784" w:rsidP="00494784">
      <w:pPr>
        <w:rPr>
          <w:rFonts w:cs="Arial"/>
          <w:b/>
          <w:sz w:val="21"/>
          <w:szCs w:val="21"/>
        </w:rPr>
      </w:pPr>
    </w:p>
    <w:sectPr w:rsidR="00494784" w:rsidRPr="00E97406" w:rsidSect="00E97406">
      <w:headerReference w:type="default" r:id="rId11"/>
      <w:footerReference w:type="default" r:id="rId12"/>
      <w:headerReference w:type="first" r:id="rId13"/>
      <w:pgSz w:w="11906" w:h="16838" w:code="9"/>
      <w:pgMar w:top="1701" w:right="1558" w:bottom="1418" w:left="720" w:header="68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DB223D" w14:textId="77777777" w:rsidR="00CC22B0" w:rsidRDefault="00CC22B0" w:rsidP="001F5A98">
      <w:pPr>
        <w:spacing w:after="0" w:line="240" w:lineRule="auto"/>
      </w:pPr>
      <w:r>
        <w:separator/>
      </w:r>
    </w:p>
  </w:endnote>
  <w:endnote w:type="continuationSeparator" w:id="0">
    <w:p w14:paraId="2101AEFB" w14:textId="77777777" w:rsidR="00CC22B0" w:rsidRDefault="00CC22B0" w:rsidP="001F5A98">
      <w:pPr>
        <w:spacing w:after="0" w:line="240" w:lineRule="auto"/>
      </w:pPr>
      <w:r>
        <w:continuationSeparator/>
      </w:r>
    </w:p>
  </w:endnote>
  <w:endnote w:type="continuationNotice" w:id="1">
    <w:p w14:paraId="70CF53A3" w14:textId="77777777" w:rsidR="00CC22B0" w:rsidRDefault="00CC22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E64EF" w14:textId="28CE59C4" w:rsidR="00A715FD" w:rsidRPr="00394F0A" w:rsidRDefault="00A715FD" w:rsidP="00394F0A">
    <w:pPr>
      <w:pStyle w:val="Footer"/>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3B5DAB" w14:textId="77777777" w:rsidR="00CC22B0" w:rsidRDefault="00CC22B0" w:rsidP="001F5A98">
      <w:pPr>
        <w:spacing w:after="0" w:line="240" w:lineRule="auto"/>
      </w:pPr>
      <w:r>
        <w:separator/>
      </w:r>
    </w:p>
  </w:footnote>
  <w:footnote w:type="continuationSeparator" w:id="0">
    <w:p w14:paraId="1C9F4CE8" w14:textId="77777777" w:rsidR="00CC22B0" w:rsidRDefault="00CC22B0" w:rsidP="001F5A98">
      <w:pPr>
        <w:spacing w:after="0" w:line="240" w:lineRule="auto"/>
      </w:pPr>
      <w:r>
        <w:continuationSeparator/>
      </w:r>
    </w:p>
  </w:footnote>
  <w:footnote w:type="continuationNotice" w:id="1">
    <w:p w14:paraId="4F7768B1" w14:textId="77777777" w:rsidR="00CC22B0" w:rsidRDefault="00CC22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80DE" w14:textId="4057FE65" w:rsidR="00A715FD" w:rsidRPr="00494784" w:rsidRDefault="004417AE">
    <w:pPr>
      <w:pStyle w:val="Header"/>
      <w:rPr>
        <w:b/>
      </w:rPr>
    </w:pPr>
    <w:r>
      <w:rPr>
        <w:noProof/>
      </w:rPr>
      <mc:AlternateContent>
        <mc:Choice Requires="wpg">
          <w:drawing>
            <wp:anchor distT="0" distB="0" distL="114300" distR="114300" simplePos="0" relativeHeight="251658240" behindDoc="0" locked="0" layoutInCell="0" allowOverlap="1" wp14:anchorId="0D382B26" wp14:editId="453301F0">
              <wp:simplePos x="0" y="0"/>
              <wp:positionH relativeFrom="page">
                <wp:posOffset>4531259</wp:posOffset>
              </wp:positionH>
              <wp:positionV relativeFrom="paragraph">
                <wp:posOffset>-272239</wp:posOffset>
              </wp:positionV>
              <wp:extent cx="2821940" cy="768350"/>
              <wp:effectExtent l="0" t="0" r="0" b="635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F27A891" id="Group 1" o:spid="_x0000_s1026" style="position:absolute;margin-left:356.8pt;margin-top:-21.45pt;width:222.2pt;height:60.5pt;z-index:251658240;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">
                <v:imagedata r:id="rId3" o:title=""/>
              </v:shape>
              <v:shape id="Picture 3"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">
                <v:imagedata r:id="rId4" o:title=""/>
              </v:shape>
              <w10:wrap anchorx="page"/>
            </v:group>
          </w:pict>
        </mc:Fallback>
      </mc:AlternateContent>
    </w:r>
    <w:r w:rsidR="001E203F">
      <w:rPr>
        <w:b/>
      </w:rPr>
      <w:t xml:space="preserve">Guildford Borough </w:t>
    </w:r>
    <w:r w:rsidR="00A715FD" w:rsidRPr="00494784">
      <w:rPr>
        <w:b/>
      </w:rPr>
      <w:t xml:space="preserve">Council </w:t>
    </w:r>
  </w:p>
  <w:p w14:paraId="199AA331" w14:textId="354EFDD7" w:rsidR="00093A38" w:rsidRPr="00494784" w:rsidRDefault="00E97406" w:rsidP="003247D8">
    <w:pPr>
      <w:pStyle w:val="Header"/>
      <w:rPr>
        <w:b/>
      </w:rPr>
    </w:pPr>
    <w:r w:rsidRPr="00494784">
      <w:rPr>
        <w:b/>
      </w:rPr>
      <w:t xml:space="preserve">Job </w:t>
    </w:r>
    <w:r w:rsidR="002E2EDF">
      <w:rPr>
        <w:b/>
      </w:rPr>
      <w:t>Profile</w:t>
    </w:r>
    <w:r w:rsidR="00494784" w:rsidRPr="00494784">
      <w:rPr>
        <w:b/>
      </w:rPr>
      <w:t xml:space="preserve">: </w:t>
    </w:r>
    <w:r w:rsidR="00F23F13">
      <w:rPr>
        <w:b/>
      </w:rPr>
      <w:t>MOT Tester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57E44" w14:textId="6B5252B8" w:rsidR="001568B8" w:rsidRDefault="001568B8">
    <w:pPr>
      <w:pStyle w:val="Header"/>
    </w:pPr>
    <w:r>
      <w:rPr>
        <w:noProof/>
      </w:rPr>
      <mc:AlternateContent>
        <mc:Choice Requires="wpg">
          <w:drawing>
            <wp:anchor distT="0" distB="0" distL="114300" distR="114300" simplePos="0" relativeHeight="251658241" behindDoc="0" locked="0" layoutInCell="0" allowOverlap="1" wp14:anchorId="503C5D58" wp14:editId="50783F02">
              <wp:simplePos x="0" y="0"/>
              <wp:positionH relativeFrom="page">
                <wp:posOffset>4521200</wp:posOffset>
              </wp:positionH>
              <wp:positionV relativeFrom="paragraph">
                <wp:posOffset>-229235</wp:posOffset>
              </wp:positionV>
              <wp:extent cx="2821940" cy="768350"/>
              <wp:effectExtent l="0" t="0" r="0" b="635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21940" cy="768350"/>
                        <a:chOff x="445" y="-147"/>
                        <a:chExt cx="4444" cy="1210"/>
                      </a:xfrm>
                    </wpg:grpSpPr>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679" y="-34"/>
                          <a:ext cx="3200" cy="1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445" y="-147"/>
                          <a:ext cx="1180"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3C274A9" id="Group 4" o:spid="_x0000_s1026" style="position:absolute;margin-left:356pt;margin-top:-18.05pt;width:222.2pt;height:60.5pt;z-index:251658241;mso-position-horizontal-relative:page" coordorigin="445,-147" coordsize="4444,12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left:1679;top:-34;width:3200;height:1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">
                <v:imagedata r:id="rId3" o:title=""/>
              </v:shape>
              <v:shape id="Picture 6" o:spid="_x0000_s1028" type="#_x0000_t75" style="position:absolute;left:445;top:-147;width:1180;height:12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">
                <v:imagedata r:id="rId4" o:title=""/>
              </v:shape>
              <w10:wrap anchorx="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F37C7C"/>
    <w:multiLevelType w:val="multilevel"/>
    <w:tmpl w:val="6928C122"/>
    <w:styleLink w:val="Headings"/>
    <w:lvl w:ilvl="0">
      <w:start w:val="1"/>
      <w:numFmt w:val="decimal"/>
      <w:pStyle w:val="Heading1"/>
      <w:lvlText w:val="%1"/>
      <w:lvlJc w:val="left"/>
      <w:pPr>
        <w:ind w:left="340" w:hanging="340"/>
      </w:pPr>
      <w:rPr>
        <w:rFonts w:hint="default"/>
      </w:rPr>
    </w:lvl>
    <w:lvl w:ilvl="1">
      <w:start w:val="1"/>
      <w:numFmt w:val="decimal"/>
      <w:pStyle w:val="Heading2"/>
      <w:lvlText w:val="%1.%2"/>
      <w:lvlJc w:val="left"/>
      <w:pPr>
        <w:ind w:left="340" w:hanging="340"/>
      </w:pPr>
      <w:rPr>
        <w:rFonts w:hint="default"/>
      </w:rPr>
    </w:lvl>
    <w:lvl w:ilvl="2">
      <w:start w:val="1"/>
      <w:numFmt w:val="decimal"/>
      <w:pStyle w:val="Heading3"/>
      <w:lvlText w:val="%1.%2.%3"/>
      <w:lvlJc w:val="left"/>
      <w:pPr>
        <w:ind w:left="340" w:hanging="340"/>
      </w:pPr>
      <w:rPr>
        <w:rFonts w:hint="default"/>
      </w:rPr>
    </w:lvl>
    <w:lvl w:ilvl="3">
      <w:start w:val="1"/>
      <w:numFmt w:val="decimal"/>
      <w:lvlText w:val="(%4)"/>
      <w:lvlJc w:val="left"/>
      <w:pPr>
        <w:ind w:left="340" w:hanging="340"/>
      </w:pPr>
      <w:rPr>
        <w:rFonts w:hint="default"/>
      </w:rPr>
    </w:lvl>
    <w:lvl w:ilvl="4">
      <w:start w:val="1"/>
      <w:numFmt w:val="lowerLetter"/>
      <w:lvlText w:val="(%5)"/>
      <w:lvlJc w:val="left"/>
      <w:pPr>
        <w:ind w:left="340" w:hanging="340"/>
      </w:pPr>
      <w:rPr>
        <w:rFonts w:hint="default"/>
      </w:rPr>
    </w:lvl>
    <w:lvl w:ilvl="5">
      <w:start w:val="1"/>
      <w:numFmt w:val="lowerRoman"/>
      <w:lvlText w:val="(%6)"/>
      <w:lvlJc w:val="left"/>
      <w:pPr>
        <w:ind w:left="340" w:hanging="340"/>
      </w:pPr>
      <w:rPr>
        <w:rFonts w:hint="default"/>
      </w:rPr>
    </w:lvl>
    <w:lvl w:ilvl="6">
      <w:start w:val="1"/>
      <w:numFmt w:val="decimal"/>
      <w:lvlText w:val="%7."/>
      <w:lvlJc w:val="left"/>
      <w:pPr>
        <w:ind w:left="340" w:hanging="340"/>
      </w:pPr>
      <w:rPr>
        <w:rFonts w:hint="default"/>
      </w:rPr>
    </w:lvl>
    <w:lvl w:ilvl="7">
      <w:start w:val="1"/>
      <w:numFmt w:val="lowerLetter"/>
      <w:lvlText w:val="%8."/>
      <w:lvlJc w:val="left"/>
      <w:pPr>
        <w:ind w:left="340" w:hanging="340"/>
      </w:pPr>
      <w:rPr>
        <w:rFonts w:hint="default"/>
      </w:rPr>
    </w:lvl>
    <w:lvl w:ilvl="8">
      <w:start w:val="1"/>
      <w:numFmt w:val="lowerRoman"/>
      <w:lvlText w:val="%9."/>
      <w:lvlJc w:val="left"/>
      <w:pPr>
        <w:ind w:left="340" w:hanging="340"/>
      </w:pPr>
      <w:rPr>
        <w:rFonts w:hint="default"/>
      </w:rPr>
    </w:lvl>
  </w:abstractNum>
  <w:abstractNum w:abstractNumId="1" w15:restartNumberingAfterBreak="0">
    <w:nsid w:val="131F3D5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184410DF"/>
    <w:multiLevelType w:val="hybridMultilevel"/>
    <w:tmpl w:val="5300954A"/>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B52A76"/>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 w15:restartNumberingAfterBreak="0">
    <w:nsid w:val="364400F3"/>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44D31EDE"/>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4B874A73"/>
    <w:multiLevelType w:val="hybridMultilevel"/>
    <w:tmpl w:val="E1FC3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F023ACC"/>
    <w:multiLevelType w:val="multilevel"/>
    <w:tmpl w:val="EBACCE9A"/>
    <w:lvl w:ilvl="0">
      <w:start w:val="1"/>
      <w:numFmt w:val="bullet"/>
      <w:lvlText w:val=""/>
      <w:lvlJc w:val="left"/>
      <w:pPr>
        <w:tabs>
          <w:tab w:val="num" w:pos="720"/>
        </w:tabs>
        <w:ind w:left="720" w:hanging="360"/>
      </w:pPr>
      <w:rPr>
        <w:rFonts w:ascii="Symbol" w:hAnsi="Symbol" w:hint="default"/>
      </w:rPr>
    </w:lvl>
    <w:lvl w:ilvl="1">
      <w:start w:val="1"/>
      <w:numFmt w:val="decimal"/>
      <w:isLgl/>
      <w:lvlText w:val="%1.%2"/>
      <w:lvlJc w:val="left"/>
      <w:pPr>
        <w:tabs>
          <w:tab w:val="num" w:pos="1440"/>
        </w:tabs>
        <w:ind w:left="1440" w:hanging="1080"/>
      </w:pPr>
      <w:rPr>
        <w:rFonts w:hint="default"/>
      </w:rPr>
    </w:lvl>
    <w:lvl w:ilvl="2">
      <w:start w:val="1"/>
      <w:numFmt w:val="decimal"/>
      <w:isLgl/>
      <w:lvlText w:val="%1.%2.%3"/>
      <w:lvlJc w:val="left"/>
      <w:pPr>
        <w:tabs>
          <w:tab w:val="num" w:pos="1440"/>
        </w:tabs>
        <w:ind w:left="1440" w:hanging="108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55C77CA3"/>
    <w:multiLevelType w:val="hybridMultilevel"/>
    <w:tmpl w:val="9B5EE8A6"/>
    <w:lvl w:ilvl="0" w:tplc="08090001">
      <w:start w:val="1"/>
      <w:numFmt w:val="bullet"/>
      <w:lvlText w:val=""/>
      <w:lvlJc w:val="left"/>
      <w:pPr>
        <w:ind w:left="751" w:hanging="360"/>
      </w:pPr>
      <w:rPr>
        <w:rFonts w:ascii="Symbol" w:hAnsi="Symbol" w:hint="default"/>
      </w:rPr>
    </w:lvl>
    <w:lvl w:ilvl="1" w:tplc="08090003" w:tentative="1">
      <w:start w:val="1"/>
      <w:numFmt w:val="bullet"/>
      <w:lvlText w:val="o"/>
      <w:lvlJc w:val="left"/>
      <w:pPr>
        <w:ind w:left="1471" w:hanging="360"/>
      </w:pPr>
      <w:rPr>
        <w:rFonts w:ascii="Courier New" w:hAnsi="Courier New" w:cs="Courier New" w:hint="default"/>
      </w:rPr>
    </w:lvl>
    <w:lvl w:ilvl="2" w:tplc="08090005" w:tentative="1">
      <w:start w:val="1"/>
      <w:numFmt w:val="bullet"/>
      <w:lvlText w:val=""/>
      <w:lvlJc w:val="left"/>
      <w:pPr>
        <w:ind w:left="2191" w:hanging="360"/>
      </w:pPr>
      <w:rPr>
        <w:rFonts w:ascii="Wingdings" w:hAnsi="Wingdings" w:hint="default"/>
      </w:rPr>
    </w:lvl>
    <w:lvl w:ilvl="3" w:tplc="08090001" w:tentative="1">
      <w:start w:val="1"/>
      <w:numFmt w:val="bullet"/>
      <w:lvlText w:val=""/>
      <w:lvlJc w:val="left"/>
      <w:pPr>
        <w:ind w:left="2911" w:hanging="360"/>
      </w:pPr>
      <w:rPr>
        <w:rFonts w:ascii="Symbol" w:hAnsi="Symbol" w:hint="default"/>
      </w:rPr>
    </w:lvl>
    <w:lvl w:ilvl="4" w:tplc="08090003" w:tentative="1">
      <w:start w:val="1"/>
      <w:numFmt w:val="bullet"/>
      <w:lvlText w:val="o"/>
      <w:lvlJc w:val="left"/>
      <w:pPr>
        <w:ind w:left="3631" w:hanging="360"/>
      </w:pPr>
      <w:rPr>
        <w:rFonts w:ascii="Courier New" w:hAnsi="Courier New" w:cs="Courier New" w:hint="default"/>
      </w:rPr>
    </w:lvl>
    <w:lvl w:ilvl="5" w:tplc="08090005" w:tentative="1">
      <w:start w:val="1"/>
      <w:numFmt w:val="bullet"/>
      <w:lvlText w:val=""/>
      <w:lvlJc w:val="left"/>
      <w:pPr>
        <w:ind w:left="4351" w:hanging="360"/>
      </w:pPr>
      <w:rPr>
        <w:rFonts w:ascii="Wingdings" w:hAnsi="Wingdings" w:hint="default"/>
      </w:rPr>
    </w:lvl>
    <w:lvl w:ilvl="6" w:tplc="08090001" w:tentative="1">
      <w:start w:val="1"/>
      <w:numFmt w:val="bullet"/>
      <w:lvlText w:val=""/>
      <w:lvlJc w:val="left"/>
      <w:pPr>
        <w:ind w:left="5071" w:hanging="360"/>
      </w:pPr>
      <w:rPr>
        <w:rFonts w:ascii="Symbol" w:hAnsi="Symbol" w:hint="default"/>
      </w:rPr>
    </w:lvl>
    <w:lvl w:ilvl="7" w:tplc="08090003" w:tentative="1">
      <w:start w:val="1"/>
      <w:numFmt w:val="bullet"/>
      <w:lvlText w:val="o"/>
      <w:lvlJc w:val="left"/>
      <w:pPr>
        <w:ind w:left="5791" w:hanging="360"/>
      </w:pPr>
      <w:rPr>
        <w:rFonts w:ascii="Courier New" w:hAnsi="Courier New" w:cs="Courier New" w:hint="default"/>
      </w:rPr>
    </w:lvl>
    <w:lvl w:ilvl="8" w:tplc="08090005" w:tentative="1">
      <w:start w:val="1"/>
      <w:numFmt w:val="bullet"/>
      <w:lvlText w:val=""/>
      <w:lvlJc w:val="left"/>
      <w:pPr>
        <w:ind w:left="6511" w:hanging="360"/>
      </w:pPr>
      <w:rPr>
        <w:rFonts w:ascii="Wingdings" w:hAnsi="Wingdings" w:hint="default"/>
      </w:rPr>
    </w:lvl>
  </w:abstractNum>
  <w:abstractNum w:abstractNumId="9" w15:restartNumberingAfterBreak="0">
    <w:nsid w:val="684B4233"/>
    <w:multiLevelType w:val="hybridMultilevel"/>
    <w:tmpl w:val="9D4AC1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62649910">
    <w:abstractNumId w:val="0"/>
  </w:num>
  <w:num w:numId="2" w16cid:durableId="1470169953">
    <w:abstractNumId w:val="9"/>
  </w:num>
  <w:num w:numId="3" w16cid:durableId="861629093">
    <w:abstractNumId w:val="2"/>
  </w:num>
  <w:num w:numId="4" w16cid:durableId="1394500424">
    <w:abstractNumId w:val="8"/>
  </w:num>
  <w:num w:numId="5" w16cid:durableId="1382293109">
    <w:abstractNumId w:val="1"/>
  </w:num>
  <w:num w:numId="6" w16cid:durableId="939219024">
    <w:abstractNumId w:val="5"/>
  </w:num>
  <w:num w:numId="7" w16cid:durableId="167330025">
    <w:abstractNumId w:val="7"/>
  </w:num>
  <w:num w:numId="8" w16cid:durableId="282924357">
    <w:abstractNumId w:val="3"/>
  </w:num>
  <w:num w:numId="9" w16cid:durableId="1571306298">
    <w:abstractNumId w:val="4"/>
  </w:num>
  <w:num w:numId="10" w16cid:durableId="108418846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F0A"/>
    <w:rsid w:val="00001599"/>
    <w:rsid w:val="00001691"/>
    <w:rsid w:val="00006EC1"/>
    <w:rsid w:val="000078D8"/>
    <w:rsid w:val="00013E44"/>
    <w:rsid w:val="00017176"/>
    <w:rsid w:val="00017907"/>
    <w:rsid w:val="0002049F"/>
    <w:rsid w:val="000254DE"/>
    <w:rsid w:val="0003198E"/>
    <w:rsid w:val="00031B8A"/>
    <w:rsid w:val="000331E7"/>
    <w:rsid w:val="000339FF"/>
    <w:rsid w:val="00036959"/>
    <w:rsid w:val="0004456D"/>
    <w:rsid w:val="00045CD4"/>
    <w:rsid w:val="00047269"/>
    <w:rsid w:val="00050EEF"/>
    <w:rsid w:val="00052142"/>
    <w:rsid w:val="000601E7"/>
    <w:rsid w:val="00065A9F"/>
    <w:rsid w:val="000664D3"/>
    <w:rsid w:val="0007687D"/>
    <w:rsid w:val="00084116"/>
    <w:rsid w:val="000876AD"/>
    <w:rsid w:val="0009294D"/>
    <w:rsid w:val="00093A38"/>
    <w:rsid w:val="0009575E"/>
    <w:rsid w:val="000A2ADA"/>
    <w:rsid w:val="000A4404"/>
    <w:rsid w:val="000B3FDD"/>
    <w:rsid w:val="000B4395"/>
    <w:rsid w:val="000B500B"/>
    <w:rsid w:val="000B6C0C"/>
    <w:rsid w:val="000B717A"/>
    <w:rsid w:val="000C50FA"/>
    <w:rsid w:val="000D46B4"/>
    <w:rsid w:val="000D5507"/>
    <w:rsid w:val="000D6B54"/>
    <w:rsid w:val="000D7B75"/>
    <w:rsid w:val="000E2A3C"/>
    <w:rsid w:val="000E2D25"/>
    <w:rsid w:val="000E6250"/>
    <w:rsid w:val="000E7E3A"/>
    <w:rsid w:val="00100351"/>
    <w:rsid w:val="00120C7A"/>
    <w:rsid w:val="001218A9"/>
    <w:rsid w:val="00123726"/>
    <w:rsid w:val="00124B15"/>
    <w:rsid w:val="00130CF5"/>
    <w:rsid w:val="00134C9F"/>
    <w:rsid w:val="0014202F"/>
    <w:rsid w:val="001472AC"/>
    <w:rsid w:val="001511D5"/>
    <w:rsid w:val="00152022"/>
    <w:rsid w:val="00152C0C"/>
    <w:rsid w:val="00152D7B"/>
    <w:rsid w:val="00152EBF"/>
    <w:rsid w:val="00153E6A"/>
    <w:rsid w:val="00154481"/>
    <w:rsid w:val="001546E6"/>
    <w:rsid w:val="001568B8"/>
    <w:rsid w:val="00156967"/>
    <w:rsid w:val="001600C5"/>
    <w:rsid w:val="001611F2"/>
    <w:rsid w:val="00161FF9"/>
    <w:rsid w:val="00164BF4"/>
    <w:rsid w:val="00165190"/>
    <w:rsid w:val="0017003E"/>
    <w:rsid w:val="00170AE3"/>
    <w:rsid w:val="00177BB9"/>
    <w:rsid w:val="001802D4"/>
    <w:rsid w:val="00181D0A"/>
    <w:rsid w:val="00182B48"/>
    <w:rsid w:val="00183756"/>
    <w:rsid w:val="00194ADE"/>
    <w:rsid w:val="00196749"/>
    <w:rsid w:val="001A133E"/>
    <w:rsid w:val="001A3C28"/>
    <w:rsid w:val="001A56EF"/>
    <w:rsid w:val="001A67C8"/>
    <w:rsid w:val="001A6AC3"/>
    <w:rsid w:val="001B1DBC"/>
    <w:rsid w:val="001B27DA"/>
    <w:rsid w:val="001B2B53"/>
    <w:rsid w:val="001B5272"/>
    <w:rsid w:val="001B69AF"/>
    <w:rsid w:val="001C0F9A"/>
    <w:rsid w:val="001C55E1"/>
    <w:rsid w:val="001D1BF4"/>
    <w:rsid w:val="001D1F59"/>
    <w:rsid w:val="001D2107"/>
    <w:rsid w:val="001D31D9"/>
    <w:rsid w:val="001D7A46"/>
    <w:rsid w:val="001E1373"/>
    <w:rsid w:val="001E203F"/>
    <w:rsid w:val="001E4174"/>
    <w:rsid w:val="001E553B"/>
    <w:rsid w:val="001E6A80"/>
    <w:rsid w:val="001E6F97"/>
    <w:rsid w:val="001E7BAF"/>
    <w:rsid w:val="001E7C38"/>
    <w:rsid w:val="001F0585"/>
    <w:rsid w:val="001F3377"/>
    <w:rsid w:val="001F5A98"/>
    <w:rsid w:val="00201107"/>
    <w:rsid w:val="002034AB"/>
    <w:rsid w:val="00205467"/>
    <w:rsid w:val="00207753"/>
    <w:rsid w:val="0021379E"/>
    <w:rsid w:val="0021454C"/>
    <w:rsid w:val="00216A46"/>
    <w:rsid w:val="00216B86"/>
    <w:rsid w:val="0023219B"/>
    <w:rsid w:val="00232DE8"/>
    <w:rsid w:val="0023321B"/>
    <w:rsid w:val="00237B70"/>
    <w:rsid w:val="0024292D"/>
    <w:rsid w:val="00243FEE"/>
    <w:rsid w:val="00244000"/>
    <w:rsid w:val="002471EB"/>
    <w:rsid w:val="00247477"/>
    <w:rsid w:val="002531C0"/>
    <w:rsid w:val="00253EC8"/>
    <w:rsid w:val="00255852"/>
    <w:rsid w:val="00255A53"/>
    <w:rsid w:val="00267298"/>
    <w:rsid w:val="0026738C"/>
    <w:rsid w:val="00286A74"/>
    <w:rsid w:val="002A17AA"/>
    <w:rsid w:val="002A4120"/>
    <w:rsid w:val="002B0F7B"/>
    <w:rsid w:val="002B36DC"/>
    <w:rsid w:val="002B5781"/>
    <w:rsid w:val="002B6B0E"/>
    <w:rsid w:val="002C1BB6"/>
    <w:rsid w:val="002D14F6"/>
    <w:rsid w:val="002D1C57"/>
    <w:rsid w:val="002D6960"/>
    <w:rsid w:val="002E2EDF"/>
    <w:rsid w:val="002E31F6"/>
    <w:rsid w:val="002E4AA9"/>
    <w:rsid w:val="002E6A70"/>
    <w:rsid w:val="002F171C"/>
    <w:rsid w:val="002F3936"/>
    <w:rsid w:val="00311C3A"/>
    <w:rsid w:val="00312F4B"/>
    <w:rsid w:val="00313EC4"/>
    <w:rsid w:val="0031463E"/>
    <w:rsid w:val="00314D39"/>
    <w:rsid w:val="00317CDF"/>
    <w:rsid w:val="00320717"/>
    <w:rsid w:val="003218BC"/>
    <w:rsid w:val="00321F69"/>
    <w:rsid w:val="003229D6"/>
    <w:rsid w:val="00322F2F"/>
    <w:rsid w:val="003236C3"/>
    <w:rsid w:val="003247D8"/>
    <w:rsid w:val="00344E32"/>
    <w:rsid w:val="003476DF"/>
    <w:rsid w:val="00352E93"/>
    <w:rsid w:val="00352EC7"/>
    <w:rsid w:val="00353B57"/>
    <w:rsid w:val="00355825"/>
    <w:rsid w:val="00362213"/>
    <w:rsid w:val="003665BF"/>
    <w:rsid w:val="0037221D"/>
    <w:rsid w:val="00372DDC"/>
    <w:rsid w:val="00372EA9"/>
    <w:rsid w:val="00385F58"/>
    <w:rsid w:val="003904D8"/>
    <w:rsid w:val="003916B7"/>
    <w:rsid w:val="00394EE1"/>
    <w:rsid w:val="00394F0A"/>
    <w:rsid w:val="003964EC"/>
    <w:rsid w:val="003966B4"/>
    <w:rsid w:val="003A16ED"/>
    <w:rsid w:val="003A17C3"/>
    <w:rsid w:val="003A5683"/>
    <w:rsid w:val="003A752E"/>
    <w:rsid w:val="003B206D"/>
    <w:rsid w:val="003C022E"/>
    <w:rsid w:val="003C4AD6"/>
    <w:rsid w:val="003C7608"/>
    <w:rsid w:val="003C7BFC"/>
    <w:rsid w:val="003D1C15"/>
    <w:rsid w:val="003D2096"/>
    <w:rsid w:val="003D3FBB"/>
    <w:rsid w:val="003E0B90"/>
    <w:rsid w:val="003E0E32"/>
    <w:rsid w:val="003E42DC"/>
    <w:rsid w:val="003F1686"/>
    <w:rsid w:val="003F20E3"/>
    <w:rsid w:val="003F42E3"/>
    <w:rsid w:val="003F59E0"/>
    <w:rsid w:val="003F6DFF"/>
    <w:rsid w:val="00400027"/>
    <w:rsid w:val="00401935"/>
    <w:rsid w:val="00402976"/>
    <w:rsid w:val="004150A9"/>
    <w:rsid w:val="00416B46"/>
    <w:rsid w:val="00416BC3"/>
    <w:rsid w:val="00417C16"/>
    <w:rsid w:val="00434D6B"/>
    <w:rsid w:val="004412FB"/>
    <w:rsid w:val="004417AE"/>
    <w:rsid w:val="00443275"/>
    <w:rsid w:val="00447CD0"/>
    <w:rsid w:val="004739DD"/>
    <w:rsid w:val="00474B60"/>
    <w:rsid w:val="00481809"/>
    <w:rsid w:val="00494784"/>
    <w:rsid w:val="00496356"/>
    <w:rsid w:val="004B0892"/>
    <w:rsid w:val="004B15C5"/>
    <w:rsid w:val="004B5294"/>
    <w:rsid w:val="004B53EC"/>
    <w:rsid w:val="004C41BF"/>
    <w:rsid w:val="004D22E2"/>
    <w:rsid w:val="004D4FC0"/>
    <w:rsid w:val="004E1BEB"/>
    <w:rsid w:val="004E6A4C"/>
    <w:rsid w:val="004F275D"/>
    <w:rsid w:val="004F5243"/>
    <w:rsid w:val="004F64FF"/>
    <w:rsid w:val="004F6529"/>
    <w:rsid w:val="0050031C"/>
    <w:rsid w:val="00505D70"/>
    <w:rsid w:val="005069EF"/>
    <w:rsid w:val="00506EED"/>
    <w:rsid w:val="00507885"/>
    <w:rsid w:val="00507A9B"/>
    <w:rsid w:val="00513F79"/>
    <w:rsid w:val="0052141D"/>
    <w:rsid w:val="005306B4"/>
    <w:rsid w:val="00535C79"/>
    <w:rsid w:val="005362D2"/>
    <w:rsid w:val="00542276"/>
    <w:rsid w:val="00542EFE"/>
    <w:rsid w:val="00543851"/>
    <w:rsid w:val="0054790A"/>
    <w:rsid w:val="00555CF9"/>
    <w:rsid w:val="00574288"/>
    <w:rsid w:val="0057516C"/>
    <w:rsid w:val="00590F86"/>
    <w:rsid w:val="005A1C6F"/>
    <w:rsid w:val="005A7E98"/>
    <w:rsid w:val="005B1833"/>
    <w:rsid w:val="005C06EB"/>
    <w:rsid w:val="005C1333"/>
    <w:rsid w:val="005C2F39"/>
    <w:rsid w:val="005C62BD"/>
    <w:rsid w:val="005C7D95"/>
    <w:rsid w:val="005D4832"/>
    <w:rsid w:val="005D7BFA"/>
    <w:rsid w:val="005E74F7"/>
    <w:rsid w:val="005F0755"/>
    <w:rsid w:val="005F14E1"/>
    <w:rsid w:val="005F50B0"/>
    <w:rsid w:val="005F5216"/>
    <w:rsid w:val="00600C5D"/>
    <w:rsid w:val="006025BC"/>
    <w:rsid w:val="00602802"/>
    <w:rsid w:val="00602AC5"/>
    <w:rsid w:val="00604B13"/>
    <w:rsid w:val="00605055"/>
    <w:rsid w:val="00605392"/>
    <w:rsid w:val="00607B6B"/>
    <w:rsid w:val="00610BEB"/>
    <w:rsid w:val="0061228A"/>
    <w:rsid w:val="00613F70"/>
    <w:rsid w:val="0061707E"/>
    <w:rsid w:val="006217FB"/>
    <w:rsid w:val="00622A59"/>
    <w:rsid w:val="00627B2F"/>
    <w:rsid w:val="00630B97"/>
    <w:rsid w:val="00635FEA"/>
    <w:rsid w:val="00640780"/>
    <w:rsid w:val="006511BA"/>
    <w:rsid w:val="00656C17"/>
    <w:rsid w:val="0066393D"/>
    <w:rsid w:val="00667DB7"/>
    <w:rsid w:val="00671C73"/>
    <w:rsid w:val="00677AB0"/>
    <w:rsid w:val="00681BA5"/>
    <w:rsid w:val="00681CD1"/>
    <w:rsid w:val="00683E3C"/>
    <w:rsid w:val="00684347"/>
    <w:rsid w:val="0068770E"/>
    <w:rsid w:val="00691B4E"/>
    <w:rsid w:val="006966E1"/>
    <w:rsid w:val="0069731C"/>
    <w:rsid w:val="006A3868"/>
    <w:rsid w:val="006A4F81"/>
    <w:rsid w:val="006A7999"/>
    <w:rsid w:val="006B04EB"/>
    <w:rsid w:val="006B1509"/>
    <w:rsid w:val="006B1F61"/>
    <w:rsid w:val="006B2576"/>
    <w:rsid w:val="006C0938"/>
    <w:rsid w:val="006C3F20"/>
    <w:rsid w:val="006C5382"/>
    <w:rsid w:val="006C5CAC"/>
    <w:rsid w:val="006D01F5"/>
    <w:rsid w:val="006D55C6"/>
    <w:rsid w:val="006E66A0"/>
    <w:rsid w:val="006F0760"/>
    <w:rsid w:val="006F115F"/>
    <w:rsid w:val="006F5D57"/>
    <w:rsid w:val="006F6CF5"/>
    <w:rsid w:val="0070537D"/>
    <w:rsid w:val="007071A0"/>
    <w:rsid w:val="00710A31"/>
    <w:rsid w:val="00713F9D"/>
    <w:rsid w:val="007167AB"/>
    <w:rsid w:val="00716A37"/>
    <w:rsid w:val="00723AC5"/>
    <w:rsid w:val="00724162"/>
    <w:rsid w:val="007257C2"/>
    <w:rsid w:val="00731FFC"/>
    <w:rsid w:val="007367BE"/>
    <w:rsid w:val="00740BB9"/>
    <w:rsid w:val="0074480E"/>
    <w:rsid w:val="007463C7"/>
    <w:rsid w:val="00757062"/>
    <w:rsid w:val="00761490"/>
    <w:rsid w:val="00761A25"/>
    <w:rsid w:val="007629CB"/>
    <w:rsid w:val="007630C9"/>
    <w:rsid w:val="00766E21"/>
    <w:rsid w:val="007708C3"/>
    <w:rsid w:val="0078136D"/>
    <w:rsid w:val="00793DB4"/>
    <w:rsid w:val="00796D67"/>
    <w:rsid w:val="007A15F8"/>
    <w:rsid w:val="007A668B"/>
    <w:rsid w:val="007B14C4"/>
    <w:rsid w:val="007B7431"/>
    <w:rsid w:val="007C205E"/>
    <w:rsid w:val="007C3028"/>
    <w:rsid w:val="007C5C05"/>
    <w:rsid w:val="007C67FE"/>
    <w:rsid w:val="007D412A"/>
    <w:rsid w:val="007D5B1E"/>
    <w:rsid w:val="007D6D81"/>
    <w:rsid w:val="007D7B45"/>
    <w:rsid w:val="007E041E"/>
    <w:rsid w:val="007E1507"/>
    <w:rsid w:val="007F0D6A"/>
    <w:rsid w:val="007F17A7"/>
    <w:rsid w:val="007F7AB2"/>
    <w:rsid w:val="008056DA"/>
    <w:rsid w:val="0081252F"/>
    <w:rsid w:val="00821409"/>
    <w:rsid w:val="00822C8E"/>
    <w:rsid w:val="0082555E"/>
    <w:rsid w:val="008265DF"/>
    <w:rsid w:val="008366F9"/>
    <w:rsid w:val="00850815"/>
    <w:rsid w:val="008562AE"/>
    <w:rsid w:val="0085765F"/>
    <w:rsid w:val="00867F9D"/>
    <w:rsid w:val="00875658"/>
    <w:rsid w:val="0087577B"/>
    <w:rsid w:val="00884D63"/>
    <w:rsid w:val="0088694C"/>
    <w:rsid w:val="00886B9D"/>
    <w:rsid w:val="0089183F"/>
    <w:rsid w:val="00893DFA"/>
    <w:rsid w:val="0089569B"/>
    <w:rsid w:val="008A3184"/>
    <w:rsid w:val="008A410C"/>
    <w:rsid w:val="008A7614"/>
    <w:rsid w:val="008B0F67"/>
    <w:rsid w:val="008B19CD"/>
    <w:rsid w:val="008B3228"/>
    <w:rsid w:val="008B47A1"/>
    <w:rsid w:val="008B4BB2"/>
    <w:rsid w:val="008B5D2E"/>
    <w:rsid w:val="008B617D"/>
    <w:rsid w:val="008C180C"/>
    <w:rsid w:val="008C2189"/>
    <w:rsid w:val="008D1064"/>
    <w:rsid w:val="008D1FCB"/>
    <w:rsid w:val="008D3C49"/>
    <w:rsid w:val="008D54CA"/>
    <w:rsid w:val="008F166A"/>
    <w:rsid w:val="008F4025"/>
    <w:rsid w:val="008F59D7"/>
    <w:rsid w:val="008F683F"/>
    <w:rsid w:val="00910A93"/>
    <w:rsid w:val="0091447F"/>
    <w:rsid w:val="00917C33"/>
    <w:rsid w:val="00922611"/>
    <w:rsid w:val="009300AC"/>
    <w:rsid w:val="009336A9"/>
    <w:rsid w:val="00946491"/>
    <w:rsid w:val="0095722E"/>
    <w:rsid w:val="00960973"/>
    <w:rsid w:val="009625AB"/>
    <w:rsid w:val="0096412F"/>
    <w:rsid w:val="00965733"/>
    <w:rsid w:val="00965DAA"/>
    <w:rsid w:val="009754C5"/>
    <w:rsid w:val="009771F9"/>
    <w:rsid w:val="00981155"/>
    <w:rsid w:val="00984167"/>
    <w:rsid w:val="009853C5"/>
    <w:rsid w:val="0098626D"/>
    <w:rsid w:val="009867D3"/>
    <w:rsid w:val="009A2921"/>
    <w:rsid w:val="009A33A2"/>
    <w:rsid w:val="009A601D"/>
    <w:rsid w:val="009C183D"/>
    <w:rsid w:val="009C25BB"/>
    <w:rsid w:val="009C2A1E"/>
    <w:rsid w:val="009C386A"/>
    <w:rsid w:val="009C4710"/>
    <w:rsid w:val="009C5E9A"/>
    <w:rsid w:val="009D19AA"/>
    <w:rsid w:val="009D576A"/>
    <w:rsid w:val="009D6548"/>
    <w:rsid w:val="009E0173"/>
    <w:rsid w:val="009F66F0"/>
    <w:rsid w:val="00A02514"/>
    <w:rsid w:val="00A02642"/>
    <w:rsid w:val="00A02C61"/>
    <w:rsid w:val="00A0320F"/>
    <w:rsid w:val="00A1039F"/>
    <w:rsid w:val="00A11D47"/>
    <w:rsid w:val="00A20913"/>
    <w:rsid w:val="00A308B1"/>
    <w:rsid w:val="00A33CD5"/>
    <w:rsid w:val="00A46714"/>
    <w:rsid w:val="00A50EF3"/>
    <w:rsid w:val="00A52655"/>
    <w:rsid w:val="00A60330"/>
    <w:rsid w:val="00A703FB"/>
    <w:rsid w:val="00A715EB"/>
    <w:rsid w:val="00A715FD"/>
    <w:rsid w:val="00A71D0D"/>
    <w:rsid w:val="00A74079"/>
    <w:rsid w:val="00A82D0E"/>
    <w:rsid w:val="00A83499"/>
    <w:rsid w:val="00A84084"/>
    <w:rsid w:val="00A9019A"/>
    <w:rsid w:val="00A91266"/>
    <w:rsid w:val="00A91720"/>
    <w:rsid w:val="00A939B8"/>
    <w:rsid w:val="00A968C4"/>
    <w:rsid w:val="00A97686"/>
    <w:rsid w:val="00AA1401"/>
    <w:rsid w:val="00AA4A49"/>
    <w:rsid w:val="00AB179D"/>
    <w:rsid w:val="00AC1DFF"/>
    <w:rsid w:val="00AC2851"/>
    <w:rsid w:val="00AC66FE"/>
    <w:rsid w:val="00AD1E57"/>
    <w:rsid w:val="00AD695A"/>
    <w:rsid w:val="00AD6BFB"/>
    <w:rsid w:val="00AD7F2F"/>
    <w:rsid w:val="00AE3380"/>
    <w:rsid w:val="00AE49CC"/>
    <w:rsid w:val="00AE692F"/>
    <w:rsid w:val="00AF0752"/>
    <w:rsid w:val="00AF47BB"/>
    <w:rsid w:val="00AF7029"/>
    <w:rsid w:val="00B00345"/>
    <w:rsid w:val="00B00F45"/>
    <w:rsid w:val="00B12AFB"/>
    <w:rsid w:val="00B14186"/>
    <w:rsid w:val="00B14C90"/>
    <w:rsid w:val="00B204A8"/>
    <w:rsid w:val="00B235AB"/>
    <w:rsid w:val="00B32331"/>
    <w:rsid w:val="00B35A8F"/>
    <w:rsid w:val="00B40475"/>
    <w:rsid w:val="00B47C72"/>
    <w:rsid w:val="00B519FB"/>
    <w:rsid w:val="00B570E1"/>
    <w:rsid w:val="00B57B63"/>
    <w:rsid w:val="00B61D8B"/>
    <w:rsid w:val="00B738FE"/>
    <w:rsid w:val="00B96B46"/>
    <w:rsid w:val="00BB2DB2"/>
    <w:rsid w:val="00BB36A9"/>
    <w:rsid w:val="00BB75B0"/>
    <w:rsid w:val="00BC158C"/>
    <w:rsid w:val="00BC347B"/>
    <w:rsid w:val="00BC380C"/>
    <w:rsid w:val="00BD4174"/>
    <w:rsid w:val="00BE268C"/>
    <w:rsid w:val="00BE5D24"/>
    <w:rsid w:val="00BF1568"/>
    <w:rsid w:val="00BF27E7"/>
    <w:rsid w:val="00BF41EF"/>
    <w:rsid w:val="00BF5F94"/>
    <w:rsid w:val="00BF6117"/>
    <w:rsid w:val="00C00848"/>
    <w:rsid w:val="00C0388C"/>
    <w:rsid w:val="00C03A09"/>
    <w:rsid w:val="00C049C1"/>
    <w:rsid w:val="00C10ADF"/>
    <w:rsid w:val="00C12B8F"/>
    <w:rsid w:val="00C200AD"/>
    <w:rsid w:val="00C20387"/>
    <w:rsid w:val="00C22F61"/>
    <w:rsid w:val="00C26951"/>
    <w:rsid w:val="00C301E5"/>
    <w:rsid w:val="00C30502"/>
    <w:rsid w:val="00C30C0B"/>
    <w:rsid w:val="00C354BD"/>
    <w:rsid w:val="00C43647"/>
    <w:rsid w:val="00C47E62"/>
    <w:rsid w:val="00C50EBD"/>
    <w:rsid w:val="00C5783B"/>
    <w:rsid w:val="00C611B7"/>
    <w:rsid w:val="00C736CB"/>
    <w:rsid w:val="00C842D0"/>
    <w:rsid w:val="00C87D86"/>
    <w:rsid w:val="00C93741"/>
    <w:rsid w:val="00CA387E"/>
    <w:rsid w:val="00CA7638"/>
    <w:rsid w:val="00CC1BB2"/>
    <w:rsid w:val="00CC22B0"/>
    <w:rsid w:val="00CC3856"/>
    <w:rsid w:val="00CD7F4E"/>
    <w:rsid w:val="00CE79FB"/>
    <w:rsid w:val="00CF29F3"/>
    <w:rsid w:val="00D05EDD"/>
    <w:rsid w:val="00D0780B"/>
    <w:rsid w:val="00D101EA"/>
    <w:rsid w:val="00D10B4F"/>
    <w:rsid w:val="00D1169F"/>
    <w:rsid w:val="00D16D8B"/>
    <w:rsid w:val="00D16D8E"/>
    <w:rsid w:val="00D205C0"/>
    <w:rsid w:val="00D23A20"/>
    <w:rsid w:val="00D2439A"/>
    <w:rsid w:val="00D24BE5"/>
    <w:rsid w:val="00D2663B"/>
    <w:rsid w:val="00D340D4"/>
    <w:rsid w:val="00D34FF2"/>
    <w:rsid w:val="00D36F7A"/>
    <w:rsid w:val="00D37059"/>
    <w:rsid w:val="00D37CA5"/>
    <w:rsid w:val="00D40138"/>
    <w:rsid w:val="00D405FA"/>
    <w:rsid w:val="00D41F41"/>
    <w:rsid w:val="00D44E60"/>
    <w:rsid w:val="00D4534E"/>
    <w:rsid w:val="00D47E68"/>
    <w:rsid w:val="00D5040E"/>
    <w:rsid w:val="00D5129A"/>
    <w:rsid w:val="00D542BC"/>
    <w:rsid w:val="00D62A96"/>
    <w:rsid w:val="00D65E35"/>
    <w:rsid w:val="00D67A29"/>
    <w:rsid w:val="00D730CA"/>
    <w:rsid w:val="00D760F4"/>
    <w:rsid w:val="00D86AE3"/>
    <w:rsid w:val="00D940CA"/>
    <w:rsid w:val="00DA06EA"/>
    <w:rsid w:val="00DA3E48"/>
    <w:rsid w:val="00DA758A"/>
    <w:rsid w:val="00DB06F3"/>
    <w:rsid w:val="00DB55E1"/>
    <w:rsid w:val="00DB5AA6"/>
    <w:rsid w:val="00DB61A4"/>
    <w:rsid w:val="00DC1EE2"/>
    <w:rsid w:val="00DC1F2F"/>
    <w:rsid w:val="00DC5C64"/>
    <w:rsid w:val="00DC66F5"/>
    <w:rsid w:val="00DD06BF"/>
    <w:rsid w:val="00DD119A"/>
    <w:rsid w:val="00DD1573"/>
    <w:rsid w:val="00DD16F9"/>
    <w:rsid w:val="00DD1962"/>
    <w:rsid w:val="00DD1BF1"/>
    <w:rsid w:val="00DD3D2C"/>
    <w:rsid w:val="00DD4FC6"/>
    <w:rsid w:val="00DD62A4"/>
    <w:rsid w:val="00DE1E93"/>
    <w:rsid w:val="00DE38F1"/>
    <w:rsid w:val="00DF7605"/>
    <w:rsid w:val="00E0101A"/>
    <w:rsid w:val="00E02B7A"/>
    <w:rsid w:val="00E04919"/>
    <w:rsid w:val="00E0748E"/>
    <w:rsid w:val="00E07680"/>
    <w:rsid w:val="00E14510"/>
    <w:rsid w:val="00E1500B"/>
    <w:rsid w:val="00E17F84"/>
    <w:rsid w:val="00E40DEA"/>
    <w:rsid w:val="00E42C73"/>
    <w:rsid w:val="00E42F08"/>
    <w:rsid w:val="00E50A1B"/>
    <w:rsid w:val="00E5399F"/>
    <w:rsid w:val="00E55818"/>
    <w:rsid w:val="00E56B9E"/>
    <w:rsid w:val="00E56DF4"/>
    <w:rsid w:val="00E60AF3"/>
    <w:rsid w:val="00E62D4C"/>
    <w:rsid w:val="00E62ECF"/>
    <w:rsid w:val="00E70C88"/>
    <w:rsid w:val="00E77980"/>
    <w:rsid w:val="00E83C8E"/>
    <w:rsid w:val="00E84548"/>
    <w:rsid w:val="00E85AE1"/>
    <w:rsid w:val="00E85BC2"/>
    <w:rsid w:val="00E9047F"/>
    <w:rsid w:val="00E90C40"/>
    <w:rsid w:val="00E927DF"/>
    <w:rsid w:val="00E97033"/>
    <w:rsid w:val="00E97406"/>
    <w:rsid w:val="00E97BCC"/>
    <w:rsid w:val="00EA4729"/>
    <w:rsid w:val="00EA4871"/>
    <w:rsid w:val="00EA6EFF"/>
    <w:rsid w:val="00EB1933"/>
    <w:rsid w:val="00EB2FE0"/>
    <w:rsid w:val="00EB63A4"/>
    <w:rsid w:val="00EB65F0"/>
    <w:rsid w:val="00EC24E9"/>
    <w:rsid w:val="00EC6673"/>
    <w:rsid w:val="00ED222E"/>
    <w:rsid w:val="00ED29FF"/>
    <w:rsid w:val="00EF121B"/>
    <w:rsid w:val="00EF2ABB"/>
    <w:rsid w:val="00F06FDD"/>
    <w:rsid w:val="00F070BC"/>
    <w:rsid w:val="00F1179E"/>
    <w:rsid w:val="00F12895"/>
    <w:rsid w:val="00F15A9E"/>
    <w:rsid w:val="00F1673C"/>
    <w:rsid w:val="00F20372"/>
    <w:rsid w:val="00F20BE0"/>
    <w:rsid w:val="00F23080"/>
    <w:rsid w:val="00F23F13"/>
    <w:rsid w:val="00F2707B"/>
    <w:rsid w:val="00F275F5"/>
    <w:rsid w:val="00F31CFF"/>
    <w:rsid w:val="00F3471C"/>
    <w:rsid w:val="00F34A88"/>
    <w:rsid w:val="00F412E1"/>
    <w:rsid w:val="00F43D15"/>
    <w:rsid w:val="00F54023"/>
    <w:rsid w:val="00F540C9"/>
    <w:rsid w:val="00F73850"/>
    <w:rsid w:val="00F7489E"/>
    <w:rsid w:val="00F77F43"/>
    <w:rsid w:val="00F8005F"/>
    <w:rsid w:val="00F800AB"/>
    <w:rsid w:val="00F80821"/>
    <w:rsid w:val="00F82E3D"/>
    <w:rsid w:val="00F85C9E"/>
    <w:rsid w:val="00F879B1"/>
    <w:rsid w:val="00F905FF"/>
    <w:rsid w:val="00F932BD"/>
    <w:rsid w:val="00F9346F"/>
    <w:rsid w:val="00FA3130"/>
    <w:rsid w:val="00FA3271"/>
    <w:rsid w:val="00FB145F"/>
    <w:rsid w:val="00FB6E8D"/>
    <w:rsid w:val="00FC004A"/>
    <w:rsid w:val="00FC02FA"/>
    <w:rsid w:val="00FC07BB"/>
    <w:rsid w:val="00FC1C5B"/>
    <w:rsid w:val="00FC1FB1"/>
    <w:rsid w:val="00FC7195"/>
    <w:rsid w:val="00FC78E0"/>
    <w:rsid w:val="00FD08ED"/>
    <w:rsid w:val="00FE05F7"/>
    <w:rsid w:val="00FE11BB"/>
    <w:rsid w:val="00FE2982"/>
    <w:rsid w:val="00FE7F7A"/>
    <w:rsid w:val="00FF0ABE"/>
    <w:rsid w:val="20A2C78B"/>
    <w:rsid w:val="231C32CE"/>
    <w:rsid w:val="490806C7"/>
    <w:rsid w:val="6B30AD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084A2CD"/>
  <w15:docId w15:val="{D4FF1F6B-8A76-47D8-B528-F019CA6BE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534E"/>
    <w:rPr>
      <w:rFonts w:ascii="Arial" w:hAnsi="Arial"/>
    </w:rPr>
  </w:style>
  <w:style w:type="paragraph" w:styleId="Heading1">
    <w:name w:val="heading 1"/>
    <w:next w:val="Normal"/>
    <w:link w:val="Heading1Char"/>
    <w:uiPriority w:val="9"/>
    <w:qFormat/>
    <w:rsid w:val="003D1C15"/>
    <w:pPr>
      <w:keepNext/>
      <w:keepLines/>
      <w:numPr>
        <w:numId w:val="1"/>
      </w:numPr>
      <w:spacing w:before="240" w:after="0"/>
      <w:outlineLvl w:val="0"/>
    </w:pPr>
    <w:rPr>
      <w:rFonts w:ascii="Arial" w:eastAsiaTheme="majorEastAsia" w:hAnsi="Arial" w:cstheme="majorBidi"/>
      <w:b/>
      <w:sz w:val="32"/>
      <w:szCs w:val="32"/>
    </w:rPr>
  </w:style>
  <w:style w:type="paragraph" w:styleId="Heading2">
    <w:name w:val="heading 2"/>
    <w:basedOn w:val="Heading1"/>
    <w:next w:val="Normal"/>
    <w:link w:val="Heading2Char"/>
    <w:uiPriority w:val="9"/>
    <w:unhideWhenUsed/>
    <w:qFormat/>
    <w:rsid w:val="003D1C15"/>
    <w:pPr>
      <w:numPr>
        <w:ilvl w:val="1"/>
      </w:numPr>
      <w:spacing w:before="40"/>
      <w:outlineLvl w:val="1"/>
    </w:pPr>
    <w:rPr>
      <w:sz w:val="26"/>
      <w:szCs w:val="26"/>
    </w:rPr>
  </w:style>
  <w:style w:type="paragraph" w:styleId="Heading3">
    <w:name w:val="heading 3"/>
    <w:basedOn w:val="Heading2"/>
    <w:next w:val="Normal"/>
    <w:link w:val="Heading3Char"/>
    <w:uiPriority w:val="9"/>
    <w:unhideWhenUsed/>
    <w:qFormat/>
    <w:rsid w:val="003D1C15"/>
    <w:pPr>
      <w:numPr>
        <w:ilvl w:val="2"/>
      </w:numPr>
      <w:outlineLvl w:val="2"/>
    </w:pPr>
    <w:rPr>
      <w:color w:val="000000" w:themeColor="text1"/>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078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078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885"/>
    <w:rPr>
      <w:rFonts w:ascii="Tahoma" w:hAnsi="Tahoma" w:cs="Tahoma"/>
      <w:sz w:val="16"/>
      <w:szCs w:val="16"/>
    </w:rPr>
  </w:style>
  <w:style w:type="paragraph" w:styleId="Header">
    <w:name w:val="header"/>
    <w:basedOn w:val="Normal"/>
    <w:link w:val="HeaderChar"/>
    <w:unhideWhenUsed/>
    <w:rsid w:val="001F5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5A98"/>
  </w:style>
  <w:style w:type="paragraph" w:styleId="Footer">
    <w:name w:val="footer"/>
    <w:basedOn w:val="Normal"/>
    <w:link w:val="FooterChar"/>
    <w:unhideWhenUsed/>
    <w:rsid w:val="001F5A98"/>
    <w:pPr>
      <w:tabs>
        <w:tab w:val="center" w:pos="4513"/>
        <w:tab w:val="right" w:pos="9026"/>
      </w:tabs>
      <w:spacing w:after="0" w:line="240" w:lineRule="auto"/>
    </w:pPr>
  </w:style>
  <w:style w:type="character" w:customStyle="1" w:styleId="FooterChar">
    <w:name w:val="Footer Char"/>
    <w:basedOn w:val="DefaultParagraphFont"/>
    <w:link w:val="Footer"/>
    <w:rsid w:val="001F5A98"/>
  </w:style>
  <w:style w:type="character" w:styleId="Hyperlink">
    <w:name w:val="Hyperlink"/>
    <w:basedOn w:val="DefaultParagraphFont"/>
    <w:uiPriority w:val="99"/>
    <w:rsid w:val="003E42DC"/>
    <w:rPr>
      <w:color w:val="0000FF"/>
      <w:u w:val="single"/>
    </w:rPr>
  </w:style>
  <w:style w:type="paragraph" w:styleId="ListParagraph">
    <w:name w:val="List Paragraph"/>
    <w:basedOn w:val="Normal"/>
    <w:uiPriority w:val="34"/>
    <w:qFormat/>
    <w:rsid w:val="00154481"/>
    <w:pPr>
      <w:spacing w:after="0" w:line="240" w:lineRule="auto"/>
      <w:ind w:left="720"/>
    </w:pPr>
    <w:rPr>
      <w:rFonts w:cs="Times New Roman"/>
    </w:rPr>
  </w:style>
  <w:style w:type="character" w:customStyle="1" w:styleId="Heading1Char">
    <w:name w:val="Heading 1 Char"/>
    <w:basedOn w:val="DefaultParagraphFont"/>
    <w:link w:val="Heading1"/>
    <w:uiPriority w:val="9"/>
    <w:rsid w:val="003D1C15"/>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3D1C15"/>
    <w:rPr>
      <w:rFonts w:ascii="Arial" w:eastAsiaTheme="majorEastAsia" w:hAnsi="Arial" w:cstheme="majorBidi"/>
      <w:b/>
      <w:sz w:val="26"/>
      <w:szCs w:val="26"/>
    </w:rPr>
  </w:style>
  <w:style w:type="paragraph" w:styleId="Title">
    <w:name w:val="Title"/>
    <w:basedOn w:val="Normal"/>
    <w:next w:val="Normal"/>
    <w:link w:val="TitleChar"/>
    <w:uiPriority w:val="10"/>
    <w:qFormat/>
    <w:rsid w:val="00D4534E"/>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D4534E"/>
    <w:rPr>
      <w:rFonts w:ascii="Arial" w:eastAsiaTheme="majorEastAsia" w:hAnsi="Arial" w:cstheme="majorBidi"/>
      <w:b/>
      <w:spacing w:val="-10"/>
      <w:kern w:val="28"/>
      <w:sz w:val="56"/>
      <w:szCs w:val="56"/>
    </w:rPr>
  </w:style>
  <w:style w:type="paragraph" w:styleId="TOCHeading">
    <w:name w:val="TOC Heading"/>
    <w:basedOn w:val="Heading1"/>
    <w:next w:val="Normal"/>
    <w:uiPriority w:val="39"/>
    <w:unhideWhenUsed/>
    <w:qFormat/>
    <w:rsid w:val="00130CF5"/>
    <w:pPr>
      <w:spacing w:line="259" w:lineRule="auto"/>
      <w:outlineLvl w:val="9"/>
    </w:pPr>
    <w:rPr>
      <w:rFonts w:asciiTheme="majorHAnsi" w:hAnsiTheme="majorHAnsi"/>
      <w:b w:val="0"/>
      <w:color w:val="365F91" w:themeColor="accent1" w:themeShade="BF"/>
      <w:lang w:val="en-US"/>
    </w:rPr>
  </w:style>
  <w:style w:type="paragraph" w:styleId="TOC1">
    <w:name w:val="toc 1"/>
    <w:basedOn w:val="Normal"/>
    <w:next w:val="Normal"/>
    <w:autoRedefine/>
    <w:uiPriority w:val="39"/>
    <w:unhideWhenUsed/>
    <w:rsid w:val="00130CF5"/>
    <w:pPr>
      <w:spacing w:after="100"/>
    </w:pPr>
  </w:style>
  <w:style w:type="paragraph" w:styleId="Caption">
    <w:name w:val="caption"/>
    <w:basedOn w:val="Normal"/>
    <w:next w:val="Normal"/>
    <w:uiPriority w:val="35"/>
    <w:unhideWhenUsed/>
    <w:qFormat/>
    <w:rsid w:val="00A939B8"/>
    <w:pPr>
      <w:spacing w:line="240" w:lineRule="auto"/>
    </w:pPr>
    <w:rPr>
      <w:i/>
      <w:iCs/>
      <w:color w:val="1F497D" w:themeColor="text2"/>
      <w:sz w:val="18"/>
      <w:szCs w:val="18"/>
    </w:rPr>
  </w:style>
  <w:style w:type="paragraph" w:styleId="TOC2">
    <w:name w:val="toc 2"/>
    <w:basedOn w:val="Normal"/>
    <w:next w:val="Normal"/>
    <w:autoRedefine/>
    <w:uiPriority w:val="39"/>
    <w:unhideWhenUsed/>
    <w:rsid w:val="00152022"/>
    <w:pPr>
      <w:spacing w:after="100"/>
      <w:ind w:left="220"/>
    </w:pPr>
  </w:style>
  <w:style w:type="character" w:customStyle="1" w:styleId="Heading3Char">
    <w:name w:val="Heading 3 Char"/>
    <w:basedOn w:val="DefaultParagraphFont"/>
    <w:link w:val="Heading3"/>
    <w:uiPriority w:val="9"/>
    <w:rsid w:val="003D1C15"/>
    <w:rPr>
      <w:rFonts w:ascii="Arial" w:eastAsiaTheme="majorEastAsia" w:hAnsi="Arial" w:cstheme="majorBidi"/>
      <w:b/>
      <w:color w:val="000000" w:themeColor="text1"/>
      <w:szCs w:val="24"/>
    </w:rPr>
  </w:style>
  <w:style w:type="character" w:customStyle="1" w:styleId="UnresolvedMention1">
    <w:name w:val="Unresolved Mention1"/>
    <w:basedOn w:val="DefaultParagraphFont"/>
    <w:uiPriority w:val="99"/>
    <w:semiHidden/>
    <w:unhideWhenUsed/>
    <w:rsid w:val="00EC6673"/>
    <w:rPr>
      <w:color w:val="605E5C"/>
      <w:shd w:val="clear" w:color="auto" w:fill="E1DFDD"/>
    </w:rPr>
  </w:style>
  <w:style w:type="numbering" w:customStyle="1" w:styleId="Headings">
    <w:name w:val="Headings"/>
    <w:uiPriority w:val="99"/>
    <w:rsid w:val="003D1C15"/>
    <w:pPr>
      <w:numPr>
        <w:numId w:val="1"/>
      </w:numPr>
    </w:pPr>
  </w:style>
  <w:style w:type="paragraph" w:styleId="NoSpacing">
    <w:name w:val="No Spacing"/>
    <w:uiPriority w:val="1"/>
    <w:qFormat/>
    <w:rsid w:val="00344E32"/>
    <w:pPr>
      <w:spacing w:after="0" w:line="240" w:lineRule="auto"/>
    </w:pPr>
    <w:rPr>
      <w:rFonts w:ascii="Arial" w:hAnsi="Arial"/>
    </w:rPr>
  </w:style>
  <w:style w:type="character" w:styleId="FollowedHyperlink">
    <w:name w:val="FollowedHyperlink"/>
    <w:basedOn w:val="DefaultParagraphFont"/>
    <w:uiPriority w:val="99"/>
    <w:semiHidden/>
    <w:unhideWhenUsed/>
    <w:rsid w:val="00DD1BF1"/>
    <w:rPr>
      <w:color w:val="800080" w:themeColor="followedHyperlink"/>
      <w:u w:val="single"/>
    </w:rPr>
  </w:style>
  <w:style w:type="character" w:styleId="CommentReference">
    <w:name w:val="annotation reference"/>
    <w:basedOn w:val="DefaultParagraphFont"/>
    <w:uiPriority w:val="99"/>
    <w:semiHidden/>
    <w:unhideWhenUsed/>
    <w:rsid w:val="00ED29FF"/>
    <w:rPr>
      <w:sz w:val="16"/>
      <w:szCs w:val="16"/>
    </w:rPr>
  </w:style>
  <w:style w:type="paragraph" w:styleId="CommentText">
    <w:name w:val="annotation text"/>
    <w:basedOn w:val="Normal"/>
    <w:link w:val="CommentTextChar"/>
    <w:uiPriority w:val="99"/>
    <w:semiHidden/>
    <w:unhideWhenUsed/>
    <w:rsid w:val="00ED29FF"/>
    <w:pPr>
      <w:spacing w:line="240" w:lineRule="auto"/>
    </w:pPr>
    <w:rPr>
      <w:sz w:val="20"/>
      <w:szCs w:val="20"/>
    </w:rPr>
  </w:style>
  <w:style w:type="character" w:customStyle="1" w:styleId="CommentTextChar">
    <w:name w:val="Comment Text Char"/>
    <w:basedOn w:val="DefaultParagraphFont"/>
    <w:link w:val="CommentText"/>
    <w:uiPriority w:val="99"/>
    <w:semiHidden/>
    <w:rsid w:val="00ED29F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ED29FF"/>
    <w:rPr>
      <w:b/>
      <w:bCs/>
    </w:rPr>
  </w:style>
  <w:style w:type="character" w:customStyle="1" w:styleId="CommentSubjectChar">
    <w:name w:val="Comment Subject Char"/>
    <w:basedOn w:val="CommentTextChar"/>
    <w:link w:val="CommentSubject"/>
    <w:uiPriority w:val="99"/>
    <w:semiHidden/>
    <w:rsid w:val="00ED29FF"/>
    <w:rPr>
      <w:rFonts w:ascii="Arial" w:hAnsi="Arial"/>
      <w:b/>
      <w:bCs/>
      <w:sz w:val="20"/>
      <w:szCs w:val="20"/>
    </w:rPr>
  </w:style>
  <w:style w:type="paragraph" w:styleId="Revision">
    <w:name w:val="Revision"/>
    <w:hidden/>
    <w:uiPriority w:val="99"/>
    <w:semiHidden/>
    <w:rsid w:val="001B2B53"/>
    <w:pPr>
      <w:spacing w:after="0" w:line="240" w:lineRule="auto"/>
    </w:pPr>
    <w:rPr>
      <w:rFonts w:ascii="Arial" w:hAnsi="Arial"/>
    </w:rPr>
  </w:style>
  <w:style w:type="paragraph" w:customStyle="1" w:styleId="Default">
    <w:name w:val="Default"/>
    <w:rsid w:val="00E97406"/>
    <w:pPr>
      <w:autoSpaceDE w:val="0"/>
      <w:autoSpaceDN w:val="0"/>
      <w:adjustRightInd w:val="0"/>
      <w:spacing w:after="0" w:line="240" w:lineRule="auto"/>
    </w:pPr>
    <w:rPr>
      <w:rFonts w:ascii="Verdana" w:eastAsia="Times New Roman" w:hAnsi="Verdana" w:cs="Verdana"/>
      <w:color w:val="000000"/>
      <w:sz w:val="24"/>
      <w:szCs w:val="24"/>
      <w:lang w:eastAsia="en-GB"/>
    </w:rPr>
  </w:style>
  <w:style w:type="paragraph" w:customStyle="1" w:styleId="TableParagraph">
    <w:name w:val="Table Paragraph"/>
    <w:basedOn w:val="Normal"/>
    <w:uiPriority w:val="1"/>
    <w:qFormat/>
    <w:rsid w:val="00713F9D"/>
    <w:pPr>
      <w:widowControl w:val="0"/>
      <w:spacing w:after="0" w:line="240" w:lineRule="auto"/>
    </w:pPr>
    <w:rPr>
      <w:rFonts w:asciiTheme="minorHAnsi" w:hAnsiTheme="minorHAnsi"/>
      <w:lang w:val="en-US"/>
    </w:rPr>
  </w:style>
  <w:style w:type="paragraph" w:styleId="BodyText">
    <w:name w:val="Body Text"/>
    <w:basedOn w:val="Normal"/>
    <w:link w:val="BodyTextChar"/>
    <w:semiHidden/>
    <w:rsid w:val="00194ADE"/>
    <w:pPr>
      <w:spacing w:after="0" w:line="240" w:lineRule="auto"/>
      <w:jc w:val="both"/>
    </w:pPr>
    <w:rPr>
      <w:rFonts w:ascii="Trebuchet MS" w:eastAsia="Times New Roman" w:hAnsi="Trebuchet MS" w:cs="Times New Roman"/>
      <w:szCs w:val="24"/>
    </w:rPr>
  </w:style>
  <w:style w:type="character" w:customStyle="1" w:styleId="BodyTextChar">
    <w:name w:val="Body Text Char"/>
    <w:basedOn w:val="DefaultParagraphFont"/>
    <w:link w:val="BodyText"/>
    <w:semiHidden/>
    <w:rsid w:val="00194ADE"/>
    <w:rPr>
      <w:rFonts w:ascii="Trebuchet MS" w:eastAsia="Times New Roman" w:hAnsi="Trebuchet MS" w:cs="Times New Roman"/>
      <w:szCs w:val="24"/>
    </w:rPr>
  </w:style>
  <w:style w:type="character" w:customStyle="1" w:styleId="normaltextrun">
    <w:name w:val="normaltextrun"/>
    <w:basedOn w:val="DefaultParagraphFont"/>
    <w:rsid w:val="00DD3D2C"/>
  </w:style>
  <w:style w:type="character" w:customStyle="1" w:styleId="eop">
    <w:name w:val="eop"/>
    <w:basedOn w:val="DefaultParagraphFont"/>
    <w:rsid w:val="00DD3D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328088">
      <w:bodyDiv w:val="1"/>
      <w:marLeft w:val="0"/>
      <w:marRight w:val="0"/>
      <w:marTop w:val="0"/>
      <w:marBottom w:val="0"/>
      <w:divBdr>
        <w:top w:val="none" w:sz="0" w:space="0" w:color="auto"/>
        <w:left w:val="none" w:sz="0" w:space="0" w:color="auto"/>
        <w:bottom w:val="none" w:sz="0" w:space="0" w:color="auto"/>
        <w:right w:val="none" w:sz="0" w:space="0" w:color="auto"/>
      </w:divBdr>
    </w:div>
    <w:div w:id="356078361">
      <w:bodyDiv w:val="1"/>
      <w:marLeft w:val="0"/>
      <w:marRight w:val="0"/>
      <w:marTop w:val="0"/>
      <w:marBottom w:val="0"/>
      <w:divBdr>
        <w:top w:val="none" w:sz="0" w:space="0" w:color="auto"/>
        <w:left w:val="none" w:sz="0" w:space="0" w:color="auto"/>
        <w:bottom w:val="none" w:sz="0" w:space="0" w:color="auto"/>
        <w:right w:val="none" w:sz="0" w:space="0" w:color="auto"/>
      </w:divBdr>
    </w:div>
    <w:div w:id="411393391">
      <w:bodyDiv w:val="1"/>
      <w:marLeft w:val="0"/>
      <w:marRight w:val="0"/>
      <w:marTop w:val="0"/>
      <w:marBottom w:val="0"/>
      <w:divBdr>
        <w:top w:val="none" w:sz="0" w:space="0" w:color="auto"/>
        <w:left w:val="none" w:sz="0" w:space="0" w:color="auto"/>
        <w:bottom w:val="none" w:sz="0" w:space="0" w:color="auto"/>
        <w:right w:val="none" w:sz="0" w:space="0" w:color="auto"/>
      </w:divBdr>
      <w:divsChild>
        <w:div w:id="1984113919">
          <w:marLeft w:val="446"/>
          <w:marRight w:val="0"/>
          <w:marTop w:val="0"/>
          <w:marBottom w:val="0"/>
          <w:divBdr>
            <w:top w:val="none" w:sz="0" w:space="0" w:color="auto"/>
            <w:left w:val="none" w:sz="0" w:space="0" w:color="auto"/>
            <w:bottom w:val="none" w:sz="0" w:space="0" w:color="auto"/>
            <w:right w:val="none" w:sz="0" w:space="0" w:color="auto"/>
          </w:divBdr>
        </w:div>
        <w:div w:id="170023398">
          <w:marLeft w:val="446"/>
          <w:marRight w:val="0"/>
          <w:marTop w:val="0"/>
          <w:marBottom w:val="0"/>
          <w:divBdr>
            <w:top w:val="none" w:sz="0" w:space="0" w:color="auto"/>
            <w:left w:val="none" w:sz="0" w:space="0" w:color="auto"/>
            <w:bottom w:val="none" w:sz="0" w:space="0" w:color="auto"/>
            <w:right w:val="none" w:sz="0" w:space="0" w:color="auto"/>
          </w:divBdr>
        </w:div>
        <w:div w:id="544025578">
          <w:marLeft w:val="446"/>
          <w:marRight w:val="0"/>
          <w:marTop w:val="0"/>
          <w:marBottom w:val="0"/>
          <w:divBdr>
            <w:top w:val="none" w:sz="0" w:space="0" w:color="auto"/>
            <w:left w:val="none" w:sz="0" w:space="0" w:color="auto"/>
            <w:bottom w:val="none" w:sz="0" w:space="0" w:color="auto"/>
            <w:right w:val="none" w:sz="0" w:space="0" w:color="auto"/>
          </w:divBdr>
        </w:div>
        <w:div w:id="894045956">
          <w:marLeft w:val="446"/>
          <w:marRight w:val="0"/>
          <w:marTop w:val="0"/>
          <w:marBottom w:val="0"/>
          <w:divBdr>
            <w:top w:val="none" w:sz="0" w:space="0" w:color="auto"/>
            <w:left w:val="none" w:sz="0" w:space="0" w:color="auto"/>
            <w:bottom w:val="none" w:sz="0" w:space="0" w:color="auto"/>
            <w:right w:val="none" w:sz="0" w:space="0" w:color="auto"/>
          </w:divBdr>
        </w:div>
      </w:divsChild>
    </w:div>
    <w:div w:id="434600676">
      <w:bodyDiv w:val="1"/>
      <w:marLeft w:val="0"/>
      <w:marRight w:val="0"/>
      <w:marTop w:val="0"/>
      <w:marBottom w:val="0"/>
      <w:divBdr>
        <w:top w:val="none" w:sz="0" w:space="0" w:color="auto"/>
        <w:left w:val="none" w:sz="0" w:space="0" w:color="auto"/>
        <w:bottom w:val="none" w:sz="0" w:space="0" w:color="auto"/>
        <w:right w:val="none" w:sz="0" w:space="0" w:color="auto"/>
      </w:divBdr>
    </w:div>
    <w:div w:id="639765728">
      <w:bodyDiv w:val="1"/>
      <w:marLeft w:val="0"/>
      <w:marRight w:val="0"/>
      <w:marTop w:val="0"/>
      <w:marBottom w:val="0"/>
      <w:divBdr>
        <w:top w:val="none" w:sz="0" w:space="0" w:color="auto"/>
        <w:left w:val="none" w:sz="0" w:space="0" w:color="auto"/>
        <w:bottom w:val="none" w:sz="0" w:space="0" w:color="auto"/>
        <w:right w:val="none" w:sz="0" w:space="0" w:color="auto"/>
      </w:divBdr>
    </w:div>
    <w:div w:id="745147204">
      <w:bodyDiv w:val="1"/>
      <w:marLeft w:val="0"/>
      <w:marRight w:val="0"/>
      <w:marTop w:val="0"/>
      <w:marBottom w:val="0"/>
      <w:divBdr>
        <w:top w:val="none" w:sz="0" w:space="0" w:color="auto"/>
        <w:left w:val="none" w:sz="0" w:space="0" w:color="auto"/>
        <w:bottom w:val="none" w:sz="0" w:space="0" w:color="auto"/>
        <w:right w:val="none" w:sz="0" w:space="0" w:color="auto"/>
      </w:divBdr>
    </w:div>
    <w:div w:id="918448107">
      <w:bodyDiv w:val="1"/>
      <w:marLeft w:val="0"/>
      <w:marRight w:val="0"/>
      <w:marTop w:val="0"/>
      <w:marBottom w:val="0"/>
      <w:divBdr>
        <w:top w:val="none" w:sz="0" w:space="0" w:color="auto"/>
        <w:left w:val="none" w:sz="0" w:space="0" w:color="auto"/>
        <w:bottom w:val="none" w:sz="0" w:space="0" w:color="auto"/>
        <w:right w:val="none" w:sz="0" w:space="0" w:color="auto"/>
      </w:divBdr>
    </w:div>
    <w:div w:id="1074012395">
      <w:bodyDiv w:val="1"/>
      <w:marLeft w:val="0"/>
      <w:marRight w:val="0"/>
      <w:marTop w:val="0"/>
      <w:marBottom w:val="0"/>
      <w:divBdr>
        <w:top w:val="none" w:sz="0" w:space="0" w:color="auto"/>
        <w:left w:val="none" w:sz="0" w:space="0" w:color="auto"/>
        <w:bottom w:val="none" w:sz="0" w:space="0" w:color="auto"/>
        <w:right w:val="none" w:sz="0" w:space="0" w:color="auto"/>
      </w:divBdr>
    </w:div>
    <w:div w:id="1628512692">
      <w:bodyDiv w:val="1"/>
      <w:marLeft w:val="0"/>
      <w:marRight w:val="0"/>
      <w:marTop w:val="0"/>
      <w:marBottom w:val="0"/>
      <w:divBdr>
        <w:top w:val="none" w:sz="0" w:space="0" w:color="auto"/>
        <w:left w:val="none" w:sz="0" w:space="0" w:color="auto"/>
        <w:bottom w:val="none" w:sz="0" w:space="0" w:color="auto"/>
        <w:right w:val="none" w:sz="0" w:space="0" w:color="auto"/>
      </w:divBdr>
    </w:div>
    <w:div w:id="1681620819">
      <w:bodyDiv w:val="1"/>
      <w:marLeft w:val="0"/>
      <w:marRight w:val="0"/>
      <w:marTop w:val="0"/>
      <w:marBottom w:val="0"/>
      <w:divBdr>
        <w:top w:val="none" w:sz="0" w:space="0" w:color="auto"/>
        <w:left w:val="none" w:sz="0" w:space="0" w:color="auto"/>
        <w:bottom w:val="none" w:sz="0" w:space="0" w:color="auto"/>
        <w:right w:val="none" w:sz="0" w:space="0" w:color="auto"/>
      </w:divBdr>
    </w:div>
    <w:div w:id="1820615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E068A313FBB2942ABFB93A301595277" ma:contentTypeVersion="0" ma:contentTypeDescription="Create a new document." ma:contentTypeScope="" ma:versionID="87137d3273c7592a0901b0fd0dfbf9e2">
  <xsd:schema xmlns:xsd="http://www.w3.org/2001/XMLSchema" xmlns:xs="http://www.w3.org/2001/XMLSchema" xmlns:p="http://schemas.microsoft.com/office/2006/metadata/properties" targetNamespace="http://schemas.microsoft.com/office/2006/metadata/properties" ma:root="true" ma:fieldsID="0967b7be50301903c78f9c39c6fd9af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9EB94-375E-4D79-A150-70B36E9C53F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CA3CF7A-50B6-4239-9568-2DF8E3DFDC20}">
  <ds:schemaRefs>
    <ds:schemaRef ds:uri="http://schemas.microsoft.com/sharepoint/v3/contenttype/forms"/>
  </ds:schemaRefs>
</ds:datastoreItem>
</file>

<file path=customXml/itemProps3.xml><?xml version="1.0" encoding="utf-8"?>
<ds:datastoreItem xmlns:ds="http://schemas.openxmlformats.org/officeDocument/2006/customXml" ds:itemID="{E2CCD785-9053-4559-9BBF-9EBF04FB4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441974B-C0EA-40F4-9A3D-E6E6FFE69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1188</Words>
  <Characters>6777</Characters>
  <Application>Microsoft Office Word</Application>
  <DocSecurity>0</DocSecurity>
  <Lines>56</Lines>
  <Paragraphs>15</Paragraphs>
  <ScaleCrop>false</ScaleCrop>
  <Company/>
  <LinksUpToDate>false</LinksUpToDate>
  <CharactersWithSpaces>7950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Alia Hamdan</dc:creator>
  <cp:lastModifiedBy>Sally Nielsen</cp:lastModifiedBy>
  <cp:revision>2</cp:revision>
  <cp:lastPrinted>2018-06-20T15:55:00Z</cp:lastPrinted>
  <dcterms:created xsi:type="dcterms:W3CDTF">2023-10-02T15:37:00Z</dcterms:created>
  <dcterms:modified xsi:type="dcterms:W3CDTF">2023-10-02T15:37:00Z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0x0101004E068A313FBB2942ABFB93A301595277</vt:lpwstr>
  </property>
  <property fmtid="{D5CDD505-2E9C-101B-9397-08002B2CF9AE}" pid="3" name="AuthorIds_UIVersion_28672">
    <vt:lpwstr>20</vt:lpwstr>
  </property>
</Properties>
</file>