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6A36" w14:textId="77777777" w:rsidR="007E2A52" w:rsidRDefault="007E2A52" w:rsidP="007E2A52">
      <w:pPr>
        <w:spacing w:after="0"/>
        <w:jc w:val="right"/>
        <w:rPr>
          <w:rFonts w:ascii="Cambria" w:hAnsi="Cambria" w:cs="Arial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6B0D790A" wp14:editId="7EE95A62">
            <wp:extent cx="22098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34" cy="543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49374" w14:textId="6D2420B5" w:rsidR="00423667" w:rsidRPr="00423667" w:rsidRDefault="00BA1707" w:rsidP="00C55CE4">
      <w:pPr>
        <w:spacing w:after="0"/>
        <w:rPr>
          <w:rFonts w:ascii="Cambria" w:hAnsi="Cambria" w:cs="Arial"/>
          <w:b/>
          <w:sz w:val="36"/>
          <w:szCs w:val="36"/>
        </w:rPr>
      </w:pPr>
      <w:r w:rsidRPr="00423667">
        <w:rPr>
          <w:rFonts w:ascii="Cambria" w:hAnsi="Cambria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D5537" wp14:editId="20FB0350">
                <wp:simplePos x="0" y="0"/>
                <wp:positionH relativeFrom="column">
                  <wp:posOffset>3923665</wp:posOffset>
                </wp:positionH>
                <wp:positionV relativeFrom="paragraph">
                  <wp:posOffset>-353060</wp:posOffset>
                </wp:positionV>
                <wp:extent cx="2505075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4DC74" w14:textId="77777777" w:rsidR="00BA1707" w:rsidRDefault="00BA17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55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95pt;margin-top:-27.8pt;width:197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" filled="f" stroked="f" strokeweight=".5pt">
                <v:textbox>
                  <w:txbxContent>
                    <w:p w14:paraId="11C4DC74" w14:textId="77777777" w:rsidR="00BA1707" w:rsidRDefault="00BA1707"/>
                  </w:txbxContent>
                </v:textbox>
              </v:shape>
            </w:pict>
          </mc:Fallback>
        </mc:AlternateContent>
      </w:r>
      <w:r w:rsidR="00B136A0">
        <w:rPr>
          <w:rFonts w:ascii="Cambria" w:hAnsi="Cambria" w:cs="Arial"/>
          <w:b/>
          <w:noProof/>
          <w:sz w:val="36"/>
          <w:szCs w:val="36"/>
          <w:lang w:eastAsia="en-GB"/>
        </w:rPr>
        <w:t>Groundsperson / Gardener</w:t>
      </w:r>
      <w:r w:rsidR="007D5A3F">
        <w:rPr>
          <w:rFonts w:ascii="Cambria" w:hAnsi="Cambria" w:cs="Arial"/>
          <w:b/>
          <w:noProof/>
          <w:sz w:val="36"/>
          <w:szCs w:val="36"/>
          <w:lang w:eastAsia="en-GB"/>
        </w:rPr>
        <w:t xml:space="preserve"> </w:t>
      </w:r>
      <w:r w:rsidR="00E17A85">
        <w:rPr>
          <w:rFonts w:ascii="Cambria" w:hAnsi="Cambria" w:cs="Arial"/>
          <w:b/>
          <w:sz w:val="36"/>
          <w:szCs w:val="36"/>
        </w:rPr>
        <w:t xml:space="preserve">– Street Scene Services </w:t>
      </w:r>
      <w:r w:rsidR="005C0C12">
        <w:rPr>
          <w:rFonts w:ascii="Cambria" w:hAnsi="Cambria" w:cs="Arial"/>
          <w:b/>
          <w:sz w:val="36"/>
          <w:szCs w:val="36"/>
        </w:rPr>
        <w:t xml:space="preserve"> </w:t>
      </w:r>
    </w:p>
    <w:p w14:paraId="20F98A1B" w14:textId="77777777" w:rsidR="00BA1707" w:rsidRPr="0011596D" w:rsidRDefault="00BA1707" w:rsidP="00C55CE4">
      <w:pPr>
        <w:spacing w:after="0"/>
        <w:rPr>
          <w:rFonts w:ascii="Arial" w:hAnsi="Arial" w:cs="Arial"/>
          <w:sz w:val="32"/>
          <w:szCs w:val="32"/>
        </w:rPr>
      </w:pPr>
    </w:p>
    <w:p w14:paraId="2033F3CB" w14:textId="77777777" w:rsidR="00C55CE4" w:rsidRPr="00C55CE4" w:rsidRDefault="00C55CE4" w:rsidP="00C55CE4">
      <w:pPr>
        <w:spacing w:after="0"/>
        <w:rPr>
          <w:rFonts w:asciiTheme="majorHAnsi" w:hAnsiTheme="majorHAnsi" w:cs="Arial"/>
          <w:b/>
          <w:sz w:val="34"/>
          <w:szCs w:val="34"/>
        </w:rPr>
      </w:pPr>
      <w:r w:rsidRPr="00C55CE4">
        <w:rPr>
          <w:rFonts w:asciiTheme="majorHAnsi" w:hAnsiTheme="majorHAnsi" w:cs="Arial"/>
          <w:b/>
          <w:sz w:val="34"/>
          <w:szCs w:val="34"/>
        </w:rPr>
        <w:t>Job Description</w:t>
      </w:r>
    </w:p>
    <w:p w14:paraId="041C7F40" w14:textId="77777777" w:rsidR="00C55CE4" w:rsidRPr="00F84AAD" w:rsidRDefault="00C55CE4" w:rsidP="00C55CE4">
      <w:pPr>
        <w:spacing w:after="0"/>
        <w:rPr>
          <w:rFonts w:ascii="Arial" w:hAnsi="Arial" w:cs="Arial"/>
          <w:sz w:val="29"/>
          <w:szCs w:val="29"/>
        </w:rPr>
      </w:pPr>
    </w:p>
    <w:p w14:paraId="544A7F2F" w14:textId="77777777" w:rsidR="00BA1707" w:rsidRPr="00C55CE4" w:rsidRDefault="00BA1707" w:rsidP="00C55CE4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Post Details</w:t>
      </w:r>
    </w:p>
    <w:p w14:paraId="48FE0C1C" w14:textId="77777777" w:rsidR="00BA1707" w:rsidRPr="00F84AAD" w:rsidRDefault="00BA1707" w:rsidP="00BA1707">
      <w:pPr>
        <w:spacing w:after="0"/>
        <w:rPr>
          <w:rFonts w:ascii="Arial" w:hAnsi="Arial" w:cs="Arial"/>
          <w:sz w:val="20"/>
          <w:szCs w:val="20"/>
        </w:rPr>
      </w:pPr>
    </w:p>
    <w:p w14:paraId="55236670" w14:textId="7777777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 xml:space="preserve">Business </w:t>
      </w:r>
      <w:r w:rsidR="00F84AAD">
        <w:rPr>
          <w:rFonts w:ascii="Arial" w:hAnsi="Arial" w:cs="Arial"/>
          <w:b/>
        </w:rPr>
        <w:t>Unit</w:t>
      </w:r>
      <w:r w:rsidRPr="00C55CE4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0729">
        <w:rPr>
          <w:rFonts w:ascii="Arial" w:hAnsi="Arial" w:cs="Arial"/>
        </w:rPr>
        <w:t xml:space="preserve"> Environmental Services</w:t>
      </w:r>
    </w:p>
    <w:p w14:paraId="4A1DAF7A" w14:textId="2FED3468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Post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714F">
        <w:rPr>
          <w:rFonts w:ascii="Arial" w:hAnsi="Arial" w:cs="Arial"/>
        </w:rPr>
        <w:t>F1942/F1944</w:t>
      </w:r>
    </w:p>
    <w:p w14:paraId="6FE1BE86" w14:textId="7777777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Working Hours: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</w:t>
      </w:r>
    </w:p>
    <w:p w14:paraId="1D659C2E" w14:textId="3E18CB65" w:rsidR="00BA1707" w:rsidRPr="00093D2E" w:rsidRDefault="00BA1707" w:rsidP="3D4EFFBF">
      <w:pPr>
        <w:spacing w:after="120"/>
        <w:rPr>
          <w:rFonts w:ascii="Arial" w:hAnsi="Arial" w:cs="Arial"/>
        </w:rPr>
      </w:pPr>
      <w:r w:rsidRPr="3D4EFFBF">
        <w:rPr>
          <w:rFonts w:ascii="Arial" w:hAnsi="Arial" w:cs="Arial"/>
          <w:b/>
          <w:bCs/>
        </w:rPr>
        <w:t>Grade:</w:t>
      </w:r>
      <w:r>
        <w:tab/>
      </w:r>
      <w:r>
        <w:tab/>
      </w:r>
      <w:r>
        <w:tab/>
      </w:r>
      <w:r>
        <w:tab/>
      </w:r>
      <w:r w:rsidR="00F61ADC" w:rsidRPr="00093D2E">
        <w:rPr>
          <w:rFonts w:ascii="Arial" w:hAnsi="Arial" w:cs="Arial"/>
        </w:rPr>
        <w:t xml:space="preserve">Grade </w:t>
      </w:r>
      <w:r w:rsidR="00F050FC" w:rsidRPr="00093D2E">
        <w:rPr>
          <w:rFonts w:ascii="Arial" w:hAnsi="Arial" w:cs="Arial"/>
        </w:rPr>
        <w:t xml:space="preserve">4 – 6  </w:t>
      </w:r>
    </w:p>
    <w:p w14:paraId="42570767" w14:textId="11E5AEB3" w:rsidR="00BA1707" w:rsidRDefault="00F050FC" w:rsidP="3D4EFFBF">
      <w:pPr>
        <w:spacing w:after="120"/>
        <w:ind w:left="2160" w:firstLine="720"/>
        <w:rPr>
          <w:rFonts w:ascii="Arial" w:hAnsi="Arial" w:cs="Arial"/>
        </w:rPr>
      </w:pPr>
      <w:r w:rsidRPr="3D4EFFBF">
        <w:rPr>
          <w:rFonts w:ascii="Arial" w:hAnsi="Arial" w:cs="Arial"/>
        </w:rPr>
        <w:t>(Career Grading based on competency and qualifications)</w:t>
      </w:r>
    </w:p>
    <w:p w14:paraId="234A15AC" w14:textId="2C057683" w:rsidR="4065AE77" w:rsidRDefault="4065AE77" w:rsidP="4065AE77">
      <w:pPr>
        <w:spacing w:after="120"/>
        <w:rPr>
          <w:rFonts w:ascii="Arial" w:hAnsi="Arial" w:cs="Arial"/>
          <w:color w:val="FF0000"/>
        </w:rPr>
      </w:pPr>
    </w:p>
    <w:p w14:paraId="1FC3C37A" w14:textId="7777777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>Work Base:</w:t>
      </w:r>
      <w:r w:rsidRPr="00C55CE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3667">
        <w:rPr>
          <w:rFonts w:ascii="Arial" w:hAnsi="Arial" w:cs="Arial"/>
        </w:rPr>
        <w:t>Chertsey Depot</w:t>
      </w:r>
      <w:r>
        <w:rPr>
          <w:rFonts w:ascii="Arial" w:hAnsi="Arial" w:cs="Arial"/>
        </w:rPr>
        <w:t xml:space="preserve"> </w:t>
      </w:r>
    </w:p>
    <w:p w14:paraId="342ED69E" w14:textId="3F8F33B7" w:rsidR="00BA1707" w:rsidRDefault="00BA1707" w:rsidP="00BA1707">
      <w:pPr>
        <w:spacing w:after="120"/>
        <w:rPr>
          <w:rFonts w:ascii="Arial" w:hAnsi="Arial" w:cs="Arial"/>
        </w:rPr>
      </w:pPr>
      <w:r w:rsidRPr="00C55CE4">
        <w:rPr>
          <w:rFonts w:ascii="Arial" w:hAnsi="Arial" w:cs="Arial"/>
          <w:b/>
        </w:rPr>
        <w:t xml:space="preserve">Prepared / Agreed </w:t>
      </w:r>
      <w:r w:rsidR="005665B1" w:rsidRPr="00C55CE4">
        <w:rPr>
          <w:rFonts w:ascii="Arial" w:hAnsi="Arial" w:cs="Arial"/>
          <w:b/>
        </w:rPr>
        <w:t>by</w:t>
      </w:r>
      <w:r>
        <w:rPr>
          <w:rFonts w:ascii="Arial" w:hAnsi="Arial" w:cs="Arial"/>
        </w:rPr>
        <w:tab/>
      </w:r>
      <w:r w:rsidR="00090187">
        <w:rPr>
          <w:rFonts w:ascii="Arial" w:hAnsi="Arial" w:cs="Arial"/>
        </w:rPr>
        <w:t>Shaun Barnes</w:t>
      </w:r>
    </w:p>
    <w:p w14:paraId="03EC4731" w14:textId="1BF13CE9" w:rsidR="00BA1707" w:rsidRPr="00BA1707" w:rsidRDefault="00BA1707" w:rsidP="00C00CA6">
      <w:pPr>
        <w:spacing w:after="0"/>
        <w:rPr>
          <w:rFonts w:ascii="Arial" w:hAnsi="Arial" w:cs="Arial"/>
        </w:rPr>
      </w:pPr>
      <w:r w:rsidRPr="3D4EFFBF">
        <w:rPr>
          <w:rFonts w:ascii="Arial" w:hAnsi="Arial" w:cs="Arial"/>
          <w:b/>
          <w:bCs/>
        </w:rPr>
        <w:t>Date:</w:t>
      </w:r>
      <w:r>
        <w:tab/>
      </w:r>
      <w:r>
        <w:tab/>
      </w:r>
      <w:r>
        <w:tab/>
      </w:r>
      <w:r>
        <w:tab/>
      </w:r>
      <w:r w:rsidR="00BF714F">
        <w:rPr>
          <w:rFonts w:ascii="Arial" w:hAnsi="Arial" w:cs="Arial"/>
        </w:rPr>
        <w:t>28</w:t>
      </w:r>
      <w:r w:rsidR="00090187" w:rsidRPr="3D4EFFBF">
        <w:rPr>
          <w:rFonts w:ascii="Arial" w:hAnsi="Arial" w:cs="Arial"/>
        </w:rPr>
        <w:t>/</w:t>
      </w:r>
      <w:r w:rsidR="00BF714F">
        <w:rPr>
          <w:rFonts w:ascii="Arial" w:hAnsi="Arial" w:cs="Arial"/>
        </w:rPr>
        <w:t>0</w:t>
      </w:r>
      <w:r w:rsidR="00D278EA">
        <w:rPr>
          <w:rFonts w:ascii="Arial" w:hAnsi="Arial" w:cs="Arial"/>
        </w:rPr>
        <w:t>2</w:t>
      </w:r>
      <w:r w:rsidR="00423667" w:rsidRPr="3D4EFFBF">
        <w:rPr>
          <w:rFonts w:ascii="Arial" w:hAnsi="Arial" w:cs="Arial"/>
        </w:rPr>
        <w:t>/20</w:t>
      </w:r>
      <w:r w:rsidR="00636764" w:rsidRPr="3D4EFFBF">
        <w:rPr>
          <w:rFonts w:ascii="Arial" w:hAnsi="Arial" w:cs="Arial"/>
        </w:rPr>
        <w:t>2</w:t>
      </w:r>
      <w:r w:rsidR="00BF714F">
        <w:rPr>
          <w:rFonts w:ascii="Arial" w:hAnsi="Arial" w:cs="Arial"/>
        </w:rPr>
        <w:t>3</w:t>
      </w:r>
    </w:p>
    <w:p w14:paraId="1A73C379" w14:textId="77777777" w:rsidR="00C55CE4" w:rsidRPr="00F84AAD" w:rsidRDefault="00C55CE4" w:rsidP="00C00CA6">
      <w:pPr>
        <w:spacing w:after="0"/>
        <w:rPr>
          <w:rFonts w:ascii="Arial" w:hAnsi="Arial" w:cs="Arial"/>
          <w:sz w:val="29"/>
          <w:szCs w:val="29"/>
        </w:rPr>
      </w:pPr>
    </w:p>
    <w:p w14:paraId="661EB3EC" w14:textId="77777777" w:rsidR="00C55CE4" w:rsidRPr="00C55CE4" w:rsidRDefault="00C55CE4" w:rsidP="00C00CA6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C55CE4">
        <w:rPr>
          <w:rFonts w:ascii="Arial" w:hAnsi="Arial" w:cs="Arial"/>
          <w:b/>
          <w:sz w:val="28"/>
          <w:szCs w:val="28"/>
        </w:rPr>
        <w:t>Organisational Relationships</w:t>
      </w:r>
    </w:p>
    <w:p w14:paraId="42E96310" w14:textId="77777777" w:rsidR="00C55CE4" w:rsidRPr="00F84AAD" w:rsidRDefault="00C55CE4" w:rsidP="00C55CE4">
      <w:pPr>
        <w:spacing w:after="0"/>
        <w:rPr>
          <w:rFonts w:ascii="Arial" w:hAnsi="Arial" w:cs="Arial"/>
          <w:sz w:val="20"/>
          <w:szCs w:val="20"/>
        </w:rPr>
      </w:pPr>
    </w:p>
    <w:p w14:paraId="0E8A4019" w14:textId="3D147479" w:rsidR="00C00CA6" w:rsidRPr="00BD3544" w:rsidRDefault="00C55CE4" w:rsidP="00C00CA6">
      <w:pPr>
        <w:spacing w:after="120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Reports </w:t>
      </w:r>
      <w:r w:rsidR="005665B1">
        <w:rPr>
          <w:rFonts w:ascii="Arial" w:hAnsi="Arial" w:cs="Arial"/>
          <w:b/>
        </w:rPr>
        <w:t>to</w:t>
      </w:r>
      <w:r>
        <w:rPr>
          <w:rFonts w:ascii="Arial" w:hAnsi="Arial" w:cs="Arial"/>
        </w:rPr>
        <w:tab/>
      </w:r>
      <w:r w:rsidR="00423667">
        <w:rPr>
          <w:rFonts w:ascii="Arial" w:hAnsi="Arial" w:cs="Arial"/>
        </w:rPr>
        <w:tab/>
      </w:r>
      <w:r w:rsidR="00423667">
        <w:rPr>
          <w:rFonts w:ascii="Arial" w:hAnsi="Arial" w:cs="Arial"/>
        </w:rPr>
        <w:tab/>
      </w:r>
      <w:r w:rsidR="005834DC">
        <w:rPr>
          <w:rFonts w:ascii="Arial" w:hAnsi="Arial" w:cs="Arial"/>
        </w:rPr>
        <w:t xml:space="preserve">Operations Manager </w:t>
      </w:r>
      <w:r w:rsidR="00C00CA6">
        <w:rPr>
          <w:rFonts w:ascii="Arial" w:hAnsi="Arial" w:cs="Arial"/>
        </w:rPr>
        <w:tab/>
      </w:r>
      <w:r w:rsidR="00B136A0">
        <w:rPr>
          <w:rFonts w:ascii="Arial" w:hAnsi="Arial" w:cs="Arial"/>
        </w:rPr>
        <w:t xml:space="preserve">/ Supervisors </w:t>
      </w:r>
    </w:p>
    <w:p w14:paraId="68C9A60B" w14:textId="77777777" w:rsidR="00423667" w:rsidRDefault="00C00CA6" w:rsidP="00A73A3A">
      <w:pPr>
        <w:spacing w:after="0"/>
        <w:rPr>
          <w:rFonts w:ascii="Arial" w:hAnsi="Arial" w:cs="Arial"/>
        </w:rPr>
      </w:pPr>
      <w:r w:rsidRPr="00C00CA6">
        <w:rPr>
          <w:rFonts w:ascii="Arial" w:hAnsi="Arial" w:cs="Arial"/>
          <w:b/>
        </w:rPr>
        <w:t>Directly Supervises: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17A0">
        <w:rPr>
          <w:rFonts w:ascii="Arial" w:hAnsi="Arial" w:cs="Arial"/>
        </w:rPr>
        <w:t xml:space="preserve"> N/A</w:t>
      </w:r>
    </w:p>
    <w:p w14:paraId="1AF3DF39" w14:textId="77777777" w:rsidR="00423667" w:rsidRDefault="00090187" w:rsidP="00A73A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C73E6A" w14:textId="77777777" w:rsidR="00D035DB" w:rsidRDefault="00423667" w:rsidP="00A73A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B21E88" w14:textId="77777777" w:rsidR="00423667" w:rsidRDefault="00423667" w:rsidP="00A73A3A">
      <w:pPr>
        <w:spacing w:after="0"/>
        <w:rPr>
          <w:rFonts w:ascii="Arial" w:hAnsi="Arial" w:cs="Arial"/>
        </w:rPr>
      </w:pPr>
    </w:p>
    <w:p w14:paraId="024A1FD3" w14:textId="447AFA64" w:rsidR="00423667" w:rsidRDefault="00423667" w:rsidP="00A73A3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Ind</w:t>
      </w:r>
      <w:r w:rsidRPr="00C00CA6">
        <w:rPr>
          <w:rFonts w:ascii="Arial" w:hAnsi="Arial" w:cs="Arial"/>
          <w:b/>
        </w:rPr>
        <w:t>irectly Supervises:</w:t>
      </w:r>
      <w:r>
        <w:rPr>
          <w:rFonts w:ascii="Arial" w:hAnsi="Arial" w:cs="Arial"/>
        </w:rPr>
        <w:tab/>
      </w:r>
      <w:r w:rsidR="00B136A0">
        <w:rPr>
          <w:rFonts w:ascii="Arial" w:hAnsi="Arial" w:cs="Arial"/>
        </w:rPr>
        <w:t xml:space="preserve">Apprentices </w:t>
      </w:r>
    </w:p>
    <w:p w14:paraId="70B3A203" w14:textId="77777777" w:rsidR="00DD3CFF" w:rsidRPr="00090187" w:rsidRDefault="00090187" w:rsidP="000901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5B4E6B" w14:textId="77777777" w:rsidR="00C00CA6" w:rsidRPr="00F84AAD" w:rsidRDefault="00C00CA6" w:rsidP="00C00CA6">
      <w:pPr>
        <w:spacing w:after="0"/>
        <w:rPr>
          <w:rFonts w:ascii="Arial" w:hAnsi="Arial" w:cs="Arial"/>
          <w:sz w:val="29"/>
          <w:szCs w:val="29"/>
        </w:rPr>
      </w:pPr>
    </w:p>
    <w:p w14:paraId="67DC3D0E" w14:textId="77777777" w:rsidR="00A73A3A" w:rsidRDefault="00090187" w:rsidP="00F84AAD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Purpose of the Job</w:t>
      </w:r>
    </w:p>
    <w:p w14:paraId="071F284B" w14:textId="77777777" w:rsidR="00BD3544" w:rsidRDefault="00BD3544" w:rsidP="002017A0">
      <w:pPr>
        <w:ind w:left="2880" w:hanging="2880"/>
        <w:rPr>
          <w:rFonts w:ascii="Arial" w:hAnsi="Arial" w:cs="Arial"/>
          <w:b/>
          <w:color w:val="7030A0"/>
        </w:rPr>
      </w:pPr>
    </w:p>
    <w:p w14:paraId="51596F6E" w14:textId="56B52007" w:rsidR="00F61ADC" w:rsidRPr="00C2513E" w:rsidRDefault="00B136A0" w:rsidP="009F52AB">
      <w:pPr>
        <w:pStyle w:val="BodyText2"/>
        <w:rPr>
          <w:rFonts w:cs="Arial"/>
        </w:rPr>
      </w:pPr>
      <w:r w:rsidRPr="3D4EFFBF">
        <w:rPr>
          <w:rFonts w:cs="Arial"/>
          <w:sz w:val="22"/>
          <w:szCs w:val="22"/>
        </w:rPr>
        <w:t>To work as part of</w:t>
      </w:r>
      <w:r w:rsidR="009F52AB" w:rsidRPr="3D4EFFBF">
        <w:rPr>
          <w:rFonts w:cs="Arial"/>
          <w:sz w:val="22"/>
          <w:szCs w:val="22"/>
        </w:rPr>
        <w:t xml:space="preserve"> a mobile </w:t>
      </w:r>
      <w:r w:rsidR="00847C50" w:rsidRPr="3D4EFFBF">
        <w:rPr>
          <w:rFonts w:cs="Arial"/>
          <w:sz w:val="22"/>
          <w:szCs w:val="22"/>
        </w:rPr>
        <w:t>based grounds</w:t>
      </w:r>
      <w:r w:rsidRPr="3D4EFFBF">
        <w:rPr>
          <w:rFonts w:cs="Arial"/>
          <w:sz w:val="22"/>
          <w:szCs w:val="22"/>
        </w:rPr>
        <w:t xml:space="preserve"> maintenance / </w:t>
      </w:r>
      <w:r w:rsidR="00583B9A" w:rsidRPr="3D4EFFBF">
        <w:rPr>
          <w:rFonts w:cs="Arial"/>
          <w:sz w:val="22"/>
          <w:szCs w:val="22"/>
        </w:rPr>
        <w:t xml:space="preserve">green </w:t>
      </w:r>
      <w:r w:rsidR="00847C50" w:rsidRPr="3D4EFFBF">
        <w:rPr>
          <w:rFonts w:cs="Arial"/>
          <w:sz w:val="22"/>
          <w:szCs w:val="22"/>
        </w:rPr>
        <w:t>scene team</w:t>
      </w:r>
      <w:r w:rsidRPr="3D4EFFBF">
        <w:rPr>
          <w:rFonts w:cs="Arial"/>
          <w:sz w:val="22"/>
          <w:szCs w:val="22"/>
        </w:rPr>
        <w:t xml:space="preserve"> in performing general </w:t>
      </w:r>
      <w:r w:rsidR="00847C50" w:rsidRPr="3D4EFFBF">
        <w:rPr>
          <w:rFonts w:cs="Arial"/>
          <w:sz w:val="22"/>
          <w:szCs w:val="22"/>
        </w:rPr>
        <w:t xml:space="preserve">grounds maintenance / </w:t>
      </w:r>
      <w:r w:rsidRPr="3D4EFFBF">
        <w:rPr>
          <w:rFonts w:cs="Arial"/>
          <w:sz w:val="22"/>
          <w:szCs w:val="22"/>
        </w:rPr>
        <w:t xml:space="preserve">horticultural activities, </w:t>
      </w:r>
      <w:r w:rsidR="00F050FC" w:rsidRPr="3D4EFFBF">
        <w:rPr>
          <w:rFonts w:cs="Arial"/>
          <w:sz w:val="22"/>
          <w:szCs w:val="22"/>
        </w:rPr>
        <w:t>covering grass</w:t>
      </w:r>
      <w:r w:rsidRPr="3D4EFFBF">
        <w:rPr>
          <w:rFonts w:cs="Arial"/>
          <w:sz w:val="22"/>
          <w:szCs w:val="22"/>
        </w:rPr>
        <w:t xml:space="preserve"> cutting</w:t>
      </w:r>
      <w:r w:rsidR="002C5C1A" w:rsidRPr="3D4EFFBF">
        <w:rPr>
          <w:rFonts w:cs="Arial"/>
          <w:sz w:val="22"/>
          <w:szCs w:val="22"/>
        </w:rPr>
        <w:t>,</w:t>
      </w:r>
      <w:r w:rsidRPr="3D4EFFBF">
        <w:rPr>
          <w:rFonts w:cs="Arial"/>
          <w:sz w:val="22"/>
          <w:szCs w:val="22"/>
        </w:rPr>
        <w:t xml:space="preserve"> sports pitch maintenance, fine turf and </w:t>
      </w:r>
      <w:r w:rsidR="00583B9A" w:rsidRPr="3D4EFFBF">
        <w:rPr>
          <w:rFonts w:cs="Arial"/>
          <w:sz w:val="22"/>
          <w:szCs w:val="22"/>
        </w:rPr>
        <w:t>general related</w:t>
      </w:r>
      <w:r w:rsidRPr="3D4EFFBF">
        <w:rPr>
          <w:rFonts w:cs="Arial"/>
          <w:sz w:val="22"/>
          <w:szCs w:val="22"/>
        </w:rPr>
        <w:t xml:space="preserve"> horticultural and street scene operations</w:t>
      </w:r>
      <w:r w:rsidR="00847C50" w:rsidRPr="3D4EFFBF">
        <w:rPr>
          <w:rFonts w:cs="Arial"/>
          <w:sz w:val="22"/>
          <w:szCs w:val="22"/>
        </w:rPr>
        <w:t xml:space="preserve"> including litter picking, removal of fly tipping, cleaning of buildings and the locking/unlocking of sites throughout</w:t>
      </w:r>
      <w:r w:rsidR="008658B0" w:rsidRPr="3D4EFFBF">
        <w:rPr>
          <w:rFonts w:cs="Arial"/>
          <w:sz w:val="22"/>
          <w:szCs w:val="22"/>
        </w:rPr>
        <w:t xml:space="preserve"> the Borough of Runnymede</w:t>
      </w:r>
      <w:r w:rsidR="00F61ADC" w:rsidRPr="3D4EFFBF">
        <w:rPr>
          <w:rFonts w:cs="Arial"/>
          <w:sz w:val="22"/>
          <w:szCs w:val="22"/>
        </w:rPr>
        <w:t>.</w:t>
      </w:r>
    </w:p>
    <w:p w14:paraId="6F14B2EA" w14:textId="77777777" w:rsidR="00C2513E" w:rsidRDefault="00C2513E" w:rsidP="00C2513E">
      <w:pPr>
        <w:pStyle w:val="NoSpacing"/>
        <w:rPr>
          <w:rFonts w:ascii="Arial" w:hAnsi="Arial" w:cs="Arial"/>
        </w:rPr>
      </w:pPr>
    </w:p>
    <w:p w14:paraId="0820A0B0" w14:textId="77777777" w:rsidR="00C2513E" w:rsidRDefault="00C2513E" w:rsidP="00C2513E">
      <w:pPr>
        <w:pStyle w:val="NoSpacing"/>
        <w:rPr>
          <w:rFonts w:ascii="Arial" w:hAnsi="Arial" w:cs="Arial"/>
        </w:rPr>
      </w:pPr>
    </w:p>
    <w:p w14:paraId="66C14625" w14:textId="77777777" w:rsidR="00D761B3" w:rsidRPr="00F61ADC" w:rsidRDefault="00D761B3" w:rsidP="00F61ADC">
      <w:pPr>
        <w:spacing w:after="0"/>
        <w:rPr>
          <w:rFonts w:ascii="Arial" w:hAnsi="Arial" w:cs="Arial"/>
          <w:b/>
          <w:sz w:val="29"/>
          <w:szCs w:val="29"/>
        </w:rPr>
      </w:pPr>
    </w:p>
    <w:p w14:paraId="1FACDADA" w14:textId="77777777" w:rsidR="00C00CA6" w:rsidRDefault="005C5C89" w:rsidP="3D4EFFBF">
      <w:pPr>
        <w:pStyle w:val="ListParagraph"/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bCs/>
          <w:sz w:val="28"/>
          <w:szCs w:val="28"/>
        </w:rPr>
      </w:pPr>
      <w:r w:rsidRPr="3D4EFFBF">
        <w:rPr>
          <w:rFonts w:ascii="Arial" w:hAnsi="Arial" w:cs="Arial"/>
          <w:b/>
          <w:bCs/>
          <w:sz w:val="28"/>
          <w:szCs w:val="28"/>
        </w:rPr>
        <w:t xml:space="preserve">Essential Functions and Responsibilities </w:t>
      </w:r>
    </w:p>
    <w:p w14:paraId="3033923F" w14:textId="1B2F40F6" w:rsidR="3D4EFFBF" w:rsidRDefault="3D4EFFBF" w:rsidP="3D4EFFBF">
      <w:pPr>
        <w:spacing w:after="0"/>
        <w:ind w:left="426"/>
        <w:rPr>
          <w:rFonts w:ascii="Arial" w:hAnsi="Arial" w:cs="Arial"/>
        </w:rPr>
      </w:pPr>
    </w:p>
    <w:p w14:paraId="59025F5C" w14:textId="483B4F53" w:rsidR="00C8341F" w:rsidRDefault="00C8341F" w:rsidP="3D4EFFBF">
      <w:pPr>
        <w:spacing w:after="0" w:line="240" w:lineRule="auto"/>
        <w:rPr>
          <w:rFonts w:ascii="Arial" w:hAnsi="Arial" w:cs="Arial"/>
        </w:rPr>
      </w:pPr>
      <w:r w:rsidRPr="3D4EFFBF">
        <w:rPr>
          <w:rFonts w:ascii="Arial" w:hAnsi="Arial" w:cs="Arial"/>
        </w:rPr>
        <w:t>Responsible</w:t>
      </w:r>
      <w:r w:rsidR="00FC4466" w:rsidRPr="3D4EFFBF">
        <w:rPr>
          <w:rFonts w:ascii="Arial" w:hAnsi="Arial" w:cs="Arial"/>
        </w:rPr>
        <w:t xml:space="preserve"> for</w:t>
      </w:r>
      <w:r w:rsidRPr="3D4EFFBF">
        <w:rPr>
          <w:rFonts w:ascii="Arial" w:hAnsi="Arial" w:cs="Arial"/>
        </w:rPr>
        <w:t>:</w:t>
      </w:r>
    </w:p>
    <w:p w14:paraId="4B11407C" w14:textId="77777777" w:rsidR="00C8341F" w:rsidRPr="006B6811" w:rsidRDefault="00C8341F" w:rsidP="00C8341F">
      <w:pPr>
        <w:spacing w:after="0" w:line="240" w:lineRule="auto"/>
        <w:jc w:val="both"/>
        <w:rPr>
          <w:rFonts w:ascii="Arial" w:hAnsi="Arial" w:cs="Arial"/>
        </w:rPr>
      </w:pPr>
    </w:p>
    <w:p w14:paraId="79DBA625" w14:textId="3C0D5201" w:rsidR="3D4EFFBF" w:rsidRDefault="3D4EFFBF"/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10348"/>
      </w:tblGrid>
      <w:tr w:rsidR="005665B1" w:rsidRPr="00842A97" w14:paraId="351B5A90" w14:textId="77777777" w:rsidTr="3D4EFFBF">
        <w:trPr>
          <w:cantSplit/>
          <w:jc w:val="center"/>
        </w:trPr>
        <w:tc>
          <w:tcPr>
            <w:tcW w:w="10348" w:type="dxa"/>
          </w:tcPr>
          <w:p w14:paraId="25BF6745" w14:textId="07761C79" w:rsidR="009F52AB" w:rsidRPr="00A93F50" w:rsidRDefault="009F52AB" w:rsidP="3D4EFFBF">
            <w:pPr>
              <w:pStyle w:val="ListParagraph"/>
              <w:numPr>
                <w:ilvl w:val="0"/>
                <w:numId w:val="1"/>
              </w:numPr>
              <w:tabs>
                <w:tab w:val="left" w:pos="1260"/>
              </w:tabs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>Work as part of a flexible</w:t>
            </w:r>
            <w:r w:rsidR="00847C50" w:rsidRPr="3D4EFFBF">
              <w:rPr>
                <w:rFonts w:ascii="Arial" w:hAnsi="Arial" w:cs="Arial"/>
              </w:rPr>
              <w:t xml:space="preserve"> </w:t>
            </w:r>
            <w:r w:rsidR="007E1937" w:rsidRPr="3D4EFFBF">
              <w:rPr>
                <w:rFonts w:ascii="Arial" w:hAnsi="Arial" w:cs="Arial"/>
              </w:rPr>
              <w:t>mobile team</w:t>
            </w:r>
            <w:r w:rsidRPr="3D4EFFBF">
              <w:rPr>
                <w:rFonts w:ascii="Arial" w:hAnsi="Arial" w:cs="Arial"/>
              </w:rPr>
              <w:t xml:space="preserve"> in performing</w:t>
            </w:r>
            <w:r w:rsidR="007E1937" w:rsidRPr="3D4EFFBF">
              <w:rPr>
                <w:rFonts w:ascii="Arial" w:hAnsi="Arial" w:cs="Arial"/>
              </w:rPr>
              <w:t xml:space="preserve"> grounds maintenance,</w:t>
            </w:r>
            <w:r w:rsidRPr="3D4EFFBF">
              <w:rPr>
                <w:rFonts w:ascii="Arial" w:hAnsi="Arial" w:cs="Arial"/>
              </w:rPr>
              <w:t xml:space="preserve"> horticultural </w:t>
            </w:r>
            <w:r w:rsidR="007E1937" w:rsidRPr="3D4EFFBF">
              <w:rPr>
                <w:rFonts w:ascii="Arial" w:hAnsi="Arial" w:cs="Arial"/>
              </w:rPr>
              <w:t xml:space="preserve">and street scene </w:t>
            </w:r>
            <w:r w:rsidRPr="3D4EFFBF">
              <w:rPr>
                <w:rFonts w:ascii="Arial" w:hAnsi="Arial" w:cs="Arial"/>
              </w:rPr>
              <w:t>services to</w:t>
            </w:r>
            <w:r w:rsidR="00847C50" w:rsidRPr="3D4EFFBF">
              <w:rPr>
                <w:rFonts w:ascii="Arial" w:hAnsi="Arial" w:cs="Arial"/>
              </w:rPr>
              <w:t xml:space="preserve"> </w:t>
            </w:r>
            <w:r w:rsidR="002C5C1A" w:rsidRPr="3D4EFFBF">
              <w:rPr>
                <w:rFonts w:ascii="Arial" w:hAnsi="Arial" w:cs="Arial"/>
              </w:rPr>
              <w:t>cover work</w:t>
            </w:r>
            <w:r w:rsidRPr="3D4EFFBF">
              <w:rPr>
                <w:rFonts w:ascii="Arial" w:hAnsi="Arial" w:cs="Arial"/>
              </w:rPr>
              <w:t xml:space="preserve"> schedules and</w:t>
            </w:r>
            <w:r w:rsidR="00847C50" w:rsidRPr="3D4EFFBF">
              <w:rPr>
                <w:rFonts w:ascii="Arial" w:hAnsi="Arial" w:cs="Arial"/>
              </w:rPr>
              <w:t xml:space="preserve"> seasonal </w:t>
            </w:r>
            <w:r w:rsidR="00F050FC" w:rsidRPr="3D4EFFBF">
              <w:rPr>
                <w:rFonts w:ascii="Arial" w:hAnsi="Arial" w:cs="Arial"/>
              </w:rPr>
              <w:t>demands.</w:t>
            </w:r>
          </w:p>
          <w:p w14:paraId="0D3B3A52" w14:textId="13D99EB6" w:rsidR="3D4EFFBF" w:rsidRPr="00B05477" w:rsidRDefault="00A93F50" w:rsidP="00D439FA">
            <w:pPr>
              <w:pStyle w:val="ListParagraph"/>
              <w:numPr>
                <w:ilvl w:val="0"/>
                <w:numId w:val="1"/>
              </w:numPr>
              <w:tabs>
                <w:tab w:val="left" w:pos="1260"/>
              </w:tabs>
              <w:rPr>
                <w:rFonts w:ascii="Arial" w:hAnsi="Arial" w:cs="Arial"/>
              </w:rPr>
            </w:pPr>
            <w:r w:rsidRPr="00B05477">
              <w:rPr>
                <w:rFonts w:ascii="Arial" w:hAnsi="Arial" w:cs="Arial"/>
              </w:rPr>
              <w:t>Ensure sports pitches a</w:t>
            </w:r>
            <w:r w:rsidR="00493739" w:rsidRPr="00B05477">
              <w:rPr>
                <w:rFonts w:ascii="Arial" w:hAnsi="Arial" w:cs="Arial"/>
              </w:rPr>
              <w:t xml:space="preserve">re prepared ready for matches in accordance with the booking schedule.  This may include </w:t>
            </w:r>
            <w:r w:rsidR="00EA5BAA" w:rsidRPr="00B05477">
              <w:rPr>
                <w:rFonts w:ascii="Arial" w:hAnsi="Arial" w:cs="Arial"/>
              </w:rPr>
              <w:t xml:space="preserve">putting up nets and boards. </w:t>
            </w:r>
          </w:p>
          <w:p w14:paraId="059CA310" w14:textId="2582A72A" w:rsidR="009F52AB" w:rsidRDefault="009F52AB" w:rsidP="3D4EFFB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 xml:space="preserve">To undertake any training deemed necessary to enable </w:t>
            </w:r>
            <w:r w:rsidR="007E1937" w:rsidRPr="3D4EFFBF">
              <w:rPr>
                <w:rFonts w:ascii="Arial" w:hAnsi="Arial" w:cs="Arial"/>
              </w:rPr>
              <w:t>one’s</w:t>
            </w:r>
            <w:r w:rsidRPr="3D4EFFBF">
              <w:rPr>
                <w:rFonts w:ascii="Arial" w:hAnsi="Arial" w:cs="Arial"/>
              </w:rPr>
              <w:t xml:space="preserve"> own progression and to ensure the grounds maintenance operation is effective in reaching or exceeding its targets.</w:t>
            </w:r>
          </w:p>
          <w:p w14:paraId="0B268088" w14:textId="64DB56FF" w:rsidR="3D4EFFBF" w:rsidRDefault="3D4EFFBF" w:rsidP="3D4EFFBF">
            <w:pPr>
              <w:spacing w:after="0"/>
              <w:rPr>
                <w:rFonts w:ascii="Arial" w:hAnsi="Arial" w:cs="Arial"/>
              </w:rPr>
            </w:pPr>
          </w:p>
          <w:p w14:paraId="1B01F4DC" w14:textId="10FE6A78" w:rsidR="00847C50" w:rsidRPr="00847C50" w:rsidRDefault="009F52AB" w:rsidP="3D4EFFBF">
            <w:pPr>
              <w:pStyle w:val="Heading1"/>
              <w:numPr>
                <w:ilvl w:val="0"/>
                <w:numId w:val="1"/>
              </w:numPr>
              <w:tabs>
                <w:tab w:val="left" w:pos="1260"/>
              </w:tabs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u w:val="none"/>
              </w:rPr>
            </w:pPr>
            <w:r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Participate in flexible </w:t>
            </w:r>
            <w:r w:rsidR="00583B9A"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(early/late shift) </w:t>
            </w:r>
            <w:r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working patterns in order to accommodate the demands of the service.  This will include working a </w:t>
            </w:r>
            <w:r w:rsidR="00F050FC"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seven-day</w:t>
            </w:r>
            <w:r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rota including bank </w:t>
            </w:r>
            <w:r w:rsidR="00583B9A"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holidays and</w:t>
            </w:r>
            <w:r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may require some evenings/weekend</w:t>
            </w:r>
            <w:r w:rsidR="00583B9A"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work</w:t>
            </w:r>
            <w:r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to meet the peak service</w:t>
            </w:r>
            <w:r w:rsidR="00847C50"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="00093D2E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 xml:space="preserve">  </w:t>
            </w:r>
          </w:p>
        </w:tc>
      </w:tr>
      <w:tr w:rsidR="005665B1" w:rsidRPr="00842A97" w14:paraId="1BF9D3AC" w14:textId="77777777" w:rsidTr="3D4EFFBF">
        <w:trPr>
          <w:cantSplit/>
          <w:jc w:val="center"/>
        </w:trPr>
        <w:tc>
          <w:tcPr>
            <w:tcW w:w="10348" w:type="dxa"/>
          </w:tcPr>
          <w:p w14:paraId="756E1A74" w14:textId="77777777" w:rsidR="005665B1" w:rsidRPr="00D042C2" w:rsidRDefault="005665B1" w:rsidP="006717AB">
            <w:pPr>
              <w:pStyle w:val="Heading1"/>
              <w:tabs>
                <w:tab w:val="left" w:pos="1260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5665B1" w:rsidRPr="00FC6AE4" w14:paraId="3DAB20A0" w14:textId="77777777" w:rsidTr="3D4EFFBF">
        <w:trPr>
          <w:cantSplit/>
          <w:jc w:val="center"/>
        </w:trPr>
        <w:tc>
          <w:tcPr>
            <w:tcW w:w="10348" w:type="dxa"/>
          </w:tcPr>
          <w:p w14:paraId="2683434F" w14:textId="356D84CC" w:rsidR="00847C50" w:rsidRPr="00847C50" w:rsidRDefault="005665B1" w:rsidP="3D4EFFBF">
            <w:pPr>
              <w:pStyle w:val="Heading1"/>
              <w:numPr>
                <w:ilvl w:val="0"/>
                <w:numId w:val="1"/>
              </w:numPr>
              <w:tabs>
                <w:tab w:val="left" w:pos="1260"/>
              </w:tabs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u w:val="none"/>
              </w:rPr>
            </w:pPr>
            <w:r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Assisting in the Council’s response to civil emergencies</w:t>
            </w:r>
            <w:r w:rsidR="009F52AB" w:rsidRPr="3D4EFFBF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</w:p>
          <w:p w14:paraId="73592346" w14:textId="52A1DFDF" w:rsidR="00847C50" w:rsidRPr="00D042C2" w:rsidRDefault="00847C50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>To recycle as much of the waste arising as possible, ensuring all green waste is, wherever possible, placed in in-situ composters, and where this is not possible in the depot’s green waste bay</w:t>
            </w:r>
            <w:r w:rsidR="00A93F50">
              <w:rPr>
                <w:rFonts w:ascii="Arial" w:hAnsi="Arial" w:cs="Arial"/>
              </w:rPr>
              <w:t>.</w:t>
            </w:r>
          </w:p>
        </w:tc>
      </w:tr>
      <w:tr w:rsidR="005665B1" w:rsidRPr="00842A97" w14:paraId="128A0944" w14:textId="77777777" w:rsidTr="3D4EFFBF">
        <w:trPr>
          <w:cantSplit/>
          <w:jc w:val="center"/>
        </w:trPr>
        <w:tc>
          <w:tcPr>
            <w:tcW w:w="10348" w:type="dxa"/>
          </w:tcPr>
          <w:p w14:paraId="690F7F0D" w14:textId="77777777" w:rsidR="005665B1" w:rsidRPr="00D042C2" w:rsidRDefault="005665B1" w:rsidP="006717AB">
            <w:pPr>
              <w:pStyle w:val="Heading1"/>
              <w:tabs>
                <w:tab w:val="left" w:pos="1260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5665B1" w:rsidRPr="00842A97" w14:paraId="5DD462D3" w14:textId="77777777" w:rsidTr="3D4EFFBF">
        <w:trPr>
          <w:cantSplit/>
          <w:jc w:val="center"/>
        </w:trPr>
        <w:tc>
          <w:tcPr>
            <w:tcW w:w="10348" w:type="dxa"/>
          </w:tcPr>
          <w:p w14:paraId="05055333" w14:textId="2E57A7B6" w:rsidR="000C0041" w:rsidRDefault="005665B1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 w:rsidRPr="3D4EFFBF">
              <w:rPr>
                <w:rFonts w:ascii="Arial" w:hAnsi="Arial"/>
              </w:rPr>
              <w:t>Carrying out any other duties that may be allocated from time to time that are commensurate with the post holder's qualifications and experience</w:t>
            </w:r>
          </w:p>
          <w:p w14:paraId="2E2CE9D0" w14:textId="496851BA" w:rsidR="00847C50" w:rsidRDefault="00847C50" w:rsidP="3D4EFF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 xml:space="preserve">Report on issues that affect the day to day running of the </w:t>
            </w:r>
            <w:r w:rsidR="007E1937" w:rsidRPr="3D4EFFBF">
              <w:rPr>
                <w:rFonts w:ascii="Arial" w:hAnsi="Arial" w:cs="Arial"/>
              </w:rPr>
              <w:t>ground’s</w:t>
            </w:r>
            <w:r w:rsidRPr="3D4EFFBF">
              <w:rPr>
                <w:rFonts w:ascii="Arial" w:hAnsi="Arial" w:cs="Arial"/>
              </w:rPr>
              <w:t xml:space="preserve"> maintenance / </w:t>
            </w:r>
            <w:r w:rsidR="007E1937" w:rsidRPr="3D4EFFBF">
              <w:rPr>
                <w:rFonts w:ascii="Arial" w:hAnsi="Arial" w:cs="Arial"/>
              </w:rPr>
              <w:t>street scene operations</w:t>
            </w:r>
            <w:r w:rsidRPr="3D4EFFBF">
              <w:rPr>
                <w:rFonts w:ascii="Arial" w:hAnsi="Arial" w:cs="Arial"/>
              </w:rPr>
              <w:t>.</w:t>
            </w:r>
          </w:p>
          <w:p w14:paraId="1100E68D" w14:textId="77777777" w:rsidR="005F7EB9" w:rsidRDefault="005F7EB9" w:rsidP="005F7EB9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  <w:p w14:paraId="02E9F6DC" w14:textId="020225E5" w:rsidR="00A32D74" w:rsidRPr="007E1937" w:rsidRDefault="55576DD4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>Follow RBC health and safety policy, which includes wearing PPE and RBC uniforms.</w:t>
            </w:r>
          </w:p>
          <w:p w14:paraId="4544512B" w14:textId="0FE4532A" w:rsidR="00A32D74" w:rsidRPr="007E1937" w:rsidRDefault="4F2CA17F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 xml:space="preserve">Operate all machinery, </w:t>
            </w:r>
            <w:r w:rsidR="00F050FC" w:rsidRPr="3D4EFFBF">
              <w:rPr>
                <w:rFonts w:ascii="Arial" w:hAnsi="Arial" w:cs="Arial"/>
              </w:rPr>
              <w:t>tools,</w:t>
            </w:r>
            <w:r w:rsidRPr="3D4EFFBF">
              <w:rPr>
                <w:rFonts w:ascii="Arial" w:hAnsi="Arial" w:cs="Arial"/>
              </w:rPr>
              <w:t xml:space="preserve"> and equipment in a safe and appropriate manner in accordance with the manufacturer’s recommendations.</w:t>
            </w:r>
          </w:p>
          <w:p w14:paraId="4376D8CF" w14:textId="3B7BC87D" w:rsidR="00A32D74" w:rsidRPr="007E1937" w:rsidRDefault="4F2CA17F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 xml:space="preserve">Maintain accurate and legible records including timesheets, </w:t>
            </w:r>
            <w:r w:rsidR="007E1937" w:rsidRPr="3D4EFFBF">
              <w:rPr>
                <w:rFonts w:ascii="Arial" w:hAnsi="Arial" w:cs="Arial"/>
              </w:rPr>
              <w:t>tick sheets</w:t>
            </w:r>
            <w:r w:rsidRPr="3D4EFFBF">
              <w:rPr>
                <w:rFonts w:ascii="Arial" w:hAnsi="Arial" w:cs="Arial"/>
              </w:rPr>
              <w:t>, vehicle and machinery defect report forms, pesticide application forms, incident forms etc.</w:t>
            </w:r>
          </w:p>
          <w:p w14:paraId="6542EAF0" w14:textId="525EE2B4" w:rsidR="00A32D74" w:rsidRPr="007E1937" w:rsidRDefault="4F2CA17F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 w:rsidRPr="3D4EFFBF">
              <w:rPr>
                <w:rFonts w:ascii="Arial" w:hAnsi="Arial" w:cs="Arial"/>
              </w:rPr>
              <w:t>Undertake the application of pesticides in accordance with the manufacturers recommended instructions (Full training provided to cover PA1 and PA6).</w:t>
            </w:r>
          </w:p>
          <w:p w14:paraId="48CFC199" w14:textId="1E9DC9F2" w:rsidR="00A32D74" w:rsidRPr="007E1937" w:rsidRDefault="004F345B" w:rsidP="3D4EFFBF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Take responsibility for your equi</w:t>
            </w:r>
            <w:r w:rsidR="00A93F50">
              <w:rPr>
                <w:rFonts w:ascii="Arial" w:hAnsi="Arial" w:cs="Arial"/>
              </w:rPr>
              <w:t xml:space="preserve">pment. </w:t>
            </w:r>
            <w:r w:rsidR="007E1937" w:rsidRPr="3D4EFFBF">
              <w:rPr>
                <w:rFonts w:ascii="Arial" w:hAnsi="Arial" w:cs="Arial"/>
              </w:rPr>
              <w:t xml:space="preserve">Ensure that vehicles, machinery, and hand tools are kept clean, secure, and serviceable </w:t>
            </w:r>
            <w:proofErr w:type="gramStart"/>
            <w:r w:rsidR="007E1937" w:rsidRPr="3D4EFFBF">
              <w:rPr>
                <w:rFonts w:ascii="Arial" w:hAnsi="Arial" w:cs="Arial"/>
              </w:rPr>
              <w:t>at all times</w:t>
            </w:r>
            <w:proofErr w:type="gramEnd"/>
            <w:r w:rsidR="007E1937" w:rsidRPr="3D4EFFBF">
              <w:rPr>
                <w:rFonts w:ascii="Arial" w:hAnsi="Arial" w:cs="Arial"/>
              </w:rPr>
              <w:t>.</w:t>
            </w:r>
          </w:p>
          <w:p w14:paraId="0FF90187" w14:textId="77777777" w:rsidR="000C0041" w:rsidRPr="007E1937" w:rsidRDefault="000C0041" w:rsidP="000C0041">
            <w:pPr>
              <w:pStyle w:val="ListParagraph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</w:rPr>
            </w:pPr>
          </w:p>
          <w:p w14:paraId="310E6EBB" w14:textId="77777777" w:rsidR="000C0041" w:rsidRPr="000C0041" w:rsidRDefault="000C0041" w:rsidP="000C004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/>
              </w:rPr>
            </w:pPr>
          </w:p>
          <w:p w14:paraId="4C24FE9A" w14:textId="4248307D" w:rsidR="000C0041" w:rsidRDefault="000C0041" w:rsidP="000C0041">
            <w:pPr>
              <w:pStyle w:val="ListParagraph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/>
              </w:rPr>
            </w:pPr>
          </w:p>
          <w:p w14:paraId="6678FD61" w14:textId="77777777" w:rsidR="000C0041" w:rsidRPr="000C0041" w:rsidRDefault="000C0041" w:rsidP="000C004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/>
              </w:rPr>
            </w:pPr>
          </w:p>
          <w:p w14:paraId="06C6D570" w14:textId="77777777" w:rsidR="005665B1" w:rsidRPr="00D042C2" w:rsidRDefault="005665B1" w:rsidP="006717A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/>
              </w:rPr>
            </w:pPr>
          </w:p>
          <w:p w14:paraId="14F6DEF7" w14:textId="77777777" w:rsidR="005665B1" w:rsidRPr="00D042C2" w:rsidRDefault="005665B1" w:rsidP="006717A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C0041" w:rsidRPr="00842A97" w14:paraId="0040E8A7" w14:textId="77777777" w:rsidTr="3D4EFFBF">
        <w:trPr>
          <w:cantSplit/>
          <w:jc w:val="center"/>
        </w:trPr>
        <w:tc>
          <w:tcPr>
            <w:tcW w:w="10348" w:type="dxa"/>
          </w:tcPr>
          <w:p w14:paraId="4C5BFE8B" w14:textId="77777777" w:rsidR="000C0041" w:rsidRPr="000C0041" w:rsidRDefault="000C0041" w:rsidP="000C0041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/>
              </w:rPr>
            </w:pPr>
          </w:p>
        </w:tc>
      </w:tr>
    </w:tbl>
    <w:p w14:paraId="7A3C5FEC" w14:textId="77777777" w:rsidR="004D4BAE" w:rsidRPr="004D4BAE" w:rsidRDefault="004D4BAE" w:rsidP="00680709">
      <w:pPr>
        <w:rPr>
          <w:rFonts w:ascii="Arial" w:hAnsi="Arial" w:cs="Arial"/>
          <w:sz w:val="12"/>
          <w:szCs w:val="12"/>
        </w:rPr>
      </w:pPr>
    </w:p>
    <w:p w14:paraId="7938E92D" w14:textId="77777777" w:rsidR="00680709" w:rsidRDefault="00680709" w:rsidP="006807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</w:t>
      </w:r>
    </w:p>
    <w:p w14:paraId="5CE31301" w14:textId="43E8E422" w:rsidR="005665B1" w:rsidRPr="00D042C2" w:rsidRDefault="00680709" w:rsidP="00BF1FC7">
      <w:pPr>
        <w:rPr>
          <w:rFonts w:ascii="Arial" w:hAnsi="Arial" w:cs="Arial"/>
          <w:b/>
          <w:i/>
        </w:rPr>
      </w:pPr>
      <w:r w:rsidRPr="00680709">
        <w:rPr>
          <w:rFonts w:ascii="Arial" w:hAnsi="Arial" w:cs="Arial"/>
          <w:b/>
          <w:i/>
        </w:rPr>
        <w:t>The above is a record of the main duties and responsibilities of this post at a given date. The job may naturally change to meet the requirements of the service. If the changes are more significant your manager will discuss this with you.</w:t>
      </w:r>
    </w:p>
    <w:p w14:paraId="206BA18B" w14:textId="5EBC64C5" w:rsidR="005665B1" w:rsidRDefault="005665B1" w:rsidP="00BF1FC7">
      <w:pPr>
        <w:rPr>
          <w:rFonts w:asciiTheme="majorHAnsi" w:hAnsiTheme="majorHAnsi" w:cs="Arial"/>
          <w:b/>
          <w:sz w:val="34"/>
          <w:szCs w:val="34"/>
        </w:rPr>
      </w:pPr>
    </w:p>
    <w:p w14:paraId="7C72B367" w14:textId="57596E74" w:rsidR="000C0041" w:rsidRDefault="000C0041" w:rsidP="00BF1FC7">
      <w:pPr>
        <w:rPr>
          <w:rFonts w:asciiTheme="majorHAnsi" w:hAnsiTheme="majorHAnsi" w:cs="Arial"/>
          <w:b/>
          <w:sz w:val="34"/>
          <w:szCs w:val="34"/>
        </w:rPr>
      </w:pPr>
    </w:p>
    <w:p w14:paraId="1CEF31AF" w14:textId="1F51BC60" w:rsidR="000C0041" w:rsidRDefault="000C0041" w:rsidP="00BF1FC7">
      <w:pPr>
        <w:rPr>
          <w:rFonts w:asciiTheme="majorHAnsi" w:hAnsiTheme="majorHAnsi" w:cs="Arial"/>
          <w:b/>
          <w:sz w:val="34"/>
          <w:szCs w:val="34"/>
        </w:rPr>
      </w:pPr>
    </w:p>
    <w:p w14:paraId="1DB47263" w14:textId="2E950CB1" w:rsidR="000C0041" w:rsidRDefault="000C0041" w:rsidP="00BF1FC7">
      <w:pPr>
        <w:rPr>
          <w:rFonts w:asciiTheme="majorHAnsi" w:hAnsiTheme="majorHAnsi" w:cs="Arial"/>
          <w:b/>
          <w:sz w:val="34"/>
          <w:szCs w:val="34"/>
        </w:rPr>
      </w:pPr>
    </w:p>
    <w:p w14:paraId="2714BC24" w14:textId="77777777" w:rsidR="000C0041" w:rsidRPr="00595298" w:rsidRDefault="000C0041" w:rsidP="00BF1FC7">
      <w:pPr>
        <w:rPr>
          <w:rFonts w:asciiTheme="majorHAnsi" w:hAnsiTheme="majorHAnsi" w:cs="Arial"/>
          <w:b/>
          <w:sz w:val="34"/>
          <w:szCs w:val="34"/>
        </w:rPr>
      </w:pPr>
    </w:p>
    <w:p w14:paraId="22E8E05B" w14:textId="77777777" w:rsidR="00E61696" w:rsidRPr="00F84AAD" w:rsidRDefault="00E61696" w:rsidP="00E61696">
      <w:pPr>
        <w:spacing w:after="0"/>
        <w:rPr>
          <w:rFonts w:ascii="Arial" w:hAnsi="Arial" w:cs="Arial"/>
          <w:sz w:val="29"/>
          <w:szCs w:val="29"/>
        </w:rPr>
      </w:pPr>
      <w:r>
        <w:rPr>
          <w:rFonts w:asciiTheme="majorHAnsi" w:hAnsiTheme="majorHAnsi" w:cs="Arial"/>
          <w:b/>
          <w:sz w:val="34"/>
          <w:szCs w:val="34"/>
        </w:rPr>
        <w:t>Person Specification</w:t>
      </w:r>
    </w:p>
    <w:p w14:paraId="5AF3C751" w14:textId="77777777" w:rsidR="00E61696" w:rsidRPr="00D132F2" w:rsidRDefault="00E61696" w:rsidP="00E61696">
      <w:pPr>
        <w:spacing w:after="0"/>
        <w:jc w:val="both"/>
        <w:rPr>
          <w:rFonts w:ascii="Arial" w:hAnsi="Arial" w:cs="Arial"/>
          <w:b/>
        </w:rPr>
      </w:pPr>
    </w:p>
    <w:p w14:paraId="55325A79" w14:textId="77777777" w:rsidR="00E61696" w:rsidRPr="00D132F2" w:rsidRDefault="00E61696" w:rsidP="00E61696">
      <w:pPr>
        <w:rPr>
          <w:rFonts w:ascii="Arial" w:hAnsi="Arial" w:cs="Arial"/>
          <w:b/>
        </w:rPr>
      </w:pPr>
      <w:r w:rsidRPr="00D132F2">
        <w:rPr>
          <w:rFonts w:ascii="Arial" w:hAnsi="Arial" w:cs="Arial"/>
          <w:b/>
        </w:rPr>
        <w:t xml:space="preserve">Criteria will be assessed by information given on the application form (A) or at interview (I). The interview day </w:t>
      </w:r>
      <w:r w:rsidR="0007309E">
        <w:rPr>
          <w:rFonts w:ascii="Arial" w:hAnsi="Arial" w:cs="Arial"/>
          <w:b/>
        </w:rPr>
        <w:t>will include a presentation</w:t>
      </w:r>
      <w:r w:rsidRPr="00D132F2">
        <w:rPr>
          <w:rFonts w:ascii="Arial" w:hAnsi="Arial" w:cs="Arial"/>
          <w:b/>
        </w:rPr>
        <w:t xml:space="preserve"> as well as a panel interview.</w:t>
      </w:r>
    </w:p>
    <w:tbl>
      <w:tblPr>
        <w:tblW w:w="10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1565"/>
        <w:gridCol w:w="3540"/>
        <w:gridCol w:w="1556"/>
      </w:tblGrid>
      <w:tr w:rsidR="00E61696" w:rsidRPr="00454F3A" w14:paraId="213E3B4D" w14:textId="77777777" w:rsidTr="3D4EFFBF">
        <w:tc>
          <w:tcPr>
            <w:tcW w:w="3570" w:type="dxa"/>
            <w:shd w:val="clear" w:color="auto" w:fill="auto"/>
          </w:tcPr>
          <w:p w14:paraId="07C5AAF4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65" w:type="dxa"/>
          </w:tcPr>
          <w:p w14:paraId="453C01B2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2A19E634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  <w:tc>
          <w:tcPr>
            <w:tcW w:w="3540" w:type="dxa"/>
            <w:shd w:val="clear" w:color="auto" w:fill="auto"/>
          </w:tcPr>
          <w:p w14:paraId="3EA118E1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556" w:type="dxa"/>
          </w:tcPr>
          <w:p w14:paraId="45444E39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6879BC6B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</w:tr>
      <w:tr w:rsidR="00E61696" w:rsidRPr="00454F3A" w14:paraId="604D4B70" w14:textId="77777777" w:rsidTr="3D4EFFBF">
        <w:trPr>
          <w:trHeight w:val="3415"/>
        </w:trPr>
        <w:tc>
          <w:tcPr>
            <w:tcW w:w="3570" w:type="dxa"/>
            <w:shd w:val="clear" w:color="auto" w:fill="auto"/>
          </w:tcPr>
          <w:p w14:paraId="6B75B80F" w14:textId="77777777" w:rsidR="00E61696" w:rsidRPr="00D132F2" w:rsidRDefault="00E61696" w:rsidP="00860935">
            <w:pPr>
              <w:rPr>
                <w:rFonts w:ascii="Arial" w:hAnsi="Arial" w:cs="Arial"/>
                <w:b/>
              </w:rPr>
            </w:pPr>
            <w:r w:rsidRPr="00D132F2">
              <w:rPr>
                <w:rFonts w:ascii="Arial" w:hAnsi="Arial" w:cs="Arial"/>
                <w:b/>
              </w:rPr>
              <w:t xml:space="preserve">Education and training </w:t>
            </w:r>
          </w:p>
          <w:p w14:paraId="1E231568" w14:textId="505B6E86" w:rsidR="00AB0429" w:rsidRPr="002C5C1A" w:rsidRDefault="007E1937" w:rsidP="00AA5472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Good standard of general education </w:t>
            </w:r>
          </w:p>
        </w:tc>
        <w:tc>
          <w:tcPr>
            <w:tcW w:w="1565" w:type="dxa"/>
          </w:tcPr>
          <w:p w14:paraId="42F8F74B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6433E125" w14:textId="77545BDB" w:rsidR="00AA5472" w:rsidRPr="00AA5472" w:rsidRDefault="001F3984" w:rsidP="00AA5472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540" w:type="dxa"/>
            <w:shd w:val="clear" w:color="auto" w:fill="auto"/>
          </w:tcPr>
          <w:p w14:paraId="35512DAC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0520F03E" w14:textId="10CD770B" w:rsidR="00AA5472" w:rsidRPr="002C5C1A" w:rsidRDefault="007E1937" w:rsidP="00AA5472">
            <w:pPr>
              <w:rPr>
                <w:rFonts w:ascii="Arial" w:hAnsi="Arial" w:cs="Arial"/>
              </w:rPr>
            </w:pPr>
            <w:r w:rsidRPr="3D4EFFBF">
              <w:rPr>
                <w:rFonts w:ascii="Arial" w:hAnsi="Arial" w:cs="Arial"/>
              </w:rPr>
              <w:t>Relevant horticultural qualification</w:t>
            </w:r>
          </w:p>
          <w:p w14:paraId="45B3A85A" w14:textId="4EF9BBF7" w:rsidR="3D4EFFBF" w:rsidRDefault="3D4EFFBF" w:rsidP="00395533">
            <w:pPr>
              <w:pStyle w:val="Heading1"/>
              <w:rPr>
                <w:rFonts w:ascii="Arial" w:eastAsia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395533">
              <w:rPr>
                <w:rFonts w:ascii="Arial" w:eastAsia="Arial" w:hAnsi="Arial" w:cs="Arial"/>
                <w:b w:val="0"/>
                <w:bCs w:val="0"/>
                <w:sz w:val="22"/>
                <w:szCs w:val="22"/>
                <w:u w:val="none"/>
              </w:rPr>
              <w:t>Level 2 Technical Certificate in Horticulture</w:t>
            </w:r>
          </w:p>
          <w:p w14:paraId="4A1C841B" w14:textId="77777777" w:rsidR="00395533" w:rsidRPr="00395533" w:rsidRDefault="00395533" w:rsidP="00395533"/>
          <w:p w14:paraId="7BE9B1C8" w14:textId="4F21C262" w:rsidR="3D4EFFBF" w:rsidRPr="00395533" w:rsidRDefault="3D4EFFBF" w:rsidP="3D4EFFBF">
            <w:pPr>
              <w:pStyle w:val="Heading1"/>
              <w:rPr>
                <w:rFonts w:ascii="Arial" w:eastAsia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395533">
              <w:rPr>
                <w:rFonts w:ascii="Arial" w:eastAsia="Arial" w:hAnsi="Arial" w:cs="Arial"/>
                <w:b w:val="0"/>
                <w:bCs w:val="0"/>
                <w:sz w:val="22"/>
                <w:szCs w:val="22"/>
                <w:u w:val="none"/>
              </w:rPr>
              <w:t>Level 3 Advanced Technical Certificate in Horticulture</w:t>
            </w:r>
          </w:p>
          <w:p w14:paraId="12436714" w14:textId="77777777" w:rsidR="00395533" w:rsidRDefault="00395533" w:rsidP="00AA5472">
            <w:pPr>
              <w:rPr>
                <w:rFonts w:ascii="Arial" w:hAnsi="Arial" w:cs="Arial"/>
              </w:rPr>
            </w:pPr>
          </w:p>
          <w:p w14:paraId="3A3DBDE1" w14:textId="44692F2B" w:rsidR="007E1937" w:rsidRPr="002C5C1A" w:rsidRDefault="007E1937" w:rsidP="00AA5472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PA 1&amp;6 spraying certificates</w:t>
            </w:r>
          </w:p>
          <w:p w14:paraId="0651E22D" w14:textId="2F9F1D8C" w:rsidR="007E1937" w:rsidRPr="00AA5472" w:rsidRDefault="007E1937" w:rsidP="00AA5472">
            <w:pPr>
              <w:rPr>
                <w:rFonts w:ascii="Arial" w:hAnsi="Arial" w:cs="Arial"/>
              </w:rPr>
            </w:pPr>
            <w:r>
              <w:t xml:space="preserve">  </w:t>
            </w:r>
          </w:p>
        </w:tc>
        <w:tc>
          <w:tcPr>
            <w:tcW w:w="1556" w:type="dxa"/>
          </w:tcPr>
          <w:p w14:paraId="0E5E7ECA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19BCCE00" w14:textId="77777777" w:rsidR="00AA5472" w:rsidRDefault="002C5C1A" w:rsidP="00AB04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A</w:t>
            </w:r>
          </w:p>
          <w:p w14:paraId="68DC2390" w14:textId="04D85085" w:rsidR="002C5C1A" w:rsidRPr="00AA5472" w:rsidRDefault="002C5C1A" w:rsidP="00AB04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A</w:t>
            </w:r>
          </w:p>
        </w:tc>
      </w:tr>
      <w:tr w:rsidR="00E61696" w:rsidRPr="00454F3A" w14:paraId="75313F9F" w14:textId="77777777" w:rsidTr="3D4EFFBF">
        <w:tc>
          <w:tcPr>
            <w:tcW w:w="3570" w:type="dxa"/>
            <w:shd w:val="clear" w:color="auto" w:fill="auto"/>
          </w:tcPr>
          <w:p w14:paraId="1053F8C2" w14:textId="77777777" w:rsidR="00E61696" w:rsidRPr="00D132F2" w:rsidRDefault="00E61696" w:rsidP="00860935">
            <w:pPr>
              <w:rPr>
                <w:rFonts w:ascii="Arial" w:hAnsi="Arial" w:cs="Arial"/>
                <w:b/>
              </w:rPr>
            </w:pPr>
            <w:r w:rsidRPr="00D132F2">
              <w:rPr>
                <w:rFonts w:ascii="Arial" w:hAnsi="Arial" w:cs="Arial"/>
                <w:b/>
              </w:rPr>
              <w:t xml:space="preserve">Experience &amp; Knowledge </w:t>
            </w:r>
          </w:p>
          <w:p w14:paraId="52F2F629" w14:textId="59977314" w:rsidR="00BC77BE" w:rsidRPr="002C5C1A" w:rsidRDefault="002123CD" w:rsidP="002123CD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Basic plant and/or machine maintenance </w:t>
            </w:r>
          </w:p>
        </w:tc>
        <w:tc>
          <w:tcPr>
            <w:tcW w:w="1565" w:type="dxa"/>
          </w:tcPr>
          <w:p w14:paraId="4DDA6BDE" w14:textId="77777777" w:rsidR="001F3984" w:rsidRDefault="001F3984" w:rsidP="00860935">
            <w:pPr>
              <w:rPr>
                <w:rFonts w:ascii="Arial" w:hAnsi="Arial" w:cs="Arial"/>
              </w:rPr>
            </w:pPr>
          </w:p>
          <w:p w14:paraId="4F690FD8" w14:textId="77777777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A/I</w:t>
            </w:r>
          </w:p>
          <w:p w14:paraId="0C91B667" w14:textId="77777777" w:rsidR="00E61696" w:rsidRDefault="00E61696" w:rsidP="001F3984">
            <w:pPr>
              <w:jc w:val="center"/>
              <w:rPr>
                <w:rFonts w:ascii="Arial" w:hAnsi="Arial" w:cs="Arial"/>
              </w:rPr>
            </w:pPr>
          </w:p>
          <w:p w14:paraId="4D0F343B" w14:textId="6DB7AD03" w:rsidR="001F3984" w:rsidRPr="0011608C" w:rsidRDefault="001F3984" w:rsidP="006B2A5B">
            <w:pPr>
              <w:jc w:val="center"/>
              <w:rPr>
                <w:rFonts w:ascii="Arial" w:hAnsi="Arial" w:cs="Arial"/>
                <w:b/>
              </w:rPr>
            </w:pPr>
          </w:p>
          <w:p w14:paraId="5B5398B8" w14:textId="77777777" w:rsidR="001F3984" w:rsidRDefault="001F3984" w:rsidP="001F3984">
            <w:pPr>
              <w:jc w:val="center"/>
              <w:rPr>
                <w:rFonts w:ascii="Arial" w:hAnsi="Arial" w:cs="Arial"/>
              </w:rPr>
            </w:pPr>
          </w:p>
          <w:p w14:paraId="4D8A75CE" w14:textId="77777777" w:rsidR="001F3984" w:rsidRDefault="001F3984" w:rsidP="001F3984">
            <w:pPr>
              <w:jc w:val="center"/>
              <w:rPr>
                <w:rFonts w:ascii="Arial" w:hAnsi="Arial" w:cs="Arial"/>
              </w:rPr>
            </w:pPr>
          </w:p>
          <w:p w14:paraId="5D4709D2" w14:textId="77777777" w:rsidR="001F3984" w:rsidRPr="001F3984" w:rsidRDefault="001F3984" w:rsidP="003A24F0">
            <w:pPr>
              <w:rPr>
                <w:rFonts w:ascii="Arial" w:hAnsi="Arial" w:cs="Arial"/>
              </w:rPr>
            </w:pPr>
          </w:p>
        </w:tc>
        <w:tc>
          <w:tcPr>
            <w:tcW w:w="3540" w:type="dxa"/>
            <w:shd w:val="clear" w:color="auto" w:fill="auto"/>
          </w:tcPr>
          <w:p w14:paraId="09509482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  <w:p w14:paraId="735E032F" w14:textId="2226AFFE" w:rsidR="00E61696" w:rsidRPr="002C5C1A" w:rsidRDefault="002123CD" w:rsidP="00860935">
            <w:pPr>
              <w:tabs>
                <w:tab w:val="left" w:pos="252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Experience of delivering public services </w:t>
            </w:r>
          </w:p>
          <w:p w14:paraId="46337C10" w14:textId="413A6210" w:rsidR="009F0E80" w:rsidRPr="002C5C1A" w:rsidRDefault="002123CD" w:rsidP="009F0E80">
            <w:pPr>
              <w:tabs>
                <w:tab w:val="left" w:pos="252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Proven service experience </w:t>
            </w:r>
          </w:p>
          <w:p w14:paraId="1F8906EF" w14:textId="77777777" w:rsidR="002123CD" w:rsidRPr="002C5C1A" w:rsidRDefault="002123CD" w:rsidP="009F0E80">
            <w:pPr>
              <w:tabs>
                <w:tab w:val="left" w:pos="252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Experience of working within a street scene environment</w:t>
            </w:r>
          </w:p>
          <w:p w14:paraId="4C96458A" w14:textId="7FC111F0" w:rsidR="002123CD" w:rsidRPr="00454F3A" w:rsidRDefault="002123CD" w:rsidP="009F0E80">
            <w:pPr>
              <w:tabs>
                <w:tab w:val="left" w:pos="252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Experience of all aspects of the maintenance operations required for both grassland and planted area maintenance using the full range of pedestrian operated and ride-on</w:t>
            </w:r>
            <w:r>
              <w:t xml:space="preserve"> machinery</w:t>
            </w:r>
          </w:p>
        </w:tc>
        <w:tc>
          <w:tcPr>
            <w:tcW w:w="1556" w:type="dxa"/>
          </w:tcPr>
          <w:p w14:paraId="3BF6A87C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  <w:p w14:paraId="00AA5F5D" w14:textId="77777777" w:rsidR="001F3984" w:rsidRPr="0011608C" w:rsidRDefault="001F3984" w:rsidP="001F3984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A/I</w:t>
            </w:r>
          </w:p>
          <w:p w14:paraId="23191CBF" w14:textId="77777777" w:rsidR="00E61696" w:rsidRDefault="00E61696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709A71" w14:textId="77777777" w:rsidR="00360E8D" w:rsidRDefault="00360E8D" w:rsidP="009F0E8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A/I</w:t>
            </w:r>
          </w:p>
          <w:p w14:paraId="1BE191DE" w14:textId="77777777" w:rsidR="00360E8D" w:rsidRDefault="00360E8D" w:rsidP="001F39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7A5C54F" w14:textId="71386510" w:rsidR="00360E8D" w:rsidRDefault="004F777B" w:rsidP="001F398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A/I</w:t>
            </w:r>
          </w:p>
          <w:p w14:paraId="27CE7B01" w14:textId="77777777" w:rsidR="00BC77BE" w:rsidRDefault="00BC77BE" w:rsidP="006B2A5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7519487" w14:textId="1B8A0BA1" w:rsidR="00BC77BE" w:rsidRDefault="00BC77BE" w:rsidP="006B2A5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9ECD9DC" w14:textId="01A02515" w:rsidR="004F777B" w:rsidRDefault="004F777B" w:rsidP="006B2A5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A/I</w:t>
            </w:r>
          </w:p>
          <w:p w14:paraId="4FBBDD9A" w14:textId="5BFD16A7" w:rsidR="00BC77BE" w:rsidRPr="00360E8D" w:rsidRDefault="00BC77BE" w:rsidP="006B2A5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E61696" w:rsidRPr="00454F3A" w14:paraId="19B73862" w14:textId="77777777" w:rsidTr="3D4EFFBF">
        <w:tc>
          <w:tcPr>
            <w:tcW w:w="3570" w:type="dxa"/>
            <w:shd w:val="clear" w:color="auto" w:fill="auto"/>
          </w:tcPr>
          <w:p w14:paraId="7D62BF6D" w14:textId="77777777" w:rsidR="00E61696" w:rsidRDefault="009E494E" w:rsidP="008609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Skills / Attributes</w:t>
            </w:r>
          </w:p>
          <w:p w14:paraId="5056C4CA" w14:textId="7E807CFF" w:rsidR="0099053B" w:rsidRPr="002C5C1A" w:rsidRDefault="002123CD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Good general horticultural skills</w:t>
            </w:r>
            <w:r w:rsidR="0099053B" w:rsidRPr="002C5C1A">
              <w:rPr>
                <w:rFonts w:ascii="Arial" w:hAnsi="Arial" w:cs="Arial"/>
              </w:rPr>
              <w:t xml:space="preserve">. </w:t>
            </w:r>
          </w:p>
          <w:p w14:paraId="2F021615" w14:textId="755525E0" w:rsidR="003A24F0" w:rsidRPr="002C5C1A" w:rsidRDefault="002123CD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Ability to work collaboratively with </w:t>
            </w:r>
            <w:r w:rsidRPr="002C5C1A">
              <w:rPr>
                <w:rFonts w:ascii="Arial" w:hAnsi="Arial" w:cs="Arial"/>
              </w:rPr>
              <w:lastRenderedPageBreak/>
              <w:t xml:space="preserve">others as a member of a team </w:t>
            </w:r>
          </w:p>
          <w:p w14:paraId="7C17D593" w14:textId="77777777" w:rsidR="002C5C1A" w:rsidRDefault="002123CD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Knowledge and understanding of general horticultural practice </w:t>
            </w:r>
          </w:p>
          <w:p w14:paraId="29C53003" w14:textId="5E9B04E6" w:rsidR="00D01EF6" w:rsidRPr="002C5C1A" w:rsidRDefault="00237D20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Able to work under pressure and to tight deadlines to achieve outcomes.</w:t>
            </w:r>
          </w:p>
          <w:p w14:paraId="0E267380" w14:textId="4B8AA4A4" w:rsidR="00237D20" w:rsidRPr="002C5C1A" w:rsidRDefault="002123CD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Health and safety awareness </w:t>
            </w:r>
          </w:p>
          <w:p w14:paraId="21FA2D6C" w14:textId="1A8B2924" w:rsidR="0008413B" w:rsidRDefault="0008413B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Knowledge and understanding of general horticultural practice</w:t>
            </w:r>
            <w:r w:rsidR="00B8357C">
              <w:rPr>
                <w:rFonts w:ascii="Arial" w:hAnsi="Arial" w:cs="Arial"/>
              </w:rPr>
              <w:t>.</w:t>
            </w:r>
          </w:p>
          <w:p w14:paraId="4D2312DE" w14:textId="312135F0" w:rsidR="00B8357C" w:rsidRPr="002C5C1A" w:rsidRDefault="00FD23EA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customer care skills and ability to </w:t>
            </w:r>
            <w:r w:rsidR="00D36231">
              <w:rPr>
                <w:rFonts w:ascii="Arial" w:hAnsi="Arial" w:cs="Arial"/>
              </w:rPr>
              <w:t>deal with difficult or aggressive customers</w:t>
            </w:r>
            <w:r w:rsidR="00962AD0">
              <w:rPr>
                <w:rFonts w:ascii="Arial" w:hAnsi="Arial" w:cs="Arial"/>
              </w:rPr>
              <w:t xml:space="preserve">. </w:t>
            </w:r>
          </w:p>
          <w:p w14:paraId="0E50FFF7" w14:textId="57F93300" w:rsidR="00AB0429" w:rsidRPr="00B8387B" w:rsidRDefault="00AB0429" w:rsidP="00860935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</w:tcPr>
          <w:p w14:paraId="54784CF1" w14:textId="77777777" w:rsidR="00E61696" w:rsidRDefault="00E61696" w:rsidP="001F3984">
            <w:pPr>
              <w:jc w:val="center"/>
              <w:rPr>
                <w:rFonts w:ascii="Arial" w:hAnsi="Arial" w:cs="Arial"/>
              </w:rPr>
            </w:pPr>
          </w:p>
          <w:p w14:paraId="262CABD1" w14:textId="224842C4" w:rsidR="001F3984" w:rsidRDefault="001F3984" w:rsidP="001F3984">
            <w:pPr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A/I</w:t>
            </w:r>
          </w:p>
          <w:p w14:paraId="4936240E" w14:textId="1E8F2A44" w:rsidR="002C5C1A" w:rsidRPr="0011608C" w:rsidRDefault="002C5C1A" w:rsidP="001F3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A/I</w:t>
            </w:r>
          </w:p>
          <w:p w14:paraId="1AC84AD8" w14:textId="77777777" w:rsidR="001F3984" w:rsidRDefault="001F3984" w:rsidP="001F3984">
            <w:pPr>
              <w:jc w:val="center"/>
              <w:rPr>
                <w:rFonts w:ascii="Arial" w:hAnsi="Arial" w:cs="Arial"/>
              </w:rPr>
            </w:pPr>
          </w:p>
          <w:p w14:paraId="10EBF2C0" w14:textId="0B836A1D" w:rsidR="009E494E" w:rsidRDefault="002C5C1A" w:rsidP="001F3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A/I</w:t>
            </w:r>
          </w:p>
          <w:p w14:paraId="46CC5EA8" w14:textId="77777777" w:rsidR="001F3984" w:rsidRPr="0011608C" w:rsidRDefault="0099053B" w:rsidP="001F39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A/I</w:t>
            </w:r>
          </w:p>
          <w:p w14:paraId="0AC42F37" w14:textId="77777777" w:rsidR="002C5C1A" w:rsidRDefault="002C5C1A" w:rsidP="002C5C1A">
            <w:pPr>
              <w:rPr>
                <w:rFonts w:ascii="Arial" w:hAnsi="Arial" w:cs="Arial"/>
                <w:b/>
              </w:rPr>
            </w:pPr>
          </w:p>
          <w:p w14:paraId="181FAD2E" w14:textId="51A2B368" w:rsidR="00D01EF6" w:rsidRDefault="002C5C1A" w:rsidP="002C5C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DC46CF">
              <w:rPr>
                <w:rFonts w:ascii="Arial" w:hAnsi="Arial" w:cs="Arial"/>
                <w:b/>
              </w:rPr>
              <w:t>A/I</w:t>
            </w:r>
          </w:p>
          <w:p w14:paraId="4890F070" w14:textId="77777777" w:rsidR="0099053B" w:rsidRDefault="002C5C1A" w:rsidP="00AB04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99053B">
              <w:rPr>
                <w:rFonts w:ascii="Arial" w:hAnsi="Arial" w:cs="Arial"/>
                <w:b/>
              </w:rPr>
              <w:t>A/I</w:t>
            </w:r>
          </w:p>
          <w:p w14:paraId="657A5BE3" w14:textId="77777777" w:rsidR="0021682B" w:rsidRDefault="0021682B" w:rsidP="00AB0429">
            <w:pPr>
              <w:rPr>
                <w:rFonts w:ascii="Arial" w:hAnsi="Arial" w:cs="Arial"/>
                <w:b/>
              </w:rPr>
            </w:pPr>
          </w:p>
          <w:p w14:paraId="3F9702DB" w14:textId="7CC9285B" w:rsidR="0021682B" w:rsidRPr="00DC46CF" w:rsidRDefault="0021682B" w:rsidP="00AB04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A/I</w:t>
            </w:r>
          </w:p>
        </w:tc>
        <w:tc>
          <w:tcPr>
            <w:tcW w:w="3540" w:type="dxa"/>
            <w:shd w:val="clear" w:color="auto" w:fill="auto"/>
          </w:tcPr>
          <w:p w14:paraId="5689AE88" w14:textId="77777777" w:rsidR="00237D20" w:rsidRDefault="00237D20" w:rsidP="00860935">
            <w:pPr>
              <w:rPr>
                <w:rFonts w:ascii="Arial" w:hAnsi="Arial" w:cs="Arial"/>
              </w:rPr>
            </w:pPr>
          </w:p>
          <w:p w14:paraId="1F555A3C" w14:textId="46D7D863" w:rsidR="0008413B" w:rsidRPr="002C5C1A" w:rsidRDefault="0008413B" w:rsidP="00860935">
            <w:pPr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Knowledge and understanding of basic hard and soft landscaping </w:t>
            </w:r>
            <w:r w:rsidRPr="002C5C1A">
              <w:rPr>
                <w:rFonts w:ascii="Arial" w:hAnsi="Arial" w:cs="Arial"/>
              </w:rPr>
              <w:lastRenderedPageBreak/>
              <w:t>techniques</w:t>
            </w:r>
          </w:p>
        </w:tc>
        <w:tc>
          <w:tcPr>
            <w:tcW w:w="1556" w:type="dxa"/>
          </w:tcPr>
          <w:p w14:paraId="28737EFF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71DBD640" w14:textId="66D32E13" w:rsidR="00237D20" w:rsidRPr="00237D20" w:rsidRDefault="002C5C1A" w:rsidP="00237D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3D4EFFBF" w14:paraId="7408EEB9" w14:textId="77777777" w:rsidTr="3D4EFFBF">
        <w:tc>
          <w:tcPr>
            <w:tcW w:w="3570" w:type="dxa"/>
            <w:shd w:val="clear" w:color="auto" w:fill="auto"/>
          </w:tcPr>
          <w:p w14:paraId="71409210" w14:textId="612C0495" w:rsidR="3D4EFFBF" w:rsidRPr="008E58B6" w:rsidRDefault="3D4EFFBF" w:rsidP="3D4EFFBF">
            <w:pPr>
              <w:rPr>
                <w:rFonts w:ascii="Arial" w:hAnsi="Arial" w:cs="Arial"/>
                <w:b/>
                <w:bCs/>
              </w:rPr>
            </w:pPr>
            <w:r w:rsidRPr="008E58B6">
              <w:rPr>
                <w:rFonts w:ascii="Arial" w:hAnsi="Arial" w:cs="Arial"/>
                <w:b/>
                <w:bCs/>
              </w:rPr>
              <w:t>Career Objectives</w:t>
            </w:r>
          </w:p>
          <w:p w14:paraId="64AB0111" w14:textId="43E247A1" w:rsidR="3D4EFFBF" w:rsidRDefault="3D4EFFBF" w:rsidP="008E58B6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</w:tcPr>
          <w:p w14:paraId="301AC470" w14:textId="7CD7F42D" w:rsidR="3D4EFFBF" w:rsidRDefault="3D4EFFBF" w:rsidP="3D4EFF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0" w:type="dxa"/>
            <w:shd w:val="clear" w:color="auto" w:fill="auto"/>
          </w:tcPr>
          <w:p w14:paraId="697A3EFD" w14:textId="77777777" w:rsidR="008E58B6" w:rsidRPr="008E58B6" w:rsidRDefault="008E58B6" w:rsidP="008E58B6">
            <w:pPr>
              <w:rPr>
                <w:rFonts w:ascii="Arial" w:hAnsi="Arial" w:cs="Arial"/>
                <w:b/>
                <w:bCs/>
              </w:rPr>
            </w:pPr>
            <w:r w:rsidRPr="008E58B6">
              <w:rPr>
                <w:rFonts w:ascii="Arial" w:hAnsi="Arial" w:cs="Arial"/>
              </w:rPr>
              <w:t>Keen interest in improving the quality of the parks and open spaces</w:t>
            </w:r>
          </w:p>
          <w:p w14:paraId="11CF66AD" w14:textId="77777777" w:rsidR="008E58B6" w:rsidRPr="008E58B6" w:rsidRDefault="008E58B6" w:rsidP="008E58B6">
            <w:pPr>
              <w:rPr>
                <w:rFonts w:ascii="Arial" w:hAnsi="Arial" w:cs="Arial"/>
              </w:rPr>
            </w:pPr>
            <w:r w:rsidRPr="008E58B6">
              <w:rPr>
                <w:rFonts w:ascii="Arial" w:hAnsi="Arial" w:cs="Arial"/>
              </w:rPr>
              <w:t xml:space="preserve">Desire to develop and progress a career in horticulture </w:t>
            </w:r>
          </w:p>
          <w:p w14:paraId="5CA2AA80" w14:textId="77777777" w:rsidR="008E58B6" w:rsidRPr="008E58B6" w:rsidRDefault="008E58B6" w:rsidP="008E58B6">
            <w:pPr>
              <w:rPr>
                <w:rFonts w:ascii="Arial" w:hAnsi="Arial" w:cs="Arial"/>
              </w:rPr>
            </w:pPr>
            <w:r w:rsidRPr="008E58B6">
              <w:rPr>
                <w:rFonts w:ascii="Arial" w:hAnsi="Arial" w:cs="Arial"/>
              </w:rPr>
              <w:t>Enthusiasm for continued professional development</w:t>
            </w:r>
          </w:p>
          <w:p w14:paraId="338E011E" w14:textId="2E52D5B9" w:rsidR="3D4EFFBF" w:rsidRDefault="3D4EFFBF" w:rsidP="3D4EFFBF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DE2D891" w14:textId="77777777" w:rsidR="3D4EFFBF" w:rsidRPr="008E58B6" w:rsidRDefault="008E58B6" w:rsidP="3D4EFFBF">
            <w:pPr>
              <w:rPr>
                <w:rFonts w:ascii="Arial" w:hAnsi="Arial" w:cs="Arial"/>
                <w:b/>
                <w:bCs/>
              </w:rPr>
            </w:pPr>
            <w:r w:rsidRPr="008E58B6">
              <w:rPr>
                <w:rFonts w:ascii="Arial" w:hAnsi="Arial" w:cs="Arial"/>
                <w:b/>
                <w:bCs/>
              </w:rPr>
              <w:t>A/I</w:t>
            </w:r>
          </w:p>
          <w:p w14:paraId="610837F3" w14:textId="77777777" w:rsidR="008E58B6" w:rsidRPr="008E58B6" w:rsidRDefault="008E58B6" w:rsidP="3D4EFFBF">
            <w:pPr>
              <w:rPr>
                <w:rFonts w:ascii="Arial" w:hAnsi="Arial" w:cs="Arial"/>
                <w:b/>
                <w:bCs/>
              </w:rPr>
            </w:pPr>
          </w:p>
          <w:p w14:paraId="0040FE5C" w14:textId="77777777" w:rsidR="008E58B6" w:rsidRPr="008E58B6" w:rsidRDefault="008E58B6" w:rsidP="3D4EFFBF">
            <w:pPr>
              <w:rPr>
                <w:rFonts w:ascii="Arial" w:hAnsi="Arial" w:cs="Arial"/>
                <w:b/>
                <w:bCs/>
              </w:rPr>
            </w:pPr>
            <w:r w:rsidRPr="008E58B6">
              <w:rPr>
                <w:rFonts w:ascii="Arial" w:hAnsi="Arial" w:cs="Arial"/>
                <w:b/>
                <w:bCs/>
              </w:rPr>
              <w:t>A/I</w:t>
            </w:r>
          </w:p>
          <w:p w14:paraId="1378DB15" w14:textId="77777777" w:rsidR="008E58B6" w:rsidRPr="008E58B6" w:rsidRDefault="008E58B6" w:rsidP="3D4EFFBF">
            <w:pPr>
              <w:rPr>
                <w:rFonts w:ascii="Arial" w:hAnsi="Arial" w:cs="Arial"/>
                <w:b/>
                <w:bCs/>
              </w:rPr>
            </w:pPr>
          </w:p>
          <w:p w14:paraId="05472084" w14:textId="7A0C61B9" w:rsidR="008E58B6" w:rsidRDefault="008E58B6" w:rsidP="3D4EFFBF">
            <w:pPr>
              <w:rPr>
                <w:rFonts w:ascii="Arial" w:hAnsi="Arial" w:cs="Arial"/>
              </w:rPr>
            </w:pPr>
            <w:r w:rsidRPr="008E58B6">
              <w:rPr>
                <w:rFonts w:ascii="Arial" w:hAnsi="Arial" w:cs="Arial"/>
                <w:b/>
                <w:bCs/>
              </w:rPr>
              <w:t>A/I</w:t>
            </w:r>
          </w:p>
        </w:tc>
      </w:tr>
      <w:tr w:rsidR="00E61696" w:rsidRPr="00454F3A" w14:paraId="4A4CD75A" w14:textId="77777777" w:rsidTr="3D4EFFBF">
        <w:tc>
          <w:tcPr>
            <w:tcW w:w="3570" w:type="dxa"/>
            <w:shd w:val="clear" w:color="auto" w:fill="auto"/>
          </w:tcPr>
          <w:p w14:paraId="24FAC711" w14:textId="77777777" w:rsidR="00E61696" w:rsidRDefault="00237D20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Personal Qualities </w:t>
            </w:r>
            <w:r w:rsidR="00E61696" w:rsidRPr="003367CE">
              <w:rPr>
                <w:rFonts w:ascii="Arial" w:hAnsi="Arial" w:cs="Arial"/>
              </w:rPr>
              <w:t xml:space="preserve"> </w:t>
            </w:r>
          </w:p>
          <w:p w14:paraId="43B3AB3F" w14:textId="0BED42CA" w:rsidR="00E61696" w:rsidRPr="002C5C1A" w:rsidRDefault="0008413B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Team worker with ability to work on own initiative </w:t>
            </w:r>
          </w:p>
          <w:p w14:paraId="32D64EE0" w14:textId="52BF45FF" w:rsidR="00E61696" w:rsidRPr="002C5C1A" w:rsidRDefault="0008413B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 xml:space="preserve">Resourceful and flexible in approach </w:t>
            </w:r>
          </w:p>
          <w:p w14:paraId="4E453934" w14:textId="77777777" w:rsidR="0008413B" w:rsidRPr="002C5C1A" w:rsidRDefault="0008413B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Well organised and methodical</w:t>
            </w:r>
          </w:p>
          <w:p w14:paraId="2352B111" w14:textId="3CDCB554" w:rsidR="0008413B" w:rsidRPr="00454F3A" w:rsidRDefault="0008413B" w:rsidP="0086093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</w:rPr>
              <w:t>Good attention to detail</w:t>
            </w:r>
          </w:p>
        </w:tc>
        <w:tc>
          <w:tcPr>
            <w:tcW w:w="1565" w:type="dxa"/>
          </w:tcPr>
          <w:p w14:paraId="365FA78D" w14:textId="77777777" w:rsidR="00E61696" w:rsidRDefault="00E61696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EABA5EA" w14:textId="77777777" w:rsidR="001F3984" w:rsidRDefault="001F3984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A08C5BE" w14:textId="77777777" w:rsidR="001F3984" w:rsidRPr="0011608C" w:rsidRDefault="001F3984" w:rsidP="001F39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A</w:t>
            </w:r>
            <w:r w:rsidR="00237D20">
              <w:rPr>
                <w:rFonts w:ascii="Arial" w:hAnsi="Arial" w:cs="Arial"/>
                <w:b/>
              </w:rPr>
              <w:t>/I</w:t>
            </w:r>
          </w:p>
          <w:p w14:paraId="6D96EBA7" w14:textId="77777777" w:rsidR="001F3984" w:rsidRDefault="001F3984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DB5982" w14:textId="77777777" w:rsidR="001F3984" w:rsidRDefault="001F3984" w:rsidP="001F398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705A32C" w14:textId="77777777" w:rsidR="001F3984" w:rsidRPr="0011608C" w:rsidRDefault="00237D20" w:rsidP="00DC46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  <w:p w14:paraId="1B99E9FF" w14:textId="77777777" w:rsidR="001F3984" w:rsidRPr="002C5C1A" w:rsidRDefault="002C5C1A" w:rsidP="001F39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C5C1A">
              <w:rPr>
                <w:rFonts w:ascii="Arial" w:hAnsi="Arial" w:cs="Arial"/>
                <w:b/>
                <w:bCs/>
              </w:rPr>
              <w:t>I</w:t>
            </w:r>
          </w:p>
          <w:p w14:paraId="1B9F7936" w14:textId="77777777" w:rsidR="002C5C1A" w:rsidRPr="002C5C1A" w:rsidRDefault="002C5C1A" w:rsidP="002C5C1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C5C1A">
              <w:rPr>
                <w:rFonts w:ascii="Arial" w:hAnsi="Arial" w:cs="Arial"/>
                <w:b/>
                <w:bCs/>
              </w:rPr>
              <w:t xml:space="preserve">         </w:t>
            </w:r>
          </w:p>
          <w:p w14:paraId="5E51ABBE" w14:textId="1F5346D7" w:rsidR="002C5C1A" w:rsidRPr="00454F3A" w:rsidRDefault="002C5C1A" w:rsidP="002C5C1A">
            <w:pPr>
              <w:spacing w:after="0"/>
              <w:rPr>
                <w:rFonts w:ascii="Arial" w:hAnsi="Arial" w:cs="Arial"/>
              </w:rPr>
            </w:pPr>
            <w:r w:rsidRPr="002C5C1A">
              <w:rPr>
                <w:rFonts w:ascii="Arial" w:hAnsi="Arial" w:cs="Arial"/>
                <w:b/>
                <w:bCs/>
              </w:rPr>
              <w:t xml:space="preserve">         I</w:t>
            </w:r>
          </w:p>
        </w:tc>
        <w:tc>
          <w:tcPr>
            <w:tcW w:w="3540" w:type="dxa"/>
            <w:shd w:val="clear" w:color="auto" w:fill="auto"/>
          </w:tcPr>
          <w:p w14:paraId="7E369347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  <w:p w14:paraId="2827FCD3" w14:textId="465EB67F" w:rsidR="0008413B" w:rsidRDefault="0008413B" w:rsidP="0008413B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use technology effectively in </w:t>
            </w:r>
            <w:r w:rsidR="00F050FC">
              <w:rPr>
                <w:rFonts w:ascii="Arial" w:hAnsi="Arial" w:cs="Arial"/>
              </w:rPr>
              <w:t>day-to-day</w:t>
            </w:r>
            <w:r>
              <w:rPr>
                <w:rFonts w:ascii="Arial" w:hAnsi="Arial" w:cs="Arial"/>
              </w:rPr>
              <w:t xml:space="preserve"> work (Full training provided). </w:t>
            </w:r>
          </w:p>
          <w:p w14:paraId="0EBD0348" w14:textId="77777777" w:rsidR="00E61696" w:rsidRPr="00454F3A" w:rsidRDefault="00E61696" w:rsidP="00860935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82C6DD0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043397A2" w14:textId="70760174" w:rsidR="002C5C1A" w:rsidRPr="004F777B" w:rsidRDefault="002C5C1A" w:rsidP="00860935">
            <w:pPr>
              <w:rPr>
                <w:rFonts w:ascii="Arial" w:hAnsi="Arial" w:cs="Arial"/>
                <w:b/>
                <w:bCs/>
              </w:rPr>
            </w:pPr>
            <w:r w:rsidRPr="004F777B">
              <w:rPr>
                <w:rFonts w:ascii="Arial" w:hAnsi="Arial" w:cs="Arial"/>
                <w:b/>
                <w:bCs/>
              </w:rPr>
              <w:t xml:space="preserve">         </w:t>
            </w:r>
            <w:r w:rsidR="004F777B" w:rsidRPr="004F777B">
              <w:rPr>
                <w:rFonts w:ascii="Arial" w:hAnsi="Arial" w:cs="Arial"/>
                <w:b/>
                <w:bCs/>
              </w:rPr>
              <w:t>I</w:t>
            </w:r>
          </w:p>
        </w:tc>
      </w:tr>
    </w:tbl>
    <w:p w14:paraId="00EE65B3" w14:textId="77777777" w:rsidR="001F3984" w:rsidRDefault="001F3984" w:rsidP="00E61696"/>
    <w:p w14:paraId="54C03AE0" w14:textId="77777777" w:rsidR="00C2513E" w:rsidRDefault="00C2513E" w:rsidP="00E61696"/>
    <w:tbl>
      <w:tblPr>
        <w:tblW w:w="10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337"/>
        <w:gridCol w:w="3759"/>
        <w:gridCol w:w="1337"/>
      </w:tblGrid>
      <w:tr w:rsidR="00E61696" w:rsidRPr="00454F3A" w14:paraId="05D5DA97" w14:textId="77777777" w:rsidTr="00860935">
        <w:tc>
          <w:tcPr>
            <w:tcW w:w="3798" w:type="dxa"/>
            <w:shd w:val="clear" w:color="auto" w:fill="auto"/>
          </w:tcPr>
          <w:p w14:paraId="6D9F7BB7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337" w:type="dxa"/>
          </w:tcPr>
          <w:p w14:paraId="1A5A06B5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0ABFFE89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  <w:tc>
          <w:tcPr>
            <w:tcW w:w="3759" w:type="dxa"/>
            <w:shd w:val="clear" w:color="auto" w:fill="auto"/>
          </w:tcPr>
          <w:p w14:paraId="02948AC4" w14:textId="77777777" w:rsidR="00E61696" w:rsidRPr="00D132F2" w:rsidRDefault="00E61696" w:rsidP="0086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337" w:type="dxa"/>
          </w:tcPr>
          <w:p w14:paraId="179C2F23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Assessed</w:t>
            </w:r>
          </w:p>
          <w:p w14:paraId="5DC91274" w14:textId="77777777" w:rsidR="00E61696" w:rsidRPr="00D132F2" w:rsidRDefault="00E61696" w:rsidP="008609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32F2">
              <w:rPr>
                <w:rFonts w:ascii="Arial" w:hAnsi="Arial" w:cs="Arial"/>
                <w:b/>
                <w:sz w:val="24"/>
                <w:szCs w:val="24"/>
              </w:rPr>
              <w:t>by</w:t>
            </w:r>
          </w:p>
        </w:tc>
      </w:tr>
      <w:tr w:rsidR="00E61696" w:rsidRPr="00454F3A" w14:paraId="4ADF4926" w14:textId="77777777" w:rsidTr="00860935">
        <w:tc>
          <w:tcPr>
            <w:tcW w:w="3798" w:type="dxa"/>
            <w:shd w:val="clear" w:color="auto" w:fill="auto"/>
          </w:tcPr>
          <w:p w14:paraId="782F7C4A" w14:textId="77777777" w:rsidR="00E61696" w:rsidRPr="003367CE" w:rsidRDefault="00237D20" w:rsidP="008609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  <w:r w:rsidR="00E61696">
              <w:rPr>
                <w:rFonts w:ascii="Arial" w:hAnsi="Arial" w:cs="Arial"/>
                <w:b/>
              </w:rPr>
              <w:t xml:space="preserve"> Requirements</w:t>
            </w:r>
          </w:p>
          <w:p w14:paraId="72E15943" w14:textId="38D3E1AF" w:rsidR="00237D20" w:rsidRPr="004F777B" w:rsidRDefault="00076A0F" w:rsidP="00AB0429">
            <w:pPr>
              <w:rPr>
                <w:rFonts w:ascii="Arial" w:hAnsi="Arial" w:cs="Arial"/>
              </w:rPr>
            </w:pPr>
            <w:r w:rsidRPr="004F777B">
              <w:rPr>
                <w:rFonts w:ascii="Arial" w:hAnsi="Arial" w:cs="Arial"/>
              </w:rPr>
              <w:t>Full driving licence</w:t>
            </w:r>
          </w:p>
        </w:tc>
        <w:tc>
          <w:tcPr>
            <w:tcW w:w="1337" w:type="dxa"/>
          </w:tcPr>
          <w:p w14:paraId="4A2A4817" w14:textId="77777777" w:rsidR="00E61696" w:rsidRDefault="00E61696" w:rsidP="006F3877">
            <w:pPr>
              <w:jc w:val="center"/>
              <w:rPr>
                <w:rFonts w:ascii="Arial" w:hAnsi="Arial" w:cs="Arial"/>
              </w:rPr>
            </w:pPr>
          </w:p>
          <w:p w14:paraId="68745DB5" w14:textId="0AFD71C1" w:rsidR="00237D20" w:rsidRPr="00AA5472" w:rsidRDefault="00967F6F" w:rsidP="00967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A/I</w:t>
            </w:r>
          </w:p>
        </w:tc>
        <w:tc>
          <w:tcPr>
            <w:tcW w:w="3759" w:type="dxa"/>
            <w:shd w:val="clear" w:color="auto" w:fill="auto"/>
          </w:tcPr>
          <w:p w14:paraId="533BE249" w14:textId="77777777" w:rsidR="00E61696" w:rsidRDefault="00E61696" w:rsidP="00860935">
            <w:pPr>
              <w:rPr>
                <w:rFonts w:ascii="Arial" w:hAnsi="Arial" w:cs="Arial"/>
              </w:rPr>
            </w:pPr>
          </w:p>
          <w:p w14:paraId="7AA254CF" w14:textId="77777777" w:rsidR="00E61696" w:rsidRDefault="00E61696" w:rsidP="00860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borough</w:t>
            </w:r>
          </w:p>
          <w:p w14:paraId="0671E7B0" w14:textId="77777777" w:rsidR="00967F6F" w:rsidRDefault="00967F6F" w:rsidP="00967F6F">
            <w:pPr>
              <w:rPr>
                <w:rFonts w:ascii="Arial" w:hAnsi="Arial" w:cs="Arial"/>
              </w:rPr>
            </w:pPr>
            <w:r w:rsidRPr="004F777B">
              <w:rPr>
                <w:rFonts w:ascii="Arial" w:hAnsi="Arial" w:cs="Arial"/>
              </w:rPr>
              <w:t>C1 driving licence category</w:t>
            </w:r>
          </w:p>
          <w:p w14:paraId="3B64FC30" w14:textId="7D762770" w:rsidR="00F050FC" w:rsidRPr="004F777B" w:rsidRDefault="00F050FC" w:rsidP="00860935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C2B85F8" w14:textId="77777777" w:rsidR="00E61696" w:rsidRDefault="00E61696" w:rsidP="00860935">
            <w:pPr>
              <w:spacing w:after="0"/>
              <w:rPr>
                <w:rFonts w:ascii="Arial" w:hAnsi="Arial" w:cs="Arial"/>
              </w:rPr>
            </w:pPr>
          </w:p>
          <w:p w14:paraId="1CBF4E57" w14:textId="77777777" w:rsidR="006F3877" w:rsidRDefault="006F3877" w:rsidP="006F3877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D6349EC" w14:textId="77777777" w:rsidR="006F3877" w:rsidRDefault="006F3877" w:rsidP="006F38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608C">
              <w:rPr>
                <w:rFonts w:ascii="Arial" w:hAnsi="Arial" w:cs="Arial"/>
                <w:b/>
              </w:rPr>
              <w:t>I</w:t>
            </w:r>
          </w:p>
          <w:p w14:paraId="3E30BC77" w14:textId="77777777" w:rsidR="004F777B" w:rsidRDefault="004F777B" w:rsidP="006F387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4FEDBAC" w14:textId="508E8E46" w:rsidR="004F777B" w:rsidRDefault="004F777B" w:rsidP="006F387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967F6F">
              <w:rPr>
                <w:rFonts w:ascii="Arial" w:hAnsi="Arial" w:cs="Arial"/>
                <w:b/>
              </w:rPr>
              <w:t>/i</w:t>
            </w:r>
          </w:p>
          <w:p w14:paraId="7AA380F1" w14:textId="01C9A3FA" w:rsidR="00F050FC" w:rsidRPr="0011608C" w:rsidRDefault="00F050FC" w:rsidP="00F050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14:paraId="722D31E0" w14:textId="6D96944F" w:rsidR="00F050FC" w:rsidRPr="0011608C" w:rsidRDefault="00F050FC" w:rsidP="00F050FC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3060A7F" w14:textId="77777777" w:rsidR="001543E6" w:rsidRDefault="001543E6" w:rsidP="001543E6">
      <w:pPr>
        <w:ind w:left="720" w:hanging="720"/>
        <w:rPr>
          <w:rFonts w:ascii="Arial" w:hAnsi="Arial" w:cs="Arial"/>
          <w:b/>
          <w:i/>
          <w:color w:val="FF0000"/>
        </w:rPr>
      </w:pPr>
    </w:p>
    <w:p w14:paraId="49CDA638" w14:textId="77777777" w:rsidR="001543E6" w:rsidRPr="00454F3A" w:rsidRDefault="001543E6" w:rsidP="001543E6">
      <w:pPr>
        <w:ind w:left="720" w:hanging="720"/>
        <w:rPr>
          <w:rFonts w:ascii="Arial" w:hAnsi="Arial" w:cs="Arial"/>
          <w:b/>
          <w:bCs/>
          <w:i/>
          <w:iCs/>
          <w:color w:val="FF0000"/>
        </w:rPr>
      </w:pPr>
    </w:p>
    <w:p w14:paraId="596DF81A" w14:textId="77777777" w:rsidR="00114D1C" w:rsidRDefault="00114D1C" w:rsidP="00D035DB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6AD3E9F0" w14:textId="77777777" w:rsidR="00C00CA6" w:rsidRPr="00C00CA6" w:rsidRDefault="00C00CA6" w:rsidP="00D035DB">
      <w:pPr>
        <w:pStyle w:val="ListParagraph"/>
        <w:spacing w:after="0"/>
        <w:ind w:left="426" w:hanging="720"/>
        <w:jc w:val="both"/>
        <w:rPr>
          <w:rFonts w:ascii="Arial" w:hAnsi="Arial" w:cs="Arial"/>
          <w:sz w:val="28"/>
          <w:szCs w:val="28"/>
        </w:rPr>
      </w:pPr>
    </w:p>
    <w:p w14:paraId="5EC29CFD" w14:textId="77777777" w:rsidR="00C55CE4" w:rsidRPr="00C00CA6" w:rsidRDefault="00C55CE4" w:rsidP="00C55CE4">
      <w:pPr>
        <w:rPr>
          <w:rFonts w:ascii="Arial" w:hAnsi="Arial" w:cs="Arial"/>
        </w:rPr>
      </w:pPr>
      <w:r w:rsidRPr="00C00CA6">
        <w:rPr>
          <w:rFonts w:ascii="Arial" w:hAnsi="Arial" w:cs="Arial"/>
        </w:rPr>
        <w:tab/>
      </w:r>
    </w:p>
    <w:sectPr w:rsidR="00C55CE4" w:rsidRPr="00C00CA6" w:rsidSect="00BA170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208"/>
    <w:multiLevelType w:val="hybridMultilevel"/>
    <w:tmpl w:val="49EC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63D"/>
    <w:multiLevelType w:val="hybridMultilevel"/>
    <w:tmpl w:val="8B26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0C51"/>
    <w:multiLevelType w:val="hybridMultilevel"/>
    <w:tmpl w:val="3EB87D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66530"/>
    <w:multiLevelType w:val="hybridMultilevel"/>
    <w:tmpl w:val="6C821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678C"/>
    <w:multiLevelType w:val="hybridMultilevel"/>
    <w:tmpl w:val="595A65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5F88"/>
    <w:multiLevelType w:val="hybridMultilevel"/>
    <w:tmpl w:val="7EE8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27AFE"/>
    <w:multiLevelType w:val="hybridMultilevel"/>
    <w:tmpl w:val="8CC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2883"/>
    <w:multiLevelType w:val="hybridMultilevel"/>
    <w:tmpl w:val="A4EECE3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FA34D7B"/>
    <w:multiLevelType w:val="hybridMultilevel"/>
    <w:tmpl w:val="77A42CC8"/>
    <w:lvl w:ilvl="0" w:tplc="49967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24709"/>
    <w:multiLevelType w:val="hybridMultilevel"/>
    <w:tmpl w:val="0E3C8620"/>
    <w:lvl w:ilvl="0" w:tplc="9A1A61C4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64E101C"/>
    <w:multiLevelType w:val="hybridMultilevel"/>
    <w:tmpl w:val="8112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0AEA"/>
    <w:multiLevelType w:val="hybridMultilevel"/>
    <w:tmpl w:val="5FFE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4FE"/>
    <w:multiLevelType w:val="hybridMultilevel"/>
    <w:tmpl w:val="70805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62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9A64CB"/>
    <w:multiLevelType w:val="hybridMultilevel"/>
    <w:tmpl w:val="25546D1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45205EE"/>
    <w:multiLevelType w:val="hybridMultilevel"/>
    <w:tmpl w:val="6D04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A2162"/>
    <w:multiLevelType w:val="hybridMultilevel"/>
    <w:tmpl w:val="4C24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A8AD1"/>
    <w:multiLevelType w:val="hybridMultilevel"/>
    <w:tmpl w:val="35F6686A"/>
    <w:lvl w:ilvl="0" w:tplc="1F5A0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84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4B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A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5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EE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88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24284"/>
    <w:multiLevelType w:val="hybridMultilevel"/>
    <w:tmpl w:val="F50C8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108BD"/>
    <w:multiLevelType w:val="hybridMultilevel"/>
    <w:tmpl w:val="682A6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"/>
  </w:num>
  <w:num w:numId="9">
    <w:abstractNumId w:val="20"/>
  </w:num>
  <w:num w:numId="10">
    <w:abstractNumId w:val="0"/>
  </w:num>
  <w:num w:numId="11">
    <w:abstractNumId w:val="12"/>
  </w:num>
  <w:num w:numId="12">
    <w:abstractNumId w:val="8"/>
  </w:num>
  <w:num w:numId="13">
    <w:abstractNumId w:val="7"/>
  </w:num>
  <w:num w:numId="14">
    <w:abstractNumId w:val="17"/>
  </w:num>
  <w:num w:numId="15">
    <w:abstractNumId w:val="4"/>
  </w:num>
  <w:num w:numId="16">
    <w:abstractNumId w:val="19"/>
  </w:num>
  <w:num w:numId="17">
    <w:abstractNumId w:val="6"/>
  </w:num>
  <w:num w:numId="18">
    <w:abstractNumId w:val="11"/>
  </w:num>
  <w:num w:numId="19">
    <w:abstractNumId w:val="1"/>
  </w:num>
  <w:num w:numId="20">
    <w:abstractNumId w:val="13"/>
  </w:num>
  <w:num w:numId="2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707"/>
    <w:rsid w:val="000405A3"/>
    <w:rsid w:val="0004292A"/>
    <w:rsid w:val="00046E58"/>
    <w:rsid w:val="00055C99"/>
    <w:rsid w:val="00060CE0"/>
    <w:rsid w:val="00067657"/>
    <w:rsid w:val="000728AB"/>
    <w:rsid w:val="0007309E"/>
    <w:rsid w:val="00076A0F"/>
    <w:rsid w:val="0008413B"/>
    <w:rsid w:val="000867FD"/>
    <w:rsid w:val="00090187"/>
    <w:rsid w:val="0009103E"/>
    <w:rsid w:val="00092AFD"/>
    <w:rsid w:val="00093D2E"/>
    <w:rsid w:val="000A1D44"/>
    <w:rsid w:val="000C0041"/>
    <w:rsid w:val="000C460C"/>
    <w:rsid w:val="000D3669"/>
    <w:rsid w:val="000F1997"/>
    <w:rsid w:val="000F4671"/>
    <w:rsid w:val="00113BE0"/>
    <w:rsid w:val="00114D1C"/>
    <w:rsid w:val="0011596D"/>
    <w:rsid w:val="0011608C"/>
    <w:rsid w:val="00153468"/>
    <w:rsid w:val="001543E6"/>
    <w:rsid w:val="001A1D77"/>
    <w:rsid w:val="001E0939"/>
    <w:rsid w:val="001F3984"/>
    <w:rsid w:val="002017A0"/>
    <w:rsid w:val="002123CD"/>
    <w:rsid w:val="0021682B"/>
    <w:rsid w:val="00237D20"/>
    <w:rsid w:val="002C2CA3"/>
    <w:rsid w:val="002C5C1A"/>
    <w:rsid w:val="002F25F5"/>
    <w:rsid w:val="00305620"/>
    <w:rsid w:val="00316155"/>
    <w:rsid w:val="003259F1"/>
    <w:rsid w:val="00345C96"/>
    <w:rsid w:val="00360E8D"/>
    <w:rsid w:val="00395533"/>
    <w:rsid w:val="003A24F0"/>
    <w:rsid w:val="003B592F"/>
    <w:rsid w:val="003F00F4"/>
    <w:rsid w:val="00423667"/>
    <w:rsid w:val="004338E9"/>
    <w:rsid w:val="00465B52"/>
    <w:rsid w:val="00473179"/>
    <w:rsid w:val="00493739"/>
    <w:rsid w:val="00497958"/>
    <w:rsid w:val="004B1543"/>
    <w:rsid w:val="004C55E6"/>
    <w:rsid w:val="004C7468"/>
    <w:rsid w:val="004D4BAE"/>
    <w:rsid w:val="004F345B"/>
    <w:rsid w:val="004F777B"/>
    <w:rsid w:val="00546EA7"/>
    <w:rsid w:val="00563B8E"/>
    <w:rsid w:val="005665B1"/>
    <w:rsid w:val="005834DC"/>
    <w:rsid w:val="00583B9A"/>
    <w:rsid w:val="00595298"/>
    <w:rsid w:val="005A2CCC"/>
    <w:rsid w:val="005C0C12"/>
    <w:rsid w:val="005C5C89"/>
    <w:rsid w:val="005F7EB9"/>
    <w:rsid w:val="00600049"/>
    <w:rsid w:val="00620608"/>
    <w:rsid w:val="00630EE2"/>
    <w:rsid w:val="00636764"/>
    <w:rsid w:val="006509C0"/>
    <w:rsid w:val="00651D29"/>
    <w:rsid w:val="00672199"/>
    <w:rsid w:val="0067549B"/>
    <w:rsid w:val="00676FAF"/>
    <w:rsid w:val="00680709"/>
    <w:rsid w:val="006B2A5B"/>
    <w:rsid w:val="006B6811"/>
    <w:rsid w:val="006F3877"/>
    <w:rsid w:val="00712E4F"/>
    <w:rsid w:val="00712F63"/>
    <w:rsid w:val="007D5A3F"/>
    <w:rsid w:val="007E1937"/>
    <w:rsid w:val="007E2A52"/>
    <w:rsid w:val="00826F2A"/>
    <w:rsid w:val="0083361F"/>
    <w:rsid w:val="00847C50"/>
    <w:rsid w:val="008658B0"/>
    <w:rsid w:val="008A3FB8"/>
    <w:rsid w:val="008A44EF"/>
    <w:rsid w:val="008B038F"/>
    <w:rsid w:val="008B1EFC"/>
    <w:rsid w:val="008E58B6"/>
    <w:rsid w:val="008F3A22"/>
    <w:rsid w:val="0092060E"/>
    <w:rsid w:val="00962AD0"/>
    <w:rsid w:val="00967F6F"/>
    <w:rsid w:val="0099053B"/>
    <w:rsid w:val="00992885"/>
    <w:rsid w:val="009E494E"/>
    <w:rsid w:val="009F0E80"/>
    <w:rsid w:val="009F52AB"/>
    <w:rsid w:val="00A224C2"/>
    <w:rsid w:val="00A30872"/>
    <w:rsid w:val="00A32D74"/>
    <w:rsid w:val="00A34DDF"/>
    <w:rsid w:val="00A43789"/>
    <w:rsid w:val="00A502D2"/>
    <w:rsid w:val="00A73A3A"/>
    <w:rsid w:val="00A90A8C"/>
    <w:rsid w:val="00A93F50"/>
    <w:rsid w:val="00AA5472"/>
    <w:rsid w:val="00AB0429"/>
    <w:rsid w:val="00B05477"/>
    <w:rsid w:val="00B136A0"/>
    <w:rsid w:val="00B33722"/>
    <w:rsid w:val="00B50DF3"/>
    <w:rsid w:val="00B8357C"/>
    <w:rsid w:val="00B8387B"/>
    <w:rsid w:val="00B91ACE"/>
    <w:rsid w:val="00BA1707"/>
    <w:rsid w:val="00BB207D"/>
    <w:rsid w:val="00BC77BE"/>
    <w:rsid w:val="00BD3544"/>
    <w:rsid w:val="00BF1FC7"/>
    <w:rsid w:val="00BF714F"/>
    <w:rsid w:val="00C00CA6"/>
    <w:rsid w:val="00C04783"/>
    <w:rsid w:val="00C103CB"/>
    <w:rsid w:val="00C14620"/>
    <w:rsid w:val="00C2513E"/>
    <w:rsid w:val="00C41052"/>
    <w:rsid w:val="00C55CE4"/>
    <w:rsid w:val="00C661F8"/>
    <w:rsid w:val="00C8341F"/>
    <w:rsid w:val="00C878C0"/>
    <w:rsid w:val="00C929B1"/>
    <w:rsid w:val="00CC7A3B"/>
    <w:rsid w:val="00CE3177"/>
    <w:rsid w:val="00D01EF6"/>
    <w:rsid w:val="00D035DB"/>
    <w:rsid w:val="00D042C2"/>
    <w:rsid w:val="00D278EA"/>
    <w:rsid w:val="00D36231"/>
    <w:rsid w:val="00D47CD0"/>
    <w:rsid w:val="00D47CD4"/>
    <w:rsid w:val="00D759D8"/>
    <w:rsid w:val="00D761B3"/>
    <w:rsid w:val="00DA6593"/>
    <w:rsid w:val="00DC46CF"/>
    <w:rsid w:val="00DD3B7B"/>
    <w:rsid w:val="00DD3CFF"/>
    <w:rsid w:val="00E17A85"/>
    <w:rsid w:val="00E2307A"/>
    <w:rsid w:val="00E61696"/>
    <w:rsid w:val="00E616D7"/>
    <w:rsid w:val="00E64349"/>
    <w:rsid w:val="00E64507"/>
    <w:rsid w:val="00E76DDE"/>
    <w:rsid w:val="00E900BB"/>
    <w:rsid w:val="00EA5052"/>
    <w:rsid w:val="00EA5BAA"/>
    <w:rsid w:val="00ED1EE8"/>
    <w:rsid w:val="00ED7BA8"/>
    <w:rsid w:val="00EE22BA"/>
    <w:rsid w:val="00F050FC"/>
    <w:rsid w:val="00F07B88"/>
    <w:rsid w:val="00F61ADC"/>
    <w:rsid w:val="00F84AAD"/>
    <w:rsid w:val="00F940BE"/>
    <w:rsid w:val="00FA0729"/>
    <w:rsid w:val="00FA6F05"/>
    <w:rsid w:val="00FC4466"/>
    <w:rsid w:val="00FC7B6F"/>
    <w:rsid w:val="00FD23EA"/>
    <w:rsid w:val="1897046C"/>
    <w:rsid w:val="1A07A362"/>
    <w:rsid w:val="1D3F4424"/>
    <w:rsid w:val="1E1A7083"/>
    <w:rsid w:val="23F5DA77"/>
    <w:rsid w:val="24C88787"/>
    <w:rsid w:val="2A8FBB9D"/>
    <w:rsid w:val="334AC876"/>
    <w:rsid w:val="349F4408"/>
    <w:rsid w:val="381E3999"/>
    <w:rsid w:val="387B8E9C"/>
    <w:rsid w:val="3B55DA5B"/>
    <w:rsid w:val="3D4EFFBF"/>
    <w:rsid w:val="4065AE77"/>
    <w:rsid w:val="4540E947"/>
    <w:rsid w:val="4DE2691C"/>
    <w:rsid w:val="4F2CA17F"/>
    <w:rsid w:val="55576DD4"/>
    <w:rsid w:val="5B465113"/>
    <w:rsid w:val="5F54F5FE"/>
    <w:rsid w:val="67E8F9A2"/>
    <w:rsid w:val="74CA0C60"/>
    <w:rsid w:val="76B4F5E2"/>
    <w:rsid w:val="7D6B8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0A61"/>
  <w15:docId w15:val="{02FF6967-3033-411B-8491-6360409B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665B1"/>
    <w:pPr>
      <w:keepNext/>
      <w:spacing w:after="0" w:line="240" w:lineRule="auto"/>
      <w:outlineLvl w:val="0"/>
    </w:pPr>
    <w:rPr>
      <w:rFonts w:ascii="Univers (W1)" w:eastAsia="Times New Roman" w:hAnsi="Univers (W1)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707"/>
    <w:pPr>
      <w:ind w:left="720"/>
      <w:contextualSpacing/>
    </w:pPr>
  </w:style>
  <w:style w:type="paragraph" w:styleId="NoSpacing">
    <w:name w:val="No Spacing"/>
    <w:uiPriority w:val="1"/>
    <w:qFormat/>
    <w:rsid w:val="00C00C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665B1"/>
    <w:rPr>
      <w:rFonts w:ascii="Univers (W1)" w:eastAsia="Times New Roman" w:hAnsi="Univers (W1)" w:cs="Times New Roman"/>
      <w:b/>
      <w:bCs/>
      <w:sz w:val="20"/>
      <w:szCs w:val="20"/>
      <w:u w:val="single"/>
    </w:rPr>
  </w:style>
  <w:style w:type="paragraph" w:styleId="BodyText2">
    <w:name w:val="Body Text 2"/>
    <w:basedOn w:val="Normal"/>
    <w:link w:val="BodyText2Char"/>
    <w:unhideWhenUsed/>
    <w:rsid w:val="00B136A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B136A0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FDDAA31F1F42864276714C2EEBC1" ma:contentTypeVersion="4" ma:contentTypeDescription="Create a new document." ma:contentTypeScope="" ma:versionID="f0f90a2033904828c2103f0057f0c7f6">
  <xsd:schema xmlns:xsd="http://www.w3.org/2001/XMLSchema" xmlns:xs="http://www.w3.org/2001/XMLSchema" xmlns:p="http://schemas.microsoft.com/office/2006/metadata/properties" xmlns:ns3="f4c02be3-dcb3-4660-92bd-6baf89594efb" targetNamespace="http://schemas.microsoft.com/office/2006/metadata/properties" ma:root="true" ma:fieldsID="3408678d8c4db9ad4772075cdec87938" ns3:_="">
    <xsd:import namespace="f4c02be3-dcb3-4660-92bd-6baf89594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02be3-dcb3-4660-92bd-6baf8959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23B0C-4A5C-49E5-83FC-B1F26DB09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02be3-dcb3-4660-92bd-6baf89594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BFD05-72AF-4A2C-8EC8-ED6B1F1184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F68AF-1238-4959-B0C5-CB46C6E12E3C}">
  <ds:schemaRefs>
    <ds:schemaRef ds:uri="f4c02be3-dcb3-4660-92bd-6baf89594ef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A6FC34-FCD2-4E05-B02F-4530D3115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Renaud</dc:creator>
  <cp:lastModifiedBy>Shaun Barnes</cp:lastModifiedBy>
  <cp:revision>2</cp:revision>
  <cp:lastPrinted>2019-06-06T08:24:00Z</cp:lastPrinted>
  <dcterms:created xsi:type="dcterms:W3CDTF">2023-03-01T09:03:00Z</dcterms:created>
  <dcterms:modified xsi:type="dcterms:W3CDTF">2023-03-01T09:03:00Z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0x0101002A1AFDDAA31F1F42864276714C2EEBC1</vt:lpwstr>
  </property>
  <property fmtid="{D5CDD505-2E9C-101B-9397-08002B2CF9AE}" pid="3" name="_DocHome">
    <vt:i4>-865268346</vt:i4>
  </property>
</Properties>
</file>