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eastAsiaTheme="majorEastAsia" w:hAnsi="Arial" w:cs="Arial"/>
          <w:sz w:val="72"/>
          <w:szCs w:val="72"/>
          <w:lang w:val="en-GB" w:eastAsia="en-US"/>
        </w:rPr>
        <w:id w:val="-1081204715"/>
        <w:docPartObj>
          <w:docPartGallery w:val="Cover Pages"/>
          <w:docPartUnique/>
        </w:docPartObj>
      </w:sdtPr>
      <w:sdtEndPr>
        <w:rPr>
          <w:rFonts w:eastAsiaTheme="minorHAnsi"/>
          <w:sz w:val="22"/>
          <w:szCs w:val="22"/>
        </w:rPr>
      </w:sdtEndPr>
      <w:sdtContent>
        <w:p w14:paraId="4B75D2E7" w14:textId="77777777" w:rsidR="00E43549" w:rsidRPr="00B7299B" w:rsidRDefault="00E43549" w:rsidP="00E43549">
          <w:pPr>
            <w:pStyle w:val="NoSpacing"/>
            <w:jc w:val="center"/>
            <w:rPr>
              <w:rFonts w:ascii="Arial" w:hAnsi="Arial" w:cs="Arial"/>
              <w:noProof/>
              <w:lang w:val="en-GB" w:eastAsia="en-GB"/>
            </w:rPr>
          </w:pPr>
        </w:p>
        <w:p w14:paraId="0228B2C7" w14:textId="77777777" w:rsidR="00E43549" w:rsidRPr="00B7299B" w:rsidRDefault="00E43549" w:rsidP="00F85798">
          <w:pPr>
            <w:pStyle w:val="NoSpacing"/>
            <w:spacing w:before="240"/>
            <w:jc w:val="center"/>
            <w:rPr>
              <w:rFonts w:ascii="Arial" w:eastAsiaTheme="majorEastAsia" w:hAnsi="Arial" w:cs="Arial"/>
              <w:sz w:val="72"/>
              <w:szCs w:val="72"/>
            </w:rPr>
          </w:pPr>
        </w:p>
        <w:p w14:paraId="6E5F1B03" w14:textId="77777777" w:rsidR="00E43549" w:rsidRPr="00B7299B" w:rsidRDefault="00E43549" w:rsidP="00E43549">
          <w:pPr>
            <w:pStyle w:val="NoSpacing"/>
            <w:jc w:val="center"/>
            <w:rPr>
              <w:rFonts w:ascii="Arial" w:eastAsiaTheme="majorEastAsia" w:hAnsi="Arial" w:cs="Arial"/>
              <w:sz w:val="72"/>
              <w:szCs w:val="72"/>
            </w:rPr>
          </w:pPr>
        </w:p>
        <w:sdt>
          <w:sdtPr>
            <w:rPr>
              <w:rFonts w:ascii="Arial" w:eastAsiaTheme="majorEastAsia" w:hAnsi="Arial" w:cs="Arial"/>
              <w:b/>
              <w:color w:val="1F497D" w:themeColor="text2"/>
              <w:sz w:val="96"/>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519C2E10" w14:textId="77777777" w:rsidR="00E43549" w:rsidRPr="00B7299B" w:rsidRDefault="002E34A5" w:rsidP="00F85798">
              <w:pPr>
                <w:pStyle w:val="NoSpacing"/>
                <w:jc w:val="center"/>
                <w:rPr>
                  <w:rFonts w:ascii="Arial" w:eastAsiaTheme="majorEastAsia" w:hAnsi="Arial" w:cs="Arial"/>
                  <w:b/>
                  <w:color w:val="1F497D" w:themeColor="text2"/>
                  <w:sz w:val="96"/>
                  <w:szCs w:val="72"/>
                </w:rPr>
              </w:pPr>
              <w:r w:rsidRPr="00B7299B">
                <w:rPr>
                  <w:rFonts w:ascii="Arial" w:eastAsiaTheme="majorEastAsia" w:hAnsi="Arial" w:cs="Arial"/>
                  <w:b/>
                  <w:color w:val="1F497D" w:themeColor="text2"/>
                  <w:sz w:val="96"/>
                  <w:szCs w:val="72"/>
                </w:rPr>
                <w:t>Career Grade</w:t>
              </w:r>
              <w:r w:rsidR="00897749" w:rsidRPr="00B7299B">
                <w:rPr>
                  <w:rFonts w:ascii="Arial" w:eastAsiaTheme="majorEastAsia" w:hAnsi="Arial" w:cs="Arial"/>
                  <w:b/>
                  <w:color w:val="1F497D" w:themeColor="text2"/>
                  <w:sz w:val="96"/>
                  <w:szCs w:val="72"/>
                </w:rPr>
                <w:t xml:space="preserve"> Progression </w:t>
              </w:r>
              <w:r w:rsidR="00397CA6" w:rsidRPr="00B7299B">
                <w:rPr>
                  <w:rFonts w:ascii="Arial" w:eastAsiaTheme="majorEastAsia" w:hAnsi="Arial" w:cs="Arial"/>
                  <w:b/>
                  <w:color w:val="1F497D" w:themeColor="text2"/>
                  <w:sz w:val="96"/>
                  <w:szCs w:val="72"/>
                </w:rPr>
                <w:t>Procedure</w:t>
              </w:r>
            </w:p>
          </w:sdtContent>
        </w:sdt>
        <w:p w14:paraId="6FA002D6" w14:textId="77777777" w:rsidR="00E43549" w:rsidRPr="00B7299B" w:rsidRDefault="00E43549" w:rsidP="00F85798">
          <w:pPr>
            <w:pStyle w:val="NoSpacing"/>
            <w:spacing w:before="720"/>
            <w:jc w:val="center"/>
            <w:rPr>
              <w:rFonts w:ascii="Arial" w:eastAsiaTheme="majorEastAsia" w:hAnsi="Arial" w:cs="Arial"/>
              <w:b/>
              <w:color w:val="4F81BD" w:themeColor="accent1"/>
              <w:sz w:val="44"/>
              <w:szCs w:val="36"/>
            </w:rPr>
          </w:pPr>
        </w:p>
        <w:p w14:paraId="6899C294" w14:textId="77777777" w:rsidR="00EF53DD" w:rsidRPr="00B7299B" w:rsidRDefault="00EF53DD" w:rsidP="00EF53DD">
          <w:pPr>
            <w:pStyle w:val="NoSpacing"/>
            <w:spacing w:after="120"/>
            <w:jc w:val="right"/>
            <w:rPr>
              <w:rFonts w:ascii="Arial" w:eastAsiaTheme="majorEastAsia" w:hAnsi="Arial" w:cs="Arial"/>
              <w:b/>
              <w:color w:val="1F497D" w:themeColor="text2"/>
              <w:sz w:val="24"/>
              <w:szCs w:val="36"/>
            </w:rPr>
          </w:pPr>
        </w:p>
        <w:p w14:paraId="6DCA84E6" w14:textId="77777777" w:rsidR="00EF53DD" w:rsidRPr="00B7299B" w:rsidRDefault="00EF53DD" w:rsidP="00EF53DD">
          <w:pPr>
            <w:pStyle w:val="NoSpacing"/>
            <w:spacing w:after="120"/>
            <w:jc w:val="right"/>
            <w:rPr>
              <w:rFonts w:ascii="Arial" w:eastAsiaTheme="majorEastAsia" w:hAnsi="Arial" w:cs="Arial"/>
              <w:b/>
              <w:color w:val="1F497D" w:themeColor="text2"/>
              <w:sz w:val="24"/>
              <w:szCs w:val="36"/>
            </w:rPr>
          </w:pPr>
        </w:p>
        <w:p w14:paraId="0D59634B" w14:textId="77777777" w:rsidR="00F85798" w:rsidRPr="00B7299B" w:rsidRDefault="00F85798" w:rsidP="00EF53DD">
          <w:pPr>
            <w:pStyle w:val="NoSpacing"/>
            <w:spacing w:after="120"/>
            <w:jc w:val="center"/>
            <w:rPr>
              <w:rFonts w:ascii="Arial" w:eastAsiaTheme="majorEastAsia" w:hAnsi="Arial" w:cs="Arial"/>
              <w:b/>
              <w:color w:val="365F91" w:themeColor="accent1" w:themeShade="BF"/>
              <w:sz w:val="24"/>
              <w:szCs w:val="36"/>
            </w:rPr>
          </w:pPr>
        </w:p>
        <w:p w14:paraId="3942F1EA" w14:textId="77777777" w:rsidR="00E43549" w:rsidRPr="00B7299B" w:rsidRDefault="00E43549">
          <w:pPr>
            <w:rPr>
              <w:rFonts w:ascii="Arial" w:hAnsi="Arial" w:cs="Arial"/>
            </w:rPr>
          </w:pPr>
          <w:r w:rsidRPr="00B7299B">
            <w:rPr>
              <w:rFonts w:ascii="Arial" w:hAnsi="Arial" w:cs="Arial"/>
            </w:rPr>
            <w:br w:type="page"/>
          </w:r>
        </w:p>
      </w:sdtContent>
    </w:sdt>
    <w:sdt>
      <w:sdtPr>
        <w:rPr>
          <w:rFonts w:asciiTheme="minorHAnsi" w:eastAsiaTheme="minorHAnsi" w:hAnsiTheme="minorHAnsi" w:cstheme="minorBidi"/>
          <w:b w:val="0"/>
          <w:bCs w:val="0"/>
          <w:color w:val="auto"/>
          <w:sz w:val="22"/>
          <w:szCs w:val="22"/>
          <w:lang w:val="en-GB" w:eastAsia="en-US"/>
        </w:rPr>
        <w:id w:val="733822937"/>
        <w:docPartObj>
          <w:docPartGallery w:val="Table of Contents"/>
          <w:docPartUnique/>
        </w:docPartObj>
      </w:sdtPr>
      <w:sdtEndPr>
        <w:rPr>
          <w:noProof/>
        </w:rPr>
      </w:sdtEndPr>
      <w:sdtContent>
        <w:p w14:paraId="5847644A" w14:textId="77777777" w:rsidR="00B7299B" w:rsidRDefault="00B7299B">
          <w:pPr>
            <w:pStyle w:val="TOCHeading"/>
          </w:pPr>
          <w:r>
            <w:t>Contents</w:t>
          </w:r>
        </w:p>
        <w:p w14:paraId="45DF5342" w14:textId="77777777" w:rsidR="008E67B0" w:rsidRDefault="00B7299B">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106954967" w:history="1">
            <w:r w:rsidR="008E67B0" w:rsidRPr="00BA2825">
              <w:rPr>
                <w:rStyle w:val="Hyperlink"/>
                <w:rFonts w:ascii="Arial" w:hAnsi="Arial" w:cs="Arial"/>
                <w:noProof/>
              </w:rPr>
              <w:t>1.</w:t>
            </w:r>
            <w:r w:rsidR="008E67B0">
              <w:rPr>
                <w:rFonts w:eastAsiaTheme="minorEastAsia"/>
                <w:noProof/>
                <w:lang w:eastAsia="en-GB"/>
              </w:rPr>
              <w:tab/>
            </w:r>
            <w:r w:rsidR="008E67B0" w:rsidRPr="00BA2825">
              <w:rPr>
                <w:rStyle w:val="Hyperlink"/>
                <w:rFonts w:ascii="Arial" w:hAnsi="Arial" w:cs="Arial"/>
                <w:noProof/>
              </w:rPr>
              <w:t>Introduction</w:t>
            </w:r>
            <w:r w:rsidR="008E67B0">
              <w:rPr>
                <w:noProof/>
                <w:webHidden/>
              </w:rPr>
              <w:tab/>
            </w:r>
            <w:r w:rsidR="008E67B0">
              <w:rPr>
                <w:noProof/>
                <w:webHidden/>
              </w:rPr>
              <w:fldChar w:fldCharType="begin"/>
            </w:r>
            <w:r w:rsidR="008E67B0">
              <w:rPr>
                <w:noProof/>
                <w:webHidden/>
              </w:rPr>
              <w:instrText xml:space="preserve"> PAGEREF _Toc106954967 \h </w:instrText>
            </w:r>
            <w:r w:rsidR="008E67B0">
              <w:rPr>
                <w:noProof/>
                <w:webHidden/>
              </w:rPr>
            </w:r>
            <w:r w:rsidR="008E67B0">
              <w:rPr>
                <w:noProof/>
                <w:webHidden/>
              </w:rPr>
              <w:fldChar w:fldCharType="separate"/>
            </w:r>
            <w:r w:rsidR="008E67B0">
              <w:rPr>
                <w:noProof/>
                <w:webHidden/>
              </w:rPr>
              <w:t>2</w:t>
            </w:r>
            <w:r w:rsidR="008E67B0">
              <w:rPr>
                <w:noProof/>
                <w:webHidden/>
              </w:rPr>
              <w:fldChar w:fldCharType="end"/>
            </w:r>
          </w:hyperlink>
        </w:p>
        <w:p w14:paraId="2389E5CB" w14:textId="77777777" w:rsidR="008E67B0" w:rsidRDefault="00FE0AA0">
          <w:pPr>
            <w:pStyle w:val="TOC1"/>
            <w:tabs>
              <w:tab w:val="left" w:pos="440"/>
              <w:tab w:val="right" w:leader="dot" w:pos="9016"/>
            </w:tabs>
            <w:rPr>
              <w:rFonts w:eastAsiaTheme="minorEastAsia"/>
              <w:noProof/>
              <w:lang w:eastAsia="en-GB"/>
            </w:rPr>
          </w:pPr>
          <w:hyperlink w:anchor="_Toc106954968" w:history="1">
            <w:r w:rsidR="008E67B0" w:rsidRPr="00BA2825">
              <w:rPr>
                <w:rStyle w:val="Hyperlink"/>
                <w:rFonts w:ascii="Arial" w:hAnsi="Arial" w:cs="Arial"/>
                <w:noProof/>
              </w:rPr>
              <w:t>2.</w:t>
            </w:r>
            <w:r w:rsidR="008E67B0">
              <w:rPr>
                <w:rFonts w:eastAsiaTheme="minorEastAsia"/>
                <w:noProof/>
                <w:lang w:eastAsia="en-GB"/>
              </w:rPr>
              <w:tab/>
            </w:r>
            <w:r w:rsidR="008E67B0" w:rsidRPr="00BA2825">
              <w:rPr>
                <w:rStyle w:val="Hyperlink"/>
                <w:rFonts w:ascii="Arial" w:hAnsi="Arial" w:cs="Arial"/>
                <w:noProof/>
              </w:rPr>
              <w:t>Benefits and Principles of Career Graded Positions</w:t>
            </w:r>
            <w:r w:rsidR="008E67B0">
              <w:rPr>
                <w:noProof/>
                <w:webHidden/>
              </w:rPr>
              <w:tab/>
            </w:r>
            <w:r w:rsidR="008E67B0">
              <w:rPr>
                <w:noProof/>
                <w:webHidden/>
              </w:rPr>
              <w:fldChar w:fldCharType="begin"/>
            </w:r>
            <w:r w:rsidR="008E67B0">
              <w:rPr>
                <w:noProof/>
                <w:webHidden/>
              </w:rPr>
              <w:instrText xml:space="preserve"> PAGEREF _Toc106954968 \h </w:instrText>
            </w:r>
            <w:r w:rsidR="008E67B0">
              <w:rPr>
                <w:noProof/>
                <w:webHidden/>
              </w:rPr>
            </w:r>
            <w:r w:rsidR="008E67B0">
              <w:rPr>
                <w:noProof/>
                <w:webHidden/>
              </w:rPr>
              <w:fldChar w:fldCharType="separate"/>
            </w:r>
            <w:r w:rsidR="008E67B0">
              <w:rPr>
                <w:noProof/>
                <w:webHidden/>
              </w:rPr>
              <w:t>2</w:t>
            </w:r>
            <w:r w:rsidR="008E67B0">
              <w:rPr>
                <w:noProof/>
                <w:webHidden/>
              </w:rPr>
              <w:fldChar w:fldCharType="end"/>
            </w:r>
          </w:hyperlink>
        </w:p>
        <w:p w14:paraId="7C4155EA" w14:textId="77777777" w:rsidR="008E67B0" w:rsidRDefault="00FE0AA0">
          <w:pPr>
            <w:pStyle w:val="TOC1"/>
            <w:tabs>
              <w:tab w:val="left" w:pos="440"/>
              <w:tab w:val="right" w:leader="dot" w:pos="9016"/>
            </w:tabs>
            <w:rPr>
              <w:rFonts w:eastAsiaTheme="minorEastAsia"/>
              <w:noProof/>
              <w:lang w:eastAsia="en-GB"/>
            </w:rPr>
          </w:pPr>
          <w:hyperlink w:anchor="_Toc106954969" w:history="1">
            <w:r w:rsidR="008E67B0" w:rsidRPr="00BA2825">
              <w:rPr>
                <w:rStyle w:val="Hyperlink"/>
                <w:rFonts w:ascii="Arial" w:hAnsi="Arial" w:cs="Arial"/>
                <w:noProof/>
              </w:rPr>
              <w:t>3.</w:t>
            </w:r>
            <w:r w:rsidR="008E67B0">
              <w:rPr>
                <w:rFonts w:eastAsiaTheme="minorEastAsia"/>
                <w:noProof/>
                <w:lang w:eastAsia="en-GB"/>
              </w:rPr>
              <w:tab/>
            </w:r>
            <w:r w:rsidR="008E67B0" w:rsidRPr="00BA2825">
              <w:rPr>
                <w:rStyle w:val="Hyperlink"/>
                <w:rFonts w:ascii="Arial" w:hAnsi="Arial" w:cs="Arial"/>
                <w:noProof/>
              </w:rPr>
              <w:t>Appointing to a Career Graded position</w:t>
            </w:r>
            <w:r w:rsidR="008E67B0">
              <w:rPr>
                <w:noProof/>
                <w:webHidden/>
              </w:rPr>
              <w:tab/>
            </w:r>
            <w:r w:rsidR="008E67B0">
              <w:rPr>
                <w:noProof/>
                <w:webHidden/>
              </w:rPr>
              <w:fldChar w:fldCharType="begin"/>
            </w:r>
            <w:r w:rsidR="008E67B0">
              <w:rPr>
                <w:noProof/>
                <w:webHidden/>
              </w:rPr>
              <w:instrText xml:space="preserve"> PAGEREF _Toc106954969 \h </w:instrText>
            </w:r>
            <w:r w:rsidR="008E67B0">
              <w:rPr>
                <w:noProof/>
                <w:webHidden/>
              </w:rPr>
            </w:r>
            <w:r w:rsidR="008E67B0">
              <w:rPr>
                <w:noProof/>
                <w:webHidden/>
              </w:rPr>
              <w:fldChar w:fldCharType="separate"/>
            </w:r>
            <w:r w:rsidR="008E67B0">
              <w:rPr>
                <w:noProof/>
                <w:webHidden/>
              </w:rPr>
              <w:t>4</w:t>
            </w:r>
            <w:r w:rsidR="008E67B0">
              <w:rPr>
                <w:noProof/>
                <w:webHidden/>
              </w:rPr>
              <w:fldChar w:fldCharType="end"/>
            </w:r>
          </w:hyperlink>
        </w:p>
        <w:p w14:paraId="7189E28C" w14:textId="77777777" w:rsidR="008E67B0" w:rsidRDefault="00FE0AA0">
          <w:pPr>
            <w:pStyle w:val="TOC1"/>
            <w:tabs>
              <w:tab w:val="left" w:pos="440"/>
              <w:tab w:val="right" w:leader="dot" w:pos="9016"/>
            </w:tabs>
            <w:rPr>
              <w:rFonts w:eastAsiaTheme="minorEastAsia"/>
              <w:noProof/>
              <w:lang w:eastAsia="en-GB"/>
            </w:rPr>
          </w:pPr>
          <w:hyperlink w:anchor="_Toc106954970" w:history="1">
            <w:r w:rsidR="008E67B0" w:rsidRPr="00BA2825">
              <w:rPr>
                <w:rStyle w:val="Hyperlink"/>
                <w:rFonts w:ascii="Arial" w:hAnsi="Arial" w:cs="Arial"/>
                <w:noProof/>
              </w:rPr>
              <w:t>4.</w:t>
            </w:r>
            <w:r w:rsidR="008E67B0">
              <w:rPr>
                <w:rFonts w:eastAsiaTheme="minorEastAsia"/>
                <w:noProof/>
                <w:lang w:eastAsia="en-GB"/>
              </w:rPr>
              <w:tab/>
            </w:r>
            <w:r w:rsidR="008E67B0" w:rsidRPr="00BA2825">
              <w:rPr>
                <w:rStyle w:val="Hyperlink"/>
                <w:rFonts w:ascii="Arial" w:hAnsi="Arial" w:cs="Arial"/>
                <w:noProof/>
              </w:rPr>
              <w:t>Training</w:t>
            </w:r>
            <w:r w:rsidR="008E67B0">
              <w:rPr>
                <w:noProof/>
                <w:webHidden/>
              </w:rPr>
              <w:tab/>
            </w:r>
            <w:r w:rsidR="008E67B0">
              <w:rPr>
                <w:noProof/>
                <w:webHidden/>
              </w:rPr>
              <w:fldChar w:fldCharType="begin"/>
            </w:r>
            <w:r w:rsidR="008E67B0">
              <w:rPr>
                <w:noProof/>
                <w:webHidden/>
              </w:rPr>
              <w:instrText xml:space="preserve"> PAGEREF _Toc106954970 \h </w:instrText>
            </w:r>
            <w:r w:rsidR="008E67B0">
              <w:rPr>
                <w:noProof/>
                <w:webHidden/>
              </w:rPr>
            </w:r>
            <w:r w:rsidR="008E67B0">
              <w:rPr>
                <w:noProof/>
                <w:webHidden/>
              </w:rPr>
              <w:fldChar w:fldCharType="separate"/>
            </w:r>
            <w:r w:rsidR="008E67B0">
              <w:rPr>
                <w:noProof/>
                <w:webHidden/>
              </w:rPr>
              <w:t>4</w:t>
            </w:r>
            <w:r w:rsidR="008E67B0">
              <w:rPr>
                <w:noProof/>
                <w:webHidden/>
              </w:rPr>
              <w:fldChar w:fldCharType="end"/>
            </w:r>
          </w:hyperlink>
        </w:p>
        <w:p w14:paraId="51C50E78" w14:textId="77777777" w:rsidR="008E67B0" w:rsidRDefault="00FE0AA0">
          <w:pPr>
            <w:pStyle w:val="TOC1"/>
            <w:tabs>
              <w:tab w:val="left" w:pos="440"/>
              <w:tab w:val="right" w:leader="dot" w:pos="9016"/>
            </w:tabs>
            <w:rPr>
              <w:rFonts w:eastAsiaTheme="minorEastAsia"/>
              <w:noProof/>
              <w:lang w:eastAsia="en-GB"/>
            </w:rPr>
          </w:pPr>
          <w:hyperlink w:anchor="_Toc106954971" w:history="1">
            <w:r w:rsidR="008E67B0" w:rsidRPr="00BA2825">
              <w:rPr>
                <w:rStyle w:val="Hyperlink"/>
                <w:rFonts w:ascii="Arial" w:hAnsi="Arial" w:cs="Arial"/>
                <w:noProof/>
              </w:rPr>
              <w:t>5.</w:t>
            </w:r>
            <w:r w:rsidR="008E67B0">
              <w:rPr>
                <w:rFonts w:eastAsiaTheme="minorEastAsia"/>
                <w:noProof/>
                <w:lang w:eastAsia="en-GB"/>
              </w:rPr>
              <w:tab/>
            </w:r>
            <w:r w:rsidR="008E67B0" w:rsidRPr="00BA2825">
              <w:rPr>
                <w:rStyle w:val="Hyperlink"/>
                <w:rFonts w:ascii="Arial" w:hAnsi="Arial" w:cs="Arial"/>
                <w:noProof/>
              </w:rPr>
              <w:t>Job Evaluation</w:t>
            </w:r>
            <w:r w:rsidR="008E67B0">
              <w:rPr>
                <w:noProof/>
                <w:webHidden/>
              </w:rPr>
              <w:tab/>
            </w:r>
            <w:r w:rsidR="008E67B0">
              <w:rPr>
                <w:noProof/>
                <w:webHidden/>
              </w:rPr>
              <w:fldChar w:fldCharType="begin"/>
            </w:r>
            <w:r w:rsidR="008E67B0">
              <w:rPr>
                <w:noProof/>
                <w:webHidden/>
              </w:rPr>
              <w:instrText xml:space="preserve"> PAGEREF _Toc106954971 \h </w:instrText>
            </w:r>
            <w:r w:rsidR="008E67B0">
              <w:rPr>
                <w:noProof/>
                <w:webHidden/>
              </w:rPr>
            </w:r>
            <w:r w:rsidR="008E67B0">
              <w:rPr>
                <w:noProof/>
                <w:webHidden/>
              </w:rPr>
              <w:fldChar w:fldCharType="separate"/>
            </w:r>
            <w:r w:rsidR="008E67B0">
              <w:rPr>
                <w:noProof/>
                <w:webHidden/>
              </w:rPr>
              <w:t>5</w:t>
            </w:r>
            <w:r w:rsidR="008E67B0">
              <w:rPr>
                <w:noProof/>
                <w:webHidden/>
              </w:rPr>
              <w:fldChar w:fldCharType="end"/>
            </w:r>
          </w:hyperlink>
        </w:p>
        <w:p w14:paraId="0FC8E3F1" w14:textId="77777777" w:rsidR="008E67B0" w:rsidRDefault="00FE0AA0">
          <w:pPr>
            <w:pStyle w:val="TOC1"/>
            <w:tabs>
              <w:tab w:val="left" w:pos="440"/>
              <w:tab w:val="right" w:leader="dot" w:pos="9016"/>
            </w:tabs>
            <w:rPr>
              <w:rFonts w:eastAsiaTheme="minorEastAsia"/>
              <w:noProof/>
              <w:lang w:eastAsia="en-GB"/>
            </w:rPr>
          </w:pPr>
          <w:hyperlink w:anchor="_Toc106954972" w:history="1">
            <w:r w:rsidR="008E67B0" w:rsidRPr="00BA2825">
              <w:rPr>
                <w:rStyle w:val="Hyperlink"/>
                <w:noProof/>
              </w:rPr>
              <w:t>6.</w:t>
            </w:r>
            <w:r w:rsidR="008E67B0">
              <w:rPr>
                <w:rFonts w:eastAsiaTheme="minorEastAsia"/>
                <w:noProof/>
                <w:lang w:eastAsia="en-GB"/>
              </w:rPr>
              <w:tab/>
            </w:r>
            <w:r w:rsidR="008E67B0" w:rsidRPr="00BA2825">
              <w:rPr>
                <w:rStyle w:val="Hyperlink"/>
                <w:noProof/>
              </w:rPr>
              <w:t>Notification to Human Resources</w:t>
            </w:r>
            <w:r w:rsidR="008E67B0">
              <w:rPr>
                <w:noProof/>
                <w:webHidden/>
              </w:rPr>
              <w:tab/>
            </w:r>
            <w:r w:rsidR="008E67B0">
              <w:rPr>
                <w:noProof/>
                <w:webHidden/>
              </w:rPr>
              <w:fldChar w:fldCharType="begin"/>
            </w:r>
            <w:r w:rsidR="008E67B0">
              <w:rPr>
                <w:noProof/>
                <w:webHidden/>
              </w:rPr>
              <w:instrText xml:space="preserve"> PAGEREF _Toc106954972 \h </w:instrText>
            </w:r>
            <w:r w:rsidR="008E67B0">
              <w:rPr>
                <w:noProof/>
                <w:webHidden/>
              </w:rPr>
            </w:r>
            <w:r w:rsidR="008E67B0">
              <w:rPr>
                <w:noProof/>
                <w:webHidden/>
              </w:rPr>
              <w:fldChar w:fldCharType="separate"/>
            </w:r>
            <w:r w:rsidR="008E67B0">
              <w:rPr>
                <w:noProof/>
                <w:webHidden/>
              </w:rPr>
              <w:t>5</w:t>
            </w:r>
            <w:r w:rsidR="008E67B0">
              <w:rPr>
                <w:noProof/>
                <w:webHidden/>
              </w:rPr>
              <w:fldChar w:fldCharType="end"/>
            </w:r>
          </w:hyperlink>
        </w:p>
        <w:p w14:paraId="28DD5FEE" w14:textId="77777777" w:rsidR="008E67B0" w:rsidRDefault="00FE0AA0">
          <w:pPr>
            <w:pStyle w:val="TOC1"/>
            <w:tabs>
              <w:tab w:val="left" w:pos="440"/>
              <w:tab w:val="right" w:leader="dot" w:pos="9016"/>
            </w:tabs>
            <w:rPr>
              <w:rFonts w:eastAsiaTheme="minorEastAsia"/>
              <w:noProof/>
              <w:lang w:eastAsia="en-GB"/>
            </w:rPr>
          </w:pPr>
          <w:hyperlink w:anchor="_Toc106954973" w:history="1">
            <w:r w:rsidR="008E67B0" w:rsidRPr="00BA2825">
              <w:rPr>
                <w:rStyle w:val="Hyperlink"/>
                <w:noProof/>
              </w:rPr>
              <w:t>7.</w:t>
            </w:r>
            <w:r w:rsidR="008E67B0">
              <w:rPr>
                <w:rFonts w:eastAsiaTheme="minorEastAsia"/>
                <w:noProof/>
                <w:lang w:eastAsia="en-GB"/>
              </w:rPr>
              <w:tab/>
            </w:r>
            <w:r w:rsidR="008E67B0" w:rsidRPr="00BA2825">
              <w:rPr>
                <w:rStyle w:val="Hyperlink"/>
                <w:noProof/>
              </w:rPr>
              <w:t>Appendices</w:t>
            </w:r>
            <w:r w:rsidR="008E67B0">
              <w:rPr>
                <w:noProof/>
                <w:webHidden/>
              </w:rPr>
              <w:tab/>
            </w:r>
            <w:r w:rsidR="008E67B0">
              <w:rPr>
                <w:noProof/>
                <w:webHidden/>
              </w:rPr>
              <w:fldChar w:fldCharType="begin"/>
            </w:r>
            <w:r w:rsidR="008E67B0">
              <w:rPr>
                <w:noProof/>
                <w:webHidden/>
              </w:rPr>
              <w:instrText xml:space="preserve"> PAGEREF _Toc106954973 \h </w:instrText>
            </w:r>
            <w:r w:rsidR="008E67B0">
              <w:rPr>
                <w:noProof/>
                <w:webHidden/>
              </w:rPr>
            </w:r>
            <w:r w:rsidR="008E67B0">
              <w:rPr>
                <w:noProof/>
                <w:webHidden/>
              </w:rPr>
              <w:fldChar w:fldCharType="separate"/>
            </w:r>
            <w:r w:rsidR="008E67B0">
              <w:rPr>
                <w:noProof/>
                <w:webHidden/>
              </w:rPr>
              <w:t>6</w:t>
            </w:r>
            <w:r w:rsidR="008E67B0">
              <w:rPr>
                <w:noProof/>
                <w:webHidden/>
              </w:rPr>
              <w:fldChar w:fldCharType="end"/>
            </w:r>
          </w:hyperlink>
        </w:p>
        <w:p w14:paraId="4FB5FCF6" w14:textId="77777777" w:rsidR="00B7299B" w:rsidRDefault="00B7299B">
          <w:r>
            <w:rPr>
              <w:b/>
              <w:bCs/>
              <w:noProof/>
            </w:rPr>
            <w:fldChar w:fldCharType="end"/>
          </w:r>
        </w:p>
      </w:sdtContent>
    </w:sdt>
    <w:p w14:paraId="13B6387F" w14:textId="77777777" w:rsidR="00E43549" w:rsidRPr="00B7299B" w:rsidRDefault="00E43549">
      <w:pPr>
        <w:rPr>
          <w:rFonts w:ascii="Arial" w:hAnsi="Arial" w:cs="Arial"/>
        </w:rPr>
      </w:pPr>
      <w:r w:rsidRPr="00B7299B">
        <w:rPr>
          <w:rFonts w:ascii="Arial" w:hAnsi="Arial" w:cs="Arial"/>
        </w:rPr>
        <w:br w:type="page"/>
      </w:r>
    </w:p>
    <w:p w14:paraId="50A20C6B" w14:textId="77777777" w:rsidR="005013A0" w:rsidRPr="00B7299B" w:rsidRDefault="00397CA6" w:rsidP="005013A0">
      <w:pPr>
        <w:pStyle w:val="Heading1"/>
        <w:numPr>
          <w:ilvl w:val="0"/>
          <w:numId w:val="18"/>
        </w:numPr>
        <w:rPr>
          <w:rFonts w:ascii="Arial" w:hAnsi="Arial" w:cs="Arial"/>
        </w:rPr>
      </w:pPr>
      <w:bookmarkStart w:id="1" w:name="_Toc55462329"/>
      <w:bookmarkStart w:id="2" w:name="_Toc106954967"/>
      <w:r w:rsidRPr="00B7299B">
        <w:rPr>
          <w:rFonts w:ascii="Arial" w:hAnsi="Arial" w:cs="Arial"/>
        </w:rPr>
        <w:lastRenderedPageBreak/>
        <w:t>In</w:t>
      </w:r>
      <w:r w:rsidR="00717C12" w:rsidRPr="00B7299B">
        <w:rPr>
          <w:rFonts w:ascii="Arial" w:hAnsi="Arial" w:cs="Arial"/>
        </w:rPr>
        <w:t>troduction</w:t>
      </w:r>
      <w:bookmarkEnd w:id="1"/>
      <w:bookmarkEnd w:id="2"/>
    </w:p>
    <w:p w14:paraId="73C34C1F" w14:textId="77777777" w:rsidR="009A2B65" w:rsidRPr="00B7299B" w:rsidRDefault="009A2B65" w:rsidP="009A2B65">
      <w:pPr>
        <w:pStyle w:val="ListParagraph"/>
        <w:numPr>
          <w:ilvl w:val="1"/>
          <w:numId w:val="37"/>
        </w:numPr>
        <w:rPr>
          <w:rFonts w:ascii="Arial" w:hAnsi="Arial" w:cs="Arial"/>
        </w:rPr>
      </w:pPr>
      <w:r w:rsidRPr="00B7299B">
        <w:rPr>
          <w:rFonts w:ascii="Arial" w:hAnsi="Arial" w:cs="Arial"/>
        </w:rPr>
        <w:t xml:space="preserve">The Council’s resourcing strategies are aimed at maintaining high </w:t>
      </w:r>
      <w:r w:rsidR="000E6F89" w:rsidRPr="00B7299B">
        <w:rPr>
          <w:rFonts w:ascii="Arial" w:hAnsi="Arial" w:cs="Arial"/>
        </w:rPr>
        <w:t>calibre</w:t>
      </w:r>
      <w:r w:rsidRPr="00B7299B">
        <w:rPr>
          <w:rFonts w:ascii="Arial" w:hAnsi="Arial" w:cs="Arial"/>
        </w:rPr>
        <w:t xml:space="preserve"> </w:t>
      </w:r>
      <w:r w:rsidR="00001806">
        <w:rPr>
          <w:rFonts w:ascii="Arial" w:hAnsi="Arial" w:cs="Arial"/>
        </w:rPr>
        <w:t xml:space="preserve">employees </w:t>
      </w:r>
      <w:r w:rsidRPr="00B7299B">
        <w:rPr>
          <w:rFonts w:ascii="Arial" w:hAnsi="Arial" w:cs="Arial"/>
        </w:rPr>
        <w:t xml:space="preserve">with the skills, competencies, knowledge and experience to deliver a diverse range of excellent services and to meet its many objectives. Career Grades are one of a range of initiatives available aimed at resolving recruitment and / or retention difficulties and supporting succession planning by: </w:t>
      </w:r>
    </w:p>
    <w:p w14:paraId="264C26A4" w14:textId="77777777" w:rsidR="009A2B65" w:rsidRPr="00B7299B" w:rsidRDefault="009A2B65" w:rsidP="009A2B65">
      <w:pPr>
        <w:pStyle w:val="ListParagraph"/>
        <w:ind w:left="372"/>
        <w:rPr>
          <w:rFonts w:ascii="Arial" w:hAnsi="Arial" w:cs="Arial"/>
          <w:lang w:val="en-US"/>
        </w:rPr>
      </w:pPr>
    </w:p>
    <w:p w14:paraId="52733246" w14:textId="77777777" w:rsidR="009A2B65" w:rsidRPr="00B7299B" w:rsidRDefault="009A2B65" w:rsidP="009A2B65">
      <w:pPr>
        <w:pStyle w:val="ListParagraph"/>
        <w:numPr>
          <w:ilvl w:val="0"/>
          <w:numId w:val="38"/>
        </w:numPr>
        <w:rPr>
          <w:rFonts w:ascii="Arial" w:hAnsi="Arial" w:cs="Arial"/>
          <w:lang w:val="en-US"/>
        </w:rPr>
      </w:pPr>
      <w:r w:rsidRPr="00B7299B">
        <w:rPr>
          <w:rFonts w:ascii="Arial" w:hAnsi="Arial" w:cs="Arial"/>
          <w:lang w:val="en-US"/>
        </w:rPr>
        <w:t>Complementing career pathways where appropriate;</w:t>
      </w:r>
    </w:p>
    <w:p w14:paraId="285C9953" w14:textId="77777777" w:rsidR="009A2B65" w:rsidRPr="00B7299B" w:rsidRDefault="009A2B65" w:rsidP="009A2B65">
      <w:pPr>
        <w:pStyle w:val="ListParagraph"/>
        <w:numPr>
          <w:ilvl w:val="0"/>
          <w:numId w:val="38"/>
        </w:numPr>
        <w:rPr>
          <w:rFonts w:ascii="Arial" w:hAnsi="Arial" w:cs="Arial"/>
          <w:lang w:val="en-US"/>
        </w:rPr>
      </w:pPr>
      <w:r w:rsidRPr="00B7299B">
        <w:rPr>
          <w:rFonts w:ascii="Arial" w:hAnsi="Arial" w:cs="Arial"/>
          <w:lang w:val="en-US"/>
        </w:rPr>
        <w:t xml:space="preserve">Support strategies for the recruitment and retention of appropriately skilled </w:t>
      </w:r>
      <w:r w:rsidR="00001806">
        <w:rPr>
          <w:rFonts w:ascii="Arial" w:hAnsi="Arial" w:cs="Arial"/>
          <w:lang w:val="en-US"/>
        </w:rPr>
        <w:t>employees;</w:t>
      </w:r>
      <w:r w:rsidRPr="00B7299B">
        <w:rPr>
          <w:rFonts w:ascii="Arial" w:hAnsi="Arial" w:cs="Arial"/>
          <w:lang w:val="en-US"/>
        </w:rPr>
        <w:t xml:space="preserve"> </w:t>
      </w:r>
    </w:p>
    <w:p w14:paraId="0372BC3B" w14:textId="77777777" w:rsidR="009A2B65" w:rsidRPr="00B7299B" w:rsidRDefault="009A2B65" w:rsidP="00741461">
      <w:pPr>
        <w:pStyle w:val="ListParagraph"/>
        <w:numPr>
          <w:ilvl w:val="0"/>
          <w:numId w:val="38"/>
        </w:numPr>
        <w:rPr>
          <w:rFonts w:ascii="Arial" w:hAnsi="Arial" w:cs="Arial"/>
        </w:rPr>
      </w:pPr>
      <w:r w:rsidRPr="00B7299B">
        <w:rPr>
          <w:rFonts w:ascii="Arial" w:hAnsi="Arial" w:cs="Arial"/>
          <w:lang w:val="en-US"/>
        </w:rPr>
        <w:t>Contribute to strategies for succession planning;</w:t>
      </w:r>
    </w:p>
    <w:p w14:paraId="63ABC3F3" w14:textId="77777777" w:rsidR="009A2B65" w:rsidRPr="00B7299B" w:rsidRDefault="009A2B65" w:rsidP="00741461">
      <w:pPr>
        <w:pStyle w:val="ListParagraph"/>
        <w:numPr>
          <w:ilvl w:val="0"/>
          <w:numId w:val="38"/>
        </w:numPr>
        <w:rPr>
          <w:rFonts w:ascii="Arial" w:hAnsi="Arial" w:cs="Arial"/>
        </w:rPr>
      </w:pPr>
      <w:r w:rsidRPr="00B7299B">
        <w:rPr>
          <w:rFonts w:ascii="Arial" w:hAnsi="Arial" w:cs="Arial"/>
          <w:lang w:val="en-US"/>
        </w:rPr>
        <w:t xml:space="preserve">Provide a fair and transparent system for progression within the specific Career Grade without the necessity </w:t>
      </w:r>
      <w:r w:rsidR="00001806">
        <w:rPr>
          <w:rFonts w:ascii="Arial" w:hAnsi="Arial" w:cs="Arial"/>
          <w:lang w:val="en-US"/>
        </w:rPr>
        <w:t>to</w:t>
      </w:r>
      <w:r w:rsidRPr="00B7299B">
        <w:rPr>
          <w:rFonts w:ascii="Arial" w:hAnsi="Arial" w:cs="Arial"/>
          <w:lang w:val="en-US"/>
        </w:rPr>
        <w:t xml:space="preserve"> recruit at each level</w:t>
      </w:r>
    </w:p>
    <w:p w14:paraId="4F893B09" w14:textId="77777777" w:rsidR="009A2B65" w:rsidRPr="00B7299B" w:rsidRDefault="009A2B65" w:rsidP="009A2B65">
      <w:pPr>
        <w:pStyle w:val="ListParagraph"/>
        <w:ind w:left="1092"/>
        <w:rPr>
          <w:rFonts w:ascii="Arial" w:hAnsi="Arial" w:cs="Arial"/>
        </w:rPr>
      </w:pPr>
    </w:p>
    <w:p w14:paraId="5EAAA87A" w14:textId="77777777" w:rsidR="005013A0" w:rsidRPr="00B7299B" w:rsidRDefault="005013A0" w:rsidP="005013A0">
      <w:pPr>
        <w:pStyle w:val="ListParagraph"/>
        <w:numPr>
          <w:ilvl w:val="1"/>
          <w:numId w:val="18"/>
        </w:numPr>
        <w:rPr>
          <w:rFonts w:ascii="Arial" w:hAnsi="Arial" w:cs="Arial"/>
        </w:rPr>
      </w:pPr>
      <w:r w:rsidRPr="00B7299B">
        <w:rPr>
          <w:rFonts w:ascii="Arial" w:hAnsi="Arial" w:cs="Arial"/>
        </w:rPr>
        <w:t>Career Grades represent a basis for progression within</w:t>
      </w:r>
      <w:r w:rsidR="00001806">
        <w:rPr>
          <w:rFonts w:ascii="Arial" w:hAnsi="Arial" w:cs="Arial"/>
        </w:rPr>
        <w:t xml:space="preserve"> or through a grade structure</w:t>
      </w:r>
      <w:r w:rsidRPr="00B7299B">
        <w:rPr>
          <w:rFonts w:ascii="Arial" w:hAnsi="Arial" w:cs="Arial"/>
        </w:rPr>
        <w:t xml:space="preserve">. </w:t>
      </w:r>
      <w:r w:rsidR="009A2B65" w:rsidRPr="00B7299B">
        <w:rPr>
          <w:rFonts w:ascii="Arial" w:hAnsi="Arial" w:cs="Arial"/>
        </w:rPr>
        <w:t xml:space="preserve">There should be a clear link between the use of progression, organisational performance, effective career management and the need for the </w:t>
      </w:r>
      <w:r w:rsidR="00001806">
        <w:rPr>
          <w:rFonts w:ascii="Arial" w:hAnsi="Arial" w:cs="Arial"/>
        </w:rPr>
        <w:t>advanced</w:t>
      </w:r>
      <w:r w:rsidR="009A2B65" w:rsidRPr="00B7299B">
        <w:rPr>
          <w:rFonts w:ascii="Arial" w:hAnsi="Arial" w:cs="Arial"/>
        </w:rPr>
        <w:t xml:space="preserve"> work to be undertaken</w:t>
      </w:r>
      <w:r w:rsidRPr="00B7299B">
        <w:rPr>
          <w:rFonts w:ascii="Arial" w:hAnsi="Arial" w:cs="Arial"/>
        </w:rPr>
        <w:t>.</w:t>
      </w:r>
    </w:p>
    <w:p w14:paraId="540E32DA" w14:textId="77777777" w:rsidR="005013A0" w:rsidRPr="00B7299B" w:rsidRDefault="005013A0" w:rsidP="005013A0">
      <w:pPr>
        <w:pStyle w:val="ListParagraph"/>
        <w:ind w:left="372"/>
        <w:rPr>
          <w:rFonts w:ascii="Arial" w:hAnsi="Arial" w:cs="Arial"/>
        </w:rPr>
      </w:pPr>
    </w:p>
    <w:p w14:paraId="3FC1A991" w14:textId="77777777" w:rsidR="005013A0" w:rsidRPr="00B7299B" w:rsidRDefault="005013A0" w:rsidP="005013A0">
      <w:pPr>
        <w:pStyle w:val="ListParagraph"/>
        <w:numPr>
          <w:ilvl w:val="1"/>
          <w:numId w:val="18"/>
        </w:numPr>
        <w:rPr>
          <w:rFonts w:ascii="Arial" w:hAnsi="Arial" w:cs="Arial"/>
        </w:rPr>
      </w:pPr>
      <w:r w:rsidRPr="00B7299B">
        <w:rPr>
          <w:rFonts w:ascii="Arial" w:hAnsi="Arial" w:cs="Arial"/>
        </w:rPr>
        <w:t xml:space="preserve">Job evaluation evaluates jobs and not individuals. </w:t>
      </w:r>
      <w:r w:rsidR="00001806">
        <w:rPr>
          <w:rFonts w:ascii="Arial" w:hAnsi="Arial" w:cs="Arial"/>
        </w:rPr>
        <w:t>I</w:t>
      </w:r>
      <w:r w:rsidRPr="00B7299B">
        <w:rPr>
          <w:rFonts w:ascii="Arial" w:hAnsi="Arial" w:cs="Arial"/>
        </w:rPr>
        <w:t>t is the knowledge and the skills required to do the job which is measured</w:t>
      </w:r>
      <w:r w:rsidR="00001806">
        <w:rPr>
          <w:rFonts w:ascii="Arial" w:hAnsi="Arial" w:cs="Arial"/>
        </w:rPr>
        <w:t xml:space="preserve">; </w:t>
      </w:r>
      <w:r w:rsidRPr="00B7299B">
        <w:rPr>
          <w:rFonts w:ascii="Arial" w:hAnsi="Arial" w:cs="Arial"/>
        </w:rPr>
        <w:t xml:space="preserve">not </w:t>
      </w:r>
      <w:r w:rsidR="00001806">
        <w:rPr>
          <w:rFonts w:ascii="Arial" w:hAnsi="Arial" w:cs="Arial"/>
        </w:rPr>
        <w:t xml:space="preserve">what knowledge and skill </w:t>
      </w:r>
      <w:r w:rsidRPr="00B7299B">
        <w:rPr>
          <w:rFonts w:ascii="Arial" w:hAnsi="Arial" w:cs="Arial"/>
        </w:rPr>
        <w:t>an individual employee may personally happen to have.</w:t>
      </w:r>
    </w:p>
    <w:p w14:paraId="0392E763" w14:textId="77777777" w:rsidR="005013A0" w:rsidRPr="00B7299B" w:rsidRDefault="005013A0" w:rsidP="005013A0">
      <w:pPr>
        <w:pStyle w:val="ListParagraph"/>
        <w:ind w:left="372"/>
        <w:rPr>
          <w:rFonts w:ascii="Arial" w:hAnsi="Arial" w:cs="Arial"/>
        </w:rPr>
      </w:pPr>
    </w:p>
    <w:p w14:paraId="35C36DEC" w14:textId="77777777" w:rsidR="005013A0" w:rsidRPr="00B7299B" w:rsidRDefault="005013A0" w:rsidP="005013A0">
      <w:pPr>
        <w:pStyle w:val="ListParagraph"/>
        <w:numPr>
          <w:ilvl w:val="1"/>
          <w:numId w:val="18"/>
        </w:numPr>
        <w:rPr>
          <w:rFonts w:ascii="Arial" w:hAnsi="Arial" w:cs="Arial"/>
        </w:rPr>
      </w:pPr>
      <w:r w:rsidRPr="00B7299B">
        <w:rPr>
          <w:rFonts w:ascii="Arial" w:hAnsi="Arial" w:cs="Arial"/>
        </w:rPr>
        <w:t>A career grade should be viewed as a series of jobs with different levels of job demands and responsibilities, requiring different knowledge and skill levels leading to different grades. These outcomes will form the basis of criteria for progression to higher levels of the career grade.</w:t>
      </w:r>
    </w:p>
    <w:p w14:paraId="255CCFFA" w14:textId="77777777" w:rsidR="005013A0" w:rsidRPr="00B7299B" w:rsidRDefault="005013A0" w:rsidP="005013A0">
      <w:pPr>
        <w:pStyle w:val="ListParagraph"/>
        <w:rPr>
          <w:rFonts w:ascii="Arial" w:hAnsi="Arial" w:cs="Arial"/>
        </w:rPr>
      </w:pPr>
    </w:p>
    <w:p w14:paraId="74A36A1B" w14:textId="77777777" w:rsidR="005013A0" w:rsidRPr="00B7299B" w:rsidRDefault="00001806" w:rsidP="005013A0">
      <w:pPr>
        <w:pStyle w:val="ListParagraph"/>
        <w:numPr>
          <w:ilvl w:val="1"/>
          <w:numId w:val="18"/>
        </w:numPr>
        <w:rPr>
          <w:rFonts w:ascii="Arial" w:hAnsi="Arial" w:cs="Arial"/>
        </w:rPr>
      </w:pPr>
      <w:r>
        <w:rPr>
          <w:rFonts w:ascii="Arial" w:hAnsi="Arial" w:cs="Arial"/>
        </w:rPr>
        <w:t xml:space="preserve">Progression </w:t>
      </w:r>
      <w:r w:rsidR="005013A0" w:rsidRPr="00B7299B">
        <w:rPr>
          <w:rFonts w:ascii="Arial" w:hAnsi="Arial" w:cs="Arial"/>
        </w:rPr>
        <w:t xml:space="preserve">within a career grade will be based on the measurement of objective </w:t>
      </w:r>
      <w:r>
        <w:rPr>
          <w:rFonts w:ascii="Arial" w:hAnsi="Arial" w:cs="Arial"/>
        </w:rPr>
        <w:t>c</w:t>
      </w:r>
      <w:r w:rsidR="005013A0" w:rsidRPr="00B7299B">
        <w:rPr>
          <w:rFonts w:ascii="Arial" w:hAnsi="Arial" w:cs="Arial"/>
        </w:rPr>
        <w:t>riteria linked to the evaluation at each level in the career grade</w:t>
      </w:r>
      <w:r>
        <w:rPr>
          <w:rFonts w:ascii="Arial" w:hAnsi="Arial" w:cs="Arial"/>
        </w:rPr>
        <w:t xml:space="preserve"> job description and person specification i.e. q</w:t>
      </w:r>
      <w:r w:rsidR="005013A0" w:rsidRPr="00B7299B">
        <w:rPr>
          <w:rFonts w:ascii="Arial" w:hAnsi="Arial" w:cs="Arial"/>
        </w:rPr>
        <w:t xml:space="preserve">ualification. Progression should be based on job requirements and not </w:t>
      </w:r>
      <w:r>
        <w:rPr>
          <w:rFonts w:ascii="Arial" w:hAnsi="Arial" w:cs="Arial"/>
        </w:rPr>
        <w:t>what knowledge and skill and individual employee may person</w:t>
      </w:r>
      <w:r w:rsidR="00F87D3B">
        <w:rPr>
          <w:rFonts w:ascii="Arial" w:hAnsi="Arial" w:cs="Arial"/>
        </w:rPr>
        <w:t>ally happen to have</w:t>
      </w:r>
      <w:r w:rsidR="005013A0" w:rsidRPr="00B7299B">
        <w:rPr>
          <w:rFonts w:ascii="Arial" w:hAnsi="Arial" w:cs="Arial"/>
        </w:rPr>
        <w:t>.</w:t>
      </w:r>
    </w:p>
    <w:p w14:paraId="3C2A882B" w14:textId="77777777" w:rsidR="005013A0" w:rsidRPr="00B7299B" w:rsidRDefault="005013A0" w:rsidP="005013A0">
      <w:pPr>
        <w:pStyle w:val="Heading1"/>
        <w:numPr>
          <w:ilvl w:val="0"/>
          <w:numId w:val="18"/>
        </w:numPr>
        <w:rPr>
          <w:rFonts w:ascii="Arial" w:hAnsi="Arial" w:cs="Arial"/>
        </w:rPr>
      </w:pPr>
      <w:bookmarkStart w:id="3" w:name="_Toc106954968"/>
      <w:r w:rsidRPr="00B7299B">
        <w:rPr>
          <w:rFonts w:ascii="Arial" w:hAnsi="Arial" w:cs="Arial"/>
        </w:rPr>
        <w:t xml:space="preserve">Benefits </w:t>
      </w:r>
      <w:r w:rsidR="00E81C10" w:rsidRPr="00B7299B">
        <w:rPr>
          <w:rFonts w:ascii="Arial" w:hAnsi="Arial" w:cs="Arial"/>
        </w:rPr>
        <w:t xml:space="preserve">and </w:t>
      </w:r>
      <w:r w:rsidR="00F87D3B">
        <w:rPr>
          <w:rFonts w:ascii="Arial" w:hAnsi="Arial" w:cs="Arial"/>
        </w:rPr>
        <w:t>P</w:t>
      </w:r>
      <w:r w:rsidR="00E81C10" w:rsidRPr="00B7299B">
        <w:rPr>
          <w:rFonts w:ascii="Arial" w:hAnsi="Arial" w:cs="Arial"/>
        </w:rPr>
        <w:t xml:space="preserve">rinciples </w:t>
      </w:r>
      <w:r w:rsidRPr="00B7299B">
        <w:rPr>
          <w:rFonts w:ascii="Arial" w:hAnsi="Arial" w:cs="Arial"/>
        </w:rPr>
        <w:t>of Career Graded Positions</w:t>
      </w:r>
      <w:bookmarkEnd w:id="3"/>
    </w:p>
    <w:p w14:paraId="46B6A4ED" w14:textId="77777777" w:rsidR="00397CA6" w:rsidRPr="00B7299B" w:rsidRDefault="005013A0" w:rsidP="005013A0">
      <w:pPr>
        <w:ind w:left="426" w:hanging="426"/>
        <w:rPr>
          <w:rFonts w:ascii="Arial" w:hAnsi="Arial" w:cs="Arial"/>
        </w:rPr>
      </w:pPr>
      <w:r w:rsidRPr="00B7299B">
        <w:rPr>
          <w:rFonts w:ascii="Arial" w:hAnsi="Arial" w:cs="Arial"/>
        </w:rPr>
        <w:t xml:space="preserve">2.1 </w:t>
      </w:r>
      <w:r w:rsidR="00F87D3B">
        <w:rPr>
          <w:rFonts w:ascii="Arial" w:hAnsi="Arial" w:cs="Arial"/>
        </w:rPr>
        <w:t xml:space="preserve"> </w:t>
      </w:r>
      <w:r w:rsidR="00397CA6" w:rsidRPr="00B7299B">
        <w:rPr>
          <w:rFonts w:ascii="Arial" w:hAnsi="Arial" w:cs="Arial"/>
        </w:rPr>
        <w:t xml:space="preserve">Career grades </w:t>
      </w:r>
      <w:r w:rsidR="00F87D3B">
        <w:rPr>
          <w:rFonts w:ascii="Arial" w:hAnsi="Arial" w:cs="Arial"/>
        </w:rPr>
        <w:t>promote</w:t>
      </w:r>
      <w:r w:rsidR="00397CA6" w:rsidRPr="00B7299B">
        <w:rPr>
          <w:rFonts w:ascii="Arial" w:hAnsi="Arial" w:cs="Arial"/>
        </w:rPr>
        <w:t xml:space="preserve"> recruitment and retention as they can </w:t>
      </w:r>
      <w:r w:rsidR="00F87D3B">
        <w:rPr>
          <w:rFonts w:ascii="Arial" w:hAnsi="Arial" w:cs="Arial"/>
        </w:rPr>
        <w:t xml:space="preserve">show </w:t>
      </w:r>
      <w:r w:rsidR="00397CA6" w:rsidRPr="00B7299B">
        <w:rPr>
          <w:rFonts w:ascii="Arial" w:hAnsi="Arial" w:cs="Arial"/>
        </w:rPr>
        <w:t>a potential employee a career or personal development path</w:t>
      </w:r>
      <w:r w:rsidR="00F87D3B">
        <w:rPr>
          <w:rFonts w:ascii="Arial" w:hAnsi="Arial" w:cs="Arial"/>
        </w:rPr>
        <w:t xml:space="preserve">. </w:t>
      </w:r>
      <w:r w:rsidR="00397CA6" w:rsidRPr="00B7299B">
        <w:rPr>
          <w:rFonts w:ascii="Arial" w:hAnsi="Arial" w:cs="Arial"/>
        </w:rPr>
        <w:t xml:space="preserve">They represent a commitment to the development of the </w:t>
      </w:r>
      <w:r w:rsidR="00F87D3B">
        <w:rPr>
          <w:rFonts w:ascii="Arial" w:hAnsi="Arial" w:cs="Arial"/>
        </w:rPr>
        <w:t xml:space="preserve">employee and ensure succession planning. </w:t>
      </w:r>
    </w:p>
    <w:p w14:paraId="67E1E0A0" w14:textId="77777777" w:rsidR="00E81C10" w:rsidRPr="00B7299B" w:rsidRDefault="00E81C10" w:rsidP="00E81C10">
      <w:pPr>
        <w:ind w:left="426" w:hanging="426"/>
        <w:rPr>
          <w:rFonts w:ascii="Arial" w:hAnsi="Arial" w:cs="Arial"/>
        </w:rPr>
      </w:pPr>
      <w:r w:rsidRPr="00B7299B">
        <w:rPr>
          <w:rFonts w:ascii="Arial" w:hAnsi="Arial" w:cs="Arial"/>
        </w:rPr>
        <w:t>2.2</w:t>
      </w:r>
      <w:r w:rsidR="00F87D3B">
        <w:rPr>
          <w:rFonts w:ascii="Arial" w:hAnsi="Arial" w:cs="Arial"/>
        </w:rPr>
        <w:t xml:space="preserve"> </w:t>
      </w:r>
      <w:r w:rsidRPr="00B7299B">
        <w:rPr>
          <w:rFonts w:ascii="Arial" w:hAnsi="Arial" w:cs="Arial"/>
        </w:rPr>
        <w:t xml:space="preserve"> Each level in the Career Grade should be justified and there should be no more than </w:t>
      </w:r>
      <w:r w:rsidR="00F87D3B">
        <w:rPr>
          <w:rFonts w:ascii="Arial" w:hAnsi="Arial" w:cs="Arial"/>
        </w:rPr>
        <w:t>three car</w:t>
      </w:r>
      <w:r w:rsidRPr="00B7299B">
        <w:rPr>
          <w:rFonts w:ascii="Arial" w:hAnsi="Arial" w:cs="Arial"/>
        </w:rPr>
        <w:t xml:space="preserve">eer Grade levels </w:t>
      </w:r>
      <w:r w:rsidR="00F87D3B">
        <w:rPr>
          <w:rFonts w:ascii="Arial" w:hAnsi="Arial" w:cs="Arial"/>
        </w:rPr>
        <w:t>e.g.</w:t>
      </w:r>
      <w:r w:rsidRPr="00B7299B">
        <w:rPr>
          <w:rFonts w:ascii="Arial" w:hAnsi="Arial" w:cs="Arial"/>
        </w:rPr>
        <w:t xml:space="preserve"> entry level, intermediate and final level.</w:t>
      </w:r>
    </w:p>
    <w:p w14:paraId="5F7353BB" w14:textId="77777777" w:rsidR="00E81C10" w:rsidRPr="00173FAF" w:rsidRDefault="00E81C10" w:rsidP="00E81C10">
      <w:pPr>
        <w:ind w:left="426" w:hanging="426"/>
        <w:rPr>
          <w:rFonts w:ascii="Arial" w:hAnsi="Arial" w:cs="Arial"/>
        </w:rPr>
      </w:pPr>
      <w:r w:rsidRPr="000E6F89">
        <w:rPr>
          <w:rFonts w:ascii="Arial" w:hAnsi="Arial" w:cs="Arial"/>
        </w:rPr>
        <w:t xml:space="preserve">2.3 </w:t>
      </w:r>
      <w:r w:rsidR="00F87D3B">
        <w:rPr>
          <w:rFonts w:ascii="Arial" w:hAnsi="Arial" w:cs="Arial"/>
        </w:rPr>
        <w:t xml:space="preserve"> </w:t>
      </w:r>
      <w:r w:rsidRPr="00173FAF">
        <w:rPr>
          <w:rFonts w:ascii="Arial" w:hAnsi="Arial" w:cs="Arial"/>
        </w:rPr>
        <w:t xml:space="preserve">Progression within the career grade will only occur following a full assessment against </w:t>
      </w:r>
      <w:r w:rsidR="00827B3E">
        <w:rPr>
          <w:rFonts w:ascii="Arial" w:hAnsi="Arial" w:cs="Arial"/>
        </w:rPr>
        <w:t>criteria, attainm</w:t>
      </w:r>
      <w:r w:rsidRPr="00173FAF">
        <w:rPr>
          <w:rFonts w:ascii="Arial" w:hAnsi="Arial" w:cs="Arial"/>
        </w:rPr>
        <w:t>ent of relevant qualifications, skills or competencies</w:t>
      </w:r>
      <w:r w:rsidR="00827B3E">
        <w:rPr>
          <w:rFonts w:ascii="Arial" w:hAnsi="Arial" w:cs="Arial"/>
        </w:rPr>
        <w:t>.</w:t>
      </w:r>
    </w:p>
    <w:p w14:paraId="66602591" w14:textId="77777777" w:rsidR="00E81C10" w:rsidRPr="00173FAF" w:rsidRDefault="00E81C10" w:rsidP="00E81C10">
      <w:pPr>
        <w:numPr>
          <w:ilvl w:val="0"/>
          <w:numId w:val="42"/>
        </w:numPr>
        <w:tabs>
          <w:tab w:val="clear" w:pos="720"/>
          <w:tab w:val="center" w:pos="4153"/>
          <w:tab w:val="right" w:pos="8306"/>
          <w:tab w:val="right" w:pos="8640"/>
        </w:tabs>
        <w:spacing w:after="120" w:line="240" w:lineRule="auto"/>
        <w:ind w:left="567" w:hanging="567"/>
        <w:rPr>
          <w:rFonts w:ascii="Arial" w:hAnsi="Arial" w:cs="Arial"/>
        </w:rPr>
      </w:pPr>
      <w:r w:rsidRPr="00173FAF">
        <w:rPr>
          <w:rFonts w:ascii="Arial" w:hAnsi="Arial" w:cs="Arial"/>
        </w:rPr>
        <w:t xml:space="preserve">Whilst appropriate support will be given and additional measures </w:t>
      </w:r>
      <w:r w:rsidR="00827B3E">
        <w:rPr>
          <w:rFonts w:ascii="Arial" w:hAnsi="Arial" w:cs="Arial"/>
        </w:rPr>
        <w:t xml:space="preserve">/ timescales may be implemented. Employees who do not </w:t>
      </w:r>
      <w:r w:rsidRPr="00173FAF">
        <w:rPr>
          <w:rFonts w:ascii="Arial" w:hAnsi="Arial" w:cs="Arial"/>
        </w:rPr>
        <w:t>achieve the standards</w:t>
      </w:r>
      <w:r w:rsidR="00827B3E">
        <w:rPr>
          <w:rFonts w:ascii="Arial" w:hAnsi="Arial" w:cs="Arial"/>
        </w:rPr>
        <w:t xml:space="preserve"> may not progress within the C</w:t>
      </w:r>
      <w:r w:rsidRPr="00173FAF">
        <w:rPr>
          <w:rFonts w:ascii="Arial" w:hAnsi="Arial" w:cs="Arial"/>
        </w:rPr>
        <w:t>areer Grade</w:t>
      </w:r>
      <w:r w:rsidR="00827B3E">
        <w:rPr>
          <w:rFonts w:ascii="Arial" w:hAnsi="Arial" w:cs="Arial"/>
        </w:rPr>
        <w:t>, which could re</w:t>
      </w:r>
      <w:r w:rsidRPr="00173FAF">
        <w:rPr>
          <w:rFonts w:ascii="Arial" w:hAnsi="Arial" w:cs="Arial"/>
        </w:rPr>
        <w:t>sult in the appointment being terminated using either the Capability or Disciplinary Procedure as appropriate.</w:t>
      </w:r>
    </w:p>
    <w:p w14:paraId="118E1674" w14:textId="77777777" w:rsidR="00E81C10" w:rsidRPr="00B7299B" w:rsidRDefault="00E81C10" w:rsidP="00E81C10">
      <w:pPr>
        <w:tabs>
          <w:tab w:val="center" w:pos="4153"/>
          <w:tab w:val="right" w:pos="8306"/>
          <w:tab w:val="right" w:pos="8640"/>
        </w:tabs>
        <w:spacing w:after="120" w:line="240" w:lineRule="auto"/>
        <w:rPr>
          <w:rFonts w:ascii="Arial" w:hAnsi="Arial" w:cs="Arial"/>
          <w:sz w:val="24"/>
          <w:szCs w:val="20"/>
        </w:rPr>
      </w:pPr>
    </w:p>
    <w:p w14:paraId="13000D66" w14:textId="77777777" w:rsidR="00E81C10" w:rsidRPr="00EA2D07" w:rsidRDefault="00CB63D2" w:rsidP="00E81C10">
      <w:pPr>
        <w:rPr>
          <w:rFonts w:ascii="Arial" w:hAnsi="Arial" w:cs="Arial"/>
          <w:b/>
        </w:rPr>
      </w:pPr>
      <w:r w:rsidRPr="00CB63D2">
        <w:rPr>
          <w:rFonts w:ascii="Arial" w:hAnsi="Arial" w:cs="Arial"/>
        </w:rPr>
        <w:t>2.4</w:t>
      </w:r>
      <w:r>
        <w:rPr>
          <w:rFonts w:ascii="Arial" w:hAnsi="Arial" w:cs="Arial"/>
          <w:b/>
        </w:rPr>
        <w:t xml:space="preserve"> </w:t>
      </w:r>
      <w:r>
        <w:rPr>
          <w:rFonts w:ascii="Arial" w:hAnsi="Arial" w:cs="Arial"/>
          <w:b/>
        </w:rPr>
        <w:tab/>
      </w:r>
      <w:r w:rsidR="00E81C10" w:rsidRPr="00EA2D07">
        <w:rPr>
          <w:rFonts w:ascii="Arial" w:hAnsi="Arial" w:cs="Arial"/>
          <w:b/>
        </w:rPr>
        <w:t xml:space="preserve">Employees </w:t>
      </w:r>
      <w:r w:rsidR="00AA003A">
        <w:rPr>
          <w:rFonts w:ascii="Arial" w:hAnsi="Arial" w:cs="Arial"/>
          <w:b/>
        </w:rPr>
        <w:t>should</w:t>
      </w:r>
      <w:r w:rsidR="00E81C10" w:rsidRPr="00EA2D07">
        <w:rPr>
          <w:rFonts w:ascii="Arial" w:hAnsi="Arial" w:cs="Arial"/>
          <w:b/>
        </w:rPr>
        <w:t>:</w:t>
      </w:r>
    </w:p>
    <w:p w14:paraId="040ED0CF" w14:textId="77777777" w:rsidR="00E81C10" w:rsidRPr="00EA2D07" w:rsidRDefault="00E81C10" w:rsidP="00E81C10">
      <w:pPr>
        <w:numPr>
          <w:ilvl w:val="0"/>
          <w:numId w:val="44"/>
        </w:numPr>
        <w:tabs>
          <w:tab w:val="clear" w:pos="720"/>
          <w:tab w:val="num" w:pos="567"/>
          <w:tab w:val="center" w:pos="4153"/>
          <w:tab w:val="right" w:pos="8306"/>
          <w:tab w:val="right" w:pos="8640"/>
        </w:tabs>
        <w:spacing w:after="120" w:line="240" w:lineRule="auto"/>
        <w:ind w:left="567" w:hanging="567"/>
        <w:rPr>
          <w:rFonts w:ascii="Arial" w:hAnsi="Arial" w:cs="Arial"/>
        </w:rPr>
      </w:pPr>
      <w:r w:rsidRPr="00EA2D07">
        <w:rPr>
          <w:rFonts w:ascii="Arial" w:hAnsi="Arial" w:cs="Arial"/>
        </w:rPr>
        <w:t>Undertake all the training, learning and development opportunities in order to gain skills, qualifications and competencies to progress to the next level identified in the Career Grade, within the prescribed timescales.</w:t>
      </w:r>
    </w:p>
    <w:p w14:paraId="476D4501" w14:textId="77777777" w:rsidR="00E81C10" w:rsidRPr="00EA2D07" w:rsidRDefault="00E81C10" w:rsidP="00E81C10">
      <w:pPr>
        <w:numPr>
          <w:ilvl w:val="0"/>
          <w:numId w:val="44"/>
        </w:numPr>
        <w:tabs>
          <w:tab w:val="clear" w:pos="720"/>
          <w:tab w:val="num" w:pos="567"/>
          <w:tab w:val="center" w:pos="4153"/>
          <w:tab w:val="right" w:pos="8306"/>
          <w:tab w:val="right" w:pos="8640"/>
        </w:tabs>
        <w:spacing w:after="120" w:line="240" w:lineRule="auto"/>
        <w:ind w:left="567" w:hanging="567"/>
        <w:rPr>
          <w:rFonts w:ascii="Arial" w:hAnsi="Arial" w:cs="Arial"/>
        </w:rPr>
      </w:pPr>
      <w:r w:rsidRPr="00EA2D07">
        <w:rPr>
          <w:rFonts w:ascii="Arial" w:hAnsi="Arial" w:cs="Arial"/>
        </w:rPr>
        <w:t>Perform at the level of competency commensurate with t</w:t>
      </w:r>
      <w:r w:rsidR="00AA003A">
        <w:rPr>
          <w:rFonts w:ascii="Arial" w:hAnsi="Arial" w:cs="Arial"/>
        </w:rPr>
        <w:t>he duties relevant to that grade</w:t>
      </w:r>
      <w:r w:rsidRPr="00EA2D07">
        <w:rPr>
          <w:rFonts w:ascii="Arial" w:hAnsi="Arial" w:cs="Arial"/>
        </w:rPr>
        <w:t>.</w:t>
      </w:r>
    </w:p>
    <w:p w14:paraId="45FD0CDB" w14:textId="77777777" w:rsidR="00E81C10" w:rsidRPr="00EA2D07" w:rsidRDefault="00E81C10" w:rsidP="00E81C10">
      <w:pPr>
        <w:numPr>
          <w:ilvl w:val="0"/>
          <w:numId w:val="44"/>
        </w:numPr>
        <w:tabs>
          <w:tab w:val="clear" w:pos="720"/>
          <w:tab w:val="num" w:pos="567"/>
          <w:tab w:val="center" w:pos="4153"/>
          <w:tab w:val="right" w:pos="8306"/>
          <w:tab w:val="right" w:pos="8640"/>
        </w:tabs>
        <w:spacing w:after="120" w:line="240" w:lineRule="auto"/>
        <w:ind w:left="567" w:hanging="567"/>
        <w:rPr>
          <w:rFonts w:ascii="Arial" w:hAnsi="Arial" w:cs="Arial"/>
        </w:rPr>
      </w:pPr>
      <w:r w:rsidRPr="00EA2D07">
        <w:rPr>
          <w:rFonts w:ascii="Arial" w:hAnsi="Arial" w:cs="Arial"/>
        </w:rPr>
        <w:t>Compile a Personal Development Portfolio of evidence of achievement.</w:t>
      </w:r>
    </w:p>
    <w:p w14:paraId="17E31111" w14:textId="77777777" w:rsidR="00E81C10" w:rsidRPr="00EA2D07" w:rsidRDefault="00E81C10" w:rsidP="00E81C10">
      <w:pPr>
        <w:numPr>
          <w:ilvl w:val="0"/>
          <w:numId w:val="44"/>
        </w:numPr>
        <w:tabs>
          <w:tab w:val="clear" w:pos="720"/>
          <w:tab w:val="num" w:pos="567"/>
          <w:tab w:val="center" w:pos="4153"/>
          <w:tab w:val="right" w:pos="8306"/>
          <w:tab w:val="right" w:pos="8640"/>
        </w:tabs>
        <w:spacing w:after="120" w:line="240" w:lineRule="auto"/>
        <w:ind w:left="567" w:hanging="567"/>
        <w:rPr>
          <w:rFonts w:ascii="Arial" w:hAnsi="Arial" w:cs="Arial"/>
        </w:rPr>
      </w:pPr>
      <w:r w:rsidRPr="00EA2D07">
        <w:rPr>
          <w:rFonts w:ascii="Arial" w:hAnsi="Arial" w:cs="Arial"/>
        </w:rPr>
        <w:t xml:space="preserve">Cooperate with their manager in undertaking regular reviews of progress </w:t>
      </w:r>
      <w:r w:rsidR="000E6F89">
        <w:rPr>
          <w:rFonts w:ascii="Arial" w:hAnsi="Arial" w:cs="Arial"/>
        </w:rPr>
        <w:t>as determined by the criteria</w:t>
      </w:r>
      <w:r w:rsidRPr="00EA2D07">
        <w:rPr>
          <w:rFonts w:ascii="Arial" w:hAnsi="Arial" w:cs="Arial"/>
        </w:rPr>
        <w:t xml:space="preserve"> / annual appraisals of progress / achievement.</w:t>
      </w:r>
    </w:p>
    <w:p w14:paraId="7D12750A" w14:textId="77777777" w:rsidR="00E81C10" w:rsidRDefault="009C599F" w:rsidP="001A4C4D">
      <w:pPr>
        <w:numPr>
          <w:ilvl w:val="0"/>
          <w:numId w:val="44"/>
        </w:numPr>
        <w:tabs>
          <w:tab w:val="clear" w:pos="720"/>
          <w:tab w:val="num" w:pos="567"/>
          <w:tab w:val="center" w:pos="4153"/>
          <w:tab w:val="right" w:pos="8306"/>
          <w:tab w:val="right" w:pos="8640"/>
        </w:tabs>
        <w:spacing w:after="120" w:line="240" w:lineRule="auto"/>
        <w:ind w:left="567" w:hanging="567"/>
        <w:rPr>
          <w:rFonts w:ascii="Arial" w:hAnsi="Arial" w:cs="Arial"/>
        </w:rPr>
      </w:pPr>
      <w:r>
        <w:rPr>
          <w:rFonts w:ascii="Arial" w:hAnsi="Arial" w:cs="Arial"/>
        </w:rPr>
        <w:t>U</w:t>
      </w:r>
      <w:r w:rsidR="00E81C10" w:rsidRPr="00EA2D07">
        <w:rPr>
          <w:rFonts w:ascii="Arial" w:hAnsi="Arial" w:cs="Arial"/>
        </w:rPr>
        <w:t>nderstand</w:t>
      </w:r>
      <w:r>
        <w:rPr>
          <w:rFonts w:ascii="Arial" w:hAnsi="Arial" w:cs="Arial"/>
        </w:rPr>
        <w:t xml:space="preserve"> a</w:t>
      </w:r>
      <w:r w:rsidR="00E81C10" w:rsidRPr="00EA2D07">
        <w:rPr>
          <w:rFonts w:ascii="Arial" w:hAnsi="Arial" w:cs="Arial"/>
        </w:rPr>
        <w:t>nd accept</w:t>
      </w:r>
      <w:r>
        <w:rPr>
          <w:rFonts w:ascii="Arial" w:hAnsi="Arial" w:cs="Arial"/>
        </w:rPr>
        <w:t xml:space="preserve"> </w:t>
      </w:r>
      <w:r w:rsidR="00E81C10" w:rsidRPr="00EA2D07">
        <w:rPr>
          <w:rFonts w:ascii="Arial" w:hAnsi="Arial" w:cs="Arial"/>
        </w:rPr>
        <w:t xml:space="preserve">that </w:t>
      </w:r>
      <w:r>
        <w:rPr>
          <w:rFonts w:ascii="Arial" w:hAnsi="Arial" w:cs="Arial"/>
        </w:rPr>
        <w:t xml:space="preserve">not </w:t>
      </w:r>
      <w:r w:rsidR="00E81C10" w:rsidRPr="00EA2D07">
        <w:rPr>
          <w:rFonts w:ascii="Arial" w:hAnsi="Arial" w:cs="Arial"/>
        </w:rPr>
        <w:t>achiev</w:t>
      </w:r>
      <w:r>
        <w:rPr>
          <w:rFonts w:ascii="Arial" w:hAnsi="Arial" w:cs="Arial"/>
        </w:rPr>
        <w:t xml:space="preserve">ing </w:t>
      </w:r>
      <w:r w:rsidR="00E81C10" w:rsidRPr="00EA2D07">
        <w:rPr>
          <w:rFonts w:ascii="Arial" w:hAnsi="Arial" w:cs="Arial"/>
        </w:rPr>
        <w:t>the required standard within the timesca</w:t>
      </w:r>
      <w:r>
        <w:rPr>
          <w:rFonts w:ascii="Arial" w:hAnsi="Arial" w:cs="Arial"/>
        </w:rPr>
        <w:t>les (as adjusted if necessary) may result in the termination of their contract.</w:t>
      </w:r>
    </w:p>
    <w:p w14:paraId="482105DB" w14:textId="77777777" w:rsidR="000E6F89" w:rsidRDefault="009C599F" w:rsidP="000E6F89">
      <w:pPr>
        <w:pStyle w:val="ListParagraph"/>
        <w:numPr>
          <w:ilvl w:val="0"/>
          <w:numId w:val="44"/>
        </w:numPr>
        <w:tabs>
          <w:tab w:val="clear" w:pos="720"/>
          <w:tab w:val="num" w:pos="567"/>
        </w:tabs>
        <w:ind w:left="567" w:hanging="567"/>
        <w:rPr>
          <w:rFonts w:ascii="Arial" w:hAnsi="Arial" w:cs="Arial"/>
        </w:rPr>
      </w:pPr>
      <w:r>
        <w:rPr>
          <w:rFonts w:ascii="Arial" w:hAnsi="Arial" w:cs="Arial"/>
        </w:rPr>
        <w:t>Evidence</w:t>
      </w:r>
      <w:r w:rsidR="000E6F89" w:rsidRPr="000E6F89">
        <w:rPr>
          <w:rFonts w:ascii="Arial" w:hAnsi="Arial" w:cs="Arial"/>
        </w:rPr>
        <w:t xml:space="preserve"> completion/advancement of </w:t>
      </w:r>
      <w:r w:rsidR="003D414E">
        <w:rPr>
          <w:rFonts w:ascii="Arial" w:hAnsi="Arial" w:cs="Arial"/>
        </w:rPr>
        <w:t>any</w:t>
      </w:r>
      <w:r w:rsidR="000E6F89" w:rsidRPr="000E6F89">
        <w:rPr>
          <w:rFonts w:ascii="Arial" w:hAnsi="Arial" w:cs="Arial"/>
        </w:rPr>
        <w:t xml:space="preserve"> academic </w:t>
      </w:r>
      <w:r w:rsidR="003D414E">
        <w:rPr>
          <w:rFonts w:ascii="Arial" w:hAnsi="Arial" w:cs="Arial"/>
        </w:rPr>
        <w:t>qualification</w:t>
      </w:r>
      <w:r>
        <w:rPr>
          <w:rFonts w:ascii="Arial" w:hAnsi="Arial" w:cs="Arial"/>
        </w:rPr>
        <w:t xml:space="preserve"> required, i.e. </w:t>
      </w:r>
      <w:r w:rsidR="000E6F89" w:rsidRPr="000E6F89">
        <w:rPr>
          <w:rFonts w:ascii="Arial" w:hAnsi="Arial" w:cs="Arial"/>
        </w:rPr>
        <w:t xml:space="preserve">course certification, transcripts of results or a letter from </w:t>
      </w:r>
      <w:r w:rsidR="003D414E">
        <w:rPr>
          <w:rFonts w:ascii="Arial" w:hAnsi="Arial" w:cs="Arial"/>
        </w:rPr>
        <w:t>the</w:t>
      </w:r>
      <w:r>
        <w:rPr>
          <w:rFonts w:ascii="Arial" w:hAnsi="Arial" w:cs="Arial"/>
        </w:rPr>
        <w:t xml:space="preserve"> provider. Employees who do not provide required evidence mu</w:t>
      </w:r>
      <w:r w:rsidR="000E6F89" w:rsidRPr="000E6F89">
        <w:rPr>
          <w:rFonts w:ascii="Arial" w:hAnsi="Arial" w:cs="Arial"/>
        </w:rPr>
        <w:t xml:space="preserve">st </w:t>
      </w:r>
      <w:r w:rsidR="00F66459">
        <w:rPr>
          <w:rFonts w:ascii="Arial" w:hAnsi="Arial" w:cs="Arial"/>
        </w:rPr>
        <w:t>repay 1</w:t>
      </w:r>
      <w:r w:rsidR="000E6F89" w:rsidRPr="000E6F89">
        <w:rPr>
          <w:rFonts w:ascii="Arial" w:hAnsi="Arial" w:cs="Arial"/>
        </w:rPr>
        <w:t>00% of all payments made over the duration of the study period required for the full qualification</w:t>
      </w:r>
      <w:r w:rsidR="00F66459">
        <w:rPr>
          <w:rFonts w:ascii="Arial" w:hAnsi="Arial" w:cs="Arial"/>
        </w:rPr>
        <w:t xml:space="preserve"> back to Halton Borough Council</w:t>
      </w:r>
      <w:r w:rsidR="000E6F89" w:rsidRPr="000E6F89">
        <w:rPr>
          <w:rFonts w:ascii="Arial" w:hAnsi="Arial" w:cs="Arial"/>
        </w:rPr>
        <w:t xml:space="preserve">. This includes failure to </w:t>
      </w:r>
      <w:r w:rsidR="00172119">
        <w:rPr>
          <w:rFonts w:ascii="Arial" w:hAnsi="Arial" w:cs="Arial"/>
        </w:rPr>
        <w:t>take part in any</w:t>
      </w:r>
      <w:r w:rsidR="000E6F89" w:rsidRPr="000E6F89">
        <w:rPr>
          <w:rFonts w:ascii="Arial" w:hAnsi="Arial" w:cs="Arial"/>
        </w:rPr>
        <w:t xml:space="preserve"> examinations, without good reason, or </w:t>
      </w:r>
      <w:r w:rsidR="00172119">
        <w:rPr>
          <w:rFonts w:ascii="Arial" w:hAnsi="Arial" w:cs="Arial"/>
        </w:rPr>
        <w:t xml:space="preserve">unable </w:t>
      </w:r>
      <w:r w:rsidR="000E6F89" w:rsidRPr="000E6F89">
        <w:rPr>
          <w:rFonts w:ascii="Arial" w:hAnsi="Arial" w:cs="Arial"/>
        </w:rPr>
        <w:t xml:space="preserve">show satisfactory progress towards the qualification. </w:t>
      </w:r>
    </w:p>
    <w:p w14:paraId="35EA7AE6" w14:textId="77777777" w:rsidR="000E6F89" w:rsidRPr="000E6F89" w:rsidRDefault="000E6F89" w:rsidP="00173FAF">
      <w:pPr>
        <w:pStyle w:val="ListParagraph"/>
        <w:ind w:left="567"/>
        <w:rPr>
          <w:rFonts w:ascii="Arial" w:hAnsi="Arial" w:cs="Arial"/>
        </w:rPr>
      </w:pPr>
    </w:p>
    <w:p w14:paraId="7F79A94F" w14:textId="77777777" w:rsidR="000E6F89" w:rsidRPr="000E6F89" w:rsidRDefault="00172119" w:rsidP="000E6F89">
      <w:pPr>
        <w:pStyle w:val="ListParagraph"/>
        <w:numPr>
          <w:ilvl w:val="0"/>
          <w:numId w:val="44"/>
        </w:numPr>
        <w:tabs>
          <w:tab w:val="clear" w:pos="720"/>
          <w:tab w:val="num" w:pos="567"/>
        </w:tabs>
        <w:ind w:left="567" w:hanging="720"/>
        <w:rPr>
          <w:rFonts w:ascii="Arial" w:hAnsi="Arial" w:cs="Arial"/>
        </w:rPr>
      </w:pPr>
      <w:r>
        <w:rPr>
          <w:rFonts w:ascii="Arial" w:hAnsi="Arial" w:cs="Arial"/>
        </w:rPr>
        <w:t xml:space="preserve">Where funded, employees </w:t>
      </w:r>
      <w:r w:rsidR="000E6F89" w:rsidRPr="000E6F89">
        <w:rPr>
          <w:rFonts w:ascii="Arial" w:hAnsi="Arial" w:cs="Arial"/>
        </w:rPr>
        <w:t xml:space="preserve">who leave Halton Borough Council during their studies and/or within six months after gaining the qualification shall be liable to repay 100% </w:t>
      </w:r>
      <w:r w:rsidR="000E6F89">
        <w:rPr>
          <w:rFonts w:ascii="Arial" w:hAnsi="Arial" w:cs="Arial"/>
        </w:rPr>
        <w:t xml:space="preserve">of </w:t>
      </w:r>
      <w:r w:rsidR="000E6F89" w:rsidRPr="000E6F89">
        <w:rPr>
          <w:rFonts w:ascii="Arial" w:hAnsi="Arial" w:cs="Arial"/>
        </w:rPr>
        <w:t>the financial support received from the Council immediately</w:t>
      </w:r>
      <w:r>
        <w:rPr>
          <w:rFonts w:ascii="Arial" w:hAnsi="Arial" w:cs="Arial"/>
        </w:rPr>
        <w:t>. Re</w:t>
      </w:r>
      <w:r w:rsidR="000E6F89" w:rsidRPr="000E6F89">
        <w:rPr>
          <w:rFonts w:ascii="Arial" w:hAnsi="Arial" w:cs="Arial"/>
        </w:rPr>
        <w:t xml:space="preserve">payments shall thereafter be reduced by 25% for every six month period until two years have elapsed from the point at which the funded qualification has been gained. The financial support referred to is the total funding received by the employee from </w:t>
      </w:r>
      <w:r>
        <w:rPr>
          <w:rFonts w:ascii="Arial" w:hAnsi="Arial" w:cs="Arial"/>
        </w:rPr>
        <w:t>Halton Borough C</w:t>
      </w:r>
      <w:r w:rsidR="000E6F89" w:rsidRPr="000E6F89">
        <w:rPr>
          <w:rFonts w:ascii="Arial" w:hAnsi="Arial" w:cs="Arial"/>
        </w:rPr>
        <w:t>ouncil in respect of the qualification supported even if the employee is leaving to join another Local Authority.</w:t>
      </w:r>
    </w:p>
    <w:p w14:paraId="79614125" w14:textId="77777777" w:rsidR="00E81C10" w:rsidRPr="00EA2D07" w:rsidRDefault="00E81C10" w:rsidP="00E81C10">
      <w:pPr>
        <w:pStyle w:val="ListParagraph"/>
        <w:tabs>
          <w:tab w:val="center" w:pos="4153"/>
          <w:tab w:val="center" w:pos="4320"/>
          <w:tab w:val="right" w:pos="8306"/>
          <w:tab w:val="right" w:pos="8640"/>
        </w:tabs>
        <w:spacing w:after="120" w:line="240" w:lineRule="auto"/>
        <w:rPr>
          <w:rFonts w:ascii="Arial" w:hAnsi="Arial" w:cs="Arial"/>
          <w:b/>
          <w:u w:val="single"/>
        </w:rPr>
      </w:pPr>
    </w:p>
    <w:p w14:paraId="230D159D" w14:textId="77777777" w:rsidR="00E81C10" w:rsidRPr="00EA2D07" w:rsidRDefault="00CB63D2" w:rsidP="00E81C10">
      <w:pPr>
        <w:rPr>
          <w:rFonts w:ascii="Arial" w:hAnsi="Arial" w:cs="Arial"/>
          <w:b/>
        </w:rPr>
      </w:pPr>
      <w:r w:rsidRPr="00CB63D2">
        <w:rPr>
          <w:rFonts w:ascii="Arial" w:hAnsi="Arial" w:cs="Arial"/>
        </w:rPr>
        <w:t>2.5</w:t>
      </w:r>
      <w:r>
        <w:rPr>
          <w:rFonts w:ascii="Arial" w:hAnsi="Arial" w:cs="Arial"/>
          <w:b/>
        </w:rPr>
        <w:t xml:space="preserve"> </w:t>
      </w:r>
      <w:r w:rsidR="00304950">
        <w:rPr>
          <w:rFonts w:ascii="Arial" w:hAnsi="Arial" w:cs="Arial"/>
          <w:b/>
        </w:rPr>
        <w:t xml:space="preserve">   </w:t>
      </w:r>
      <w:r w:rsidR="00E81C10" w:rsidRPr="00EA2D07">
        <w:rPr>
          <w:rFonts w:ascii="Arial" w:hAnsi="Arial" w:cs="Arial"/>
          <w:b/>
        </w:rPr>
        <w:t xml:space="preserve">Management </w:t>
      </w:r>
      <w:r w:rsidR="00172119">
        <w:rPr>
          <w:rFonts w:ascii="Arial" w:hAnsi="Arial" w:cs="Arial"/>
          <w:b/>
        </w:rPr>
        <w:t>should</w:t>
      </w:r>
      <w:r w:rsidR="00E81C10" w:rsidRPr="00EA2D07">
        <w:rPr>
          <w:rFonts w:ascii="Arial" w:hAnsi="Arial" w:cs="Arial"/>
          <w:b/>
        </w:rPr>
        <w:t>:</w:t>
      </w:r>
    </w:p>
    <w:p w14:paraId="4802F489" w14:textId="77777777" w:rsidR="00E81C10" w:rsidRPr="00EA2D07" w:rsidRDefault="00E81C10" w:rsidP="001A4C4D">
      <w:pPr>
        <w:numPr>
          <w:ilvl w:val="0"/>
          <w:numId w:val="44"/>
        </w:numPr>
        <w:tabs>
          <w:tab w:val="clear" w:pos="720"/>
          <w:tab w:val="num" w:pos="567"/>
          <w:tab w:val="center" w:pos="4153"/>
          <w:tab w:val="right" w:pos="8306"/>
          <w:tab w:val="right" w:pos="8640"/>
        </w:tabs>
        <w:spacing w:after="120" w:line="240" w:lineRule="auto"/>
        <w:ind w:left="567" w:hanging="567"/>
        <w:rPr>
          <w:rFonts w:ascii="Arial" w:hAnsi="Arial" w:cs="Arial"/>
        </w:rPr>
      </w:pPr>
      <w:r w:rsidRPr="00EA2D07">
        <w:rPr>
          <w:rFonts w:ascii="Arial" w:hAnsi="Arial" w:cs="Arial"/>
        </w:rPr>
        <w:t>Establi</w:t>
      </w:r>
      <w:r w:rsidR="00172119">
        <w:rPr>
          <w:rFonts w:ascii="Arial" w:hAnsi="Arial" w:cs="Arial"/>
        </w:rPr>
        <w:t>sh the justi</w:t>
      </w:r>
      <w:r w:rsidR="00383E94">
        <w:rPr>
          <w:rFonts w:ascii="Arial" w:hAnsi="Arial" w:cs="Arial"/>
        </w:rPr>
        <w:t>fication and</w:t>
      </w:r>
      <w:r w:rsidR="00172119">
        <w:rPr>
          <w:rFonts w:ascii="Arial" w:hAnsi="Arial" w:cs="Arial"/>
        </w:rPr>
        <w:t xml:space="preserve"> criteria</w:t>
      </w:r>
      <w:r w:rsidRPr="00EA2D07">
        <w:rPr>
          <w:rFonts w:ascii="Arial" w:hAnsi="Arial" w:cs="Arial"/>
        </w:rPr>
        <w:t xml:space="preserve"> for a career graded post</w:t>
      </w:r>
    </w:p>
    <w:p w14:paraId="346C1711" w14:textId="77777777" w:rsidR="00172119" w:rsidRDefault="00E81C10" w:rsidP="00EA1A45">
      <w:pPr>
        <w:numPr>
          <w:ilvl w:val="0"/>
          <w:numId w:val="44"/>
        </w:numPr>
        <w:tabs>
          <w:tab w:val="clear" w:pos="720"/>
          <w:tab w:val="num" w:pos="567"/>
          <w:tab w:val="center" w:pos="4153"/>
          <w:tab w:val="right" w:pos="8306"/>
          <w:tab w:val="right" w:pos="8640"/>
        </w:tabs>
        <w:spacing w:after="120" w:line="240" w:lineRule="auto"/>
        <w:ind w:left="567" w:hanging="567"/>
        <w:rPr>
          <w:rFonts w:ascii="Arial" w:hAnsi="Arial" w:cs="Arial"/>
        </w:rPr>
      </w:pPr>
      <w:r w:rsidRPr="00172119">
        <w:rPr>
          <w:rFonts w:ascii="Arial" w:hAnsi="Arial" w:cs="Arial"/>
        </w:rPr>
        <w:t>Ensure</w:t>
      </w:r>
      <w:r w:rsidR="00172119" w:rsidRPr="00172119">
        <w:rPr>
          <w:rFonts w:ascii="Arial" w:hAnsi="Arial" w:cs="Arial"/>
        </w:rPr>
        <w:t xml:space="preserve"> the criteria for</w:t>
      </w:r>
      <w:r w:rsidRPr="00172119">
        <w:rPr>
          <w:rFonts w:ascii="Arial" w:hAnsi="Arial" w:cs="Arial"/>
        </w:rPr>
        <w:t xml:space="preserve"> each level of the</w:t>
      </w:r>
      <w:r w:rsidR="00172119" w:rsidRPr="00172119">
        <w:rPr>
          <w:rFonts w:ascii="Arial" w:hAnsi="Arial" w:cs="Arial"/>
        </w:rPr>
        <w:t xml:space="preserve"> career</w:t>
      </w:r>
      <w:r w:rsidRPr="00172119">
        <w:rPr>
          <w:rFonts w:ascii="Arial" w:hAnsi="Arial" w:cs="Arial"/>
        </w:rPr>
        <w:t xml:space="preserve"> grade is </w:t>
      </w:r>
      <w:r w:rsidR="00172119" w:rsidRPr="00172119">
        <w:rPr>
          <w:rFonts w:ascii="Arial" w:hAnsi="Arial" w:cs="Arial"/>
        </w:rPr>
        <w:t xml:space="preserve">established </w:t>
      </w:r>
      <w:r w:rsidRPr="00172119">
        <w:rPr>
          <w:rFonts w:ascii="Arial" w:hAnsi="Arial" w:cs="Arial"/>
        </w:rPr>
        <w:t xml:space="preserve">and </w:t>
      </w:r>
      <w:r w:rsidR="00172119" w:rsidRPr="00172119">
        <w:rPr>
          <w:rFonts w:ascii="Arial" w:hAnsi="Arial" w:cs="Arial"/>
        </w:rPr>
        <w:t xml:space="preserve">have been job evaluated </w:t>
      </w:r>
      <w:r w:rsidR="00172119">
        <w:rPr>
          <w:rFonts w:ascii="Arial" w:hAnsi="Arial" w:cs="Arial"/>
        </w:rPr>
        <w:t>as per the Job E</w:t>
      </w:r>
      <w:r w:rsidR="00172119" w:rsidRPr="00172119">
        <w:rPr>
          <w:rFonts w:ascii="Arial" w:hAnsi="Arial" w:cs="Arial"/>
        </w:rPr>
        <w:t>valuation</w:t>
      </w:r>
      <w:r w:rsidR="00383E94">
        <w:rPr>
          <w:rFonts w:ascii="Arial" w:hAnsi="Arial" w:cs="Arial"/>
        </w:rPr>
        <w:t xml:space="preserve"> and Regrade Procedure</w:t>
      </w:r>
      <w:r w:rsidR="00172119" w:rsidRPr="00172119">
        <w:rPr>
          <w:rFonts w:ascii="Arial" w:hAnsi="Arial" w:cs="Arial"/>
        </w:rPr>
        <w:t xml:space="preserve">. </w:t>
      </w:r>
    </w:p>
    <w:p w14:paraId="31BDC536" w14:textId="77777777" w:rsidR="00E81C10" w:rsidRPr="00172119" w:rsidRDefault="00172119" w:rsidP="00EA1A45">
      <w:pPr>
        <w:numPr>
          <w:ilvl w:val="0"/>
          <w:numId w:val="44"/>
        </w:numPr>
        <w:tabs>
          <w:tab w:val="clear" w:pos="720"/>
          <w:tab w:val="num" w:pos="567"/>
          <w:tab w:val="center" w:pos="4153"/>
          <w:tab w:val="right" w:pos="8306"/>
          <w:tab w:val="right" w:pos="8640"/>
        </w:tabs>
        <w:spacing w:after="120" w:line="240" w:lineRule="auto"/>
        <w:ind w:left="567" w:hanging="567"/>
        <w:rPr>
          <w:rFonts w:ascii="Arial" w:hAnsi="Arial" w:cs="Arial"/>
        </w:rPr>
      </w:pPr>
      <w:r>
        <w:rPr>
          <w:rFonts w:ascii="Arial" w:hAnsi="Arial" w:cs="Arial"/>
        </w:rPr>
        <w:t>D</w:t>
      </w:r>
      <w:r w:rsidR="00E81C10" w:rsidRPr="00172119">
        <w:rPr>
          <w:rFonts w:ascii="Arial" w:hAnsi="Arial" w:cs="Arial"/>
        </w:rPr>
        <w:t xml:space="preserve">etermine the relevant qualifications, skills and competencies at each </w:t>
      </w:r>
      <w:r w:rsidR="00383E94">
        <w:rPr>
          <w:rFonts w:ascii="Arial" w:hAnsi="Arial" w:cs="Arial"/>
        </w:rPr>
        <w:t xml:space="preserve">career grade </w:t>
      </w:r>
      <w:r w:rsidR="00E81C10" w:rsidRPr="00172119">
        <w:rPr>
          <w:rFonts w:ascii="Arial" w:hAnsi="Arial" w:cs="Arial"/>
        </w:rPr>
        <w:t>level.</w:t>
      </w:r>
    </w:p>
    <w:p w14:paraId="584380E2" w14:textId="77777777" w:rsidR="00E81C10" w:rsidRPr="00EA2D07" w:rsidRDefault="00E81C10" w:rsidP="001A4C4D">
      <w:pPr>
        <w:numPr>
          <w:ilvl w:val="0"/>
          <w:numId w:val="44"/>
        </w:numPr>
        <w:tabs>
          <w:tab w:val="clear" w:pos="720"/>
          <w:tab w:val="num" w:pos="567"/>
          <w:tab w:val="center" w:pos="4153"/>
          <w:tab w:val="right" w:pos="8306"/>
          <w:tab w:val="right" w:pos="8640"/>
        </w:tabs>
        <w:spacing w:after="120" w:line="240" w:lineRule="auto"/>
        <w:ind w:left="567" w:hanging="567"/>
        <w:rPr>
          <w:rFonts w:ascii="Arial" w:hAnsi="Arial" w:cs="Arial"/>
        </w:rPr>
      </w:pPr>
      <w:r w:rsidRPr="00EA2D07">
        <w:rPr>
          <w:rFonts w:ascii="Arial" w:hAnsi="Arial" w:cs="Arial"/>
        </w:rPr>
        <w:t xml:space="preserve">Support the recruitment and assessment processes. </w:t>
      </w:r>
    </w:p>
    <w:p w14:paraId="30B436E5" w14:textId="77777777" w:rsidR="00E81C10" w:rsidRPr="00EA2D07" w:rsidRDefault="00E81C10" w:rsidP="001A4C4D">
      <w:pPr>
        <w:numPr>
          <w:ilvl w:val="0"/>
          <w:numId w:val="44"/>
        </w:numPr>
        <w:tabs>
          <w:tab w:val="clear" w:pos="720"/>
          <w:tab w:val="num" w:pos="567"/>
          <w:tab w:val="center" w:pos="4153"/>
          <w:tab w:val="right" w:pos="8306"/>
          <w:tab w:val="right" w:pos="8640"/>
        </w:tabs>
        <w:spacing w:after="120" w:line="240" w:lineRule="auto"/>
        <w:ind w:left="567" w:hanging="567"/>
        <w:rPr>
          <w:rFonts w:ascii="Arial" w:hAnsi="Arial" w:cs="Arial"/>
        </w:rPr>
      </w:pPr>
      <w:r w:rsidRPr="00EA2D07">
        <w:rPr>
          <w:rFonts w:ascii="Arial" w:hAnsi="Arial" w:cs="Arial"/>
        </w:rPr>
        <w:t>Monitor the use of Career Grades to ensure compliance with the relevant schemes, grading structure and the principles of equality.</w:t>
      </w:r>
    </w:p>
    <w:p w14:paraId="0CAAAC09" w14:textId="77777777" w:rsidR="00E81C10" w:rsidRPr="00B7299B" w:rsidRDefault="00E81C10" w:rsidP="00E81C10">
      <w:pPr>
        <w:tabs>
          <w:tab w:val="center" w:pos="4153"/>
          <w:tab w:val="right" w:pos="8306"/>
          <w:tab w:val="right" w:pos="8640"/>
        </w:tabs>
        <w:spacing w:after="120" w:line="240" w:lineRule="auto"/>
        <w:rPr>
          <w:rFonts w:ascii="Arial" w:hAnsi="Arial" w:cs="Arial"/>
          <w:sz w:val="24"/>
          <w:szCs w:val="20"/>
        </w:rPr>
      </w:pPr>
    </w:p>
    <w:p w14:paraId="0A969BA1" w14:textId="77777777" w:rsidR="009A2B65" w:rsidRPr="00B7299B" w:rsidRDefault="009A2B65" w:rsidP="005013A0">
      <w:pPr>
        <w:pStyle w:val="Heading1"/>
        <w:numPr>
          <w:ilvl w:val="0"/>
          <w:numId w:val="18"/>
        </w:numPr>
        <w:rPr>
          <w:rFonts w:ascii="Arial" w:hAnsi="Arial" w:cs="Arial"/>
        </w:rPr>
      </w:pPr>
      <w:bookmarkStart w:id="4" w:name="_Toc106954969"/>
      <w:r w:rsidRPr="00B7299B">
        <w:rPr>
          <w:rFonts w:ascii="Arial" w:hAnsi="Arial" w:cs="Arial"/>
        </w:rPr>
        <w:t>Appointing to a Career Graded position</w:t>
      </w:r>
      <w:bookmarkEnd w:id="4"/>
      <w:r w:rsidRPr="00B7299B">
        <w:rPr>
          <w:rFonts w:ascii="Arial" w:hAnsi="Arial" w:cs="Arial"/>
        </w:rPr>
        <w:t xml:space="preserve"> </w:t>
      </w:r>
    </w:p>
    <w:p w14:paraId="4EDD3878" w14:textId="77777777" w:rsidR="009A2B65" w:rsidRPr="00B7299B" w:rsidRDefault="009A2B65" w:rsidP="009A2B65">
      <w:pPr>
        <w:pStyle w:val="Header"/>
        <w:rPr>
          <w:rFonts w:ascii="Arial" w:hAnsi="Arial" w:cs="Arial"/>
          <w:lang w:val="en-US"/>
        </w:rPr>
      </w:pPr>
      <w:r w:rsidRPr="00B7299B">
        <w:rPr>
          <w:rFonts w:ascii="Arial" w:hAnsi="Arial" w:cs="Arial"/>
        </w:rPr>
        <w:t xml:space="preserve">3.1 </w:t>
      </w:r>
      <w:r w:rsidR="00383E94">
        <w:rPr>
          <w:rFonts w:ascii="Arial" w:hAnsi="Arial" w:cs="Arial"/>
          <w:lang w:val="en-US"/>
        </w:rPr>
        <w:t xml:space="preserve">The Request to Amend Establishment and Request to Advertise must </w:t>
      </w:r>
      <w:r w:rsidRPr="00B7299B">
        <w:rPr>
          <w:rFonts w:ascii="Arial" w:hAnsi="Arial" w:cs="Arial"/>
          <w:lang w:val="en-US"/>
        </w:rPr>
        <w:t>be at the hig</w:t>
      </w:r>
      <w:r w:rsidR="00383E94">
        <w:rPr>
          <w:rFonts w:ascii="Arial" w:hAnsi="Arial" w:cs="Arial"/>
          <w:lang w:val="en-US"/>
        </w:rPr>
        <w:t>hest level of the career grade position</w:t>
      </w:r>
      <w:r w:rsidRPr="00B7299B">
        <w:rPr>
          <w:rFonts w:ascii="Arial" w:hAnsi="Arial" w:cs="Arial"/>
          <w:lang w:val="en-US"/>
        </w:rPr>
        <w:t xml:space="preserve">. </w:t>
      </w:r>
    </w:p>
    <w:p w14:paraId="17CC2A4A" w14:textId="77777777" w:rsidR="009A2B65" w:rsidRPr="00B7299B" w:rsidRDefault="009A2B65" w:rsidP="009A2B65">
      <w:pPr>
        <w:pStyle w:val="Header"/>
        <w:rPr>
          <w:rFonts w:ascii="Arial" w:hAnsi="Arial" w:cs="Arial"/>
          <w:lang w:val="en-US"/>
        </w:rPr>
      </w:pPr>
    </w:p>
    <w:p w14:paraId="0E7F126E" w14:textId="77777777" w:rsidR="009A2B65" w:rsidRPr="00B7299B" w:rsidRDefault="009A2B65" w:rsidP="009A2B65">
      <w:pPr>
        <w:pStyle w:val="Header"/>
        <w:rPr>
          <w:rFonts w:ascii="Arial" w:hAnsi="Arial" w:cs="Arial"/>
          <w:lang w:val="en-US"/>
        </w:rPr>
      </w:pPr>
      <w:r w:rsidRPr="00B7299B">
        <w:rPr>
          <w:rFonts w:ascii="Arial" w:hAnsi="Arial" w:cs="Arial"/>
          <w:lang w:val="en-US"/>
        </w:rPr>
        <w:t xml:space="preserve">       This is distinct from:</w:t>
      </w:r>
    </w:p>
    <w:p w14:paraId="3BF2CC9E" w14:textId="77777777" w:rsidR="009A2B65" w:rsidRPr="00B7299B" w:rsidRDefault="009A2B65" w:rsidP="009A2B65">
      <w:pPr>
        <w:pStyle w:val="Header"/>
        <w:numPr>
          <w:ilvl w:val="0"/>
          <w:numId w:val="39"/>
        </w:numPr>
        <w:tabs>
          <w:tab w:val="clear" w:pos="4513"/>
          <w:tab w:val="clear" w:pos="9026"/>
          <w:tab w:val="center" w:pos="4320"/>
          <w:tab w:val="right" w:pos="8640"/>
        </w:tabs>
        <w:spacing w:after="120"/>
        <w:rPr>
          <w:rFonts w:ascii="Arial" w:hAnsi="Arial" w:cs="Arial"/>
          <w:lang w:val="en-US"/>
        </w:rPr>
      </w:pPr>
      <w:r w:rsidRPr="00B7299B">
        <w:rPr>
          <w:rFonts w:ascii="Arial" w:hAnsi="Arial" w:cs="Arial"/>
          <w:lang w:val="en-US"/>
        </w:rPr>
        <w:t xml:space="preserve">Career Pathways (i.e. the structure of the service </w:t>
      </w:r>
      <w:r w:rsidR="00383E94">
        <w:rPr>
          <w:rFonts w:ascii="Arial" w:hAnsi="Arial" w:cs="Arial"/>
          <w:lang w:val="en-US"/>
        </w:rPr>
        <w:t>where j</w:t>
      </w:r>
      <w:r w:rsidRPr="00B7299B">
        <w:rPr>
          <w:rFonts w:ascii="Arial" w:hAnsi="Arial" w:cs="Arial"/>
          <w:lang w:val="en-US"/>
        </w:rPr>
        <w:t xml:space="preserve">obs </w:t>
      </w:r>
      <w:r w:rsidR="00383E94">
        <w:rPr>
          <w:rFonts w:ascii="Arial" w:hAnsi="Arial" w:cs="Arial"/>
          <w:lang w:val="en-US"/>
        </w:rPr>
        <w:t xml:space="preserve">have </w:t>
      </w:r>
      <w:r w:rsidRPr="00B7299B">
        <w:rPr>
          <w:rFonts w:ascii="Arial" w:hAnsi="Arial" w:cs="Arial"/>
          <w:lang w:val="en-US"/>
        </w:rPr>
        <w:t xml:space="preserve">incremental terms of knowledge and skill and pay) where </w:t>
      </w:r>
      <w:r w:rsidRPr="00383E94">
        <w:rPr>
          <w:rFonts w:ascii="Arial" w:hAnsi="Arial" w:cs="Arial"/>
          <w:lang w:val="en-US"/>
        </w:rPr>
        <w:t>appointment to each level is vacancy led and appointment is through normal recruitment processes.</w:t>
      </w:r>
      <w:r w:rsidRPr="00B7299B">
        <w:rPr>
          <w:rFonts w:ascii="Arial" w:hAnsi="Arial" w:cs="Arial"/>
          <w:lang w:val="en-US"/>
        </w:rPr>
        <w:t xml:space="preserve"> </w:t>
      </w:r>
    </w:p>
    <w:p w14:paraId="6CA0AE40" w14:textId="77777777" w:rsidR="009A2B65" w:rsidRPr="00B7299B" w:rsidRDefault="009A2B65" w:rsidP="009A2B65">
      <w:pPr>
        <w:pStyle w:val="Header"/>
        <w:numPr>
          <w:ilvl w:val="0"/>
          <w:numId w:val="39"/>
        </w:numPr>
        <w:tabs>
          <w:tab w:val="clear" w:pos="4513"/>
          <w:tab w:val="clear" w:pos="9026"/>
          <w:tab w:val="center" w:pos="4320"/>
          <w:tab w:val="right" w:pos="8640"/>
        </w:tabs>
        <w:spacing w:after="120"/>
        <w:rPr>
          <w:rFonts w:ascii="Arial" w:hAnsi="Arial" w:cs="Arial"/>
          <w:lang w:val="en-US"/>
        </w:rPr>
      </w:pPr>
      <w:r w:rsidRPr="00B7299B">
        <w:rPr>
          <w:rFonts w:ascii="Arial" w:hAnsi="Arial" w:cs="Arial"/>
          <w:lang w:val="en-US"/>
        </w:rPr>
        <w:t xml:space="preserve">Employees who have a substantive job and are undertaking Continuous Professional Development (CPD) or apprenticeship / qualification training. In these circumstances there is </w:t>
      </w:r>
      <w:r w:rsidRPr="00B7299B">
        <w:rPr>
          <w:rFonts w:ascii="Arial" w:hAnsi="Arial" w:cs="Arial"/>
          <w:u w:val="single"/>
          <w:lang w:val="en-US"/>
        </w:rPr>
        <w:t>no</w:t>
      </w:r>
      <w:r w:rsidRPr="00B7299B">
        <w:rPr>
          <w:rFonts w:ascii="Arial" w:hAnsi="Arial" w:cs="Arial"/>
          <w:lang w:val="en-US"/>
        </w:rPr>
        <w:t xml:space="preserve"> automatic progression to a higher graded job.</w:t>
      </w:r>
    </w:p>
    <w:p w14:paraId="6B49B9D2" w14:textId="77777777" w:rsidR="009A2B65" w:rsidRPr="00273958" w:rsidRDefault="009A2B65" w:rsidP="00A02299">
      <w:pPr>
        <w:pStyle w:val="ListParagraph"/>
        <w:numPr>
          <w:ilvl w:val="1"/>
          <w:numId w:val="18"/>
        </w:numPr>
        <w:tabs>
          <w:tab w:val="center" w:pos="4153"/>
          <w:tab w:val="center" w:pos="4320"/>
          <w:tab w:val="right" w:pos="8306"/>
          <w:tab w:val="right" w:pos="8640"/>
        </w:tabs>
        <w:spacing w:after="120" w:line="240" w:lineRule="auto"/>
        <w:ind w:left="420"/>
        <w:rPr>
          <w:bCs/>
          <w:lang w:eastAsia="en-GB"/>
        </w:rPr>
      </w:pPr>
      <w:r w:rsidRPr="00273958">
        <w:rPr>
          <w:bCs/>
          <w:lang w:eastAsia="en-GB"/>
        </w:rPr>
        <w:t>In appointing a</w:t>
      </w:r>
      <w:r w:rsidR="00383E94">
        <w:rPr>
          <w:bCs/>
          <w:lang w:eastAsia="en-GB"/>
        </w:rPr>
        <w:t>n applicant t</w:t>
      </w:r>
      <w:r w:rsidRPr="00273958">
        <w:rPr>
          <w:bCs/>
          <w:lang w:eastAsia="en-GB"/>
        </w:rPr>
        <w:t xml:space="preserve">o a Career Grade </w:t>
      </w:r>
      <w:r w:rsidR="00383E94">
        <w:rPr>
          <w:bCs/>
          <w:lang w:eastAsia="en-GB"/>
        </w:rPr>
        <w:t>position, t</w:t>
      </w:r>
      <w:r w:rsidRPr="00273958">
        <w:rPr>
          <w:bCs/>
          <w:lang w:eastAsia="en-GB"/>
        </w:rPr>
        <w:t xml:space="preserve">he manager should </w:t>
      </w:r>
      <w:r w:rsidR="00383E94">
        <w:rPr>
          <w:bCs/>
          <w:lang w:eastAsia="en-GB"/>
        </w:rPr>
        <w:t xml:space="preserve">be mindful </w:t>
      </w:r>
      <w:r w:rsidRPr="00273958">
        <w:rPr>
          <w:bCs/>
          <w:lang w:eastAsia="en-GB"/>
        </w:rPr>
        <w:t>they are appoin</w:t>
      </w:r>
      <w:r w:rsidR="00383E94">
        <w:rPr>
          <w:bCs/>
          <w:lang w:eastAsia="en-GB"/>
        </w:rPr>
        <w:t>ting a prospective employee who</w:t>
      </w:r>
      <w:r w:rsidRPr="00273958">
        <w:rPr>
          <w:bCs/>
          <w:lang w:eastAsia="en-GB"/>
        </w:rPr>
        <w:t xml:space="preserve">, with </w:t>
      </w:r>
      <w:r w:rsidR="000906D7">
        <w:rPr>
          <w:bCs/>
          <w:lang w:eastAsia="en-GB"/>
        </w:rPr>
        <w:t xml:space="preserve">appropriate training and </w:t>
      </w:r>
      <w:r w:rsidRPr="00273958">
        <w:rPr>
          <w:bCs/>
          <w:lang w:eastAsia="en-GB"/>
        </w:rPr>
        <w:t xml:space="preserve">development, have the capability to </w:t>
      </w:r>
      <w:r w:rsidR="000906D7">
        <w:rPr>
          <w:bCs/>
          <w:lang w:eastAsia="en-GB"/>
        </w:rPr>
        <w:t>meet the criteria a</w:t>
      </w:r>
      <w:r w:rsidRPr="00273958">
        <w:rPr>
          <w:bCs/>
          <w:lang w:eastAsia="en-GB"/>
        </w:rPr>
        <w:t xml:space="preserve">t the </w:t>
      </w:r>
      <w:r w:rsidR="000906D7">
        <w:rPr>
          <w:bCs/>
          <w:lang w:eastAsia="en-GB"/>
        </w:rPr>
        <w:t>highest grade.</w:t>
      </w:r>
    </w:p>
    <w:p w14:paraId="066A8EC6" w14:textId="77777777" w:rsidR="009A2B65" w:rsidRPr="00273958" w:rsidRDefault="009A2B65" w:rsidP="00273958">
      <w:pPr>
        <w:pStyle w:val="ListParagraph"/>
        <w:tabs>
          <w:tab w:val="center" w:pos="4153"/>
          <w:tab w:val="center" w:pos="4320"/>
          <w:tab w:val="right" w:pos="8306"/>
          <w:tab w:val="right" w:pos="8640"/>
        </w:tabs>
        <w:spacing w:after="120" w:line="240" w:lineRule="auto"/>
        <w:ind w:left="420"/>
        <w:rPr>
          <w:bCs/>
          <w:lang w:eastAsia="en-GB"/>
        </w:rPr>
      </w:pPr>
    </w:p>
    <w:p w14:paraId="40F4018B" w14:textId="77777777" w:rsidR="009A2B65" w:rsidRPr="00273958" w:rsidRDefault="009A2B65" w:rsidP="009A2B65">
      <w:pPr>
        <w:pStyle w:val="ListParagraph"/>
        <w:numPr>
          <w:ilvl w:val="1"/>
          <w:numId w:val="18"/>
        </w:numPr>
        <w:tabs>
          <w:tab w:val="center" w:pos="4153"/>
          <w:tab w:val="center" w:pos="4320"/>
          <w:tab w:val="right" w:pos="8306"/>
          <w:tab w:val="right" w:pos="8640"/>
        </w:tabs>
        <w:spacing w:after="120" w:line="240" w:lineRule="auto"/>
        <w:ind w:left="420"/>
        <w:rPr>
          <w:bCs/>
          <w:lang w:eastAsia="en-GB"/>
        </w:rPr>
      </w:pPr>
      <w:r w:rsidRPr="00273958">
        <w:rPr>
          <w:bCs/>
          <w:lang w:eastAsia="en-GB"/>
        </w:rPr>
        <w:t>Career Grade</w:t>
      </w:r>
      <w:r w:rsidR="000906D7">
        <w:rPr>
          <w:bCs/>
          <w:lang w:eastAsia="en-GB"/>
        </w:rPr>
        <w:t>d</w:t>
      </w:r>
      <w:r w:rsidR="00EA2D07" w:rsidRPr="00273958">
        <w:rPr>
          <w:bCs/>
          <w:lang w:eastAsia="en-GB"/>
        </w:rPr>
        <w:t xml:space="preserve"> positions can only be appointed to where they have specifically be</w:t>
      </w:r>
      <w:r w:rsidR="00E21F6A">
        <w:rPr>
          <w:bCs/>
          <w:lang w:eastAsia="en-GB"/>
        </w:rPr>
        <w:t>en</w:t>
      </w:r>
      <w:r w:rsidR="00EA2D07" w:rsidRPr="00273958">
        <w:rPr>
          <w:bCs/>
          <w:lang w:eastAsia="en-GB"/>
        </w:rPr>
        <w:t xml:space="preserve"> through the Request to Advertise process</w:t>
      </w:r>
      <w:r w:rsidRPr="00273958">
        <w:rPr>
          <w:bCs/>
          <w:lang w:eastAsia="en-GB"/>
        </w:rPr>
        <w:t xml:space="preserve"> at the point of a vacancy. (They cannot be created during the recruitment process. In these circumstances if it is determined that a career grade</w:t>
      </w:r>
      <w:r w:rsidR="000906D7">
        <w:rPr>
          <w:bCs/>
          <w:lang w:eastAsia="en-GB"/>
        </w:rPr>
        <w:t>d post</w:t>
      </w:r>
      <w:r w:rsidRPr="00273958">
        <w:rPr>
          <w:bCs/>
          <w:lang w:eastAsia="en-GB"/>
        </w:rPr>
        <w:t xml:space="preserve"> is necessary the job must be re-advertised)</w:t>
      </w:r>
    </w:p>
    <w:p w14:paraId="6BEC1380" w14:textId="77777777" w:rsidR="009A2B65" w:rsidRPr="00273958" w:rsidRDefault="009A2B65" w:rsidP="00273958">
      <w:pPr>
        <w:pStyle w:val="ListParagraph"/>
        <w:tabs>
          <w:tab w:val="center" w:pos="4153"/>
          <w:tab w:val="center" w:pos="4320"/>
          <w:tab w:val="right" w:pos="8306"/>
          <w:tab w:val="right" w:pos="8640"/>
        </w:tabs>
        <w:spacing w:after="120" w:line="240" w:lineRule="auto"/>
        <w:ind w:left="420"/>
        <w:rPr>
          <w:bCs/>
          <w:lang w:eastAsia="en-GB"/>
        </w:rPr>
      </w:pPr>
    </w:p>
    <w:p w14:paraId="5AB505D1" w14:textId="77777777" w:rsidR="00EA2D07" w:rsidRDefault="009A2B65" w:rsidP="00EA2D07">
      <w:pPr>
        <w:pStyle w:val="ListParagraph"/>
        <w:numPr>
          <w:ilvl w:val="1"/>
          <w:numId w:val="18"/>
        </w:numPr>
        <w:tabs>
          <w:tab w:val="center" w:pos="4153"/>
          <w:tab w:val="center" w:pos="4320"/>
          <w:tab w:val="right" w:pos="8306"/>
          <w:tab w:val="right" w:pos="8640"/>
        </w:tabs>
        <w:spacing w:after="120" w:line="240" w:lineRule="auto"/>
        <w:ind w:left="420"/>
        <w:rPr>
          <w:bCs/>
          <w:lang w:eastAsia="en-GB"/>
        </w:rPr>
      </w:pPr>
      <w:r w:rsidRPr="00273958">
        <w:rPr>
          <w:bCs/>
          <w:lang w:eastAsia="en-GB"/>
        </w:rPr>
        <w:t>When recruiting to a career graded post the</w:t>
      </w:r>
      <w:r w:rsidR="000906D7">
        <w:rPr>
          <w:bCs/>
          <w:lang w:eastAsia="en-GB"/>
        </w:rPr>
        <w:t xml:space="preserve"> job description and person specification</w:t>
      </w:r>
      <w:r w:rsidRPr="00273958">
        <w:rPr>
          <w:bCs/>
          <w:lang w:eastAsia="en-GB"/>
        </w:rPr>
        <w:t xml:space="preserve"> should </w:t>
      </w:r>
      <w:r w:rsidR="00E21F6A">
        <w:rPr>
          <w:bCs/>
          <w:lang w:eastAsia="en-GB"/>
        </w:rPr>
        <w:t>determine the job requirements at</w:t>
      </w:r>
      <w:r w:rsidRPr="00273958">
        <w:rPr>
          <w:bCs/>
          <w:lang w:eastAsia="en-GB"/>
        </w:rPr>
        <w:t xml:space="preserve"> each level and the</w:t>
      </w:r>
      <w:r w:rsidR="00E21F6A">
        <w:rPr>
          <w:bCs/>
          <w:lang w:eastAsia="en-GB"/>
        </w:rPr>
        <w:t xml:space="preserve"> requirement</w:t>
      </w:r>
      <w:r w:rsidRPr="00273958">
        <w:rPr>
          <w:bCs/>
          <w:lang w:eastAsia="en-GB"/>
        </w:rPr>
        <w:t xml:space="preserve"> qualifications, skills and competencies </w:t>
      </w:r>
      <w:r w:rsidR="00EA2D07" w:rsidRPr="00273958">
        <w:rPr>
          <w:bCs/>
          <w:lang w:eastAsia="en-GB"/>
        </w:rPr>
        <w:t>as well as any con</w:t>
      </w:r>
      <w:r w:rsidR="00E21F6A">
        <w:rPr>
          <w:bCs/>
          <w:lang w:eastAsia="en-GB"/>
        </w:rPr>
        <w:t>ditions associated with the pos</w:t>
      </w:r>
      <w:r w:rsidR="00EA2D07" w:rsidRPr="00273958">
        <w:rPr>
          <w:bCs/>
          <w:lang w:eastAsia="en-GB"/>
        </w:rPr>
        <w:t>t</w:t>
      </w:r>
      <w:r w:rsidRPr="00273958">
        <w:rPr>
          <w:bCs/>
          <w:lang w:eastAsia="en-GB"/>
        </w:rPr>
        <w:t xml:space="preserve">. </w:t>
      </w:r>
    </w:p>
    <w:p w14:paraId="6DAD078D" w14:textId="77777777" w:rsidR="00273958" w:rsidRPr="00273958" w:rsidRDefault="00273958" w:rsidP="00273958">
      <w:pPr>
        <w:pStyle w:val="ListParagraph"/>
        <w:rPr>
          <w:bCs/>
          <w:lang w:eastAsia="en-GB"/>
        </w:rPr>
      </w:pPr>
    </w:p>
    <w:p w14:paraId="2207AA41" w14:textId="77777777" w:rsidR="00273958" w:rsidRPr="00273958" w:rsidRDefault="00273958" w:rsidP="00EA2D07">
      <w:pPr>
        <w:pStyle w:val="ListParagraph"/>
        <w:numPr>
          <w:ilvl w:val="1"/>
          <w:numId w:val="18"/>
        </w:numPr>
        <w:tabs>
          <w:tab w:val="center" w:pos="4153"/>
          <w:tab w:val="center" w:pos="4320"/>
          <w:tab w:val="right" w:pos="8306"/>
          <w:tab w:val="right" w:pos="8640"/>
        </w:tabs>
        <w:spacing w:after="120" w:line="240" w:lineRule="auto"/>
        <w:ind w:left="420"/>
        <w:rPr>
          <w:bCs/>
          <w:lang w:eastAsia="en-GB"/>
        </w:rPr>
      </w:pPr>
      <w:r>
        <w:rPr>
          <w:bCs/>
          <w:lang w:eastAsia="en-GB"/>
        </w:rPr>
        <w:t xml:space="preserve">Details </w:t>
      </w:r>
      <w:r w:rsidRPr="00273958">
        <w:rPr>
          <w:bCs/>
          <w:lang w:eastAsia="en-GB"/>
        </w:rPr>
        <w:t>of the progression bar</w:t>
      </w:r>
      <w:r w:rsidR="0015147A">
        <w:rPr>
          <w:bCs/>
          <w:lang w:eastAsia="en-GB"/>
        </w:rPr>
        <w:t>(s) must be detailed on</w:t>
      </w:r>
      <w:r w:rsidRPr="00273958">
        <w:rPr>
          <w:bCs/>
          <w:lang w:eastAsia="en-GB"/>
        </w:rPr>
        <w:t xml:space="preserve"> the</w:t>
      </w:r>
      <w:r>
        <w:rPr>
          <w:bCs/>
          <w:lang w:eastAsia="en-GB"/>
        </w:rPr>
        <w:t xml:space="preserve"> Notification of Conditional Offer (</w:t>
      </w:r>
      <w:r w:rsidRPr="00273958">
        <w:rPr>
          <w:bCs/>
          <w:lang w:eastAsia="en-GB"/>
        </w:rPr>
        <w:t>NOCO</w:t>
      </w:r>
      <w:r>
        <w:rPr>
          <w:bCs/>
          <w:lang w:eastAsia="en-GB"/>
        </w:rPr>
        <w:t>)</w:t>
      </w:r>
      <w:r w:rsidRPr="00273958">
        <w:rPr>
          <w:bCs/>
          <w:lang w:eastAsia="en-GB"/>
        </w:rPr>
        <w:t xml:space="preserve"> form</w:t>
      </w:r>
      <w:r>
        <w:rPr>
          <w:bCs/>
          <w:lang w:eastAsia="en-GB"/>
        </w:rPr>
        <w:t>.</w:t>
      </w:r>
    </w:p>
    <w:p w14:paraId="1B1B472C" w14:textId="77777777" w:rsidR="00EA2D07" w:rsidRPr="00EA2D07" w:rsidRDefault="00EA2D07" w:rsidP="00EA2D07">
      <w:pPr>
        <w:pStyle w:val="ListParagraph"/>
        <w:rPr>
          <w:b/>
          <w:bCs/>
          <w:lang w:eastAsia="en-GB"/>
        </w:rPr>
      </w:pPr>
    </w:p>
    <w:p w14:paraId="0086285F" w14:textId="77777777" w:rsidR="00273958" w:rsidRPr="00273958" w:rsidRDefault="0015147A" w:rsidP="00273958">
      <w:pPr>
        <w:pStyle w:val="ListParagraph"/>
        <w:numPr>
          <w:ilvl w:val="1"/>
          <w:numId w:val="18"/>
        </w:numPr>
        <w:tabs>
          <w:tab w:val="center" w:pos="4153"/>
          <w:tab w:val="center" w:pos="4320"/>
          <w:tab w:val="right" w:pos="8306"/>
          <w:tab w:val="right" w:pos="8640"/>
        </w:tabs>
        <w:spacing w:after="120" w:line="240" w:lineRule="auto"/>
        <w:ind w:left="420"/>
        <w:rPr>
          <w:rFonts w:ascii="Arial" w:hAnsi="Arial" w:cs="Arial"/>
          <w:lang w:val="en-US"/>
        </w:rPr>
      </w:pPr>
      <w:r>
        <w:rPr>
          <w:bCs/>
          <w:lang w:eastAsia="en-GB"/>
        </w:rPr>
        <w:t>Career G</w:t>
      </w:r>
      <w:r w:rsidR="00EA2D07" w:rsidRPr="00EA2D07">
        <w:rPr>
          <w:bCs/>
          <w:lang w:eastAsia="en-GB"/>
        </w:rPr>
        <w:t>raded posts should have a J</w:t>
      </w:r>
      <w:r>
        <w:rPr>
          <w:bCs/>
          <w:lang w:eastAsia="en-GB"/>
        </w:rPr>
        <w:t xml:space="preserve">ob </w:t>
      </w:r>
      <w:r w:rsidR="00EA2D07" w:rsidRPr="00EA2D07">
        <w:rPr>
          <w:bCs/>
          <w:lang w:eastAsia="en-GB"/>
        </w:rPr>
        <w:t>D</w:t>
      </w:r>
      <w:r>
        <w:rPr>
          <w:bCs/>
          <w:lang w:eastAsia="en-GB"/>
        </w:rPr>
        <w:t xml:space="preserve">escription and </w:t>
      </w:r>
      <w:r w:rsidR="00EA2D07" w:rsidRPr="00EA2D07">
        <w:rPr>
          <w:bCs/>
          <w:lang w:eastAsia="en-GB"/>
        </w:rPr>
        <w:t>P</w:t>
      </w:r>
      <w:r>
        <w:rPr>
          <w:bCs/>
          <w:lang w:eastAsia="en-GB"/>
        </w:rPr>
        <w:t xml:space="preserve">erson </w:t>
      </w:r>
      <w:r w:rsidRPr="00EA2D07">
        <w:rPr>
          <w:bCs/>
          <w:lang w:eastAsia="en-GB"/>
        </w:rPr>
        <w:t>S</w:t>
      </w:r>
      <w:r>
        <w:rPr>
          <w:bCs/>
          <w:lang w:eastAsia="en-GB"/>
        </w:rPr>
        <w:t>pecification</w:t>
      </w:r>
      <w:r w:rsidR="00EA2D07" w:rsidRPr="00EA2D07">
        <w:rPr>
          <w:bCs/>
          <w:lang w:eastAsia="en-GB"/>
        </w:rPr>
        <w:t xml:space="preserve"> that reflect the requirements of each grade within the </w:t>
      </w:r>
      <w:r>
        <w:rPr>
          <w:bCs/>
          <w:lang w:eastAsia="en-GB"/>
        </w:rPr>
        <w:t xml:space="preserve">career graded post. </w:t>
      </w:r>
      <w:r w:rsidR="00EA2D07" w:rsidRPr="00EA2D07">
        <w:rPr>
          <w:bCs/>
          <w:lang w:eastAsia="en-GB"/>
        </w:rPr>
        <w:t>This should typically be a sep</w:t>
      </w:r>
      <w:r w:rsidR="00EA2D07">
        <w:rPr>
          <w:bCs/>
          <w:lang w:eastAsia="en-GB"/>
        </w:rPr>
        <w:t>a</w:t>
      </w:r>
      <w:r w:rsidR="00EA2D07" w:rsidRPr="00EA2D07">
        <w:rPr>
          <w:bCs/>
          <w:lang w:eastAsia="en-GB"/>
        </w:rPr>
        <w:t>rate P</w:t>
      </w:r>
      <w:r>
        <w:rPr>
          <w:bCs/>
          <w:lang w:eastAsia="en-GB"/>
        </w:rPr>
        <w:t xml:space="preserve">erson </w:t>
      </w:r>
      <w:r w:rsidR="00EA2D07" w:rsidRPr="00EA2D07">
        <w:rPr>
          <w:bCs/>
          <w:lang w:eastAsia="en-GB"/>
        </w:rPr>
        <w:t>S</w:t>
      </w:r>
      <w:r>
        <w:rPr>
          <w:bCs/>
          <w:lang w:eastAsia="en-GB"/>
        </w:rPr>
        <w:t>pecification</w:t>
      </w:r>
      <w:r w:rsidR="00EA2D07" w:rsidRPr="00EA2D07">
        <w:rPr>
          <w:bCs/>
          <w:lang w:eastAsia="en-GB"/>
        </w:rPr>
        <w:t xml:space="preserve"> that reflects the qualifications, knowledge, experience, skills and abilities gained at each stage of</w:t>
      </w:r>
      <w:r>
        <w:rPr>
          <w:bCs/>
          <w:lang w:eastAsia="en-GB"/>
        </w:rPr>
        <w:t xml:space="preserve"> career grade</w:t>
      </w:r>
      <w:r w:rsidR="00EA2D07" w:rsidRPr="00EA2D07">
        <w:rPr>
          <w:bCs/>
          <w:lang w:eastAsia="en-GB"/>
        </w:rPr>
        <w:t xml:space="preserve"> progression</w:t>
      </w:r>
      <w:r w:rsidR="00EA2D07">
        <w:rPr>
          <w:bCs/>
          <w:lang w:eastAsia="en-GB"/>
        </w:rPr>
        <w:t>.</w:t>
      </w:r>
    </w:p>
    <w:p w14:paraId="35C77FA2" w14:textId="77777777" w:rsidR="00273958" w:rsidRPr="00701353" w:rsidRDefault="00273958" w:rsidP="00701353">
      <w:pPr>
        <w:pStyle w:val="ListParagraph"/>
        <w:tabs>
          <w:tab w:val="center" w:pos="4153"/>
          <w:tab w:val="center" w:pos="4320"/>
          <w:tab w:val="right" w:pos="8306"/>
          <w:tab w:val="right" w:pos="8640"/>
        </w:tabs>
        <w:spacing w:after="120" w:line="240" w:lineRule="auto"/>
        <w:ind w:left="420"/>
        <w:rPr>
          <w:bCs/>
          <w:lang w:eastAsia="en-GB"/>
        </w:rPr>
      </w:pPr>
    </w:p>
    <w:p w14:paraId="41782964" w14:textId="77777777" w:rsidR="00273958" w:rsidRPr="00701353" w:rsidRDefault="00273958" w:rsidP="00273958">
      <w:pPr>
        <w:pStyle w:val="ListParagraph"/>
        <w:numPr>
          <w:ilvl w:val="1"/>
          <w:numId w:val="18"/>
        </w:numPr>
        <w:tabs>
          <w:tab w:val="center" w:pos="4153"/>
          <w:tab w:val="center" w:pos="4320"/>
          <w:tab w:val="right" w:pos="8306"/>
          <w:tab w:val="right" w:pos="8640"/>
        </w:tabs>
        <w:spacing w:after="120" w:line="240" w:lineRule="auto"/>
        <w:ind w:left="420"/>
        <w:rPr>
          <w:bCs/>
          <w:lang w:eastAsia="en-GB"/>
        </w:rPr>
      </w:pPr>
      <w:r w:rsidRPr="00701353">
        <w:rPr>
          <w:bCs/>
          <w:lang w:eastAsia="en-GB"/>
        </w:rPr>
        <w:t xml:space="preserve">Progression through the grades is based on </w:t>
      </w:r>
      <w:r w:rsidR="00701353" w:rsidRPr="00701353">
        <w:rPr>
          <w:bCs/>
          <w:lang w:eastAsia="en-GB"/>
        </w:rPr>
        <w:t xml:space="preserve">the </w:t>
      </w:r>
      <w:r w:rsidRPr="00701353">
        <w:rPr>
          <w:bCs/>
          <w:lang w:eastAsia="en-GB"/>
        </w:rPr>
        <w:t>successful completion of the qualification</w:t>
      </w:r>
      <w:r w:rsidR="00701353">
        <w:rPr>
          <w:bCs/>
          <w:lang w:eastAsia="en-GB"/>
        </w:rPr>
        <w:t xml:space="preserve">, knowledge, experience skill and abilities </w:t>
      </w:r>
      <w:r w:rsidRPr="00701353">
        <w:rPr>
          <w:bCs/>
          <w:lang w:eastAsia="en-GB"/>
        </w:rPr>
        <w:t xml:space="preserve">relevant to the </w:t>
      </w:r>
      <w:r w:rsidR="00701353">
        <w:rPr>
          <w:bCs/>
          <w:lang w:eastAsia="en-GB"/>
        </w:rPr>
        <w:t>criteria required for the post(s)</w:t>
      </w:r>
      <w:r w:rsidRPr="00701353">
        <w:rPr>
          <w:bCs/>
          <w:lang w:eastAsia="en-GB"/>
        </w:rPr>
        <w:t xml:space="preserve">. </w:t>
      </w:r>
    </w:p>
    <w:p w14:paraId="39D8C7D5" w14:textId="77777777" w:rsidR="00273958" w:rsidRPr="00EA2D07" w:rsidRDefault="00273958" w:rsidP="00273958">
      <w:pPr>
        <w:pStyle w:val="ListParagraph"/>
        <w:tabs>
          <w:tab w:val="center" w:pos="4153"/>
          <w:tab w:val="center" w:pos="4320"/>
          <w:tab w:val="right" w:pos="8306"/>
          <w:tab w:val="right" w:pos="8640"/>
        </w:tabs>
        <w:spacing w:after="120" w:line="240" w:lineRule="auto"/>
        <w:ind w:left="420"/>
        <w:rPr>
          <w:rFonts w:ascii="Arial" w:hAnsi="Arial" w:cs="Arial"/>
          <w:lang w:val="en-US"/>
        </w:rPr>
      </w:pPr>
    </w:p>
    <w:p w14:paraId="4C76FC70" w14:textId="77777777" w:rsidR="005013A0" w:rsidRPr="00B7299B" w:rsidRDefault="005013A0" w:rsidP="005013A0">
      <w:pPr>
        <w:pStyle w:val="Heading1"/>
        <w:numPr>
          <w:ilvl w:val="0"/>
          <w:numId w:val="18"/>
        </w:numPr>
        <w:rPr>
          <w:rFonts w:ascii="Arial" w:hAnsi="Arial" w:cs="Arial"/>
        </w:rPr>
      </w:pPr>
      <w:bookmarkStart w:id="5" w:name="_Toc106954970"/>
      <w:r w:rsidRPr="00B7299B">
        <w:rPr>
          <w:rFonts w:ascii="Arial" w:hAnsi="Arial" w:cs="Arial"/>
        </w:rPr>
        <w:t>Training</w:t>
      </w:r>
      <w:bookmarkEnd w:id="5"/>
      <w:r w:rsidRPr="00B7299B">
        <w:rPr>
          <w:rFonts w:ascii="Arial" w:hAnsi="Arial" w:cs="Arial"/>
        </w:rPr>
        <w:t xml:space="preserve"> </w:t>
      </w:r>
    </w:p>
    <w:p w14:paraId="0BBF2829" w14:textId="77777777" w:rsidR="005013A0" w:rsidRPr="00B7299B" w:rsidRDefault="00EA2D07" w:rsidP="005013A0">
      <w:pPr>
        <w:pStyle w:val="ListParagraph"/>
        <w:ind w:left="372" w:hanging="372"/>
        <w:rPr>
          <w:rFonts w:ascii="Arial" w:hAnsi="Arial" w:cs="Arial"/>
        </w:rPr>
      </w:pPr>
      <w:r>
        <w:rPr>
          <w:rFonts w:ascii="Arial" w:hAnsi="Arial" w:cs="Arial"/>
        </w:rPr>
        <w:t>4</w:t>
      </w:r>
      <w:r w:rsidR="005013A0" w:rsidRPr="00B7299B">
        <w:rPr>
          <w:rFonts w:ascii="Arial" w:hAnsi="Arial" w:cs="Arial"/>
        </w:rPr>
        <w:t xml:space="preserve">.1 </w:t>
      </w:r>
      <w:r w:rsidR="001A5ABE">
        <w:rPr>
          <w:rFonts w:ascii="Arial" w:hAnsi="Arial" w:cs="Arial"/>
        </w:rPr>
        <w:t>Criteria</w:t>
      </w:r>
      <w:r w:rsidR="005013A0" w:rsidRPr="00B7299B">
        <w:rPr>
          <w:rFonts w:ascii="Arial" w:hAnsi="Arial" w:cs="Arial"/>
        </w:rPr>
        <w:t xml:space="preserve"> within</w:t>
      </w:r>
      <w:r w:rsidR="001A5ABE">
        <w:rPr>
          <w:rFonts w:ascii="Arial" w:hAnsi="Arial" w:cs="Arial"/>
        </w:rPr>
        <w:t xml:space="preserve"> the</w:t>
      </w:r>
      <w:r w:rsidR="005013A0" w:rsidRPr="00B7299B">
        <w:rPr>
          <w:rFonts w:ascii="Arial" w:hAnsi="Arial" w:cs="Arial"/>
        </w:rPr>
        <w:t xml:space="preserve"> career grades should be identified along with any training</w:t>
      </w:r>
      <w:r w:rsidR="001A5ABE">
        <w:rPr>
          <w:rFonts w:ascii="Arial" w:hAnsi="Arial" w:cs="Arial"/>
        </w:rPr>
        <w:t xml:space="preserve"> requirements</w:t>
      </w:r>
      <w:r w:rsidR="005013A0" w:rsidRPr="00B7299B">
        <w:rPr>
          <w:rFonts w:ascii="Arial" w:hAnsi="Arial" w:cs="Arial"/>
        </w:rPr>
        <w:t xml:space="preserve"> to progress through the grading structure for the position. Access to training should be made available to employees working within the career graded post.</w:t>
      </w:r>
    </w:p>
    <w:p w14:paraId="3F746DB5" w14:textId="77777777" w:rsidR="005013A0" w:rsidRPr="00B7299B" w:rsidRDefault="005013A0" w:rsidP="005013A0">
      <w:pPr>
        <w:pStyle w:val="ListParagraph"/>
        <w:ind w:left="372" w:hanging="372"/>
        <w:rPr>
          <w:rFonts w:ascii="Arial" w:hAnsi="Arial" w:cs="Arial"/>
        </w:rPr>
      </w:pPr>
    </w:p>
    <w:p w14:paraId="70A19729" w14:textId="77777777" w:rsidR="00AA6DE6" w:rsidRDefault="005013A0" w:rsidP="00AA6DE6">
      <w:pPr>
        <w:pStyle w:val="ListParagraph"/>
        <w:numPr>
          <w:ilvl w:val="1"/>
          <w:numId w:val="18"/>
        </w:numPr>
        <w:rPr>
          <w:rFonts w:ascii="Arial" w:hAnsi="Arial" w:cs="Arial"/>
        </w:rPr>
      </w:pPr>
      <w:r w:rsidRPr="00B7299B">
        <w:rPr>
          <w:rFonts w:ascii="Arial" w:hAnsi="Arial" w:cs="Arial"/>
        </w:rPr>
        <w:t>I</w:t>
      </w:r>
      <w:r w:rsidR="003D414E">
        <w:rPr>
          <w:rFonts w:ascii="Arial" w:hAnsi="Arial" w:cs="Arial"/>
        </w:rPr>
        <w:t>t</w:t>
      </w:r>
      <w:r w:rsidRPr="00B7299B">
        <w:rPr>
          <w:rFonts w:ascii="Arial" w:hAnsi="Arial" w:cs="Arial"/>
        </w:rPr>
        <w:t xml:space="preserve"> is expected that the employee</w:t>
      </w:r>
      <w:r w:rsidR="003D414E">
        <w:rPr>
          <w:rFonts w:ascii="Arial" w:hAnsi="Arial" w:cs="Arial"/>
        </w:rPr>
        <w:t xml:space="preserve"> engages and completes </w:t>
      </w:r>
      <w:r w:rsidRPr="00B7299B">
        <w:rPr>
          <w:rFonts w:ascii="Arial" w:hAnsi="Arial" w:cs="Arial"/>
        </w:rPr>
        <w:t>the required training in the designated time to progress through the grades. The manager should support the employee with the training required and ensure the requirement are realistic to progress to the higher level.</w:t>
      </w:r>
    </w:p>
    <w:p w14:paraId="0230FB01" w14:textId="77777777" w:rsidR="00AA6DE6" w:rsidRDefault="00AA6DE6" w:rsidP="00AA6DE6">
      <w:pPr>
        <w:pStyle w:val="ListParagraph"/>
        <w:ind w:left="435"/>
        <w:rPr>
          <w:rFonts w:ascii="Arial" w:hAnsi="Arial" w:cs="Arial"/>
        </w:rPr>
      </w:pPr>
    </w:p>
    <w:p w14:paraId="2C1A19A0" w14:textId="77777777" w:rsidR="00AA6DE6" w:rsidRPr="00AA6DE6" w:rsidRDefault="00AA6DE6" w:rsidP="00AA6DE6">
      <w:pPr>
        <w:pStyle w:val="ListParagraph"/>
        <w:numPr>
          <w:ilvl w:val="1"/>
          <w:numId w:val="18"/>
        </w:numPr>
        <w:rPr>
          <w:rFonts w:ascii="Arial" w:hAnsi="Arial" w:cs="Arial"/>
        </w:rPr>
      </w:pPr>
      <w:r>
        <w:rPr>
          <w:rFonts w:ascii="Arial" w:hAnsi="Arial" w:cs="Arial"/>
        </w:rPr>
        <w:t xml:space="preserve">A development plan e.g. appendix 2 to be completed indicating the knowledge, skill and qualifications acquired to progress to the next grade. This will form the basis of management evidence to submit the Request to Amend Establishment as per section 6. </w:t>
      </w:r>
    </w:p>
    <w:p w14:paraId="0055D4D1" w14:textId="77777777" w:rsidR="005013A0" w:rsidRPr="00B7299B" w:rsidRDefault="005013A0" w:rsidP="005013A0">
      <w:pPr>
        <w:pStyle w:val="Heading1"/>
        <w:numPr>
          <w:ilvl w:val="0"/>
          <w:numId w:val="18"/>
        </w:numPr>
        <w:rPr>
          <w:rFonts w:ascii="Arial" w:hAnsi="Arial" w:cs="Arial"/>
        </w:rPr>
      </w:pPr>
      <w:bookmarkStart w:id="6" w:name="_Toc106954971"/>
      <w:r w:rsidRPr="00B7299B">
        <w:rPr>
          <w:rFonts w:ascii="Arial" w:hAnsi="Arial" w:cs="Arial"/>
        </w:rPr>
        <w:t>Job Evaluation</w:t>
      </w:r>
      <w:bookmarkEnd w:id="6"/>
      <w:r w:rsidRPr="00B7299B">
        <w:rPr>
          <w:rFonts w:ascii="Arial" w:hAnsi="Arial" w:cs="Arial"/>
        </w:rPr>
        <w:t xml:space="preserve"> </w:t>
      </w:r>
    </w:p>
    <w:p w14:paraId="77D1F731" w14:textId="77777777" w:rsidR="005013A0" w:rsidRPr="00B7299B" w:rsidRDefault="00EA2D07" w:rsidP="005013A0">
      <w:pPr>
        <w:pStyle w:val="ListParagraph"/>
        <w:ind w:left="372" w:hanging="372"/>
        <w:rPr>
          <w:rFonts w:ascii="Arial" w:hAnsi="Arial" w:cs="Arial"/>
        </w:rPr>
      </w:pPr>
      <w:r>
        <w:rPr>
          <w:rFonts w:ascii="Arial" w:hAnsi="Arial" w:cs="Arial"/>
        </w:rPr>
        <w:t>5</w:t>
      </w:r>
      <w:r w:rsidR="005013A0" w:rsidRPr="00B7299B">
        <w:rPr>
          <w:rFonts w:ascii="Arial" w:hAnsi="Arial" w:cs="Arial"/>
        </w:rPr>
        <w:t xml:space="preserve">.1 Each level of the career grade must be individually evaluated to ensure it reflects </w:t>
      </w:r>
      <w:r w:rsidR="005D71E4">
        <w:rPr>
          <w:rFonts w:ascii="Arial" w:hAnsi="Arial" w:cs="Arial"/>
        </w:rPr>
        <w:t>the knowledge, skill, demands, responsibilities and environmental demands</w:t>
      </w:r>
      <w:r w:rsidR="005013A0" w:rsidRPr="00B7299B">
        <w:rPr>
          <w:rFonts w:ascii="Arial" w:hAnsi="Arial" w:cs="Arial"/>
        </w:rPr>
        <w:t xml:space="preserve">. This may mean redesigning career grade </w:t>
      </w:r>
      <w:r w:rsidR="005D71E4">
        <w:rPr>
          <w:rFonts w:ascii="Arial" w:hAnsi="Arial" w:cs="Arial"/>
        </w:rPr>
        <w:t xml:space="preserve">posts </w:t>
      </w:r>
      <w:r w:rsidR="005013A0" w:rsidRPr="00B7299B">
        <w:rPr>
          <w:rFonts w:ascii="Arial" w:hAnsi="Arial" w:cs="Arial"/>
        </w:rPr>
        <w:t xml:space="preserve">to deliver the appropriate level of responsibility at each grade. </w:t>
      </w:r>
    </w:p>
    <w:p w14:paraId="4D050584" w14:textId="77777777" w:rsidR="005013A0" w:rsidRPr="00B7299B" w:rsidRDefault="005013A0" w:rsidP="005013A0">
      <w:pPr>
        <w:pStyle w:val="ListParagraph"/>
        <w:ind w:left="372"/>
        <w:rPr>
          <w:rFonts w:ascii="Arial" w:hAnsi="Arial" w:cs="Arial"/>
        </w:rPr>
      </w:pPr>
    </w:p>
    <w:p w14:paraId="54B184C6" w14:textId="77777777" w:rsidR="00304950" w:rsidRDefault="005D71E4" w:rsidP="007C553B">
      <w:pPr>
        <w:pStyle w:val="ListParagraph"/>
        <w:numPr>
          <w:ilvl w:val="1"/>
          <w:numId w:val="18"/>
        </w:numPr>
        <w:rPr>
          <w:rFonts w:ascii="Arial" w:hAnsi="Arial" w:cs="Arial"/>
        </w:rPr>
      </w:pPr>
      <w:r w:rsidRPr="005D71E4">
        <w:rPr>
          <w:rFonts w:ascii="Arial" w:hAnsi="Arial" w:cs="Arial"/>
        </w:rPr>
        <w:t>E</w:t>
      </w:r>
      <w:r w:rsidR="005013A0" w:rsidRPr="005D71E4">
        <w:rPr>
          <w:rFonts w:ascii="Arial" w:hAnsi="Arial" w:cs="Arial"/>
        </w:rPr>
        <w:t>mployee</w:t>
      </w:r>
      <w:r w:rsidRPr="005D71E4">
        <w:rPr>
          <w:rFonts w:ascii="Arial" w:hAnsi="Arial" w:cs="Arial"/>
        </w:rPr>
        <w:t>s</w:t>
      </w:r>
      <w:r w:rsidR="005013A0" w:rsidRPr="005D71E4">
        <w:rPr>
          <w:rFonts w:ascii="Arial" w:hAnsi="Arial" w:cs="Arial"/>
        </w:rPr>
        <w:t xml:space="preserve"> should be undertaking the actual work commensurate with their career grade level</w:t>
      </w:r>
      <w:r w:rsidRPr="005D71E4">
        <w:rPr>
          <w:rFonts w:ascii="Arial" w:hAnsi="Arial" w:cs="Arial"/>
        </w:rPr>
        <w:t xml:space="preserve">. </w:t>
      </w:r>
    </w:p>
    <w:p w14:paraId="393F8861" w14:textId="77777777" w:rsidR="00AA6DE6" w:rsidRPr="005D71E4" w:rsidRDefault="00AA6DE6" w:rsidP="00AA6DE6">
      <w:pPr>
        <w:pStyle w:val="ListParagraph"/>
        <w:ind w:left="435"/>
        <w:rPr>
          <w:rFonts w:ascii="Arial" w:hAnsi="Arial" w:cs="Arial"/>
        </w:rPr>
      </w:pPr>
    </w:p>
    <w:p w14:paraId="555FD305" w14:textId="77777777" w:rsidR="00AA6DE6" w:rsidRPr="00AA6DE6" w:rsidRDefault="00AA6DE6" w:rsidP="00AA6DE6">
      <w:pPr>
        <w:pStyle w:val="Heading1"/>
        <w:numPr>
          <w:ilvl w:val="0"/>
          <w:numId w:val="18"/>
        </w:numPr>
      </w:pPr>
      <w:bookmarkStart w:id="7" w:name="_Toc106954972"/>
      <w:r w:rsidRPr="00AA6DE6">
        <w:t>Notification to Human Resources</w:t>
      </w:r>
      <w:bookmarkEnd w:id="7"/>
    </w:p>
    <w:p w14:paraId="582F423A" w14:textId="77777777" w:rsidR="00AA6DE6" w:rsidRPr="00AA6DE6" w:rsidRDefault="00AA6DE6" w:rsidP="00AA6DE6">
      <w:pPr>
        <w:pStyle w:val="ListParagraph"/>
        <w:ind w:left="372" w:hanging="372"/>
        <w:rPr>
          <w:rFonts w:ascii="Arial" w:hAnsi="Arial" w:cs="Arial"/>
        </w:rPr>
      </w:pPr>
      <w:r>
        <w:rPr>
          <w:rFonts w:ascii="Arial" w:hAnsi="Arial" w:cs="Arial"/>
        </w:rPr>
        <w:t xml:space="preserve">6.1 </w:t>
      </w:r>
      <w:r w:rsidRPr="00AA6DE6">
        <w:rPr>
          <w:rFonts w:ascii="Arial" w:hAnsi="Arial" w:cs="Arial"/>
        </w:rPr>
        <w:t>It is the responsibility of the Divisional Manager to inform H</w:t>
      </w:r>
      <w:r>
        <w:rPr>
          <w:rFonts w:ascii="Arial" w:hAnsi="Arial" w:cs="Arial"/>
        </w:rPr>
        <w:t xml:space="preserve">uman </w:t>
      </w:r>
      <w:r w:rsidRPr="00AA6DE6">
        <w:rPr>
          <w:rFonts w:ascii="Arial" w:hAnsi="Arial" w:cs="Arial"/>
        </w:rPr>
        <w:t>R</w:t>
      </w:r>
      <w:r>
        <w:rPr>
          <w:rFonts w:ascii="Arial" w:hAnsi="Arial" w:cs="Arial"/>
        </w:rPr>
        <w:t>esources</w:t>
      </w:r>
      <w:r w:rsidRPr="00AA6DE6">
        <w:rPr>
          <w:rFonts w:ascii="Arial" w:hAnsi="Arial" w:cs="Arial"/>
        </w:rPr>
        <w:t xml:space="preserve"> of pay changes as a result of progression. A Request to Amend the Establishment to make post permanent at the higher grade.  The implementation date must be a future date which allows sufficient time for contractual documentation to be issues and pay changes made. </w:t>
      </w:r>
    </w:p>
    <w:p w14:paraId="280C9BFD" w14:textId="77777777" w:rsidR="00AA6DE6" w:rsidRPr="00AA6DE6" w:rsidRDefault="00AA6DE6" w:rsidP="00AA6DE6">
      <w:pPr>
        <w:pStyle w:val="ListParagraph"/>
        <w:ind w:left="372" w:hanging="372"/>
        <w:rPr>
          <w:rFonts w:ascii="Arial" w:hAnsi="Arial" w:cs="Arial"/>
        </w:rPr>
      </w:pPr>
    </w:p>
    <w:p w14:paraId="06C9087D" w14:textId="77777777" w:rsidR="00304950" w:rsidRDefault="00304950" w:rsidP="00304950">
      <w:pPr>
        <w:rPr>
          <w:rFonts w:ascii="Arial" w:hAnsi="Arial" w:cs="Arial"/>
        </w:rPr>
      </w:pPr>
    </w:p>
    <w:p w14:paraId="69575323" w14:textId="77777777" w:rsidR="00304950" w:rsidRDefault="00304950" w:rsidP="00304950">
      <w:pPr>
        <w:rPr>
          <w:rFonts w:ascii="Arial" w:hAnsi="Arial" w:cs="Arial"/>
        </w:rPr>
      </w:pPr>
    </w:p>
    <w:p w14:paraId="561D5A9A" w14:textId="77777777" w:rsidR="00304950" w:rsidRDefault="00304950" w:rsidP="00304950">
      <w:pPr>
        <w:rPr>
          <w:rFonts w:ascii="Arial" w:hAnsi="Arial" w:cs="Arial"/>
        </w:rPr>
      </w:pPr>
    </w:p>
    <w:p w14:paraId="3F29AD92" w14:textId="77777777" w:rsidR="00304950" w:rsidRDefault="00304950" w:rsidP="00304950">
      <w:pPr>
        <w:rPr>
          <w:rFonts w:ascii="Arial" w:hAnsi="Arial" w:cs="Arial"/>
        </w:rPr>
      </w:pPr>
    </w:p>
    <w:p w14:paraId="3CF49BE5" w14:textId="77777777" w:rsidR="00304950" w:rsidRDefault="00304950" w:rsidP="00304950">
      <w:pPr>
        <w:rPr>
          <w:rFonts w:ascii="Arial" w:hAnsi="Arial" w:cs="Arial"/>
        </w:rPr>
      </w:pPr>
    </w:p>
    <w:p w14:paraId="0F0D8293" w14:textId="77777777" w:rsidR="00304950" w:rsidRDefault="00304950" w:rsidP="00304950">
      <w:pPr>
        <w:rPr>
          <w:rFonts w:ascii="Arial" w:hAnsi="Arial" w:cs="Arial"/>
        </w:rPr>
      </w:pPr>
    </w:p>
    <w:p w14:paraId="145707D7" w14:textId="77777777" w:rsidR="00304950" w:rsidRDefault="00304950" w:rsidP="00304950">
      <w:pPr>
        <w:rPr>
          <w:rFonts w:ascii="Arial" w:hAnsi="Arial" w:cs="Arial"/>
        </w:rPr>
      </w:pPr>
    </w:p>
    <w:p w14:paraId="69D46CB0" w14:textId="77777777" w:rsidR="00304950" w:rsidRDefault="00304950" w:rsidP="00304950">
      <w:pPr>
        <w:rPr>
          <w:rFonts w:ascii="Arial" w:hAnsi="Arial" w:cs="Arial"/>
        </w:rPr>
      </w:pPr>
    </w:p>
    <w:p w14:paraId="155A94E0" w14:textId="77777777" w:rsidR="00304950" w:rsidRDefault="00304950" w:rsidP="00304950">
      <w:pPr>
        <w:rPr>
          <w:rFonts w:ascii="Arial" w:hAnsi="Arial" w:cs="Arial"/>
        </w:rPr>
      </w:pPr>
    </w:p>
    <w:p w14:paraId="4F0E0F4B" w14:textId="77777777" w:rsidR="00304950" w:rsidRDefault="00304950" w:rsidP="00304950">
      <w:pPr>
        <w:rPr>
          <w:rFonts w:ascii="Arial" w:hAnsi="Arial" w:cs="Arial"/>
        </w:rPr>
      </w:pPr>
    </w:p>
    <w:p w14:paraId="696D99BE" w14:textId="77777777" w:rsidR="00304950" w:rsidRDefault="00304950" w:rsidP="00304950">
      <w:pPr>
        <w:rPr>
          <w:rFonts w:ascii="Arial" w:hAnsi="Arial" w:cs="Arial"/>
        </w:rPr>
      </w:pPr>
    </w:p>
    <w:p w14:paraId="2CB004A3" w14:textId="77777777" w:rsidR="00304950" w:rsidRDefault="00304950" w:rsidP="00304950">
      <w:pPr>
        <w:rPr>
          <w:rFonts w:ascii="Arial" w:hAnsi="Arial" w:cs="Arial"/>
        </w:rPr>
      </w:pPr>
    </w:p>
    <w:p w14:paraId="77AEA94B" w14:textId="77777777" w:rsidR="00304950" w:rsidRDefault="00304950" w:rsidP="00304950">
      <w:pPr>
        <w:rPr>
          <w:rFonts w:ascii="Arial" w:hAnsi="Arial" w:cs="Arial"/>
        </w:rPr>
      </w:pPr>
    </w:p>
    <w:p w14:paraId="02A19869" w14:textId="77777777" w:rsidR="00304950" w:rsidRDefault="00304950" w:rsidP="00304950">
      <w:pPr>
        <w:rPr>
          <w:rFonts w:ascii="Arial" w:hAnsi="Arial" w:cs="Arial"/>
        </w:rPr>
      </w:pPr>
    </w:p>
    <w:p w14:paraId="0C60B8DB" w14:textId="77777777" w:rsidR="00304950" w:rsidRDefault="00304950" w:rsidP="00304950">
      <w:pPr>
        <w:rPr>
          <w:rFonts w:ascii="Arial" w:hAnsi="Arial" w:cs="Arial"/>
        </w:rPr>
      </w:pPr>
    </w:p>
    <w:p w14:paraId="75A072B0" w14:textId="77777777" w:rsidR="00B7299B" w:rsidRDefault="00B7299B" w:rsidP="00B7299B">
      <w:pPr>
        <w:pStyle w:val="Heading1"/>
        <w:numPr>
          <w:ilvl w:val="0"/>
          <w:numId w:val="18"/>
        </w:numPr>
      </w:pPr>
      <w:bookmarkStart w:id="8" w:name="_Toc106954973"/>
      <w:r>
        <w:t>Appendices</w:t>
      </w:r>
      <w:bookmarkEnd w:id="8"/>
    </w:p>
    <w:p w14:paraId="275CC590" w14:textId="77777777" w:rsidR="008E67B0" w:rsidRDefault="00B7299B" w:rsidP="008E67B0">
      <w:pPr>
        <w:rPr>
          <w:rFonts w:ascii="Arial" w:hAnsi="Arial" w:cs="Arial"/>
          <w:b/>
          <w:u w:val="single"/>
        </w:rPr>
      </w:pPr>
      <w:r w:rsidRPr="008E67B0">
        <w:rPr>
          <w:rFonts w:ascii="Arial" w:hAnsi="Arial" w:cs="Arial"/>
          <w:b/>
          <w:sz w:val="24"/>
          <w:u w:val="single"/>
        </w:rPr>
        <w:t>Appendix</w:t>
      </w:r>
      <w:r w:rsidRPr="008E67B0">
        <w:rPr>
          <w:rFonts w:ascii="Arial" w:hAnsi="Arial" w:cs="Arial"/>
          <w:b/>
          <w:u w:val="single"/>
        </w:rPr>
        <w:t xml:space="preserve"> 1. </w:t>
      </w:r>
    </w:p>
    <w:p w14:paraId="2D13E4C7" w14:textId="77777777" w:rsidR="00304F00" w:rsidRPr="00C34DE0" w:rsidRDefault="008E67B0" w:rsidP="008E67B0">
      <w:pPr>
        <w:jc w:val="center"/>
        <w:rPr>
          <w:b/>
          <w:sz w:val="10"/>
          <w:u w:val="single"/>
        </w:rPr>
      </w:pPr>
      <w:r>
        <w:rPr>
          <w:b/>
          <w:u w:val="single"/>
        </w:rPr>
        <w:t>A</w:t>
      </w:r>
      <w:r w:rsidR="00304F00" w:rsidRPr="00C34DE0">
        <w:rPr>
          <w:b/>
          <w:u w:val="single"/>
        </w:rPr>
        <w:t>ppointment into career graded positions within HBC.</w:t>
      </w:r>
    </w:p>
    <w:p w14:paraId="6F3C7A5C" w14:textId="77777777" w:rsidR="00304F00" w:rsidRPr="00304F00" w:rsidRDefault="00C34DE0" w:rsidP="00304F00">
      <w:pPr>
        <w:rPr>
          <w:rFonts w:ascii="Arial" w:hAnsi="Arial" w:cs="Arial"/>
          <w:b/>
          <w:sz w:val="10"/>
          <w:szCs w:val="20"/>
          <w:lang w:val="en-US"/>
        </w:rPr>
      </w:pPr>
      <w:r w:rsidRPr="00C34DE0">
        <w:rPr>
          <w:b/>
          <w:noProof/>
          <w:sz w:val="10"/>
          <w:u w:val="single"/>
          <w:lang w:eastAsia="en-GB"/>
        </w:rPr>
        <mc:AlternateContent>
          <mc:Choice Requires="wps">
            <w:drawing>
              <wp:anchor distT="0" distB="0" distL="114300" distR="114300" simplePos="0" relativeHeight="251664384" behindDoc="0" locked="0" layoutInCell="1" allowOverlap="1" wp14:anchorId="178D0D14" wp14:editId="193B641A">
                <wp:simplePos x="0" y="0"/>
                <wp:positionH relativeFrom="margin">
                  <wp:posOffset>1485900</wp:posOffset>
                </wp:positionH>
                <wp:positionV relativeFrom="paragraph">
                  <wp:posOffset>46355</wp:posOffset>
                </wp:positionV>
                <wp:extent cx="2656205" cy="323850"/>
                <wp:effectExtent l="0" t="0" r="10795" b="19050"/>
                <wp:wrapNone/>
                <wp:docPr id="3" name="Rounded Rectangle 3"/>
                <wp:cNvGraphicFramePr/>
                <a:graphic xmlns:a="http://schemas.openxmlformats.org/drawingml/2006/main">
                  <a:graphicData uri="http://schemas.microsoft.com/office/word/2010/wordprocessingShape">
                    <wps:wsp>
                      <wps:cNvSpPr/>
                      <wps:spPr>
                        <a:xfrm>
                          <a:off x="0" y="0"/>
                          <a:ext cx="2656205" cy="32385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292942D" w14:textId="77777777" w:rsidR="00304F00" w:rsidRPr="0076662F" w:rsidRDefault="00304F00" w:rsidP="00304F00">
                            <w:pPr>
                              <w:jc w:val="center"/>
                              <w:rPr>
                                <w:rFonts w:ascii="Arial" w:hAnsi="Arial" w:cs="Arial"/>
                                <w:sz w:val="20"/>
                                <w:lang w:val="en-US"/>
                              </w:rPr>
                            </w:pPr>
                            <w:r>
                              <w:rPr>
                                <w:rFonts w:ascii="Arial" w:hAnsi="Arial" w:cs="Arial"/>
                                <w:sz w:val="20"/>
                                <w:lang w:val="en-US"/>
                              </w:rPr>
                              <w:t>Candidate is</w:t>
                            </w:r>
                            <w:r w:rsidRPr="0076662F">
                              <w:rPr>
                                <w:rFonts w:ascii="Arial" w:hAnsi="Arial" w:cs="Arial"/>
                                <w:sz w:val="20"/>
                                <w:lang w:val="en-US"/>
                              </w:rPr>
                              <w:t xml:space="preserve"> successful at selection stage.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6E7BF2" id="Rounded Rectangle 3" o:spid="_x0000_s1026" style="position:absolute;margin-left:117pt;margin-top:3.65pt;width:209.15pt;height: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u4ngIAAI4FAAAOAAAAZHJzL2Uyb0RvYy54bWysVMFu2zAMvQ/YPwi6r3aSJu2COkXQosOA&#10;ri3aDj0rspQYk0VNUmJnXz9SdtygKzBg2EUWRfKRfCZ5cdnWhu2UDxXYgo9Ocs6UlVBWdl3w7883&#10;n845C1HYUhiwquB7Ffjl4uOHi8bN1Rg2YErlGYLYMG9cwTcxunmWBblRtQgn4JRFpQZfi4iiX2el&#10;Fw2i1yYb5/ksa8CXzoNUIeDrdafki4SvtZLxXuugIjMFx9xiOn06V3RmiwsxX3vhNpXs0xD/kEUt&#10;KotBB6hrEQXb+uoPqLqSHgLoeCKhzkDrSqpUA1Yzyt9U87QRTqVakJzgBprC/4OVd7sHz6qy4BPO&#10;rKjxFz3C1paqZI9InrBro9iEaGpcmKP1k3vwvRTwSjW32tf0xWpYm6jdD9SqNjKJj+PZdDbOp5xJ&#10;1E3Gk/Np4j579XY+xC8KakaXgnvKglJItIrdbYgYFu0PdhTRWDoDmKq8qYxJAnWOujKe7QT+89V6&#10;lADMtv4GZfd2Ns3zQ/TUaGSesI+QMBKhZ1R2V2i6xb1RXeRHpZE3Ki0FGIC6GEJKZeOMiEtIaE1u&#10;GrMcHLvM3jiaOOqdeltyU6mTB8f87xEHjxQVbByc68qCfw+g/DFE7uwP1Xc1U/mxXbX9z19BucfO&#10;8dCNVHDypsIfdytCfBAeZwinDfdCvMdDG2gKDv2Nsw34X++9kz22Nmo5a3AmCx5+boVXnJmvFpv+&#10;8+j0lIY4CafTszEK/lizOtbYbX0F2AIj3EBOpivZR3O4ag/1C66PJUVFlbASYxdcRn8QrmK3K3AB&#10;SbVcJjMcXCfirX1yksCJYOrJ5/ZFeNd3b8S+v4PD/Ir5m/7tbMnTwnIbQVepuYnijteeehz61D/9&#10;gqKtciwnq9c1uvgNAAD//wMAUEsDBBQABgAIAAAAIQAkLh5d4QAAAAgBAAAPAAAAZHJzL2Rvd25y&#10;ZXYueG1sTI/BTsMwEETvSPyDtUhcEHVI2rQKcSqoBBfUQ0sL4uYmSxKI15HtNunfs5zgNqtZzbzJ&#10;l6PpxAmdby0puJtEIJBKW7VUK9i9Pt0uQPigqdKdJVRwRg/L4vIi11llB9rgaRtqwSHkM62gCaHP&#10;pPRlg0b7ie2R2Pu0zujAp6tl5fTA4aaTcRSl0uiWuKHRPa4aLL+3R6Ng845D4lb9TTp9/lifH/3L&#10;1/5trtT11fhwDyLgGP6e4Ref0aFgpoM9UuVFpyBOprwlKJgnINhPZzGLg4LZIgFZ5PL/gOIHAAD/&#10;/wMAUEsBAi0AFAAGAAgAAAAhALaDOJL+AAAA4QEAABMAAAAAAAAAAAAAAAAAAAAAAFtDb250ZW50&#10;X1R5cGVzXS54bWxQSwECLQAUAAYACAAAACEAOP0h/9YAAACUAQAACwAAAAAAAAAAAAAAAAAvAQAA&#10;X3JlbHMvLnJlbHNQSwECLQAUAAYACAAAACEArxT7uJ4CAACOBQAADgAAAAAAAAAAAAAAAAAuAgAA&#10;ZHJzL2Uyb0RvYy54bWxQSwECLQAUAAYACAAAACEAJC4eXeEAAAAIAQAADwAAAAAAAAAAAAAAAAD4&#10;BAAAZHJzL2Rvd25yZXYueG1sUEsFBgAAAAAEAAQA8wAAAAYGAAAAAA==&#10;" fillcolor="white [3201]" strokecolor="#bfbfbf [2412]" strokeweight="2pt">
                <v:textbox>
                  <w:txbxContent>
                    <w:p w:rsidR="00304F00" w:rsidRPr="0076662F" w:rsidRDefault="00304F00" w:rsidP="00304F00">
                      <w:pPr>
                        <w:jc w:val="center"/>
                        <w:rPr>
                          <w:rFonts w:ascii="Arial" w:hAnsi="Arial" w:cs="Arial"/>
                          <w:sz w:val="20"/>
                          <w:lang w:val="en-US"/>
                        </w:rPr>
                      </w:pPr>
                      <w:r>
                        <w:rPr>
                          <w:rFonts w:ascii="Arial" w:hAnsi="Arial" w:cs="Arial"/>
                          <w:sz w:val="20"/>
                          <w:lang w:val="en-US"/>
                        </w:rPr>
                        <w:t>Candidate is</w:t>
                      </w:r>
                      <w:r w:rsidRPr="0076662F">
                        <w:rPr>
                          <w:rFonts w:ascii="Arial" w:hAnsi="Arial" w:cs="Arial"/>
                          <w:sz w:val="20"/>
                          <w:lang w:val="en-US"/>
                        </w:rPr>
                        <w:t xml:space="preserve"> successful at selection stage. </w:t>
                      </w:r>
                    </w:p>
                  </w:txbxContent>
                </v:textbox>
                <w10:wrap anchorx="margin"/>
              </v:roundrect>
            </w:pict>
          </mc:Fallback>
        </mc:AlternateContent>
      </w:r>
      <w:r w:rsidR="00304F00" w:rsidRPr="00304F00">
        <w:rPr>
          <w:rFonts w:ascii="Arial" w:hAnsi="Arial" w:cs="Arial"/>
          <w:b/>
          <w:sz w:val="10"/>
          <w:szCs w:val="20"/>
          <w:lang w:val="en-US"/>
        </w:rPr>
        <w:t xml:space="preserve">    </w:t>
      </w:r>
    </w:p>
    <w:p w14:paraId="7E2F13FA" w14:textId="77777777" w:rsidR="00304F00" w:rsidRPr="00304F00" w:rsidRDefault="00304F00" w:rsidP="00304F00">
      <w:pPr>
        <w:rPr>
          <w:rFonts w:ascii="Arial" w:hAnsi="Arial" w:cs="Arial"/>
          <w:b/>
          <w:sz w:val="10"/>
          <w:szCs w:val="20"/>
          <w:lang w:val="en-US"/>
        </w:rPr>
      </w:pPr>
    </w:p>
    <w:p w14:paraId="6F1E680F" w14:textId="77777777" w:rsidR="00304F00" w:rsidRPr="00304F00" w:rsidRDefault="00304F00" w:rsidP="00304F00">
      <w:pPr>
        <w:rPr>
          <w:rFonts w:ascii="Arial" w:hAnsi="Arial" w:cs="Arial"/>
          <w:b/>
          <w:sz w:val="10"/>
          <w:szCs w:val="20"/>
          <w:lang w:val="en-US"/>
        </w:rPr>
      </w:pPr>
      <w:r w:rsidRPr="00304F00">
        <w:rPr>
          <w:rFonts w:ascii="Arial" w:hAnsi="Arial" w:cs="Arial"/>
          <w:b/>
          <w:noProof/>
          <w:sz w:val="10"/>
          <w:szCs w:val="20"/>
          <w:lang w:eastAsia="en-GB"/>
        </w:rPr>
        <mc:AlternateContent>
          <mc:Choice Requires="wps">
            <w:drawing>
              <wp:anchor distT="0" distB="0" distL="114300" distR="114300" simplePos="0" relativeHeight="251665408" behindDoc="0" locked="0" layoutInCell="1" allowOverlap="1" wp14:anchorId="167BF6E4" wp14:editId="2CBB3A35">
                <wp:simplePos x="0" y="0"/>
                <wp:positionH relativeFrom="margin">
                  <wp:posOffset>270510</wp:posOffset>
                </wp:positionH>
                <wp:positionV relativeFrom="paragraph">
                  <wp:posOffset>24130</wp:posOffset>
                </wp:positionV>
                <wp:extent cx="5229225" cy="5048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5229225" cy="504825"/>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32D82D3" w14:textId="77777777" w:rsidR="00304F00" w:rsidRPr="0076662F" w:rsidRDefault="00304F00" w:rsidP="00304F00">
                            <w:pPr>
                              <w:jc w:val="center"/>
                              <w:rPr>
                                <w:rFonts w:ascii="Arial" w:hAnsi="Arial" w:cs="Arial"/>
                                <w:sz w:val="20"/>
                                <w:lang w:val="en-US"/>
                              </w:rPr>
                            </w:pPr>
                            <w:r w:rsidRPr="0076662F">
                              <w:rPr>
                                <w:rFonts w:ascii="Arial" w:hAnsi="Arial" w:cs="Arial"/>
                                <w:sz w:val="20"/>
                                <w:lang w:val="en-US"/>
                              </w:rPr>
                              <w:t xml:space="preserve">Hiring Manager completes Notification Of Conditional Offer (NOCO) Form and indicates that appointment is for a </w:t>
                            </w:r>
                            <w:r>
                              <w:rPr>
                                <w:rFonts w:ascii="Arial" w:hAnsi="Arial" w:cs="Arial"/>
                                <w:sz w:val="20"/>
                                <w:lang w:val="en-US"/>
                              </w:rPr>
                              <w:t>career graded position</w:t>
                            </w:r>
                            <w:r w:rsidR="00273958">
                              <w:rPr>
                                <w:rFonts w:ascii="Arial" w:hAnsi="Arial" w:cs="Arial"/>
                                <w:sz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DB7E2" id="Rounded Rectangle 2" o:spid="_x0000_s1027" style="position:absolute;margin-left:21.3pt;margin-top:1.9pt;width:411.75pt;height:3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T/ngIAAJUFAAAOAAAAZHJzL2Uyb0RvYy54bWysVN1r2zAQfx/sfxB6X+2YpB+hTgktHYOu&#10;K21HnxVZSsQknSYpsbO/fifZcUNXGIy9SHe679Pv7vKqM5rshA8KbE0nJyUlwnJolF3X9Pvz7adz&#10;SkJktmEarKjpXgR6tfj44bJ1c1HBBnQjPEEnNsxbV9NNjG5eFIFvhGHhBJywKJTgDYvI+nXReNai&#10;d6OLqixPixZ84zxwEQK+3vRCusj+pRQ8fpMyiEh0TTG3mE+fz1U6i8Ulm689cxvFhzTYP2RhmLIY&#10;dHR1wyIjW6/+cGUU9xBAxhMOpgApFRe5BqxmUr6p5mnDnMi1YHOCG9sU/p9bfr978EQ1Na0osczg&#10;Fz3C1jaiIY/YPGbXWpAqtal1YY7aT+7BD1xAMtXcSW/SjdWQLrd2P7ZWdJFwfJxV1UVVzSjhKJuV&#10;03Ok0U3xau18iJ8FGJKImvqURUoht5Xt7kLs9Q96KaK26QygVXOrtM5MQo641p7sGP75aj3JDvTW&#10;fIWmfzublWX+eYyegZbUcy5HnlCWvBep7L7QTMW9Fn3kRyGxb1halQOMjvoYjHNh4+lQo7aoncwk&#10;Zjka9pm9MdRxMhgNuslMZCSPhuXfI44WOSrYOBobZcG/56D5MUbu9Q/V9zWn8mO36jJYsmZ6WUGz&#10;RwB56CcrOH6r8P/uWIgPzOMo4dDheojf8JAa2prCQFGyAf/rvfekjwhHKSUtjmZNw88t84IS/cUi&#10;9i8m02ma5cxMZ2cVMv5YsjqW2K25BkTCBBeR45lM+lEfSOnBvOAWWaaoKGKWY+ya8ugPzHXsVwbu&#10;IS6Wy6yG8+tYvLNPjifnqc8Jms/dC/NuAHFE+N/DYYzZ/A2Me91kaWG5jSBVxvhrX4cfwNnP8Bz2&#10;VFoux3zWet2mi98AAAD//wMAUEsDBBQABgAIAAAAIQA93awf4AAAAAcBAAAPAAAAZHJzL2Rvd25y&#10;ZXYueG1sTI/NTsMwEITvSLyDtUhcUOu0qdIqxKmgElwQh5Y/cXPjJQnE68h2m/Ttu5zgNqsZzXxb&#10;rEfbiSP60DpSMJsmIJAqZ1qqFby+PExWIELUZHTnCBWcMMC6vLwodG7cQFs87mItuIRCrhU0Mfa5&#10;lKFq0OowdT0Se1/OWx359LU0Xg9cbjs5T5JMWt0SLzS6x02D1c/uYBVsP3BI/aa/yRaPn8+n+/D0&#10;/fa+VOr6ary7BRFxjH9h+MVndCiZae8OZILoFCzmGScVpPwA26ssm4HYs0hTkGUh//OXZwAAAP//&#10;AwBQSwECLQAUAAYACAAAACEAtoM4kv4AAADhAQAAEwAAAAAAAAAAAAAAAAAAAAAAW0NvbnRlbnRf&#10;VHlwZXNdLnhtbFBLAQItABQABgAIAAAAIQA4/SH/1gAAAJQBAAALAAAAAAAAAAAAAAAAAC8BAABf&#10;cmVscy8ucmVsc1BLAQItABQABgAIAAAAIQB8brT/ngIAAJUFAAAOAAAAAAAAAAAAAAAAAC4CAABk&#10;cnMvZTJvRG9jLnhtbFBLAQItABQABgAIAAAAIQA93awf4AAAAAcBAAAPAAAAAAAAAAAAAAAAAPgE&#10;AABkcnMvZG93bnJldi54bWxQSwUGAAAAAAQABADzAAAABQYAAAAA&#10;" fillcolor="white [3201]" strokecolor="#bfbfbf [2412]" strokeweight="2pt">
                <v:textbox>
                  <w:txbxContent>
                    <w:p w:rsidR="00304F00" w:rsidRPr="0076662F" w:rsidRDefault="00304F00" w:rsidP="00304F00">
                      <w:pPr>
                        <w:jc w:val="center"/>
                        <w:rPr>
                          <w:rFonts w:ascii="Arial" w:hAnsi="Arial" w:cs="Arial"/>
                          <w:sz w:val="20"/>
                          <w:lang w:val="en-US"/>
                        </w:rPr>
                      </w:pPr>
                      <w:r w:rsidRPr="0076662F">
                        <w:rPr>
                          <w:rFonts w:ascii="Arial" w:hAnsi="Arial" w:cs="Arial"/>
                          <w:sz w:val="20"/>
                          <w:lang w:val="en-US"/>
                        </w:rPr>
                        <w:t xml:space="preserve">Hiring Manager completes Notification Of Conditional Offer (NOCO) Form and indicates that appointment is for a </w:t>
                      </w:r>
                      <w:r>
                        <w:rPr>
                          <w:rFonts w:ascii="Arial" w:hAnsi="Arial" w:cs="Arial"/>
                          <w:sz w:val="20"/>
                          <w:lang w:val="en-US"/>
                        </w:rPr>
                        <w:t>career graded position</w:t>
                      </w:r>
                      <w:r w:rsidR="00273958">
                        <w:rPr>
                          <w:rFonts w:ascii="Arial" w:hAnsi="Arial" w:cs="Arial"/>
                          <w:sz w:val="20"/>
                          <w:lang w:val="en-US"/>
                        </w:rPr>
                        <w:t xml:space="preserve">. </w:t>
                      </w:r>
                    </w:p>
                  </w:txbxContent>
                </v:textbox>
                <w10:wrap anchorx="margin"/>
              </v:roundrect>
            </w:pict>
          </mc:Fallback>
        </mc:AlternateContent>
      </w:r>
    </w:p>
    <w:p w14:paraId="7C8B0C98" w14:textId="77777777" w:rsidR="00304F00" w:rsidRPr="00304F00" w:rsidRDefault="00304F00" w:rsidP="00304F00">
      <w:pPr>
        <w:rPr>
          <w:rFonts w:ascii="Arial" w:hAnsi="Arial" w:cs="Arial"/>
          <w:b/>
          <w:sz w:val="10"/>
          <w:szCs w:val="20"/>
          <w:lang w:val="en-US"/>
        </w:rPr>
      </w:pPr>
    </w:p>
    <w:p w14:paraId="7D6F1AE0" w14:textId="77777777" w:rsidR="00304F00" w:rsidRPr="00304F00" w:rsidRDefault="00C34DE0" w:rsidP="00304F00">
      <w:pPr>
        <w:rPr>
          <w:rFonts w:ascii="Arial" w:hAnsi="Arial" w:cs="Arial"/>
          <w:b/>
          <w:sz w:val="10"/>
          <w:szCs w:val="20"/>
          <w:lang w:val="en-US"/>
        </w:rPr>
      </w:pPr>
      <w:r w:rsidRPr="00304F00">
        <w:rPr>
          <w:rFonts w:ascii="Arial" w:hAnsi="Arial" w:cs="Arial"/>
          <w:b/>
          <w:noProof/>
          <w:sz w:val="10"/>
          <w:szCs w:val="20"/>
          <w:lang w:eastAsia="en-GB"/>
        </w:rPr>
        <mc:AlternateContent>
          <mc:Choice Requires="wps">
            <w:drawing>
              <wp:anchor distT="0" distB="0" distL="114300" distR="114300" simplePos="0" relativeHeight="251666432" behindDoc="0" locked="0" layoutInCell="1" allowOverlap="1" wp14:anchorId="25B4D1A1" wp14:editId="24DAE72E">
                <wp:simplePos x="0" y="0"/>
                <wp:positionH relativeFrom="margin">
                  <wp:posOffset>352425</wp:posOffset>
                </wp:positionH>
                <wp:positionV relativeFrom="paragraph">
                  <wp:posOffset>194945</wp:posOffset>
                </wp:positionV>
                <wp:extent cx="5038725" cy="32385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5038725" cy="32385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88D4BCD" w14:textId="77777777" w:rsidR="00304F00" w:rsidRPr="0076662F" w:rsidRDefault="00304F00" w:rsidP="00304F00">
                            <w:pPr>
                              <w:jc w:val="center"/>
                              <w:rPr>
                                <w:rFonts w:ascii="Arial" w:hAnsi="Arial" w:cs="Arial"/>
                                <w:sz w:val="20"/>
                                <w:lang w:val="en-US"/>
                              </w:rPr>
                            </w:pPr>
                            <w:r w:rsidRPr="0076662F">
                              <w:rPr>
                                <w:rFonts w:ascii="Arial" w:hAnsi="Arial" w:cs="Arial"/>
                                <w:sz w:val="20"/>
                                <w:lang w:val="en-US"/>
                              </w:rPr>
                              <w:t>Recruitment and Resourcing Officer (RRO) notifies the Senior Resourcing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6DC19" id="Rounded Rectangle 4" o:spid="_x0000_s1028" style="position:absolute;margin-left:27.75pt;margin-top:15.35pt;width:396.75pt;height:2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CKogIAAJUFAAAOAAAAZHJzL2Uyb0RvYy54bWysVG1P2zAQ/j5p/8Hy95E0tNBVpKgCMU1i&#10;gICJz65jt9Fsn2e7Tbpfv7PzQsWQJk374vh8d8+95Lm7uGy1InvhfA2mpJOTnBJhOFS12ZT0+/PN&#10;pzklPjBTMQVGlPQgPL1cfvxw0diFKGALqhKOIIjxi8aWdBuCXWSZ51uhmT8BKwwqJTjNAopuk1WO&#10;NYiuVVbk+VnWgKusAy68x9frTkmXCV9KwcO9lF4EokqKuYV0unSu45ktL9hi45jd1rxPg/1DFprV&#10;BoOOUNcsMLJz9R9QuuYOPMhwwkFnIGXNRaoBq5nkb6p52jIrUi3YHG/HNvn/B8vv9g+O1FVJp5QY&#10;pvEXPcLOVKIij9g8ZjZKkGlsU2P9Aq2f7IPrJY/XWHMrnY5frIa0qbWHsbWiDYTj4yw/nZ8XM0o4&#10;6k6L0/ks9T579bbOhy8CNImXkrqYRUwhtZXtb33AsGg/2MWIysTTg6qrm1qpJETmiCvlyJ7hP19v&#10;JglA7fQ3qLq381meD9ET0aJ5wj5CwkgRPYtld4WmWzgo0UV+FBL7hqUVKcAI1MVgnAsTzmLjEhJa&#10;RzeJWY6OXWZvHFWY9E69bXQTicmjY/73iKNHigomjM66NuDeA6h+jJE7+6H6ruZYfmjXbSJLMTBi&#10;DdUBCeSgmyxv+U2N/++W+fDAHI4SDh2uh3CPh1TQlBT6GyVbcL/ee4/2yHDUUtLgaJbU/9wxJyhR&#10;Xw1y//NkOo2znITp7LxAwR1r1scas9NXgEyY4CKyPF2jfVDDVTrQL7hFVjEqqpjhGLukPLhBuArd&#10;ysA9xMVqlcxwfi0Lt+bJ8gge+xyp+dy+MGd7Egek/x0MY8wWb2jc2UZPA6tdAFknjsdOd33t/wDO&#10;fqJRv6ficjmWk9XrNl3+BgAA//8DAFBLAwQUAAYACAAAACEAbOUIpuEAAAAIAQAADwAAAGRycy9k&#10;b3ducmV2LnhtbEyPzU7DMBCE70i8g7VIXBB1SpumhDgVVIIL4tDyJ25uvCSBeB3ZbpO+PcsJbjua&#10;0ew3xWq0nTigD60jBdNJAgKpcqalWsHL8/3lEkSImozuHKGCIwZYlacnhc6NG2iDh22sBZdQyLWC&#10;JsY+lzJUDVodJq5HYu/TeasjS19L4/XA5baTV0mykFa3xB8a3eO6wep7u7cKNu84zPy6v1jMHz6e&#10;jnfh8ev1LVPq/Gy8vQERcYx/YfjFZ3QomWnn9mSC6BSkacpJBbMkA8H+cn7N23Z8TDOQZSH/Dyh/&#10;AAAA//8DAFBLAQItABQABgAIAAAAIQC2gziS/gAAAOEBAAATAAAAAAAAAAAAAAAAAAAAAABbQ29u&#10;dGVudF9UeXBlc10ueG1sUEsBAi0AFAAGAAgAAAAhADj9If/WAAAAlAEAAAsAAAAAAAAAAAAAAAAA&#10;LwEAAF9yZWxzLy5yZWxzUEsBAi0AFAAGAAgAAAAhAGymMIqiAgAAlQUAAA4AAAAAAAAAAAAAAAAA&#10;LgIAAGRycy9lMm9Eb2MueG1sUEsBAi0AFAAGAAgAAAAhAGzlCKbhAAAACAEAAA8AAAAAAAAAAAAA&#10;AAAA/AQAAGRycy9kb3ducmV2LnhtbFBLBQYAAAAABAAEAPMAAAAKBgAAAAA=&#10;" fillcolor="white [3201]" strokecolor="#bfbfbf [2412]" strokeweight="2pt">
                <v:textbox>
                  <w:txbxContent>
                    <w:p w:rsidR="00304F00" w:rsidRPr="0076662F" w:rsidRDefault="00304F00" w:rsidP="00304F00">
                      <w:pPr>
                        <w:jc w:val="center"/>
                        <w:rPr>
                          <w:rFonts w:ascii="Arial" w:hAnsi="Arial" w:cs="Arial"/>
                          <w:sz w:val="20"/>
                          <w:lang w:val="en-US"/>
                        </w:rPr>
                      </w:pPr>
                      <w:r w:rsidRPr="0076662F">
                        <w:rPr>
                          <w:rFonts w:ascii="Arial" w:hAnsi="Arial" w:cs="Arial"/>
                          <w:sz w:val="20"/>
                          <w:lang w:val="en-US"/>
                        </w:rPr>
                        <w:t>Recruitment and Resourcing Officer (RRO) notifies the Senior Resourcing Officer</w:t>
                      </w:r>
                    </w:p>
                  </w:txbxContent>
                </v:textbox>
                <w10:wrap anchorx="margin"/>
              </v:roundrect>
            </w:pict>
          </mc:Fallback>
        </mc:AlternateContent>
      </w:r>
    </w:p>
    <w:p w14:paraId="2A6706BA" w14:textId="77777777" w:rsidR="00304F00" w:rsidRPr="00304F00" w:rsidRDefault="00304F00" w:rsidP="00304F00">
      <w:pPr>
        <w:rPr>
          <w:rFonts w:ascii="Arial" w:hAnsi="Arial" w:cs="Arial"/>
          <w:b/>
          <w:sz w:val="10"/>
          <w:szCs w:val="20"/>
          <w:lang w:val="en-US"/>
        </w:rPr>
      </w:pPr>
    </w:p>
    <w:p w14:paraId="4D79D115" w14:textId="77777777" w:rsidR="00304F00" w:rsidRPr="00304F00" w:rsidRDefault="00C34DE0" w:rsidP="00304F00">
      <w:pPr>
        <w:rPr>
          <w:rFonts w:ascii="Arial" w:hAnsi="Arial" w:cs="Arial"/>
          <w:b/>
          <w:sz w:val="10"/>
          <w:szCs w:val="20"/>
          <w:lang w:val="en-US"/>
        </w:rPr>
      </w:pPr>
      <w:r w:rsidRPr="00304F00">
        <w:rPr>
          <w:rFonts w:ascii="Arial" w:hAnsi="Arial" w:cs="Arial"/>
          <w:b/>
          <w:noProof/>
          <w:sz w:val="10"/>
          <w:szCs w:val="20"/>
          <w:lang w:eastAsia="en-GB"/>
        </w:rPr>
        <mc:AlternateContent>
          <mc:Choice Requires="wps">
            <w:drawing>
              <wp:anchor distT="0" distB="0" distL="114300" distR="114300" simplePos="0" relativeHeight="251667456" behindDoc="0" locked="0" layoutInCell="1" allowOverlap="1" wp14:anchorId="7CE39371" wp14:editId="419C5E0C">
                <wp:simplePos x="0" y="0"/>
                <wp:positionH relativeFrom="margin">
                  <wp:posOffset>-556260</wp:posOffset>
                </wp:positionH>
                <wp:positionV relativeFrom="paragraph">
                  <wp:posOffset>212725</wp:posOffset>
                </wp:positionV>
                <wp:extent cx="6926580" cy="1356360"/>
                <wp:effectExtent l="0" t="0" r="26670" b="15240"/>
                <wp:wrapNone/>
                <wp:docPr id="11" name="Rounded Rectangle 11"/>
                <wp:cNvGraphicFramePr/>
                <a:graphic xmlns:a="http://schemas.openxmlformats.org/drawingml/2006/main">
                  <a:graphicData uri="http://schemas.microsoft.com/office/word/2010/wordprocessingShape">
                    <wps:wsp>
                      <wps:cNvSpPr/>
                      <wps:spPr>
                        <a:xfrm>
                          <a:off x="0" y="0"/>
                          <a:ext cx="6926580" cy="135636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D69416D" w14:textId="77777777" w:rsidR="00304F00" w:rsidRPr="0076662F" w:rsidRDefault="00304F00" w:rsidP="00304F00">
                            <w:pPr>
                              <w:jc w:val="center"/>
                              <w:rPr>
                                <w:rFonts w:ascii="Arial" w:hAnsi="Arial" w:cs="Arial"/>
                                <w:sz w:val="20"/>
                                <w:lang w:val="en-US"/>
                              </w:rPr>
                            </w:pPr>
                            <w:r w:rsidRPr="0076662F">
                              <w:rPr>
                                <w:rFonts w:ascii="Arial" w:hAnsi="Arial" w:cs="Arial"/>
                                <w:sz w:val="20"/>
                                <w:lang w:val="en-US"/>
                              </w:rPr>
                              <w:t xml:space="preserve">Senior Resourcing Officer updates the establishment and amends the contractual basis of the post to </w:t>
                            </w:r>
                            <w:r w:rsidR="00561F93">
                              <w:rPr>
                                <w:rFonts w:ascii="Arial" w:hAnsi="Arial" w:cs="Arial"/>
                                <w:sz w:val="20"/>
                                <w:lang w:val="en-US"/>
                              </w:rPr>
                              <w:t>substantive</w:t>
                            </w:r>
                            <w:r w:rsidRPr="0076662F">
                              <w:rPr>
                                <w:rFonts w:ascii="Arial" w:hAnsi="Arial" w:cs="Arial"/>
                                <w:sz w:val="20"/>
                                <w:lang w:val="en-US"/>
                              </w:rPr>
                              <w:t xml:space="preserve">. </w:t>
                            </w:r>
                            <w:r w:rsidR="00561F93">
                              <w:rPr>
                                <w:rFonts w:ascii="Arial" w:hAnsi="Arial" w:cs="Arial"/>
                                <w:sz w:val="20"/>
                                <w:lang w:val="en-US"/>
                              </w:rPr>
                              <w:t xml:space="preserve">*there needs to be a temporary lower grade position created to commence the position on. </w:t>
                            </w:r>
                            <w:r w:rsidRPr="0076662F">
                              <w:rPr>
                                <w:rFonts w:ascii="Arial" w:hAnsi="Arial" w:cs="Arial"/>
                                <w:sz w:val="20"/>
                                <w:lang w:val="en-US"/>
                              </w:rPr>
                              <w:t xml:space="preserve">Appointments to </w:t>
                            </w:r>
                            <w:r>
                              <w:rPr>
                                <w:rFonts w:ascii="Arial" w:hAnsi="Arial" w:cs="Arial"/>
                                <w:sz w:val="20"/>
                                <w:lang w:val="en-US"/>
                              </w:rPr>
                              <w:t xml:space="preserve">career graded post should be </w:t>
                            </w:r>
                            <w:r w:rsidRPr="0076662F">
                              <w:rPr>
                                <w:rFonts w:ascii="Arial" w:hAnsi="Arial" w:cs="Arial"/>
                                <w:sz w:val="20"/>
                                <w:lang w:val="en-US"/>
                              </w:rPr>
                              <w:t xml:space="preserve">made on a </w:t>
                            </w:r>
                            <w:r w:rsidR="00561F93">
                              <w:rPr>
                                <w:rFonts w:ascii="Arial" w:hAnsi="Arial" w:cs="Arial"/>
                                <w:sz w:val="20"/>
                                <w:lang w:val="en-US"/>
                              </w:rPr>
                              <w:t xml:space="preserve">permanent </w:t>
                            </w:r>
                            <w:r w:rsidRPr="0076662F">
                              <w:rPr>
                                <w:rFonts w:ascii="Arial" w:hAnsi="Arial" w:cs="Arial"/>
                                <w:sz w:val="20"/>
                                <w:lang w:val="en-US"/>
                              </w:rPr>
                              <w:t>basis</w:t>
                            </w:r>
                            <w:r w:rsidR="00561F93">
                              <w:rPr>
                                <w:rFonts w:ascii="Arial" w:hAnsi="Arial" w:cs="Arial"/>
                                <w:sz w:val="20"/>
                                <w:lang w:val="en-US"/>
                              </w:rPr>
                              <w:t>, however with clear expectation that to progress through the grades is based on</w:t>
                            </w:r>
                            <w:r w:rsidRPr="0076662F">
                              <w:rPr>
                                <w:rFonts w:ascii="Arial" w:hAnsi="Arial" w:cs="Arial"/>
                                <w:sz w:val="20"/>
                                <w:lang w:val="en-US"/>
                              </w:rPr>
                              <w:t xml:space="preserve"> successful completion of the </w:t>
                            </w:r>
                            <w:r>
                              <w:rPr>
                                <w:rFonts w:ascii="Arial" w:hAnsi="Arial" w:cs="Arial"/>
                                <w:sz w:val="20"/>
                                <w:lang w:val="en-US"/>
                              </w:rPr>
                              <w:t>qualification relevant to the position</w:t>
                            </w:r>
                            <w:r w:rsidRPr="0076662F">
                              <w:rPr>
                                <w:rFonts w:ascii="Arial" w:hAnsi="Arial" w:cs="Arial"/>
                                <w:sz w:val="20"/>
                                <w:lang w:val="en-US"/>
                              </w:rPr>
                              <w:t xml:space="preserve">. </w:t>
                            </w:r>
                            <w:r>
                              <w:rPr>
                                <w:rFonts w:ascii="Arial" w:hAnsi="Arial" w:cs="Arial"/>
                                <w:sz w:val="20"/>
                                <w:lang w:val="en-US"/>
                              </w:rPr>
                              <w:t>Usually it s</w:t>
                            </w:r>
                            <w:r w:rsidRPr="0076662F">
                              <w:rPr>
                                <w:rFonts w:ascii="Arial" w:hAnsi="Arial" w:cs="Arial"/>
                                <w:sz w:val="20"/>
                                <w:lang w:val="en-US"/>
                              </w:rPr>
                              <w:t>hould be completed within 12</w:t>
                            </w:r>
                            <w:r>
                              <w:rPr>
                                <w:rFonts w:ascii="Arial" w:hAnsi="Arial" w:cs="Arial"/>
                                <w:sz w:val="20"/>
                                <w:lang w:val="en-US"/>
                              </w:rPr>
                              <w:t xml:space="preserve">-24 </w:t>
                            </w:r>
                            <w:r w:rsidRPr="0076662F">
                              <w:rPr>
                                <w:rFonts w:ascii="Arial" w:hAnsi="Arial" w:cs="Arial"/>
                                <w:sz w:val="20"/>
                                <w:lang w:val="en-US"/>
                              </w:rPr>
                              <w:t>months of commencing the role.</w:t>
                            </w:r>
                          </w:p>
                          <w:p w14:paraId="09FFC180" w14:textId="77777777" w:rsidR="00304F00" w:rsidRPr="0076662F" w:rsidRDefault="00304F00" w:rsidP="00304F00">
                            <w:pPr>
                              <w:jc w:val="center"/>
                              <w:rPr>
                                <w:rFonts w:ascii="Arial" w:hAnsi="Arial" w:cs="Arial"/>
                                <w:sz w:val="20"/>
                                <w:lang w:val="en-US"/>
                              </w:rPr>
                            </w:pPr>
                            <w:r w:rsidRPr="0076662F">
                              <w:rPr>
                                <w:rFonts w:ascii="Arial" w:hAnsi="Arial" w:cs="Arial"/>
                                <w:sz w:val="20"/>
                                <w:lang w:val="en-US"/>
                              </w:rPr>
                              <w:t>*</w:t>
                            </w:r>
                            <w:r>
                              <w:rPr>
                                <w:rFonts w:ascii="Arial" w:hAnsi="Arial" w:cs="Arial"/>
                                <w:sz w:val="20"/>
                                <w:lang w:val="en-US"/>
                              </w:rPr>
                              <w:t>T</w:t>
                            </w:r>
                            <w:r w:rsidRPr="0076662F">
                              <w:rPr>
                                <w:rFonts w:ascii="Arial" w:hAnsi="Arial" w:cs="Arial"/>
                                <w:sz w:val="20"/>
                                <w:lang w:val="en-US"/>
                              </w:rPr>
                              <w:t>he positio</w:t>
                            </w:r>
                            <w:r>
                              <w:rPr>
                                <w:rFonts w:ascii="Arial" w:hAnsi="Arial" w:cs="Arial"/>
                                <w:sz w:val="20"/>
                                <w:lang w:val="en-US"/>
                              </w:rPr>
                              <w:t xml:space="preserve">n will be set up on iTrent </w:t>
                            </w:r>
                            <w:r w:rsidR="00561F93">
                              <w:rPr>
                                <w:rFonts w:ascii="Arial" w:hAnsi="Arial" w:cs="Arial"/>
                                <w:sz w:val="20"/>
                                <w:lang w:val="en-US"/>
                              </w:rPr>
                              <w:t>on the substantive higher grade</w:t>
                            </w:r>
                            <w:r w:rsidRPr="0076662F">
                              <w:rPr>
                                <w:rFonts w:ascii="Arial" w:hAnsi="Arial" w:cs="Arial"/>
                                <w:sz w:val="20"/>
                                <w:lang w:val="en-US"/>
                              </w:rPr>
                              <w:t xml:space="preserve">. </w:t>
                            </w:r>
                          </w:p>
                          <w:p w14:paraId="33AF093E" w14:textId="77777777" w:rsidR="00304F00" w:rsidRPr="0076662F" w:rsidRDefault="00304F00" w:rsidP="00304F00">
                            <w:pPr>
                              <w:jc w:val="center"/>
                              <w:rPr>
                                <w:rFonts w:ascii="Arial" w:hAnsi="Arial" w:cs="Arial"/>
                                <w:sz w:val="20"/>
                                <w:lang w:val="en-US"/>
                              </w:rPr>
                            </w:pPr>
                            <w:r w:rsidRPr="0076662F">
                              <w:rPr>
                                <w:rFonts w:ascii="Arial" w:hAnsi="Arial" w:cs="Arial"/>
                                <w:sz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369B88" id="Rounded Rectangle 11" o:spid="_x0000_s1029" style="position:absolute;margin-left:-43.8pt;margin-top:16.75pt;width:545.4pt;height:10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baypAIAAJgFAAAOAAAAZHJzL2Uyb0RvYy54bWysVNtOGzEQfa/Uf7D8XnaTkABRNigCUVWi&#10;gICKZ8drJ6vaHtd2spt+PWPvhYgiVar64vXszJy5+MwsLhutyF44X4Ep6Ogkp0QYDmVlNgX98Xzz&#10;5ZwSH5gpmQIjCnoQnl4uP39a1HYuxrAFVQpHEMT4eW0Lug3BzrPM863QzJ+AFQaVEpxmAUW3yUrH&#10;akTXKhvn+SyrwZXWARfe49/rVkmXCV9KwcO9lF4EogqKuYV0unSu45ktF2y+ccxuK96lwf4hC80q&#10;g0EHqGsWGNm56g8oXXEHHmQ44aAzkLLiItWA1Yzyd9U8bZkVqRZsjrdDm/z/g+V3+wdHqhLfbkSJ&#10;YRrf6BF2phQlecTuMbNRgqAOG1VbP0f7J/vgOsnjNVbdSKfjF+shTWruYWiuaALh+HN2MZ5Nz/EN&#10;OOpGk+lsMkvtz97crfPhqwBN4qWgLuYRk0idZftbHzAu2vd2MaQy8fSgqvKmUioJkTziSjmyZ/js&#10;680oAaid/g5l++9smud99MS1aJ6wj5AwUkTPYt1tpekWDkq0kR+FxNZhbeMUYABqYzDOhQmz2LmE&#10;hNbRTWKWg2Ob2TtHFVK70amzjW4ikXlwzP8ecfBIUcGEwVlXBtxHAOXPIXJr31ff1hzLD826SXyZ&#10;9JRYQ3lADjloh8tbflPh+90yHx6Yw2nCN8cNEe7xkArqgkJ3o2QL7vdH/6M9khy1lNQ4nQX1v3bM&#10;CUrUN4P0vxidnsZxTsLp9GyMgjvWrI81ZqevAJmADMfs0jXaB9VfpQP9gotkFaOiihmOsQvKg+uF&#10;q9BuDVxFXKxWyQxH2LJwa54sj+Cxz5Gaz80Lc7YjcUD+30E/yWz+jsatbfQ0sNoFkFXieOx029fu&#10;BXD8E426VRX3y7GcrN4W6vIVAAD//wMAUEsDBBQABgAIAAAAIQDDn63P4wAAAAsBAAAPAAAAZHJz&#10;L2Rvd25yZXYueG1sTI/BTsMwEETvSPyDtUhcUGs3KUkVsqmgElxQDy0tiJsbL0kgtqPYbdK/xz3B&#10;cTVPM2/z5ahbdqLeNdYgzKYCGJnSqsZUCLu358kCmPPSKNlaQwhncrAsrq9ymSk7mA2dtr5iocS4&#10;TCLU3ncZ566sSUs3tR2ZkH3ZXksfzr7iqpdDKNctj4RIuJaNCQu17GhVU/mzPWqEzQcNcb/q7pL5&#10;y+f6/ORev/fvKeLtzfj4AMzT6P9guOgHdSiC08EejXKsRZgs0iSgCHF8D+wCCBFHwA4I0TydAS9y&#10;/v+H4hcAAP//AwBQSwECLQAUAAYACAAAACEAtoM4kv4AAADhAQAAEwAAAAAAAAAAAAAAAAAAAAAA&#10;W0NvbnRlbnRfVHlwZXNdLnhtbFBLAQItABQABgAIAAAAIQA4/SH/1gAAAJQBAAALAAAAAAAAAAAA&#10;AAAAAC8BAABfcmVscy8ucmVsc1BLAQItABQABgAIAAAAIQA6AbaypAIAAJgFAAAOAAAAAAAAAAAA&#10;AAAAAC4CAABkcnMvZTJvRG9jLnhtbFBLAQItABQABgAIAAAAIQDDn63P4wAAAAsBAAAPAAAAAAAA&#10;AAAAAAAAAP4EAABkcnMvZG93bnJldi54bWxQSwUGAAAAAAQABADzAAAADgYAAAAA&#10;" fillcolor="white [3201]" strokecolor="#bfbfbf [2412]" strokeweight="2pt">
                <v:textbox>
                  <w:txbxContent>
                    <w:p w:rsidR="00304F00" w:rsidRPr="0076662F" w:rsidRDefault="00304F00" w:rsidP="00304F00">
                      <w:pPr>
                        <w:jc w:val="center"/>
                        <w:rPr>
                          <w:rFonts w:ascii="Arial" w:hAnsi="Arial" w:cs="Arial"/>
                          <w:sz w:val="20"/>
                          <w:lang w:val="en-US"/>
                        </w:rPr>
                      </w:pPr>
                      <w:r w:rsidRPr="0076662F">
                        <w:rPr>
                          <w:rFonts w:ascii="Arial" w:hAnsi="Arial" w:cs="Arial"/>
                          <w:sz w:val="20"/>
                          <w:lang w:val="en-US"/>
                        </w:rPr>
                        <w:t xml:space="preserve">Senior Resourcing Officer updates the establishment and amends the contractual basis of the post to </w:t>
                      </w:r>
                      <w:r w:rsidR="00561F93">
                        <w:rPr>
                          <w:rFonts w:ascii="Arial" w:hAnsi="Arial" w:cs="Arial"/>
                          <w:sz w:val="20"/>
                          <w:lang w:val="en-US"/>
                        </w:rPr>
                        <w:t>substantive</w:t>
                      </w:r>
                      <w:r w:rsidRPr="0076662F">
                        <w:rPr>
                          <w:rFonts w:ascii="Arial" w:hAnsi="Arial" w:cs="Arial"/>
                          <w:sz w:val="20"/>
                          <w:lang w:val="en-US"/>
                        </w:rPr>
                        <w:t xml:space="preserve">. </w:t>
                      </w:r>
                      <w:r w:rsidR="00561F93">
                        <w:rPr>
                          <w:rFonts w:ascii="Arial" w:hAnsi="Arial" w:cs="Arial"/>
                          <w:sz w:val="20"/>
                          <w:lang w:val="en-US"/>
                        </w:rPr>
                        <w:t xml:space="preserve">*there needs to be a temporary lower grade position created to commence the position on. </w:t>
                      </w:r>
                      <w:r w:rsidRPr="0076662F">
                        <w:rPr>
                          <w:rFonts w:ascii="Arial" w:hAnsi="Arial" w:cs="Arial"/>
                          <w:sz w:val="20"/>
                          <w:lang w:val="en-US"/>
                        </w:rPr>
                        <w:t xml:space="preserve">Appointments to </w:t>
                      </w:r>
                      <w:r>
                        <w:rPr>
                          <w:rFonts w:ascii="Arial" w:hAnsi="Arial" w:cs="Arial"/>
                          <w:sz w:val="20"/>
                          <w:lang w:val="en-US"/>
                        </w:rPr>
                        <w:t xml:space="preserve">career graded post should be </w:t>
                      </w:r>
                      <w:r w:rsidRPr="0076662F">
                        <w:rPr>
                          <w:rFonts w:ascii="Arial" w:hAnsi="Arial" w:cs="Arial"/>
                          <w:sz w:val="20"/>
                          <w:lang w:val="en-US"/>
                        </w:rPr>
                        <w:t xml:space="preserve">made on a </w:t>
                      </w:r>
                      <w:r w:rsidR="00561F93">
                        <w:rPr>
                          <w:rFonts w:ascii="Arial" w:hAnsi="Arial" w:cs="Arial"/>
                          <w:sz w:val="20"/>
                          <w:lang w:val="en-US"/>
                        </w:rPr>
                        <w:t xml:space="preserve">permanent </w:t>
                      </w:r>
                      <w:r w:rsidRPr="0076662F">
                        <w:rPr>
                          <w:rFonts w:ascii="Arial" w:hAnsi="Arial" w:cs="Arial"/>
                          <w:sz w:val="20"/>
                          <w:lang w:val="en-US"/>
                        </w:rPr>
                        <w:t>basis</w:t>
                      </w:r>
                      <w:r w:rsidR="00561F93">
                        <w:rPr>
                          <w:rFonts w:ascii="Arial" w:hAnsi="Arial" w:cs="Arial"/>
                          <w:sz w:val="20"/>
                          <w:lang w:val="en-US"/>
                        </w:rPr>
                        <w:t>, however with clear expectation that to progress through the grades is based on</w:t>
                      </w:r>
                      <w:r w:rsidRPr="0076662F">
                        <w:rPr>
                          <w:rFonts w:ascii="Arial" w:hAnsi="Arial" w:cs="Arial"/>
                          <w:sz w:val="20"/>
                          <w:lang w:val="en-US"/>
                        </w:rPr>
                        <w:t xml:space="preserve"> successful completion of the </w:t>
                      </w:r>
                      <w:r>
                        <w:rPr>
                          <w:rFonts w:ascii="Arial" w:hAnsi="Arial" w:cs="Arial"/>
                          <w:sz w:val="20"/>
                          <w:lang w:val="en-US"/>
                        </w:rPr>
                        <w:t>qualification relevant to the position</w:t>
                      </w:r>
                      <w:r w:rsidRPr="0076662F">
                        <w:rPr>
                          <w:rFonts w:ascii="Arial" w:hAnsi="Arial" w:cs="Arial"/>
                          <w:sz w:val="20"/>
                          <w:lang w:val="en-US"/>
                        </w:rPr>
                        <w:t xml:space="preserve">. </w:t>
                      </w:r>
                      <w:r>
                        <w:rPr>
                          <w:rFonts w:ascii="Arial" w:hAnsi="Arial" w:cs="Arial"/>
                          <w:sz w:val="20"/>
                          <w:lang w:val="en-US"/>
                        </w:rPr>
                        <w:t>Usually it s</w:t>
                      </w:r>
                      <w:r w:rsidRPr="0076662F">
                        <w:rPr>
                          <w:rFonts w:ascii="Arial" w:hAnsi="Arial" w:cs="Arial"/>
                          <w:sz w:val="20"/>
                          <w:lang w:val="en-US"/>
                        </w:rPr>
                        <w:t>hould be completed within 12</w:t>
                      </w:r>
                      <w:r>
                        <w:rPr>
                          <w:rFonts w:ascii="Arial" w:hAnsi="Arial" w:cs="Arial"/>
                          <w:sz w:val="20"/>
                          <w:lang w:val="en-US"/>
                        </w:rPr>
                        <w:t xml:space="preserve">-24 </w:t>
                      </w:r>
                      <w:r w:rsidRPr="0076662F">
                        <w:rPr>
                          <w:rFonts w:ascii="Arial" w:hAnsi="Arial" w:cs="Arial"/>
                          <w:sz w:val="20"/>
                          <w:lang w:val="en-US"/>
                        </w:rPr>
                        <w:t>months of commencing the role.</w:t>
                      </w:r>
                    </w:p>
                    <w:p w:rsidR="00304F00" w:rsidRPr="0076662F" w:rsidRDefault="00304F00" w:rsidP="00304F00">
                      <w:pPr>
                        <w:jc w:val="center"/>
                        <w:rPr>
                          <w:rFonts w:ascii="Arial" w:hAnsi="Arial" w:cs="Arial"/>
                          <w:sz w:val="20"/>
                          <w:lang w:val="en-US"/>
                        </w:rPr>
                      </w:pPr>
                      <w:r w:rsidRPr="0076662F">
                        <w:rPr>
                          <w:rFonts w:ascii="Arial" w:hAnsi="Arial" w:cs="Arial"/>
                          <w:sz w:val="20"/>
                          <w:lang w:val="en-US"/>
                        </w:rPr>
                        <w:t>*</w:t>
                      </w:r>
                      <w:r>
                        <w:rPr>
                          <w:rFonts w:ascii="Arial" w:hAnsi="Arial" w:cs="Arial"/>
                          <w:sz w:val="20"/>
                          <w:lang w:val="en-US"/>
                        </w:rPr>
                        <w:t>T</w:t>
                      </w:r>
                      <w:r w:rsidRPr="0076662F">
                        <w:rPr>
                          <w:rFonts w:ascii="Arial" w:hAnsi="Arial" w:cs="Arial"/>
                          <w:sz w:val="20"/>
                          <w:lang w:val="en-US"/>
                        </w:rPr>
                        <w:t>he positio</w:t>
                      </w:r>
                      <w:r>
                        <w:rPr>
                          <w:rFonts w:ascii="Arial" w:hAnsi="Arial" w:cs="Arial"/>
                          <w:sz w:val="20"/>
                          <w:lang w:val="en-US"/>
                        </w:rPr>
                        <w:t xml:space="preserve">n will be set up on iTrent </w:t>
                      </w:r>
                      <w:r w:rsidR="00561F93">
                        <w:rPr>
                          <w:rFonts w:ascii="Arial" w:hAnsi="Arial" w:cs="Arial"/>
                          <w:sz w:val="20"/>
                          <w:lang w:val="en-US"/>
                        </w:rPr>
                        <w:t>on the substantive higher grade</w:t>
                      </w:r>
                      <w:r w:rsidRPr="0076662F">
                        <w:rPr>
                          <w:rFonts w:ascii="Arial" w:hAnsi="Arial" w:cs="Arial"/>
                          <w:sz w:val="20"/>
                          <w:lang w:val="en-US"/>
                        </w:rPr>
                        <w:t xml:space="preserve">. </w:t>
                      </w:r>
                    </w:p>
                    <w:p w:rsidR="00304F00" w:rsidRPr="0076662F" w:rsidRDefault="00304F00" w:rsidP="00304F00">
                      <w:pPr>
                        <w:jc w:val="center"/>
                        <w:rPr>
                          <w:rFonts w:ascii="Arial" w:hAnsi="Arial" w:cs="Arial"/>
                          <w:sz w:val="20"/>
                          <w:lang w:val="en-US"/>
                        </w:rPr>
                      </w:pPr>
                      <w:r w:rsidRPr="0076662F">
                        <w:rPr>
                          <w:rFonts w:ascii="Arial" w:hAnsi="Arial" w:cs="Arial"/>
                          <w:sz w:val="20"/>
                          <w:lang w:val="en-US"/>
                        </w:rPr>
                        <w:t xml:space="preserve">     </w:t>
                      </w:r>
                    </w:p>
                  </w:txbxContent>
                </v:textbox>
                <w10:wrap anchorx="margin"/>
              </v:roundrect>
            </w:pict>
          </mc:Fallback>
        </mc:AlternateContent>
      </w:r>
    </w:p>
    <w:p w14:paraId="5556DF5B" w14:textId="77777777" w:rsidR="00304F00" w:rsidRPr="00304F00" w:rsidRDefault="00304F00" w:rsidP="00304F00">
      <w:pPr>
        <w:rPr>
          <w:rFonts w:ascii="Arial" w:hAnsi="Arial" w:cs="Arial"/>
          <w:b/>
          <w:sz w:val="10"/>
          <w:szCs w:val="20"/>
          <w:lang w:val="en-US"/>
        </w:rPr>
      </w:pPr>
    </w:p>
    <w:p w14:paraId="00C37FE7" w14:textId="77777777" w:rsidR="00304F00" w:rsidRPr="00304F00" w:rsidRDefault="00304F00" w:rsidP="00304F00">
      <w:pPr>
        <w:rPr>
          <w:rFonts w:ascii="Arial" w:hAnsi="Arial" w:cs="Arial"/>
          <w:b/>
          <w:sz w:val="10"/>
          <w:szCs w:val="20"/>
          <w:lang w:val="en-US"/>
        </w:rPr>
      </w:pPr>
    </w:p>
    <w:p w14:paraId="670E6C39" w14:textId="77777777" w:rsidR="00304F00" w:rsidRPr="00304F00" w:rsidRDefault="00304F00" w:rsidP="00304F00">
      <w:pPr>
        <w:rPr>
          <w:rFonts w:ascii="Arial" w:hAnsi="Arial" w:cs="Arial"/>
          <w:b/>
          <w:sz w:val="10"/>
          <w:szCs w:val="20"/>
          <w:lang w:val="en-US"/>
        </w:rPr>
      </w:pPr>
    </w:p>
    <w:p w14:paraId="2F5AC676" w14:textId="77777777" w:rsidR="00304F00" w:rsidRPr="00304F00" w:rsidRDefault="00304F00" w:rsidP="00304F00">
      <w:pPr>
        <w:rPr>
          <w:rFonts w:ascii="Arial" w:hAnsi="Arial" w:cs="Arial"/>
          <w:b/>
          <w:sz w:val="10"/>
          <w:szCs w:val="20"/>
          <w:lang w:val="en-US"/>
        </w:rPr>
      </w:pPr>
    </w:p>
    <w:p w14:paraId="487C768E" w14:textId="77777777" w:rsidR="00304F00" w:rsidRPr="00304F00" w:rsidRDefault="00304F00" w:rsidP="00304F00">
      <w:pPr>
        <w:rPr>
          <w:rFonts w:ascii="Arial" w:hAnsi="Arial" w:cs="Arial"/>
          <w:b/>
          <w:sz w:val="10"/>
          <w:szCs w:val="20"/>
          <w:lang w:val="en-US"/>
        </w:rPr>
      </w:pPr>
    </w:p>
    <w:p w14:paraId="69DD0FAF" w14:textId="77777777" w:rsidR="00304F00" w:rsidRPr="00304F00" w:rsidRDefault="00304F00" w:rsidP="00304F00">
      <w:pPr>
        <w:rPr>
          <w:rFonts w:ascii="Arial" w:hAnsi="Arial" w:cs="Arial"/>
          <w:b/>
          <w:sz w:val="10"/>
          <w:szCs w:val="20"/>
          <w:lang w:val="en-US"/>
        </w:rPr>
      </w:pPr>
    </w:p>
    <w:p w14:paraId="60AF8E34" w14:textId="77777777" w:rsidR="00304F00" w:rsidRPr="00304F00" w:rsidRDefault="00C34DE0" w:rsidP="00304F00">
      <w:pPr>
        <w:rPr>
          <w:rFonts w:ascii="Arial" w:hAnsi="Arial" w:cs="Arial"/>
          <w:b/>
          <w:sz w:val="10"/>
          <w:szCs w:val="20"/>
          <w:lang w:val="en-US"/>
        </w:rPr>
      </w:pPr>
      <w:r w:rsidRPr="00304F00">
        <w:rPr>
          <w:rFonts w:ascii="Arial" w:hAnsi="Arial" w:cs="Arial"/>
          <w:b/>
          <w:noProof/>
          <w:sz w:val="10"/>
          <w:szCs w:val="20"/>
          <w:lang w:eastAsia="en-GB"/>
        </w:rPr>
        <mc:AlternateContent>
          <mc:Choice Requires="wps">
            <w:drawing>
              <wp:anchor distT="0" distB="0" distL="114300" distR="114300" simplePos="0" relativeHeight="251672576" behindDoc="0" locked="0" layoutInCell="1" allowOverlap="1" wp14:anchorId="26D0BFE9" wp14:editId="315F2769">
                <wp:simplePos x="0" y="0"/>
                <wp:positionH relativeFrom="margin">
                  <wp:posOffset>-510540</wp:posOffset>
                </wp:positionH>
                <wp:positionV relativeFrom="paragraph">
                  <wp:posOffset>153670</wp:posOffset>
                </wp:positionV>
                <wp:extent cx="6858000" cy="601980"/>
                <wp:effectExtent l="0" t="0" r="19050" b="26670"/>
                <wp:wrapNone/>
                <wp:docPr id="13" name="Rounded Rectangle 13"/>
                <wp:cNvGraphicFramePr/>
                <a:graphic xmlns:a="http://schemas.openxmlformats.org/drawingml/2006/main">
                  <a:graphicData uri="http://schemas.microsoft.com/office/word/2010/wordprocessingShape">
                    <wps:wsp>
                      <wps:cNvSpPr/>
                      <wps:spPr>
                        <a:xfrm>
                          <a:off x="0" y="0"/>
                          <a:ext cx="6858000" cy="60198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EADFC2F" w14:textId="77777777" w:rsidR="00304F00" w:rsidRPr="0076662F" w:rsidRDefault="00304F00" w:rsidP="00304F00">
                            <w:pPr>
                              <w:jc w:val="center"/>
                              <w:rPr>
                                <w:rFonts w:ascii="Arial" w:hAnsi="Arial" w:cs="Arial"/>
                                <w:sz w:val="20"/>
                                <w:lang w:val="en-US"/>
                              </w:rPr>
                            </w:pPr>
                            <w:r w:rsidRPr="0076662F">
                              <w:rPr>
                                <w:rFonts w:ascii="Arial" w:hAnsi="Arial" w:cs="Arial"/>
                                <w:sz w:val="20"/>
                                <w:lang w:val="en-US"/>
                              </w:rPr>
                              <w:t xml:space="preserve">Recruitment and Resourcing Officer completes pre-employment checks and issues the </w:t>
                            </w:r>
                            <w:r>
                              <w:rPr>
                                <w:rFonts w:ascii="Arial" w:hAnsi="Arial" w:cs="Arial"/>
                                <w:sz w:val="20"/>
                                <w:lang w:val="en-US"/>
                              </w:rPr>
                              <w:t>successful candidate</w:t>
                            </w:r>
                            <w:r w:rsidRPr="0076662F">
                              <w:rPr>
                                <w:rFonts w:ascii="Arial" w:hAnsi="Arial" w:cs="Arial"/>
                                <w:sz w:val="20"/>
                                <w:lang w:val="en-US"/>
                              </w:rPr>
                              <w:t xml:space="preserve"> with a ‘conditional’ contract containing a continuation clause; that </w:t>
                            </w:r>
                            <w:r>
                              <w:rPr>
                                <w:rFonts w:ascii="Arial" w:hAnsi="Arial" w:cs="Arial"/>
                                <w:sz w:val="20"/>
                                <w:lang w:val="en-US"/>
                              </w:rPr>
                              <w:t>qualification p</w:t>
                            </w:r>
                            <w:r w:rsidRPr="0076662F">
                              <w:rPr>
                                <w:rFonts w:ascii="Arial" w:hAnsi="Arial" w:cs="Arial"/>
                                <w:sz w:val="20"/>
                                <w:lang w:val="en-US"/>
                              </w:rPr>
                              <w:t>rogramme must be successfully completed.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12A08" id="Rounded Rectangle 13" o:spid="_x0000_s1030" style="position:absolute;margin-left:-40.2pt;margin-top:12.1pt;width:540pt;height:47.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JEogIAAJcFAAAOAAAAZHJzL2Uyb0RvYy54bWysVN9r2zAQfh/sfxB6X21naZqGOCW0dAy6&#10;trQdfVZkKTGTdJqkxM7++p1kxwldYTD2Yut0d9/90Hc3v2q1IjvhfA2mpMVZTokwHKrarEv6/eX2&#10;05QSH5ipmAIjSroXnl4tPn6YN3YmRrABVQlHEMT4WWNLugnBzrLM843QzJ+BFQaVEpxmAUW3zirH&#10;GkTXKhvl+SRrwFXWARfe4+1Np6SLhC+l4OFBSi8CUSXF3EL6uvRdxW+2mLPZ2jG7qXmfBvuHLDSr&#10;DQYdoG5YYGTr6j+gdM0deJDhjIPOQMqai1QDVlPkb6p53jArUi3YHG+HNvn/B8vvd4+O1BW+3WdK&#10;DNP4Rk+wNZWoyBN2j5m1EgR12KjG+hnaP9tH10sej7HqVjod/1gPaVNz90NzRRsIx8vJ9Hya5/gG&#10;HHWTvLicpu5nR2/rfPgiQJN4KKmLacQcUmPZ7s4HDIv2B7sYUZn49aDq6rZWKgmRO+JaObJj+Oqr&#10;dZEA1FZ/g6q7uziPmXRoiWrRPGGfIGGkiJ7FsrtC0ynslegiPwmJncPSRinAANTFYJwLEyZ9FGXQ&#10;OrpJzHJw7DJ746hC0Tv1ttFNJC4PjvnfIw4eKSqYMDjr2oB7D6D6MUTu7A/VdzXH8kO7ahNdxjHH&#10;eLOCao8UctDNlrf8tsb3u2M+PDKHw4RPjgsiPOBHKmhKCv2Jkg24X+/dR3vkOGopaXA4S+p/bpkT&#10;lKivBtl/WYzHcZqTMD6/GKHgTjWrU43Z6mtAJhS4iixPx2gf1OEoHehX3CPLGBVVzHCMXVIe3EG4&#10;Dt3SwE3ExXKZzHCCLQt35tnyCB77HKn50r4yZ3sSB6T/PRwGmc3e0LizjZ4GltsAsk4cP/a1fwGc&#10;/kTPflPF9XIqJ6vjPl38BgAA//8DAFBLAwQUAAYACAAAACEAStyVR+IAAAAKAQAADwAAAGRycy9k&#10;b3ducmV2LnhtbEyPy07DMBBF90j8gzVIbFBrN0ShCXEqqAQb1EXLS+zceEgC8Tiy3Sb9e8wKlqN7&#10;dO+ZcjWZnh3R+c6ShMVcAEOqre6okfDy/DBbAvNBkVa9JZRwQg+r6vysVIW2I23xuAsNiyXkCyWh&#10;DWEoOPd1i0b5uR2QYvZpnVEhnq7h2qkxlpueJ0Jk3KiO4kKrBly3WH/vDkbC9h3Ha7cerrL08WNz&#10;uvdPX69vN1JeXkx3t8ACTuEPhl/9qA5VdNrbA2nPegmzpUgjKiFJE2ARyPM8A7aP5CIXwKuS/3+h&#10;+gEAAP//AwBQSwECLQAUAAYACAAAACEAtoM4kv4AAADhAQAAEwAAAAAAAAAAAAAAAAAAAAAAW0Nv&#10;bnRlbnRfVHlwZXNdLnhtbFBLAQItABQABgAIAAAAIQA4/SH/1gAAAJQBAAALAAAAAAAAAAAAAAAA&#10;AC8BAABfcmVscy8ucmVsc1BLAQItABQABgAIAAAAIQChSJJEogIAAJcFAAAOAAAAAAAAAAAAAAAA&#10;AC4CAABkcnMvZTJvRG9jLnhtbFBLAQItABQABgAIAAAAIQBK3JVH4gAAAAoBAAAPAAAAAAAAAAAA&#10;AAAAAPwEAABkcnMvZG93bnJldi54bWxQSwUGAAAAAAQABADzAAAACwYAAAAA&#10;" fillcolor="white [3201]" strokecolor="#bfbfbf [2412]" strokeweight="2pt">
                <v:textbox>
                  <w:txbxContent>
                    <w:p w:rsidR="00304F00" w:rsidRPr="0076662F" w:rsidRDefault="00304F00" w:rsidP="00304F00">
                      <w:pPr>
                        <w:jc w:val="center"/>
                        <w:rPr>
                          <w:rFonts w:ascii="Arial" w:hAnsi="Arial" w:cs="Arial"/>
                          <w:sz w:val="20"/>
                          <w:lang w:val="en-US"/>
                        </w:rPr>
                      </w:pPr>
                      <w:r w:rsidRPr="0076662F">
                        <w:rPr>
                          <w:rFonts w:ascii="Arial" w:hAnsi="Arial" w:cs="Arial"/>
                          <w:sz w:val="20"/>
                          <w:lang w:val="en-US"/>
                        </w:rPr>
                        <w:t xml:space="preserve">Recruitment and Resourcing Officer completes pre-employment checks and issues the </w:t>
                      </w:r>
                      <w:r>
                        <w:rPr>
                          <w:rFonts w:ascii="Arial" w:hAnsi="Arial" w:cs="Arial"/>
                          <w:sz w:val="20"/>
                          <w:lang w:val="en-US"/>
                        </w:rPr>
                        <w:t>successful candidate</w:t>
                      </w:r>
                      <w:r w:rsidRPr="0076662F">
                        <w:rPr>
                          <w:rFonts w:ascii="Arial" w:hAnsi="Arial" w:cs="Arial"/>
                          <w:sz w:val="20"/>
                          <w:lang w:val="en-US"/>
                        </w:rPr>
                        <w:t xml:space="preserve"> with a ‘conditional’ contract containing a continuation clause; that </w:t>
                      </w:r>
                      <w:r>
                        <w:rPr>
                          <w:rFonts w:ascii="Arial" w:hAnsi="Arial" w:cs="Arial"/>
                          <w:sz w:val="20"/>
                          <w:lang w:val="en-US"/>
                        </w:rPr>
                        <w:t>qualification p</w:t>
                      </w:r>
                      <w:r w:rsidRPr="0076662F">
                        <w:rPr>
                          <w:rFonts w:ascii="Arial" w:hAnsi="Arial" w:cs="Arial"/>
                          <w:sz w:val="20"/>
                          <w:lang w:val="en-US"/>
                        </w:rPr>
                        <w:t>rogramme must be successfully completed.</w:t>
                      </w:r>
                    </w:p>
                  </w:txbxContent>
                </v:textbox>
                <w10:wrap anchorx="margin"/>
              </v:roundrect>
            </w:pict>
          </mc:Fallback>
        </mc:AlternateContent>
      </w:r>
    </w:p>
    <w:p w14:paraId="49EF54BB" w14:textId="77777777" w:rsidR="00304F00" w:rsidRPr="00304F00" w:rsidRDefault="00304F00" w:rsidP="00304F00">
      <w:pPr>
        <w:rPr>
          <w:rFonts w:ascii="Arial" w:hAnsi="Arial" w:cs="Arial"/>
          <w:b/>
          <w:sz w:val="10"/>
          <w:szCs w:val="20"/>
          <w:lang w:val="en-US"/>
        </w:rPr>
      </w:pPr>
    </w:p>
    <w:p w14:paraId="7D925CBA" w14:textId="77777777" w:rsidR="00304F00" w:rsidRPr="00304F00" w:rsidRDefault="00304F00" w:rsidP="00304F00">
      <w:pPr>
        <w:rPr>
          <w:rFonts w:ascii="Arial" w:hAnsi="Arial" w:cs="Arial"/>
          <w:b/>
          <w:sz w:val="10"/>
          <w:szCs w:val="20"/>
          <w:lang w:val="en-US"/>
        </w:rPr>
      </w:pPr>
    </w:p>
    <w:p w14:paraId="72FC40C1" w14:textId="77777777" w:rsidR="00304F00" w:rsidRPr="00304F00" w:rsidRDefault="00C34DE0" w:rsidP="00304F00">
      <w:pPr>
        <w:rPr>
          <w:rFonts w:ascii="Arial" w:hAnsi="Arial" w:cs="Arial"/>
          <w:b/>
          <w:sz w:val="10"/>
          <w:szCs w:val="20"/>
          <w:lang w:val="en-US"/>
        </w:rPr>
      </w:pPr>
      <w:r w:rsidRPr="00304F00">
        <w:rPr>
          <w:rFonts w:ascii="Arial" w:hAnsi="Arial" w:cs="Arial"/>
          <w:b/>
          <w:noProof/>
          <w:sz w:val="10"/>
          <w:szCs w:val="20"/>
          <w:lang w:eastAsia="en-GB"/>
        </w:rPr>
        <mc:AlternateContent>
          <mc:Choice Requires="wps">
            <w:drawing>
              <wp:anchor distT="0" distB="0" distL="114300" distR="114300" simplePos="0" relativeHeight="251674624" behindDoc="0" locked="0" layoutInCell="1" allowOverlap="1" wp14:anchorId="2A77B1DA" wp14:editId="4CEEAF58">
                <wp:simplePos x="0" y="0"/>
                <wp:positionH relativeFrom="margin">
                  <wp:posOffset>1692910</wp:posOffset>
                </wp:positionH>
                <wp:positionV relativeFrom="paragraph">
                  <wp:posOffset>185420</wp:posOffset>
                </wp:positionV>
                <wp:extent cx="2865120" cy="373380"/>
                <wp:effectExtent l="0" t="0" r="11430" b="26670"/>
                <wp:wrapNone/>
                <wp:docPr id="14" name="Rounded Rectangle 14"/>
                <wp:cNvGraphicFramePr/>
                <a:graphic xmlns:a="http://schemas.openxmlformats.org/drawingml/2006/main">
                  <a:graphicData uri="http://schemas.microsoft.com/office/word/2010/wordprocessingShape">
                    <wps:wsp>
                      <wps:cNvSpPr/>
                      <wps:spPr>
                        <a:xfrm>
                          <a:off x="0" y="0"/>
                          <a:ext cx="2865120" cy="37338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31C505B" w14:textId="77777777" w:rsidR="00304F00" w:rsidRPr="0076662F" w:rsidRDefault="00304F00" w:rsidP="00304F00">
                            <w:pPr>
                              <w:jc w:val="center"/>
                              <w:rPr>
                                <w:rFonts w:ascii="Arial" w:hAnsi="Arial" w:cs="Arial"/>
                                <w:sz w:val="20"/>
                                <w:lang w:val="en-US"/>
                              </w:rPr>
                            </w:pPr>
                            <w:r>
                              <w:rPr>
                                <w:rFonts w:ascii="Arial" w:hAnsi="Arial" w:cs="Arial"/>
                                <w:sz w:val="20"/>
                                <w:lang w:val="en-US"/>
                              </w:rPr>
                              <w:t>Candidate</w:t>
                            </w:r>
                            <w:r w:rsidRPr="0076662F">
                              <w:rPr>
                                <w:rFonts w:ascii="Arial" w:hAnsi="Arial" w:cs="Arial"/>
                                <w:sz w:val="20"/>
                                <w:lang w:val="en-US"/>
                              </w:rPr>
                              <w:t xml:space="preserve"> commences.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F731EC" id="Rounded Rectangle 14" o:spid="_x0000_s1031" style="position:absolute;margin-left:133.3pt;margin-top:14.6pt;width:225.6pt;height:29.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vogIAAJcFAAAOAAAAZHJzL2Uyb0RvYy54bWysVG1P2zAQ/j5p/8Hy95GktNBVpKgCMU1i&#10;gICJz65jt9Fsn2e7Tbpfv7PzQsWQJk374ti5u+fenruLy1YrshfO12BKWpzklAjDoarNpqTfn28+&#10;zSnxgZmKKTCipAfh6eXy44eLxi7EBLagKuEIghi/aGxJtyHYRZZ5vhWa+ROwwqBQgtMs4NNtssqx&#10;BtG1yiZ5fpY14CrrgAvv8e91J6TLhC+l4OFeSi8CUSXF2EI6XTrX8cyWF2yxccxua96Hwf4hCs1q&#10;g05HqGsWGNm5+g8oXXMHHmQ44aAzkLLmIuWA2RT5m2yetsyKlAsWx9uxTP7/wfK7/YMjdYW9m1Ji&#10;mMYePcLOVKIij1g9ZjZKEJRhoRrrF6j/ZB9c//J4jVm30un4xXxIm4p7GIsr2kA4/pzMz2bFBHvA&#10;UXZ6fno6T9XPXq2t8+GLAE3ipaQuhhFjSIVl+1sf0C3qD3rRozLx9KDq6qZWKj0id8SVcmTPsOvr&#10;TZEA1E5/g6r7dz7L88F7olpUT9hHSOgpomcx7S7RdAsHJTrPj0Ji5WJqycEI1PlgnAsTzmLhEhJq&#10;RzOJUY6GXWRvDFUoeqNeN5qJxOXRMP+7x9EieQUTRmNdG3DvAVQ/Rs+d/pB9l3NMP7TrNtFlNjBi&#10;DdUBKeSgmy1v+U2N/btlPjwwh8OELccFEe7xkAqakkJ/o2QL7td7/6M+chyllDQ4nCX1P3fMCUrU&#10;V4Ps/1xMp3Ga02M6O4+0cseS9bHE7PQVIBMKXEWWp2vUD2q4Sgf6BffIKnpFETMcfZeUBzc8rkK3&#10;NHATcbFaJTWcYMvCrXmyPILHOkdqPrcvzNmexAHpfwfDILPFGxp3utHSwGoXQNaJ47HSXV37DuD0&#10;Jxr1myqul+N30nrdp8vfAAAA//8DAFBLAwQUAAYACAAAACEARODpqeEAAAAJAQAADwAAAGRycy9k&#10;b3ducmV2LnhtbEyPwU7DMAyG70i8Q2QkLoilKygtpekEk+CCdtjYQNyyxrSFJqmSbO3eHnOCmy1/&#10;+v395WIyPTuiD52zEuazBBja2unONhK2r0/XObAQldWqdxYlnDDAojo/K1Wh3WjXeNzEhlGIDYWS&#10;0MY4FJyHukWjwswNaOn26bxRkVbfcO3VSOGm52mSCG5UZ+lDqwZctlh/bw5Gwvodxxu/HK7E7fPH&#10;6vQYXr52b5mUlxfTwz2wiFP8g+FXn9ShIqe9O1gdWC8hFUIQSsNdCoyAbJ5Rl72EPE+AVyX/36D6&#10;AQAA//8DAFBLAQItABQABgAIAAAAIQC2gziS/gAAAOEBAAATAAAAAAAAAAAAAAAAAAAAAABbQ29u&#10;dGVudF9UeXBlc10ueG1sUEsBAi0AFAAGAAgAAAAhADj9If/WAAAAlAEAAAsAAAAAAAAAAAAAAAAA&#10;LwEAAF9yZWxzLy5yZWxzUEsBAi0AFAAGAAgAAAAhAJb+R++iAgAAlwUAAA4AAAAAAAAAAAAAAAAA&#10;LgIAAGRycy9lMm9Eb2MueG1sUEsBAi0AFAAGAAgAAAAhAETg6anhAAAACQEAAA8AAAAAAAAAAAAA&#10;AAAA/AQAAGRycy9kb3ducmV2LnhtbFBLBQYAAAAABAAEAPMAAAAKBgAAAAA=&#10;" fillcolor="white [3201]" strokecolor="#bfbfbf [2412]" strokeweight="2pt">
                <v:textbox>
                  <w:txbxContent>
                    <w:p w:rsidR="00304F00" w:rsidRPr="0076662F" w:rsidRDefault="00304F00" w:rsidP="00304F00">
                      <w:pPr>
                        <w:jc w:val="center"/>
                        <w:rPr>
                          <w:rFonts w:ascii="Arial" w:hAnsi="Arial" w:cs="Arial"/>
                          <w:sz w:val="20"/>
                          <w:lang w:val="en-US"/>
                        </w:rPr>
                      </w:pPr>
                      <w:r>
                        <w:rPr>
                          <w:rFonts w:ascii="Arial" w:hAnsi="Arial" w:cs="Arial"/>
                          <w:sz w:val="20"/>
                          <w:lang w:val="en-US"/>
                        </w:rPr>
                        <w:t>Candidate</w:t>
                      </w:r>
                      <w:r w:rsidRPr="0076662F">
                        <w:rPr>
                          <w:rFonts w:ascii="Arial" w:hAnsi="Arial" w:cs="Arial"/>
                          <w:sz w:val="20"/>
                          <w:lang w:val="en-US"/>
                        </w:rPr>
                        <w:t xml:space="preserve"> commences. </w:t>
                      </w:r>
                    </w:p>
                  </w:txbxContent>
                </v:textbox>
                <w10:wrap anchorx="margin"/>
              </v:roundrect>
            </w:pict>
          </mc:Fallback>
        </mc:AlternateContent>
      </w:r>
    </w:p>
    <w:p w14:paraId="524D2F9D" w14:textId="77777777" w:rsidR="00304F00" w:rsidRPr="00304F00" w:rsidRDefault="00C34DE0" w:rsidP="00304F00">
      <w:pPr>
        <w:rPr>
          <w:rFonts w:ascii="Arial" w:hAnsi="Arial" w:cs="Arial"/>
          <w:b/>
          <w:sz w:val="10"/>
          <w:szCs w:val="20"/>
          <w:lang w:val="en-US"/>
        </w:rPr>
      </w:pPr>
      <w:r>
        <w:rPr>
          <w:rFonts w:ascii="Arial" w:hAnsi="Arial" w:cs="Arial"/>
          <w:b/>
          <w:noProof/>
          <w:sz w:val="10"/>
          <w:szCs w:val="20"/>
          <w:lang w:eastAsia="en-GB"/>
        </w:rPr>
        <mc:AlternateContent>
          <mc:Choice Requires="wps">
            <w:drawing>
              <wp:anchor distT="0" distB="0" distL="114300" distR="114300" simplePos="0" relativeHeight="251691008" behindDoc="0" locked="0" layoutInCell="1" allowOverlap="1" wp14:anchorId="7BC990D1" wp14:editId="7EC5978F">
                <wp:simplePos x="0" y="0"/>
                <wp:positionH relativeFrom="column">
                  <wp:posOffset>4572000</wp:posOffset>
                </wp:positionH>
                <wp:positionV relativeFrom="paragraph">
                  <wp:posOffset>193675</wp:posOffset>
                </wp:positionV>
                <wp:extent cx="592455" cy="295275"/>
                <wp:effectExtent l="0" t="0" r="93345" b="47625"/>
                <wp:wrapNone/>
                <wp:docPr id="26" name="Curved Connector 26"/>
                <wp:cNvGraphicFramePr/>
                <a:graphic xmlns:a="http://schemas.openxmlformats.org/drawingml/2006/main">
                  <a:graphicData uri="http://schemas.microsoft.com/office/word/2010/wordprocessingShape">
                    <wps:wsp>
                      <wps:cNvCnPr/>
                      <wps:spPr>
                        <a:xfrm>
                          <a:off x="0" y="0"/>
                          <a:ext cx="592455" cy="295275"/>
                        </a:xfrm>
                        <a:prstGeom prst="curvedConnector3">
                          <a:avLst>
                            <a:gd name="adj1" fmla="val 10019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33CE86"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6" o:spid="_x0000_s1026" type="#_x0000_t38" style="position:absolute;margin-left:5in;margin-top:15.25pt;width:46.6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Nq6QEAACoEAAAOAAAAZHJzL2Uyb0RvYy54bWysU8uOEzEQvCPxD5bvZB6QXRJlsocscEEQ&#10;8fgAr91OjPxS25vH39N2JrMIkBCIi2dsd1VXle3V3clZdgBMJviBd7OWM/AyKON3A//65e2L15yl&#10;LLwSNngY+BkSv1s/f7Y6xiX0YR+sAmRE4tPyGAe+zzkumybJPTiRZiGCp00d0IlMU9w1CsWR2J1t&#10;+ra9aY4BVcQgISVavb9s8nXl1xpk/qh1gszswElbriPW8aGMzXolljsUcW/kKEP8gwonjKemE9W9&#10;yII9ovmFyhmJIQWdZzK4JmhtJFQP5KZrf3LzeS8iVC8UTopTTOn/0coPhy0yowbe33DmhaMz2jzi&#10;ARTbBO8pv4CMtiinY0xLKt/4LY6zFLdYTJ80uvIlO+xUsz1P2cIpM0mL80X/aj7nTNJWv5j3t/PC&#10;2TyBI6b8DoJj5WfgsoqYNLys6YrD+5RrzGrUKtS3jjPtLJ3aQVjWtW23uB2px3JqciUvWOvLmIWx&#10;b7xi+RzJckYj/M7CCCwlTfF7cVj/8tnCBf4JNCVGnroqqt5V2FhkJGDgQkrwuZuYqLrAtLF2ArZ/&#10;Bo71BQr1Hv8NeELUzsHnCeyMD/i77vl0lawv9dcELr5LBA9BnevZ12joQtbzGx9PufE/ziv86Ymv&#10;vwMAAP//AwBQSwMEFAAGAAgAAAAhAJnAi9XfAAAACQEAAA8AAABkcnMvZG93bnJldi54bWxMj8tO&#10;wzAQRfdI/IM1SOyo3USQKo1T8RBsYFFKkbqcJG4SsMdR7Lbh75muYDm6V+eeKVaTs+JoxtB70jCf&#10;KRCGat/01GrYfjzfLECEiNSg9WQ0/JgAq/LyosC88Sd6N8dNbAVDKOSooYtxyKUMdWcchpkfDHG2&#10;96PDyOfYymbEE8OdlYlSd9JhT7zQ4WAeO1N/bw5Ow1Pyln19Jjtc17vXly2uK6seKq2vr6b7JYho&#10;pvhXhrM+q0PJTpU/UBOE1ZAxnqsaUnULgguLeZqCqDjJFMiykP8/KH8BAAD//wMAUEsBAi0AFAAG&#10;AAgAAAAhALaDOJL+AAAA4QEAABMAAAAAAAAAAAAAAAAAAAAAAFtDb250ZW50X1R5cGVzXS54bWxQ&#10;SwECLQAUAAYACAAAACEAOP0h/9YAAACUAQAACwAAAAAAAAAAAAAAAAAvAQAAX3JlbHMvLnJlbHNQ&#10;SwECLQAUAAYACAAAACEAJrWTaukBAAAqBAAADgAAAAAAAAAAAAAAAAAuAgAAZHJzL2Uyb0RvYy54&#10;bWxQSwECLQAUAAYACAAAACEAmcCL1d8AAAAJAQAADwAAAAAAAAAAAAAAAABDBAAAZHJzL2Rvd25y&#10;ZXYueG1sUEsFBgAAAAAEAAQA8wAAAE8FAAAAAA==&#10;" adj="21643" strokecolor="#4579b8 [3044]">
                <v:stroke endarrow="block"/>
              </v:shape>
            </w:pict>
          </mc:Fallback>
        </mc:AlternateContent>
      </w:r>
      <w:r>
        <w:rPr>
          <w:rFonts w:ascii="Arial" w:hAnsi="Arial" w:cs="Arial"/>
          <w:b/>
          <w:noProof/>
          <w:sz w:val="10"/>
          <w:szCs w:val="20"/>
          <w:lang w:eastAsia="en-GB"/>
        </w:rPr>
        <mc:AlternateContent>
          <mc:Choice Requires="wps">
            <w:drawing>
              <wp:anchor distT="0" distB="0" distL="114300" distR="114300" simplePos="0" relativeHeight="251688960" behindDoc="0" locked="0" layoutInCell="1" allowOverlap="1" wp14:anchorId="7D54500B" wp14:editId="268FA305">
                <wp:simplePos x="0" y="0"/>
                <wp:positionH relativeFrom="column">
                  <wp:posOffset>1047750</wp:posOffset>
                </wp:positionH>
                <wp:positionV relativeFrom="paragraph">
                  <wp:posOffset>203200</wp:posOffset>
                </wp:positionV>
                <wp:extent cx="645160" cy="295275"/>
                <wp:effectExtent l="76200" t="0" r="21590" b="47625"/>
                <wp:wrapNone/>
                <wp:docPr id="25" name="Curved Connector 25"/>
                <wp:cNvGraphicFramePr/>
                <a:graphic xmlns:a="http://schemas.openxmlformats.org/drawingml/2006/main">
                  <a:graphicData uri="http://schemas.microsoft.com/office/word/2010/wordprocessingShape">
                    <wps:wsp>
                      <wps:cNvCnPr/>
                      <wps:spPr>
                        <a:xfrm flipH="1">
                          <a:off x="0" y="0"/>
                          <a:ext cx="645160" cy="295275"/>
                        </a:xfrm>
                        <a:prstGeom prst="curvedConnector3">
                          <a:avLst>
                            <a:gd name="adj1" fmla="val 10019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43A09" id="Curved Connector 25" o:spid="_x0000_s1026" type="#_x0000_t38" style="position:absolute;margin-left:82.5pt;margin-top:16pt;width:50.8pt;height:23.2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Xn8gEAADQEAAAOAAAAZHJzL2Uyb0RvYy54bWysU8mOEzEUvCPxD5bvpLsDyTBROnPIsBwQ&#10;RCwf4LGfEyNvevZk+Xue3Z0GAUICcbG8vCpXlZ/Xd2dn2REwmeB73s1azsDLoIzf9/zL59fPXnKW&#10;svBK2OCh5xdI/G7z9Mn6FFcwD4dgFSAjEp9Wp9jzQ85x1TRJHsCJNAsRPB3qgE5kWuK+UShOxO5s&#10;M2/bZXMKqCIGCSnR7v1wyDeVX2uQ+YPWCTKzPSdtuY5Yx4cyNpu1WO1RxIORowzxDyqcMJ4unaju&#10;RRbsEc0vVM5IDCnoPJPBNUFrI6F6IDdd+5ObTwcRoXqhcFKcYkr/j1a+P+6QGdXz+YIzLxy90fYR&#10;j6DYNnhP+QVkdEQ5nWJaUfnW73BcpbjDYvqs0TFtTXxLLVBjIGPsXFO+TCnDOTNJm8sXi25JbyHp&#10;aH67mN9U9magKXQRU34DwbEy6bmsciY1z+sF4vgu5Rq4GlUL9bXjTDtL73cUlnVt293eFOFEPZbT&#10;7EpesNaXMQtjX3nF8iWS+YxG+L2FEVhKmuJ88Fpn+WJhgH8ETdmRp8F17VrYWmQkoOdCSvC5m5io&#10;usC0sXYCttXNH4FjfYFC7ei/AU+IenPweQI74wP+7vZ8vkrWQ/01gcF3ieAhqEvtghoNtWYNefxG&#10;pfd/XFf498+++QYAAP//AwBQSwMEFAAGAAgAAAAhACOKLmvdAAAACQEAAA8AAABkcnMvZG93bnJl&#10;di54bWxMj8FOwzAQRO9I/IO1SFwq6pBSU4U4FSA4IwoSVzfeJoZ4HdluGv6e5QSn1WhHM2/q7ewH&#10;MWFMLpCG62UBAqkN1lGn4f3t+WoDImVD1gyBUMM3Jtg252e1qWw40StOu9wJDqFUGQ19zmMlZWp7&#10;9CYtw4jEv0OI3mSWsZM2mhOH+0GWRaGkN464oTcjPvbYfu2OXoN7yh8v48JH78qHaXWQi5vPArW+&#10;vJjv70BknPOfGX7xGR0aZtqHI9kkBtZqzVuyhlXJlw2lUgrEXsPtZg2yqeX/Bc0PAAAA//8DAFBL&#10;AQItABQABgAIAAAAIQC2gziS/gAAAOEBAAATAAAAAAAAAAAAAAAAAAAAAABbQ29udGVudF9UeXBl&#10;c10ueG1sUEsBAi0AFAAGAAgAAAAhADj9If/WAAAAlAEAAAsAAAAAAAAAAAAAAAAALwEAAF9yZWxz&#10;Ly5yZWxzUEsBAi0AFAAGAAgAAAAhANGdpefyAQAANAQAAA4AAAAAAAAAAAAAAAAALgIAAGRycy9l&#10;Mm9Eb2MueG1sUEsBAi0AFAAGAAgAAAAhACOKLmvdAAAACQEAAA8AAAAAAAAAAAAAAAAATAQAAGRy&#10;cy9kb3ducmV2LnhtbFBLBQYAAAAABAAEAPMAAABWBQAAAAA=&#10;" adj="21643" strokecolor="#4579b8 [3044]">
                <v:stroke endarrow="block"/>
              </v:shape>
            </w:pict>
          </mc:Fallback>
        </mc:AlternateContent>
      </w:r>
    </w:p>
    <w:p w14:paraId="76286B7B" w14:textId="77777777" w:rsidR="00304F00" w:rsidRPr="00304F00" w:rsidRDefault="00304F00" w:rsidP="00304F00">
      <w:pPr>
        <w:rPr>
          <w:rFonts w:ascii="Arial" w:hAnsi="Arial" w:cs="Arial"/>
          <w:b/>
          <w:sz w:val="10"/>
          <w:szCs w:val="20"/>
          <w:lang w:val="en-US"/>
        </w:rPr>
      </w:pPr>
    </w:p>
    <w:p w14:paraId="07B03889" w14:textId="77777777" w:rsidR="00304F00" w:rsidRPr="00304F00" w:rsidRDefault="00304950" w:rsidP="00304F00">
      <w:pPr>
        <w:rPr>
          <w:rFonts w:ascii="Arial" w:hAnsi="Arial" w:cs="Arial"/>
          <w:b/>
          <w:sz w:val="10"/>
          <w:szCs w:val="20"/>
          <w:lang w:val="en-US"/>
        </w:rPr>
      </w:pPr>
      <w:r w:rsidRPr="00304F00">
        <w:rPr>
          <w:rFonts w:ascii="Arial" w:hAnsi="Arial" w:cs="Arial"/>
          <w:b/>
          <w:noProof/>
          <w:sz w:val="10"/>
          <w:szCs w:val="20"/>
          <w:lang w:eastAsia="en-GB"/>
        </w:rPr>
        <mc:AlternateContent>
          <mc:Choice Requires="wps">
            <w:drawing>
              <wp:anchor distT="0" distB="0" distL="114300" distR="114300" simplePos="0" relativeHeight="251676672" behindDoc="0" locked="0" layoutInCell="1" allowOverlap="1" wp14:anchorId="6F6DB561" wp14:editId="5ED43DC7">
                <wp:simplePos x="0" y="0"/>
                <wp:positionH relativeFrom="margin">
                  <wp:posOffset>2987040</wp:posOffset>
                </wp:positionH>
                <wp:positionV relativeFrom="paragraph">
                  <wp:posOffset>62865</wp:posOffset>
                </wp:positionV>
                <wp:extent cx="3427095" cy="845820"/>
                <wp:effectExtent l="0" t="0" r="20955" b="11430"/>
                <wp:wrapNone/>
                <wp:docPr id="16" name="Rounded Rectangle 16"/>
                <wp:cNvGraphicFramePr/>
                <a:graphic xmlns:a="http://schemas.openxmlformats.org/drawingml/2006/main">
                  <a:graphicData uri="http://schemas.microsoft.com/office/word/2010/wordprocessingShape">
                    <wps:wsp>
                      <wps:cNvSpPr/>
                      <wps:spPr>
                        <a:xfrm>
                          <a:off x="0" y="0"/>
                          <a:ext cx="3427095" cy="84582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7511E3D1" w14:textId="77777777" w:rsidR="00304F00" w:rsidRPr="0076662F" w:rsidRDefault="00304F00" w:rsidP="00304F00">
                            <w:pPr>
                              <w:jc w:val="center"/>
                              <w:rPr>
                                <w:rFonts w:ascii="Arial" w:hAnsi="Arial" w:cs="Arial"/>
                                <w:sz w:val="20"/>
                                <w:lang w:val="en-US"/>
                              </w:rPr>
                            </w:pPr>
                            <w:r>
                              <w:rPr>
                                <w:rFonts w:ascii="Arial" w:hAnsi="Arial" w:cs="Arial"/>
                                <w:sz w:val="20"/>
                                <w:lang w:val="en-US"/>
                              </w:rPr>
                              <w:t xml:space="preserve">Where an employee </w:t>
                            </w:r>
                            <w:r w:rsidRPr="00185807">
                              <w:rPr>
                                <w:rFonts w:ascii="Arial" w:hAnsi="Arial" w:cs="Arial"/>
                                <w:sz w:val="20"/>
                                <w:lang w:val="en-US"/>
                              </w:rPr>
                              <w:t>has not progressed as expected advice should be sought from Employment Relations at the earliest opportunity</w:t>
                            </w:r>
                            <w:r>
                              <w:rPr>
                                <w:rFonts w:ascii="Arial" w:hAnsi="Arial" w:cs="Arial"/>
                                <w:sz w:val="20"/>
                                <w:lang w:val="en-US"/>
                              </w:rPr>
                              <w:t>. A</w:t>
                            </w:r>
                            <w:r w:rsidRPr="00185807">
                              <w:rPr>
                                <w:rFonts w:ascii="Arial" w:hAnsi="Arial" w:cs="Arial"/>
                                <w:sz w:val="20"/>
                                <w:lang w:val="en-US"/>
                              </w:rPr>
                              <w:t xml:space="preserve"> clear action plan of where they are falling short of expected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92FF1" id="Rounded Rectangle 16" o:spid="_x0000_s1032" style="position:absolute;margin-left:235.2pt;margin-top:4.95pt;width:269.85pt;height:66.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f0owIAAJcFAAAOAAAAZHJzL2Uyb0RvYy54bWysVFFv2yAQfp+0/4B4X+1kSZtGdaqoVadJ&#10;XVu1nfpMMCRowDEgsbNfvwM7btRVmjTtBYPv7jvu47u7uGyNJjvhgwJb0dFJSYmwHGpl1xX9/nzz&#10;aUZJiMzWTIMVFd2LQC8XHz9cNG4uxrABXQtPEMSGeeMquonRzYsi8I0wLJyAExaNErxhEY9+XdSe&#10;NYhudDEuy9OiAV87D1yEgH+vOyNdZHwpBY/3UgYRia4o3i3m1ed1ldZiccHma8/cRvH+GuwfbmGY&#10;sph0gLpmkZGtV39AGcU9BJDxhIMpQErFRa4BqxmVb6p52jAnci1ITnADTeH/wfK73YMnqsa3O6XE&#10;MoNv9AhbW4uaPCJ7zK61IGhDohoX5uj/5B58fwq4TVW30pv0xXpIm8ndD+SKNhKOPz9Pxmfl+ZQS&#10;jrbZZDobZ/aL12jnQ/wiwJC0qahP10h3yMSy3W2ImBb9D34po7ZpDaBVfaO0zoekHXGlPdkxfPXV&#10;epQB9NZ8g7r7dzYty0P2LLXknrGPkDBTQi9S2V2heRf3WnSZH4VE5rC0cU4wAHU5GOfCxkxcRkLv&#10;FCbxlkNgd7M3gTqOEtsY1PumMJG1PASWf884ROSsYOMQbJQF/x5A/WPI3Pkfqu9qTuXHdtVmuQyK&#10;WEG9Rwl56HorOH6j8P1uWYgPzGMzYdvhgIj3uEgNTUWh31GyAf/rvf/JHzWOVkoabM6Khp9b5gUl&#10;+qtF9Z+PJpPUzfkwmZ6hlIg/tqyOLXZrrgCVMMJR5HjeJv+oD1vpwbzgHFmmrGhilmPuivLoD4er&#10;2A0NnERcLJfZDTvYsXhrnxxP4InnJM3n9oV514s4ovzv4NDIbP5Gxp1virSw3EaQKms8Md3x2r8A&#10;dn9WRD+p0ng5Pmev13m6+A0AAP//AwBQSwMEFAAGAAgAAAAhAB54oTziAAAACgEAAA8AAABkcnMv&#10;ZG93bnJldi54bWxMj0FPwzAMhe9I/IfISFwQS8eqjZWmE0yCC+KwsYG4ZY1pC41TJdna/ft5J5Av&#10;tt7T8/fyxWBbcUAfGkcKxqMEBFLpTEOVgs378+09iBA1Gd06QgVHDLAoLi9ynRnX0woP61gJDqGQ&#10;aQV1jF0mZShrtDqMXIfE2rfzVkc+fSWN1z2H21beJclUWt0Qf6h1h8say9/13ipYfWI/8cvuZpq+&#10;fL0dn8Lrz/ZjptT11fD4ACLiEP/McMZndCiYaef2ZIJoFaSzJGWrgvkcxFlPeEDseEsnY5BFLv9X&#10;KE4AAAD//wMAUEsBAi0AFAAGAAgAAAAhALaDOJL+AAAA4QEAABMAAAAAAAAAAAAAAAAAAAAAAFtD&#10;b250ZW50X1R5cGVzXS54bWxQSwECLQAUAAYACAAAACEAOP0h/9YAAACUAQAACwAAAAAAAAAAAAAA&#10;AAAvAQAAX3JlbHMvLnJlbHNQSwECLQAUAAYACAAAACEAHy2n9KMCAACXBQAADgAAAAAAAAAAAAAA&#10;AAAuAgAAZHJzL2Uyb0RvYy54bWxQSwECLQAUAAYACAAAACEAHnihPOIAAAAKAQAADwAAAAAAAAAA&#10;AAAAAAD9BAAAZHJzL2Rvd25yZXYueG1sUEsFBgAAAAAEAAQA8wAAAAwGAAAAAA==&#10;" fillcolor="white [3201]" strokecolor="#bfbfbf [2412]" strokeweight="2pt">
                <v:textbox>
                  <w:txbxContent>
                    <w:p w:rsidR="00304F00" w:rsidRPr="0076662F" w:rsidRDefault="00304F00" w:rsidP="00304F00">
                      <w:pPr>
                        <w:jc w:val="center"/>
                        <w:rPr>
                          <w:rFonts w:ascii="Arial" w:hAnsi="Arial" w:cs="Arial"/>
                          <w:sz w:val="20"/>
                          <w:lang w:val="en-US"/>
                        </w:rPr>
                      </w:pPr>
                      <w:r>
                        <w:rPr>
                          <w:rFonts w:ascii="Arial" w:hAnsi="Arial" w:cs="Arial"/>
                          <w:sz w:val="20"/>
                          <w:lang w:val="en-US"/>
                        </w:rPr>
                        <w:t xml:space="preserve">Where an employee </w:t>
                      </w:r>
                      <w:r w:rsidRPr="00185807">
                        <w:rPr>
                          <w:rFonts w:ascii="Arial" w:hAnsi="Arial" w:cs="Arial"/>
                          <w:sz w:val="20"/>
                          <w:lang w:val="en-US"/>
                        </w:rPr>
                        <w:t>has not progressed as expected advice should be sought from Employment Relations at the earliest opportunity</w:t>
                      </w:r>
                      <w:r>
                        <w:rPr>
                          <w:rFonts w:ascii="Arial" w:hAnsi="Arial" w:cs="Arial"/>
                          <w:sz w:val="20"/>
                          <w:lang w:val="en-US"/>
                        </w:rPr>
                        <w:t>. A</w:t>
                      </w:r>
                      <w:r w:rsidRPr="00185807">
                        <w:rPr>
                          <w:rFonts w:ascii="Arial" w:hAnsi="Arial" w:cs="Arial"/>
                          <w:sz w:val="20"/>
                          <w:lang w:val="en-US"/>
                        </w:rPr>
                        <w:t xml:space="preserve"> clear action plan of where they are falling short of expected standards.</w:t>
                      </w:r>
                    </w:p>
                  </w:txbxContent>
                </v:textbox>
                <w10:wrap anchorx="margin"/>
              </v:roundrect>
            </w:pict>
          </mc:Fallback>
        </mc:AlternateContent>
      </w:r>
      <w:r w:rsidRPr="00304F00">
        <w:rPr>
          <w:rFonts w:ascii="Arial" w:hAnsi="Arial" w:cs="Arial"/>
          <w:b/>
          <w:noProof/>
          <w:sz w:val="10"/>
          <w:szCs w:val="20"/>
          <w:lang w:eastAsia="en-GB"/>
        </w:rPr>
        <mc:AlternateContent>
          <mc:Choice Requires="wps">
            <w:drawing>
              <wp:anchor distT="0" distB="0" distL="114300" distR="114300" simplePos="0" relativeHeight="251675648" behindDoc="0" locked="0" layoutInCell="1" allowOverlap="1" wp14:anchorId="0F52D8BB" wp14:editId="785144D0">
                <wp:simplePos x="0" y="0"/>
                <wp:positionH relativeFrom="margin">
                  <wp:posOffset>-758190</wp:posOffset>
                </wp:positionH>
                <wp:positionV relativeFrom="paragraph">
                  <wp:posOffset>118110</wp:posOffset>
                </wp:positionV>
                <wp:extent cx="3533775" cy="14097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3533775" cy="14097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ADD0A08" w14:textId="77777777" w:rsidR="00304F00" w:rsidRPr="0076662F" w:rsidRDefault="00304F00" w:rsidP="00304F00">
                            <w:pPr>
                              <w:jc w:val="center"/>
                              <w:rPr>
                                <w:rFonts w:ascii="Arial" w:hAnsi="Arial" w:cs="Arial"/>
                                <w:sz w:val="20"/>
                                <w:lang w:val="en-US"/>
                              </w:rPr>
                            </w:pPr>
                            <w:r>
                              <w:rPr>
                                <w:rFonts w:ascii="Arial" w:hAnsi="Arial" w:cs="Arial"/>
                                <w:sz w:val="20"/>
                                <w:lang w:val="en-US"/>
                              </w:rPr>
                              <w:t xml:space="preserve">Where an employee </w:t>
                            </w:r>
                            <w:r w:rsidRPr="0076662F">
                              <w:rPr>
                                <w:rFonts w:ascii="Arial" w:hAnsi="Arial" w:cs="Arial"/>
                                <w:sz w:val="20"/>
                                <w:lang w:val="en-US"/>
                              </w:rPr>
                              <w:t xml:space="preserve">has </w:t>
                            </w:r>
                            <w:r>
                              <w:rPr>
                                <w:rFonts w:ascii="Arial" w:hAnsi="Arial" w:cs="Arial"/>
                                <w:sz w:val="20"/>
                                <w:lang w:val="en-US"/>
                              </w:rPr>
                              <w:t xml:space="preserve">received the required qualification, manager to </w:t>
                            </w:r>
                            <w:r w:rsidRPr="0076662F">
                              <w:rPr>
                                <w:rFonts w:ascii="Arial" w:hAnsi="Arial" w:cs="Arial"/>
                                <w:sz w:val="20"/>
                                <w:lang w:val="en-US"/>
                              </w:rPr>
                              <w:t>c</w:t>
                            </w:r>
                            <w:r>
                              <w:rPr>
                                <w:rFonts w:ascii="Arial" w:hAnsi="Arial" w:cs="Arial"/>
                                <w:sz w:val="20"/>
                                <w:lang w:val="en-US"/>
                              </w:rPr>
                              <w:t xml:space="preserve">onfirm successful completion and </w:t>
                            </w:r>
                            <w:r w:rsidRPr="0076662F">
                              <w:rPr>
                                <w:rFonts w:ascii="Arial" w:hAnsi="Arial" w:cs="Arial"/>
                                <w:sz w:val="20"/>
                                <w:lang w:val="en-US"/>
                              </w:rPr>
                              <w:t>raise Request to Amend the Establishment to make post permanent</w:t>
                            </w:r>
                            <w:r>
                              <w:rPr>
                                <w:rFonts w:ascii="Arial" w:hAnsi="Arial" w:cs="Arial"/>
                                <w:sz w:val="20"/>
                                <w:lang w:val="en-US"/>
                              </w:rPr>
                              <w:t xml:space="preserve"> at the higher grade</w:t>
                            </w:r>
                            <w:r w:rsidRPr="0076662F">
                              <w:rPr>
                                <w:rFonts w:ascii="Arial" w:hAnsi="Arial" w:cs="Arial"/>
                                <w:sz w:val="20"/>
                                <w:lang w:val="en-US"/>
                              </w:rPr>
                              <w:t xml:space="preserve">.  The implementation date must be a future date which allows sufficient time for contractual documentation to be issues and pay changes made. </w:t>
                            </w:r>
                          </w:p>
                          <w:p w14:paraId="5CD691BF" w14:textId="77777777" w:rsidR="00304F00" w:rsidRPr="0076662F" w:rsidRDefault="00304F00" w:rsidP="00304F00">
                            <w:pPr>
                              <w:jc w:val="center"/>
                              <w:rPr>
                                <w:rFonts w:ascii="Arial" w:hAnsi="Arial" w:cs="Arial"/>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6B0883" id="Rounded Rectangle 15" o:spid="_x0000_s1033" style="position:absolute;margin-left:-59.7pt;margin-top:9.3pt;width:278.25pt;height:11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RHowIAAJgFAAAOAAAAZHJzL2Uyb0RvYy54bWysVNtu2zAMfR+wfxD0vtrOpVmDOEXQosOA&#10;ri3aDn1WZCkxJomapMTOvn6U7LhBV2DAsBdZNMnDiw65uGy1InvhfA2mpMVZTokwHKrabEr6/fnm&#10;02dKfGCmYgqMKOlBeHq5/Phh0di5GMEWVCUcQRDj540t6TYEO88yz7dCM38GVhhUSnCaBRTdJqsc&#10;axBdq2yU5+dZA66yDrjwHv9ed0q6TPhSCh7upfQiEFVSzC2k06VzHc9suWDzjWN2W/M+DfYPWWhW&#10;Gww6QF2zwMjO1X9A6Zo78CDDGQedgZQ1F6kGrKbI31TztGVWpFqwOd4ObfL/D5bf7R8cqSt8uykl&#10;hml8o0fYmUpU5BG7x8xGCYI6bFRj/Rztn+yD6yWP11h1K52OX6yHtKm5h6G5og2E48/xdDyezTAI&#10;R10xyS9meWp/9upunQ9fBGgSLyV1MY+YROos29/6gHHR/mgXQyoTTw+qrm5qpZIQySOulCN7hs++&#10;3hQJQO30N6i6f7NpPkRPXIvmCfsECSNF9CzW3VWabuGgRBf5UUhsHdY2SgEGoC4G41yYcB47l5DQ&#10;OrpJzHJw7DJ746hC0Tv1ttFNJDIPjvnfIw4eKSqYMDjr2oB7D6D6MUTu7I/VdzXH8kO7bhNfZkdK&#10;rKE6IIccdMPlLb+p8f1umQ8PzOE04dzhhgj3eEgFTUmhv1GyBffrvf/RHkmOWkoanM6S+p875gQl&#10;6qtB+l8Uk0kc5yRMprMRCu5Usz7VmJ2+AmRCgbvI8nSN9kEdr9KBfsFFsopRUcUMx9gl5cEdhavQ&#10;bQ1cRVysVskMR9iycGueLI/gsc+Rms/tC3O2J3FA/t/BcZLZ/A2NO9voaWC1CyDrxPHY6a6v/Qvg&#10;+Cca9asq7pdTOVm9LtTlbwAAAP//AwBQSwMEFAAGAAgAAAAhAFE8txvjAAAACwEAAA8AAABkcnMv&#10;ZG93bnJldi54bWxMj8tOwzAQRfdI/IM1SGxQ66SN0hLiVFAJNohFH4DYufGQBOJxFLtN+vcMK1iO&#10;7tG9Z/LVaFtxwt43jhTE0wgEUulMQ5WC/e5xsgThgyajW0eo4IweVsXlRa4z4wba4GkbKsEl5DOt&#10;oA6hy6T0ZY1W+6nrkDj7dL3Vgc++kqbXA5fbVs6iKJVWN8QLte5wXWP5vT1aBZt3HOb9urtJk6eP&#10;l/ODf/56fVsodX013t+BCDiGPxh+9VkdCnY6uCMZL1oFkzi+TZjlZJmCYCKZL2IQBwWzJEpBFrn8&#10;/0PxAwAA//8DAFBLAQItABQABgAIAAAAIQC2gziS/gAAAOEBAAATAAAAAAAAAAAAAAAAAAAAAABb&#10;Q29udGVudF9UeXBlc10ueG1sUEsBAi0AFAAGAAgAAAAhADj9If/WAAAAlAEAAAsAAAAAAAAAAAAA&#10;AAAALwEAAF9yZWxzLy5yZWxzUEsBAi0AFAAGAAgAAAAhAOIHFEejAgAAmAUAAA4AAAAAAAAAAAAA&#10;AAAALgIAAGRycy9lMm9Eb2MueG1sUEsBAi0AFAAGAAgAAAAhAFE8txvjAAAACwEAAA8AAAAAAAAA&#10;AAAAAAAA/QQAAGRycy9kb3ducmV2LnhtbFBLBQYAAAAABAAEAPMAAAANBgAAAAA=&#10;" fillcolor="white [3201]" strokecolor="#bfbfbf [2412]" strokeweight="2pt">
                <v:textbox>
                  <w:txbxContent>
                    <w:p w:rsidR="00304F00" w:rsidRPr="0076662F" w:rsidRDefault="00304F00" w:rsidP="00304F00">
                      <w:pPr>
                        <w:jc w:val="center"/>
                        <w:rPr>
                          <w:rFonts w:ascii="Arial" w:hAnsi="Arial" w:cs="Arial"/>
                          <w:sz w:val="20"/>
                          <w:lang w:val="en-US"/>
                        </w:rPr>
                      </w:pPr>
                      <w:r>
                        <w:rPr>
                          <w:rFonts w:ascii="Arial" w:hAnsi="Arial" w:cs="Arial"/>
                          <w:sz w:val="20"/>
                          <w:lang w:val="en-US"/>
                        </w:rPr>
                        <w:t xml:space="preserve">Where an employee </w:t>
                      </w:r>
                      <w:r w:rsidRPr="0076662F">
                        <w:rPr>
                          <w:rFonts w:ascii="Arial" w:hAnsi="Arial" w:cs="Arial"/>
                          <w:sz w:val="20"/>
                          <w:lang w:val="en-US"/>
                        </w:rPr>
                        <w:t xml:space="preserve">has </w:t>
                      </w:r>
                      <w:r>
                        <w:rPr>
                          <w:rFonts w:ascii="Arial" w:hAnsi="Arial" w:cs="Arial"/>
                          <w:sz w:val="20"/>
                          <w:lang w:val="en-US"/>
                        </w:rPr>
                        <w:t xml:space="preserve">received the required qualification, manager to </w:t>
                      </w:r>
                      <w:r w:rsidRPr="0076662F">
                        <w:rPr>
                          <w:rFonts w:ascii="Arial" w:hAnsi="Arial" w:cs="Arial"/>
                          <w:sz w:val="20"/>
                          <w:lang w:val="en-US"/>
                        </w:rPr>
                        <w:t>c</w:t>
                      </w:r>
                      <w:r>
                        <w:rPr>
                          <w:rFonts w:ascii="Arial" w:hAnsi="Arial" w:cs="Arial"/>
                          <w:sz w:val="20"/>
                          <w:lang w:val="en-US"/>
                        </w:rPr>
                        <w:t xml:space="preserve">onfirm successful completion and </w:t>
                      </w:r>
                      <w:r w:rsidRPr="0076662F">
                        <w:rPr>
                          <w:rFonts w:ascii="Arial" w:hAnsi="Arial" w:cs="Arial"/>
                          <w:sz w:val="20"/>
                          <w:lang w:val="en-US"/>
                        </w:rPr>
                        <w:t>raise Request to Amend the Establishment to make post permanent</w:t>
                      </w:r>
                      <w:r>
                        <w:rPr>
                          <w:rFonts w:ascii="Arial" w:hAnsi="Arial" w:cs="Arial"/>
                          <w:sz w:val="20"/>
                          <w:lang w:val="en-US"/>
                        </w:rPr>
                        <w:t xml:space="preserve"> at the higher grade</w:t>
                      </w:r>
                      <w:r w:rsidRPr="0076662F">
                        <w:rPr>
                          <w:rFonts w:ascii="Arial" w:hAnsi="Arial" w:cs="Arial"/>
                          <w:sz w:val="20"/>
                          <w:lang w:val="en-US"/>
                        </w:rPr>
                        <w:t xml:space="preserve">.  The implementation date must be a future date which allows sufficient time for contractual documentation to be issues and pay changes made. </w:t>
                      </w:r>
                    </w:p>
                    <w:p w:rsidR="00304F00" w:rsidRPr="0076662F" w:rsidRDefault="00304F00" w:rsidP="00304F00">
                      <w:pPr>
                        <w:jc w:val="center"/>
                        <w:rPr>
                          <w:rFonts w:ascii="Arial" w:hAnsi="Arial" w:cs="Arial"/>
                          <w:sz w:val="20"/>
                          <w:lang w:val="en-US"/>
                        </w:rPr>
                      </w:pPr>
                    </w:p>
                  </w:txbxContent>
                </v:textbox>
                <w10:wrap anchorx="margin"/>
              </v:roundrect>
            </w:pict>
          </mc:Fallback>
        </mc:AlternateContent>
      </w:r>
    </w:p>
    <w:p w14:paraId="0E759426" w14:textId="77777777" w:rsidR="00304F00" w:rsidRPr="00304F00" w:rsidRDefault="00304F00" w:rsidP="00304F00">
      <w:pPr>
        <w:rPr>
          <w:rFonts w:ascii="Arial" w:hAnsi="Arial" w:cs="Arial"/>
          <w:b/>
          <w:sz w:val="10"/>
          <w:szCs w:val="20"/>
          <w:lang w:val="en-US"/>
        </w:rPr>
      </w:pPr>
    </w:p>
    <w:p w14:paraId="4FC12802" w14:textId="77777777" w:rsidR="00304F00" w:rsidRPr="00304F00" w:rsidRDefault="00304F00" w:rsidP="00304F00">
      <w:pPr>
        <w:rPr>
          <w:rFonts w:ascii="Arial" w:hAnsi="Arial" w:cs="Arial"/>
          <w:b/>
          <w:sz w:val="10"/>
          <w:szCs w:val="20"/>
          <w:lang w:val="en-US"/>
        </w:rPr>
      </w:pPr>
    </w:p>
    <w:p w14:paraId="4028A307" w14:textId="77777777" w:rsidR="00304F00" w:rsidRPr="00304F00" w:rsidRDefault="00304F00" w:rsidP="00304F00">
      <w:pPr>
        <w:rPr>
          <w:rFonts w:ascii="Arial" w:hAnsi="Arial" w:cs="Arial"/>
          <w:b/>
          <w:sz w:val="10"/>
          <w:szCs w:val="20"/>
          <w:lang w:val="en-US"/>
        </w:rPr>
      </w:pPr>
    </w:p>
    <w:p w14:paraId="72031643" w14:textId="77777777" w:rsidR="00304F00" w:rsidRPr="00304F00" w:rsidRDefault="00C34DE0" w:rsidP="00304F00">
      <w:pPr>
        <w:rPr>
          <w:rFonts w:ascii="Arial" w:hAnsi="Arial" w:cs="Arial"/>
          <w:b/>
          <w:sz w:val="10"/>
          <w:szCs w:val="20"/>
          <w:lang w:val="en-US"/>
        </w:rPr>
      </w:pPr>
      <w:r w:rsidRPr="00304F00">
        <w:rPr>
          <w:rFonts w:ascii="Arial" w:hAnsi="Arial" w:cs="Arial"/>
          <w:b/>
          <w:noProof/>
          <w:sz w:val="10"/>
          <w:szCs w:val="20"/>
          <w:lang w:eastAsia="en-GB"/>
        </w:rPr>
        <mc:AlternateContent>
          <mc:Choice Requires="wps">
            <w:drawing>
              <wp:anchor distT="0" distB="0" distL="114300" distR="114300" simplePos="0" relativeHeight="251687936" behindDoc="0" locked="0" layoutInCell="1" allowOverlap="1" wp14:anchorId="60C9D952" wp14:editId="3AA2FF13">
                <wp:simplePos x="0" y="0"/>
                <wp:positionH relativeFrom="column">
                  <wp:posOffset>2987040</wp:posOffset>
                </wp:positionH>
                <wp:positionV relativeFrom="paragraph">
                  <wp:posOffset>148590</wp:posOffset>
                </wp:positionV>
                <wp:extent cx="3427095" cy="657225"/>
                <wp:effectExtent l="0" t="0" r="20955" b="28575"/>
                <wp:wrapNone/>
                <wp:docPr id="32" name="Rounded Rectangle 32"/>
                <wp:cNvGraphicFramePr/>
                <a:graphic xmlns:a="http://schemas.openxmlformats.org/drawingml/2006/main">
                  <a:graphicData uri="http://schemas.microsoft.com/office/word/2010/wordprocessingShape">
                    <wps:wsp>
                      <wps:cNvSpPr/>
                      <wps:spPr>
                        <a:xfrm>
                          <a:off x="0" y="0"/>
                          <a:ext cx="3427095" cy="657225"/>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075B027" w14:textId="77777777" w:rsidR="00304F00" w:rsidRPr="00F854FB" w:rsidRDefault="00304F00" w:rsidP="00304F00">
                            <w:pPr>
                              <w:jc w:val="center"/>
                              <w:rPr>
                                <w:rFonts w:ascii="Arial" w:hAnsi="Arial" w:cs="Arial"/>
                                <w:sz w:val="20"/>
                                <w:szCs w:val="20"/>
                              </w:rPr>
                            </w:pPr>
                            <w:r w:rsidRPr="00F854FB">
                              <w:rPr>
                                <w:rFonts w:ascii="Arial" w:hAnsi="Arial" w:cs="Arial"/>
                                <w:sz w:val="20"/>
                                <w:szCs w:val="20"/>
                              </w:rPr>
                              <w:t>Where an extension is granted a conformation should be sent to the employee outlining this and the reasons why (template letter to be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9E0F0" id="Rounded Rectangle 32" o:spid="_x0000_s1034" style="position:absolute;margin-left:235.2pt;margin-top:11.7pt;width:269.85pt;height:5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q2owIAAJcFAAAOAAAAZHJzL2Uyb0RvYy54bWysVNtu2zAMfR+wfxD0vtpxk16COEXQosOA&#10;ri3aDn1WZCkxJomapMTOvr6U7LhBVmDAsBdZFMnDiw85u2q1IlvhfA2mpKOTnBJhOFS1WZX0x8vt&#10;lwtKfGCmYgqMKOlOeHo1//xp1tipKGANqhKOIIjx08aWdB2CnWaZ52uhmT8BKwwqJTjNAopulVWO&#10;NYiuVVbk+VnWgKusAy68x9ebTknnCV9KwcODlF4EokqKuYV0unQu45nNZ2y6csyua96nwf4hC81q&#10;g0EHqBsWGNm4+g8oXXMHHmQ44aAzkLLmItWA1Yzyo2qe18yKVAs2x9uhTf7/wfL77aMjdVXS04IS&#10;wzT+oyfYmEpU5Am7x8xKCYI6bFRj/RTtn+2j6yWP11h1K52OX6yHtKm5u6G5og2E4+PpuDjPLyeU&#10;cNSdTc6LYhJBs3dv63z4KkCTeCmpi2nEHFJj2fbOh85+bxcjKhNPD6qubmulkhC5I66VI1uGf325&#10;GiUAtdHfoerezid5nv49Rk9Ui+YplwMk1EX0LJbdFZpuYadEF/lJSOwcllakAANQF4NxLkw462tU&#10;Bq2jm8QsB8cusyNHFUa9U28b3UTi8uCY/z3i4JGiggmDs64NuI8Aqp9D5M5+X31Xcyw/tMs20eUi&#10;5hhfllDtkEIOutnylt/W+P/umA+PzOEw4djhgggPeEgFTUmhv1GyBvf7o/dojxxHLSUNDmdJ/a8N&#10;c4IS9c0g+y9H43Gc5iSMkUsouEPN8lBjNvoakAkjXEWWp2u0D2p/lQ70K+6RRYyKKmY4xi4pD24v&#10;XIduaeAm4mKxSGY4wZaFO/NseQSPfY7UfGlfmbM9iQPS/x72g8ymRzTubKOngcUmgKwTx9/72v8B&#10;nP5Ez35TxfVyKCer9306fwMAAP//AwBQSwMEFAAGAAgAAAAhAPmIMt/iAAAACwEAAA8AAABkcnMv&#10;ZG93bnJldi54bWxMj09PwzAMxe9IfIfISFwQS+mqDkrTCSbBBXHY+CduWWPaQuNUSbZ23x7vBPLB&#10;tvz03s/lcrK92KMPnSMFV7MEBFLtTEeNgteXh8trECFqMrp3hAoOGGBZnZ6UujBupDXuN7ERbEKh&#10;0AraGIdCylC3aHWYuQGJb1/OWx159Y00Xo9sbnuZJkkure6IE1o94KrF+mezswrWHzjO/Wq4yLPH&#10;z+fDfXj6fntfKHV+Nt3dgog4xT8xHPEZHSpm2rodmSB6BdkiyViqIJ1zPwoSLhBbntL8BmRVyv8/&#10;VL8AAAD//wMAUEsBAi0AFAAGAAgAAAAhALaDOJL+AAAA4QEAABMAAAAAAAAAAAAAAAAAAAAAAFtD&#10;b250ZW50X1R5cGVzXS54bWxQSwECLQAUAAYACAAAACEAOP0h/9YAAACUAQAACwAAAAAAAAAAAAAA&#10;AAAvAQAAX3JlbHMvLnJlbHNQSwECLQAUAAYACAAAACEAoWI6tqMCAACXBQAADgAAAAAAAAAAAAAA&#10;AAAuAgAAZHJzL2Uyb0RvYy54bWxQSwECLQAUAAYACAAAACEA+Ygy3+IAAAALAQAADwAAAAAAAAAA&#10;AAAAAAD9BAAAZHJzL2Rvd25yZXYueG1sUEsFBgAAAAAEAAQA8wAAAAwGAAAAAA==&#10;" fillcolor="white [3201]" strokecolor="#bfbfbf [2412]" strokeweight="2pt">
                <v:textbox>
                  <w:txbxContent>
                    <w:p w:rsidR="00304F00" w:rsidRPr="00F854FB" w:rsidRDefault="00304F00" w:rsidP="00304F00">
                      <w:pPr>
                        <w:jc w:val="center"/>
                        <w:rPr>
                          <w:rFonts w:ascii="Arial" w:hAnsi="Arial" w:cs="Arial"/>
                          <w:sz w:val="20"/>
                          <w:szCs w:val="20"/>
                        </w:rPr>
                      </w:pPr>
                      <w:r w:rsidRPr="00F854FB">
                        <w:rPr>
                          <w:rFonts w:ascii="Arial" w:hAnsi="Arial" w:cs="Arial"/>
                          <w:sz w:val="20"/>
                          <w:szCs w:val="20"/>
                        </w:rPr>
                        <w:t>Where an extension is granted a conformation should be sent to the employee outlining this and the reasons why (template letter to be provided)</w:t>
                      </w:r>
                    </w:p>
                  </w:txbxContent>
                </v:textbox>
              </v:roundrect>
            </w:pict>
          </mc:Fallback>
        </mc:AlternateContent>
      </w:r>
    </w:p>
    <w:p w14:paraId="7B79F68E" w14:textId="77777777" w:rsidR="00304F00" w:rsidRPr="00304F00" w:rsidRDefault="00304F00" w:rsidP="00304F00">
      <w:pPr>
        <w:rPr>
          <w:rFonts w:ascii="Arial" w:hAnsi="Arial" w:cs="Arial"/>
          <w:b/>
          <w:sz w:val="10"/>
          <w:szCs w:val="20"/>
          <w:lang w:val="en-US"/>
        </w:rPr>
      </w:pPr>
    </w:p>
    <w:p w14:paraId="10F4AD49" w14:textId="77777777" w:rsidR="00304F00" w:rsidRPr="00304F00" w:rsidRDefault="00304F00" w:rsidP="00304F00">
      <w:pPr>
        <w:rPr>
          <w:rFonts w:ascii="Arial" w:hAnsi="Arial" w:cs="Arial"/>
          <w:b/>
          <w:sz w:val="10"/>
          <w:szCs w:val="20"/>
          <w:lang w:val="en-US"/>
        </w:rPr>
      </w:pPr>
    </w:p>
    <w:p w14:paraId="15A87B33" w14:textId="77777777" w:rsidR="00304F00" w:rsidRPr="00304F00" w:rsidRDefault="00304F00" w:rsidP="00304F00">
      <w:pPr>
        <w:rPr>
          <w:rFonts w:ascii="Arial" w:hAnsi="Arial" w:cs="Arial"/>
          <w:b/>
          <w:sz w:val="10"/>
          <w:szCs w:val="20"/>
          <w:lang w:val="en-US"/>
        </w:rPr>
      </w:pPr>
      <w:r w:rsidRPr="00304F00">
        <w:rPr>
          <w:rFonts w:ascii="Arial" w:hAnsi="Arial" w:cs="Arial"/>
          <w:b/>
          <w:noProof/>
          <w:sz w:val="10"/>
          <w:szCs w:val="20"/>
          <w:lang w:eastAsia="en-GB"/>
        </w:rPr>
        <mc:AlternateContent>
          <mc:Choice Requires="wps">
            <w:drawing>
              <wp:anchor distT="0" distB="0" distL="114300" distR="114300" simplePos="0" relativeHeight="251681792" behindDoc="0" locked="0" layoutInCell="1" allowOverlap="1" wp14:anchorId="1A203F0A" wp14:editId="621F32E1">
                <wp:simplePos x="0" y="0"/>
                <wp:positionH relativeFrom="column">
                  <wp:posOffset>-754381</wp:posOffset>
                </wp:positionH>
                <wp:positionV relativeFrom="paragraph">
                  <wp:posOffset>118110</wp:posOffset>
                </wp:positionV>
                <wp:extent cx="3533775" cy="1920240"/>
                <wp:effectExtent l="0" t="0" r="28575" b="22860"/>
                <wp:wrapNone/>
                <wp:docPr id="22" name="Rounded Rectangle 22"/>
                <wp:cNvGraphicFramePr/>
                <a:graphic xmlns:a="http://schemas.openxmlformats.org/drawingml/2006/main">
                  <a:graphicData uri="http://schemas.microsoft.com/office/word/2010/wordprocessingShape">
                    <wps:wsp>
                      <wps:cNvSpPr/>
                      <wps:spPr>
                        <a:xfrm>
                          <a:off x="0" y="0"/>
                          <a:ext cx="3533775" cy="192024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66223DD4" w14:textId="77777777" w:rsidR="00304F00" w:rsidRDefault="00304F00" w:rsidP="00304F00">
                            <w:pPr>
                              <w:jc w:val="center"/>
                              <w:rPr>
                                <w:rFonts w:ascii="Arial" w:hAnsi="Arial" w:cs="Arial"/>
                                <w:sz w:val="20"/>
                                <w:lang w:val="en-US"/>
                              </w:rPr>
                            </w:pPr>
                            <w:r w:rsidRPr="0076662F">
                              <w:rPr>
                                <w:rFonts w:ascii="Arial" w:hAnsi="Arial" w:cs="Arial"/>
                                <w:sz w:val="20"/>
                                <w:lang w:val="en-US"/>
                              </w:rPr>
                              <w:t xml:space="preserve">On approval of RTAE the following actions should be taken: </w:t>
                            </w:r>
                          </w:p>
                          <w:p w14:paraId="4AAADB09" w14:textId="77777777" w:rsidR="00304F00" w:rsidRPr="00304F00" w:rsidRDefault="00304F00" w:rsidP="00304F00">
                            <w:pPr>
                              <w:pStyle w:val="ListParagraph"/>
                              <w:numPr>
                                <w:ilvl w:val="0"/>
                                <w:numId w:val="46"/>
                              </w:numPr>
                              <w:jc w:val="center"/>
                              <w:rPr>
                                <w:rFonts w:ascii="Arial" w:hAnsi="Arial" w:cs="Arial"/>
                                <w:sz w:val="20"/>
                                <w:lang w:val="en-US"/>
                              </w:rPr>
                            </w:pPr>
                            <w:r w:rsidRPr="00304F00">
                              <w:rPr>
                                <w:rFonts w:ascii="Arial" w:hAnsi="Arial" w:cs="Arial"/>
                                <w:sz w:val="20"/>
                                <w:lang w:val="en-US"/>
                              </w:rPr>
                              <w:t xml:space="preserve">Senior Resourcing Officer to amend establishment, index </w:t>
                            </w:r>
                            <w:r w:rsidR="00DE00A2">
                              <w:rPr>
                                <w:rFonts w:ascii="Arial" w:hAnsi="Arial" w:cs="Arial"/>
                                <w:sz w:val="20"/>
                                <w:lang w:val="en-US"/>
                              </w:rPr>
                              <w:t>RTAE</w:t>
                            </w:r>
                          </w:p>
                          <w:p w14:paraId="17A1CD20" w14:textId="77777777" w:rsidR="00304F00" w:rsidRPr="00304F00" w:rsidRDefault="00304F00" w:rsidP="00304F00">
                            <w:pPr>
                              <w:pStyle w:val="ListParagraph"/>
                              <w:numPr>
                                <w:ilvl w:val="0"/>
                                <w:numId w:val="46"/>
                              </w:numPr>
                              <w:jc w:val="center"/>
                              <w:rPr>
                                <w:rFonts w:ascii="Arial" w:hAnsi="Arial" w:cs="Arial"/>
                                <w:sz w:val="20"/>
                                <w:lang w:val="en-US"/>
                              </w:rPr>
                            </w:pPr>
                            <w:r w:rsidRPr="00304F00">
                              <w:rPr>
                                <w:rFonts w:ascii="Arial" w:hAnsi="Arial" w:cs="Arial"/>
                                <w:sz w:val="20"/>
                                <w:lang w:val="en-US"/>
                              </w:rPr>
                              <w:t xml:space="preserve">R&amp;R to issue ‘continuation clause met’ letter </w:t>
                            </w:r>
                          </w:p>
                          <w:p w14:paraId="35470AD5" w14:textId="77777777" w:rsidR="00304F00" w:rsidRPr="00304F00" w:rsidRDefault="00304F00" w:rsidP="00304F00">
                            <w:pPr>
                              <w:pStyle w:val="ListParagraph"/>
                              <w:numPr>
                                <w:ilvl w:val="0"/>
                                <w:numId w:val="46"/>
                              </w:numPr>
                              <w:jc w:val="center"/>
                              <w:rPr>
                                <w:rFonts w:ascii="Arial" w:hAnsi="Arial" w:cs="Arial"/>
                                <w:sz w:val="20"/>
                                <w:lang w:val="en-US"/>
                              </w:rPr>
                            </w:pPr>
                            <w:r w:rsidRPr="00304F00">
                              <w:rPr>
                                <w:rFonts w:ascii="Arial" w:hAnsi="Arial" w:cs="Arial"/>
                                <w:sz w:val="20"/>
                                <w:lang w:val="en-US"/>
                              </w:rPr>
                              <w:t>Pay and Pensions to update pay</w:t>
                            </w:r>
                          </w:p>
                          <w:p w14:paraId="01776ECA" w14:textId="77777777" w:rsidR="00304F00" w:rsidRPr="00304F00" w:rsidRDefault="00304F00" w:rsidP="00304F00">
                            <w:pPr>
                              <w:pStyle w:val="ListParagraph"/>
                              <w:numPr>
                                <w:ilvl w:val="0"/>
                                <w:numId w:val="46"/>
                              </w:numPr>
                              <w:jc w:val="center"/>
                              <w:rPr>
                                <w:rFonts w:ascii="Arial" w:hAnsi="Arial" w:cs="Arial"/>
                                <w:sz w:val="20"/>
                                <w:u w:val="single"/>
                                <w:lang w:val="en-US"/>
                              </w:rPr>
                            </w:pPr>
                            <w:r w:rsidRPr="00304F00">
                              <w:rPr>
                                <w:rFonts w:ascii="Arial" w:hAnsi="Arial" w:cs="Arial"/>
                                <w:sz w:val="20"/>
                                <w:u w:val="single"/>
                                <w:lang w:val="en-US"/>
                              </w:rPr>
                              <w:t>The RTAE will replace the need for any additional forms</w:t>
                            </w:r>
                          </w:p>
                          <w:p w14:paraId="5DE1F3F4" w14:textId="77777777" w:rsidR="00304F00" w:rsidRPr="0076662F" w:rsidRDefault="00304F00" w:rsidP="00304F00">
                            <w:pPr>
                              <w:rPr>
                                <w:rFonts w:ascii="Arial" w:hAnsi="Arial" w:cs="Arial"/>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1170B" id="Rounded Rectangle 22" o:spid="_x0000_s1035" style="position:absolute;margin-left:-59.4pt;margin-top:9.3pt;width:278.25pt;height:15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TpAIAAJgFAAAOAAAAZHJzL2Uyb0RvYy54bWysVNtOGzEQfa/Uf7D8XvYCISVigyIQVSUK&#10;EVDx7HjtZFXb49pONunXd+y9EFGkSlVfvB7PzJnLnpnLq71WZCecb8BUtDjJKRGGQ92YdUW/P99+&#10;+kyJD8zUTIERFT0IT6/mHz9ctnYmStiAqoUjCGL8rLUV3YRgZ1nm+UZo5k/ACoNKCU6zgKJbZ7Vj&#10;LaJrlZV5fp614GrrgAvv8fWmU9J5wpdS8PAgpReBqIpibiGdLp2reGbzSzZbO2Y3De/TYP+QhWaN&#10;waAj1A0LjGxd8weUbrgDDzKccNAZSNlwkWrAaor8TTVPG2ZFqgWb4+3YJv//YPn9bulIU1e0LCkx&#10;TOM/eoStqUVNHrF7zKyVIKjDRrXWz9D+yS5dL3m8xqr30un4xXrIPjX3MDZX7APh+Hg6OT2dTieU&#10;cNQVF2VenqX2Z6/u1vnwRYAm8VJRF/OISaTOst2dDxgX7Qe7GFKZeHpQTX3bKJWESB5xrRzZMfzt&#10;q3WRANRWf4O6e5tO8nyInrgWzRP2ERJGiuhZrLurNN3CQYku8qOQ2DqsrUwBRqAuBuNcmHAeO5eQ&#10;0Dq6ScxydOwye+OoQtE79bbRTSQyj4753yOOHikqmDA668aAew+g/jFG7uyH6ruaY/lhv9onvlwM&#10;lFhBfUAOOeiGy1t+2+D/u2M+LJnDacK5ww0RHvCQCtqKQn+jZAPu13vv0R5JjlpKWpzOivqfW+YE&#10;JeqrQfpfFGfIHhKScDaZlii4Y83qWGO2+hqQCQXuIsvTNdoHNVylA/2Ci2QRo6KKGY6xK8qDG4Tr&#10;0G0NXEVcLBbJDEfYsnBnniyP4LHPkZrP+xfmbE/igPy/h2GS2ewNjTvb6GlgsQ0gm8Tx2Omur/0f&#10;wPFPNOpXVdwvx3Kyel2o898AAAD//wMAUEsDBBQABgAIAAAAIQCLAkGH4wAAAAsBAAAPAAAAZHJz&#10;L2Rvd25yZXYueG1sTI8xT8MwFIR3JP6D9ZBYUOukqZIoxKmgEiyIoaUFsbnxIwnEdmS7Tfrv+5hg&#10;PN3p7rtyNemendD5zhoB8TwChqa2qjONgN3b0ywH5oM0SvbWoIAzelhV11elLJQdzQZP29AwKjG+&#10;kALaEIaCc1+3qKWf2wENeV/WaRlIuoYrJ0cq1z1fRFHKtewMLbRywHWL9c/2qAVsPnBM3Hq4S5fP&#10;n6/nR//yvX/PhLi9mR7ugQWcwl8YfvEJHSpiOtijUZ71AmZxnBN7ICdPgVFimWQZsIOAZBFHwKuS&#10;//9QXQAAAP//AwBQSwECLQAUAAYACAAAACEAtoM4kv4AAADhAQAAEwAAAAAAAAAAAAAAAAAAAAAA&#10;W0NvbnRlbnRfVHlwZXNdLnhtbFBLAQItABQABgAIAAAAIQA4/SH/1gAAAJQBAAALAAAAAAAAAAAA&#10;AAAAAC8BAABfcmVscy8ucmVsc1BLAQItABQABgAIAAAAIQB8li/TpAIAAJgFAAAOAAAAAAAAAAAA&#10;AAAAAC4CAABkcnMvZTJvRG9jLnhtbFBLAQItABQABgAIAAAAIQCLAkGH4wAAAAsBAAAPAAAAAAAA&#10;AAAAAAAAAP4EAABkcnMvZG93bnJldi54bWxQSwUGAAAAAAQABADzAAAADgYAAAAA&#10;" fillcolor="white [3201]" strokecolor="#bfbfbf [2412]" strokeweight="2pt">
                <v:textbox>
                  <w:txbxContent>
                    <w:p w:rsidR="00304F00" w:rsidRDefault="00304F00" w:rsidP="00304F00">
                      <w:pPr>
                        <w:jc w:val="center"/>
                        <w:rPr>
                          <w:rFonts w:ascii="Arial" w:hAnsi="Arial" w:cs="Arial"/>
                          <w:sz w:val="20"/>
                          <w:lang w:val="en-US"/>
                        </w:rPr>
                      </w:pPr>
                      <w:r w:rsidRPr="0076662F">
                        <w:rPr>
                          <w:rFonts w:ascii="Arial" w:hAnsi="Arial" w:cs="Arial"/>
                          <w:sz w:val="20"/>
                          <w:lang w:val="en-US"/>
                        </w:rPr>
                        <w:t xml:space="preserve">On approval of RTAE the following actions should be taken: </w:t>
                      </w:r>
                    </w:p>
                    <w:p w:rsidR="00304F00" w:rsidRPr="00304F00" w:rsidRDefault="00304F00" w:rsidP="00304F00">
                      <w:pPr>
                        <w:pStyle w:val="ListParagraph"/>
                        <w:numPr>
                          <w:ilvl w:val="0"/>
                          <w:numId w:val="46"/>
                        </w:numPr>
                        <w:jc w:val="center"/>
                        <w:rPr>
                          <w:rFonts w:ascii="Arial" w:hAnsi="Arial" w:cs="Arial"/>
                          <w:sz w:val="20"/>
                          <w:lang w:val="en-US"/>
                        </w:rPr>
                      </w:pPr>
                      <w:r w:rsidRPr="00304F00">
                        <w:rPr>
                          <w:rFonts w:ascii="Arial" w:hAnsi="Arial" w:cs="Arial"/>
                          <w:sz w:val="20"/>
                          <w:lang w:val="en-US"/>
                        </w:rPr>
                        <w:t xml:space="preserve">Senior Resourcing Officer to amend establishment, index </w:t>
                      </w:r>
                      <w:r w:rsidR="00DE00A2">
                        <w:rPr>
                          <w:rFonts w:ascii="Arial" w:hAnsi="Arial" w:cs="Arial"/>
                          <w:sz w:val="20"/>
                          <w:lang w:val="en-US"/>
                        </w:rPr>
                        <w:t>RTAE</w:t>
                      </w:r>
                    </w:p>
                    <w:p w:rsidR="00304F00" w:rsidRPr="00304F00" w:rsidRDefault="00304F00" w:rsidP="00304F00">
                      <w:pPr>
                        <w:pStyle w:val="ListParagraph"/>
                        <w:numPr>
                          <w:ilvl w:val="0"/>
                          <w:numId w:val="46"/>
                        </w:numPr>
                        <w:jc w:val="center"/>
                        <w:rPr>
                          <w:rFonts w:ascii="Arial" w:hAnsi="Arial" w:cs="Arial"/>
                          <w:sz w:val="20"/>
                          <w:lang w:val="en-US"/>
                        </w:rPr>
                      </w:pPr>
                      <w:r w:rsidRPr="00304F00">
                        <w:rPr>
                          <w:rFonts w:ascii="Arial" w:hAnsi="Arial" w:cs="Arial"/>
                          <w:sz w:val="20"/>
                          <w:lang w:val="en-US"/>
                        </w:rPr>
                        <w:t xml:space="preserve">R&amp;R to issue ‘continuation clause met’ letter </w:t>
                      </w:r>
                    </w:p>
                    <w:p w:rsidR="00304F00" w:rsidRPr="00304F00" w:rsidRDefault="00304F00" w:rsidP="00304F00">
                      <w:pPr>
                        <w:pStyle w:val="ListParagraph"/>
                        <w:numPr>
                          <w:ilvl w:val="0"/>
                          <w:numId w:val="46"/>
                        </w:numPr>
                        <w:jc w:val="center"/>
                        <w:rPr>
                          <w:rFonts w:ascii="Arial" w:hAnsi="Arial" w:cs="Arial"/>
                          <w:sz w:val="20"/>
                          <w:lang w:val="en-US"/>
                        </w:rPr>
                      </w:pPr>
                      <w:r w:rsidRPr="00304F00">
                        <w:rPr>
                          <w:rFonts w:ascii="Arial" w:hAnsi="Arial" w:cs="Arial"/>
                          <w:sz w:val="20"/>
                          <w:lang w:val="en-US"/>
                        </w:rPr>
                        <w:t>Pay and Pensions to update pay</w:t>
                      </w:r>
                    </w:p>
                    <w:p w:rsidR="00304F00" w:rsidRPr="00304F00" w:rsidRDefault="00304F00" w:rsidP="00304F00">
                      <w:pPr>
                        <w:pStyle w:val="ListParagraph"/>
                        <w:numPr>
                          <w:ilvl w:val="0"/>
                          <w:numId w:val="46"/>
                        </w:numPr>
                        <w:jc w:val="center"/>
                        <w:rPr>
                          <w:rFonts w:ascii="Arial" w:hAnsi="Arial" w:cs="Arial"/>
                          <w:sz w:val="20"/>
                          <w:u w:val="single"/>
                          <w:lang w:val="en-US"/>
                        </w:rPr>
                      </w:pPr>
                      <w:r w:rsidRPr="00304F00">
                        <w:rPr>
                          <w:rFonts w:ascii="Arial" w:hAnsi="Arial" w:cs="Arial"/>
                          <w:sz w:val="20"/>
                          <w:u w:val="single"/>
                          <w:lang w:val="en-US"/>
                        </w:rPr>
                        <w:t>The RTAE will replace the need for any additional forms</w:t>
                      </w:r>
                    </w:p>
                    <w:p w:rsidR="00304F00" w:rsidRPr="0076662F" w:rsidRDefault="00304F00" w:rsidP="00304F00">
                      <w:pPr>
                        <w:rPr>
                          <w:rFonts w:ascii="Arial" w:hAnsi="Arial" w:cs="Arial"/>
                          <w:sz w:val="20"/>
                          <w:lang w:val="en-US"/>
                        </w:rPr>
                      </w:pPr>
                    </w:p>
                  </w:txbxContent>
                </v:textbox>
              </v:roundrect>
            </w:pict>
          </mc:Fallback>
        </mc:AlternateContent>
      </w:r>
    </w:p>
    <w:p w14:paraId="7B8B1769" w14:textId="77777777" w:rsidR="00304F00" w:rsidRPr="00304F00" w:rsidRDefault="00304F00" w:rsidP="00304F00">
      <w:pPr>
        <w:rPr>
          <w:rFonts w:ascii="Arial" w:hAnsi="Arial" w:cs="Arial"/>
          <w:b/>
          <w:sz w:val="10"/>
          <w:szCs w:val="20"/>
          <w:lang w:val="en-US"/>
        </w:rPr>
      </w:pPr>
      <w:r w:rsidRPr="00304F00">
        <w:rPr>
          <w:rFonts w:ascii="Arial" w:hAnsi="Arial" w:cs="Arial"/>
          <w:b/>
          <w:noProof/>
          <w:sz w:val="10"/>
          <w:szCs w:val="20"/>
          <w:lang w:eastAsia="en-GB"/>
        </w:rPr>
        <mc:AlternateContent>
          <mc:Choice Requires="wps">
            <w:drawing>
              <wp:anchor distT="0" distB="0" distL="114300" distR="114300" simplePos="0" relativeHeight="251684864" behindDoc="0" locked="0" layoutInCell="1" allowOverlap="1" wp14:anchorId="61EFD02E" wp14:editId="48126ADF">
                <wp:simplePos x="0" y="0"/>
                <wp:positionH relativeFrom="column">
                  <wp:posOffset>2987040</wp:posOffset>
                </wp:positionH>
                <wp:positionV relativeFrom="paragraph">
                  <wp:posOffset>36195</wp:posOffset>
                </wp:positionV>
                <wp:extent cx="3444240" cy="838200"/>
                <wp:effectExtent l="0" t="0" r="22860" b="19050"/>
                <wp:wrapNone/>
                <wp:docPr id="17" name="Rounded Rectangle 17"/>
                <wp:cNvGraphicFramePr/>
                <a:graphic xmlns:a="http://schemas.openxmlformats.org/drawingml/2006/main">
                  <a:graphicData uri="http://schemas.microsoft.com/office/word/2010/wordprocessingShape">
                    <wps:wsp>
                      <wps:cNvSpPr/>
                      <wps:spPr>
                        <a:xfrm>
                          <a:off x="0" y="0"/>
                          <a:ext cx="3444240" cy="8382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669AFA4" w14:textId="77777777" w:rsidR="00304F00" w:rsidRPr="0076662F" w:rsidRDefault="00304F00" w:rsidP="00304F00">
                            <w:pPr>
                              <w:jc w:val="center"/>
                              <w:rPr>
                                <w:rFonts w:ascii="Arial" w:hAnsi="Arial" w:cs="Arial"/>
                                <w:sz w:val="20"/>
                                <w:lang w:val="en-US"/>
                              </w:rPr>
                            </w:pPr>
                            <w:r w:rsidRPr="0076662F">
                              <w:rPr>
                                <w:rFonts w:ascii="Arial" w:hAnsi="Arial" w:cs="Arial"/>
                                <w:sz w:val="20"/>
                                <w:lang w:val="en-US"/>
                              </w:rPr>
                              <w:t xml:space="preserve">If sufficient progress not made and it looks unlikely that </w:t>
                            </w:r>
                            <w:r>
                              <w:rPr>
                                <w:rFonts w:ascii="Arial" w:hAnsi="Arial" w:cs="Arial"/>
                                <w:sz w:val="20"/>
                                <w:lang w:val="en-US"/>
                              </w:rPr>
                              <w:t>the employee</w:t>
                            </w:r>
                            <w:r w:rsidRPr="0076662F">
                              <w:rPr>
                                <w:rFonts w:ascii="Arial" w:hAnsi="Arial" w:cs="Arial"/>
                                <w:sz w:val="20"/>
                                <w:lang w:val="en-US"/>
                              </w:rPr>
                              <w:t xml:space="preserve"> will be able to progress despite support and extension (to </w:t>
                            </w:r>
                            <w:r>
                              <w:rPr>
                                <w:rFonts w:ascii="Arial" w:hAnsi="Arial" w:cs="Arial"/>
                                <w:sz w:val="20"/>
                                <w:lang w:val="en-US"/>
                              </w:rPr>
                              <w:t xml:space="preserve">24 </w:t>
                            </w:r>
                            <w:r w:rsidRPr="0076662F">
                              <w:rPr>
                                <w:rFonts w:ascii="Arial" w:hAnsi="Arial" w:cs="Arial"/>
                                <w:sz w:val="20"/>
                                <w:lang w:val="en-US"/>
                              </w:rPr>
                              <w:t xml:space="preserve">months) an </w:t>
                            </w:r>
                            <w:r w:rsidR="00067F95">
                              <w:rPr>
                                <w:rFonts w:ascii="Arial" w:hAnsi="Arial" w:cs="Arial"/>
                                <w:sz w:val="20"/>
                                <w:lang w:val="en-US"/>
                              </w:rPr>
                              <w:t xml:space="preserve">appropriate hearing </w:t>
                            </w:r>
                            <w:r w:rsidRPr="0076662F">
                              <w:rPr>
                                <w:rFonts w:ascii="Arial" w:hAnsi="Arial" w:cs="Arial"/>
                                <w:sz w:val="20"/>
                                <w:lang w:val="en-US"/>
                              </w:rPr>
                              <w:t>should be convened.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B4C5E" id="Rounded Rectangle 17" o:spid="_x0000_s1036" style="position:absolute;margin-left:235.2pt;margin-top:2.85pt;width:271.2pt;height: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H0ngIAAJgFAAAOAAAAZHJzL2Uyb0RvYy54bWysVNtuGyEQfa/Uf0C8N2s7zqVW1pGVKFWl&#10;NImSVHnGLNiowFDA3nW/vgOsN1YaqVLVl12GmTlzO8zFZWc02QofFNiajo9GlAjLoVF2VdPvzzef&#10;zikJkdmGabCipjsR6OX844eL1s3EBNagG+EJgtgwa11N1zG6WVUFvhaGhSNwwqJSgjcsouhXVeNZ&#10;i+hGV5PR6LRqwTfOAxch4O11UdJ5xpdS8HgvZRCR6JpibjF/ff4u07eaX7DZyjO3VrxPg/1DFoYp&#10;i0EHqGsWGdl49QeUUdxDABmPOJgKpFRc5BqwmvHoTTVPa+ZErgWbE9zQpvD/YPnd9sET1eDsziix&#10;zOCMHmFjG9GQR+wesystCOqwUa0LM7R/cg++lwIeU9Wd9Cb9sR7S5ebuhuaKLhKOl8fT6XQyxRlw&#10;1J0fn+P0Emj16u18iF8EGJIONfUpjZRDbizb3oZY7Pd2KaK26RtAq+ZGaZ2FxB1xpT3ZMpz6cjXO&#10;AHpjvkFT7s5ORkP0TLVknnM5QMLMEnqVyi6F5lPcaVEiPwqJncPSJjnAAFRiMM6Fjad9jdqidXKT&#10;mOXgWDJ746jjuHfqbZObyFweHEd/jzh45Khg4+BslAX/HkDzY4hc7PfVl5pT+bFbdoUueXrpagnN&#10;DjnkoTyu4PiNwgHeshAfmMfXhDPHDRHv8SM1tDWF/kTJGvyv9+6TPZIctZS0+DprGn5umBeU6K8W&#10;6f95PE1UilmYnpxNUPCHmuWhxm7MFSAVxriLHM/HZB/1/ig9mBdcJIsUFVXMcoxdUx79XriKZWvg&#10;KuJischm+IQdi7f2yfEEnhqduPncvTDvehZH5P8d7F8ym73hcbFNnhYWmwhSZZK/9rUfAT7/zM9+&#10;VaX9cihnq9eFOv8NAAD//wMAUEsDBBQABgAIAAAAIQCHPF2Y4gAAAAoBAAAPAAAAZHJzL2Rvd25y&#10;ZXYueG1sTI/NTsMwEITvSLyDtUhcELXbhhqFOBVUggvqoeVP3Nx4SQLxOrLdJn173BPcdjSj2W+K&#10;5Wg7dkAfWkcKphMBDKlypqVawevL4/UtsBA1Gd05QgVHDLAsz88KnRs30AYP21izVEIh1wqaGPuc&#10;81A1aHWYuB4peV/OWx2T9DU3Xg+p3HZ8JsSCW91S+tDoHlcNVj/bvVWw+cBh7lf91SJ7+lwfH8Lz&#10;99u7VOryYry/AxZxjH9hOOEndCgT087tyQTWKcikyFJUwY0EdvLFdJa27NI1lxJ4WfD/E8pfAAAA&#10;//8DAFBLAQItABQABgAIAAAAIQC2gziS/gAAAOEBAAATAAAAAAAAAAAAAAAAAAAAAABbQ29udGVu&#10;dF9UeXBlc10ueG1sUEsBAi0AFAAGAAgAAAAhADj9If/WAAAAlAEAAAsAAAAAAAAAAAAAAAAALwEA&#10;AF9yZWxzLy5yZWxzUEsBAi0AFAAGAAgAAAAhAIa0AfSeAgAAmAUAAA4AAAAAAAAAAAAAAAAALgIA&#10;AGRycy9lMm9Eb2MueG1sUEsBAi0AFAAGAAgAAAAhAIc8XZjiAAAACgEAAA8AAAAAAAAAAAAAAAAA&#10;+AQAAGRycy9kb3ducmV2LnhtbFBLBQYAAAAABAAEAPMAAAAHBgAAAAA=&#10;" fillcolor="white [3201]" strokecolor="#bfbfbf [2412]" strokeweight="2pt">
                <v:textbox>
                  <w:txbxContent>
                    <w:p w:rsidR="00304F00" w:rsidRPr="0076662F" w:rsidRDefault="00304F00" w:rsidP="00304F00">
                      <w:pPr>
                        <w:jc w:val="center"/>
                        <w:rPr>
                          <w:rFonts w:ascii="Arial" w:hAnsi="Arial" w:cs="Arial"/>
                          <w:sz w:val="20"/>
                          <w:lang w:val="en-US"/>
                        </w:rPr>
                      </w:pPr>
                      <w:r w:rsidRPr="0076662F">
                        <w:rPr>
                          <w:rFonts w:ascii="Arial" w:hAnsi="Arial" w:cs="Arial"/>
                          <w:sz w:val="20"/>
                          <w:lang w:val="en-US"/>
                        </w:rPr>
                        <w:t xml:space="preserve">If sufficient progress not made and it looks unlikely that </w:t>
                      </w:r>
                      <w:r>
                        <w:rPr>
                          <w:rFonts w:ascii="Arial" w:hAnsi="Arial" w:cs="Arial"/>
                          <w:sz w:val="20"/>
                          <w:lang w:val="en-US"/>
                        </w:rPr>
                        <w:t>the employee</w:t>
                      </w:r>
                      <w:r w:rsidRPr="0076662F">
                        <w:rPr>
                          <w:rFonts w:ascii="Arial" w:hAnsi="Arial" w:cs="Arial"/>
                          <w:sz w:val="20"/>
                          <w:lang w:val="en-US"/>
                        </w:rPr>
                        <w:t xml:space="preserve"> will be able to progress despite support and extension (to </w:t>
                      </w:r>
                      <w:r>
                        <w:rPr>
                          <w:rFonts w:ascii="Arial" w:hAnsi="Arial" w:cs="Arial"/>
                          <w:sz w:val="20"/>
                          <w:lang w:val="en-US"/>
                        </w:rPr>
                        <w:t xml:space="preserve">24 </w:t>
                      </w:r>
                      <w:r w:rsidRPr="0076662F">
                        <w:rPr>
                          <w:rFonts w:ascii="Arial" w:hAnsi="Arial" w:cs="Arial"/>
                          <w:sz w:val="20"/>
                          <w:lang w:val="en-US"/>
                        </w:rPr>
                        <w:t xml:space="preserve">months) an </w:t>
                      </w:r>
                      <w:r w:rsidR="00067F95">
                        <w:rPr>
                          <w:rFonts w:ascii="Arial" w:hAnsi="Arial" w:cs="Arial"/>
                          <w:sz w:val="20"/>
                          <w:lang w:val="en-US"/>
                        </w:rPr>
                        <w:t xml:space="preserve">appropriate hearing </w:t>
                      </w:r>
                      <w:r w:rsidRPr="0076662F">
                        <w:rPr>
                          <w:rFonts w:ascii="Arial" w:hAnsi="Arial" w:cs="Arial"/>
                          <w:sz w:val="20"/>
                          <w:lang w:val="en-US"/>
                        </w:rPr>
                        <w:t>should be convened.</w:t>
                      </w:r>
                    </w:p>
                  </w:txbxContent>
                </v:textbox>
              </v:roundrect>
            </w:pict>
          </mc:Fallback>
        </mc:AlternateContent>
      </w:r>
    </w:p>
    <w:p w14:paraId="220E06B7" w14:textId="77777777" w:rsidR="00304F00" w:rsidRPr="00304F00" w:rsidRDefault="00304F00" w:rsidP="00304F00">
      <w:pPr>
        <w:rPr>
          <w:rFonts w:ascii="Arial" w:hAnsi="Arial" w:cs="Arial"/>
          <w:b/>
          <w:sz w:val="10"/>
          <w:szCs w:val="20"/>
          <w:lang w:val="en-US"/>
        </w:rPr>
      </w:pPr>
    </w:p>
    <w:p w14:paraId="0F245FCB" w14:textId="77777777" w:rsidR="00304F00" w:rsidRPr="00304F00" w:rsidRDefault="00304F00" w:rsidP="00304F00">
      <w:pPr>
        <w:rPr>
          <w:rFonts w:ascii="Arial" w:hAnsi="Arial" w:cs="Arial"/>
          <w:b/>
          <w:sz w:val="10"/>
          <w:szCs w:val="20"/>
          <w:lang w:val="en-US"/>
        </w:rPr>
      </w:pPr>
      <w:r w:rsidRPr="00304F00">
        <w:rPr>
          <w:rFonts w:ascii="Arial" w:hAnsi="Arial" w:cs="Arial"/>
          <w:b/>
          <w:noProof/>
          <w:sz w:val="10"/>
          <w:szCs w:val="20"/>
          <w:lang w:eastAsia="en-GB"/>
        </w:rPr>
        <mc:AlternateContent>
          <mc:Choice Requires="wps">
            <w:drawing>
              <wp:anchor distT="0" distB="0" distL="114300" distR="114300" simplePos="0" relativeHeight="251677696" behindDoc="0" locked="0" layoutInCell="1" allowOverlap="1" wp14:anchorId="059AD803" wp14:editId="205DAD41">
                <wp:simplePos x="0" y="0"/>
                <wp:positionH relativeFrom="margin">
                  <wp:posOffset>5215890</wp:posOffset>
                </wp:positionH>
                <wp:positionV relativeFrom="paragraph">
                  <wp:posOffset>153670</wp:posOffset>
                </wp:positionV>
                <wp:extent cx="92710" cy="104775"/>
                <wp:effectExtent l="19050" t="0" r="40640" b="47625"/>
                <wp:wrapNone/>
                <wp:docPr id="18" name="Down Arrow 18"/>
                <wp:cNvGraphicFramePr/>
                <a:graphic xmlns:a="http://schemas.openxmlformats.org/drawingml/2006/main">
                  <a:graphicData uri="http://schemas.microsoft.com/office/word/2010/wordprocessingShape">
                    <wps:wsp>
                      <wps:cNvSpPr/>
                      <wps:spPr>
                        <a:xfrm>
                          <a:off x="0" y="0"/>
                          <a:ext cx="92710" cy="1047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E63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410.7pt;margin-top:12.1pt;width:7.3pt;height:8.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vfQIAABgFAAAOAAAAZHJzL2Uyb0RvYy54bWysVE1v2zAMvQ/YfxB0X+0E6dIadYq0QYcB&#10;RVugLXpmZDkWIImapMTpfv0o2enXehrmg0yKFJ/4SOrsfG8020kfFNqaT45KzqQV2Ci7qfnjw9W3&#10;E85CBNuARitr/iwDP198/XLWu0pOsUPdSM8oiA1V72rexeiqogiikwbCETppydiiNxBJ9Zui8dBT&#10;dKOLaVl+L3r0jfMoZAi0uxqMfJHjt60U8bZtg4xM15zuFvPq87pOa7E4g2rjwXVKjNeAf7iFAWUJ&#10;9CXUCiKwrVd/hTJKeAzYxiOBpsC2VULmHCibSfkhm/sOnMy5EDnBvdAU/l9YcbO780w1VDuqlAVD&#10;NVphb9nSe+wZbRJDvQsVOd67Oz9qgcSU7r71Jv0pEbbPrD6/sCr3kQnaPJ3OJ0S9IMuknM3nxylk&#10;8XrW+RB/SDQsCTVvCD2DZz5hdx3i4H/wS3gBtWqulNZZ8Zv1pfZsB1Tk44vTi9UB4p2btqynK0zn&#10;ZboNULO1GiKJxlH6wW44A72hLhbRZ+x3p8MnIBm8g0aO0CV9Y3Kje070XZyUxQpCNxzJpnQEKqMi&#10;TYJWpuYnKdAhkrbJKnMvj1ykegwVSNIam2eqocehuYMTV4pAriHEO/DUzZQuTWi8paXVSBzgKHHW&#10;of/92X7ypyYjK2c9TQfx82sLXnKmf1pqv9PJbJbGKSuz4/mUFP/Wsn5rsVtziVSbCb0FTmQx+Ud9&#10;EFuP5okGeZlQyQRWEPZQiVG5jMPU0lMg5HKZ3WiEHMRre+9ECp54SvQ+7J/Au7GdIrXhDR4mCaoP&#10;DTX4ppMWl9uIrcrd9sorVTApNH65luNTkeb7rZ69Xh+0xR8AAAD//wMAUEsDBBQABgAIAAAAIQAz&#10;1cAO3gAAAAkBAAAPAAAAZHJzL2Rvd25yZXYueG1sTI/BTsMwEETvSPyDtUjcqFMTtSbEqVARgiuF&#10;AEc3XpKIeB3Fbhv+nuUEx9U+zbwpN7MfxBGn2AcysFxkIJCa4HpqDby+PFxpEDFZcnYIhAa+McKm&#10;Oj8rbeHCiZ7xuEut4BCKhTXQpTQWUsamQ2/jIoxI/PsMk7eJz6mVbrInDveDVFm2kt72xA2dHXHb&#10;YfO1O3gDda30R/um03b9+K6a+iY83cfcmMuL+e4WRMI5/cHwq8/qULHTPhzIRTEY0GqZM2pA5QoE&#10;A/p6xeP2BvJsDbIq5f8F1Q8AAAD//wMAUEsBAi0AFAAGAAgAAAAhALaDOJL+AAAA4QEAABMAAAAA&#10;AAAAAAAAAAAAAAAAAFtDb250ZW50X1R5cGVzXS54bWxQSwECLQAUAAYACAAAACEAOP0h/9YAAACU&#10;AQAACwAAAAAAAAAAAAAAAAAvAQAAX3JlbHMvLnJlbHNQSwECLQAUAAYACAAAACEAmZqfr30CAAAY&#10;BQAADgAAAAAAAAAAAAAAAAAuAgAAZHJzL2Uyb0RvYy54bWxQSwECLQAUAAYACAAAACEAM9XADt4A&#10;AAAJAQAADwAAAAAAAAAAAAAAAADXBAAAZHJzL2Rvd25yZXYueG1sUEsFBgAAAAAEAAQA8wAAAOIF&#10;AAAAAA==&#10;" adj="12044" fillcolor="#5b9bd5" strokecolor="#41719c" strokeweight="1pt">
                <w10:wrap anchorx="margin"/>
              </v:shape>
            </w:pict>
          </mc:Fallback>
        </mc:AlternateContent>
      </w:r>
    </w:p>
    <w:p w14:paraId="017BA2E6" w14:textId="77777777" w:rsidR="00304F00" w:rsidRPr="00304F00" w:rsidRDefault="00304F00" w:rsidP="00304F00">
      <w:pPr>
        <w:rPr>
          <w:rFonts w:ascii="Arial" w:hAnsi="Arial" w:cs="Arial"/>
          <w:b/>
          <w:sz w:val="10"/>
          <w:szCs w:val="20"/>
          <w:lang w:val="en-US"/>
        </w:rPr>
      </w:pPr>
    </w:p>
    <w:p w14:paraId="7F251536" w14:textId="77777777" w:rsidR="00304F00" w:rsidRPr="00304F00" w:rsidRDefault="00C34DE0" w:rsidP="00304F00">
      <w:pPr>
        <w:rPr>
          <w:rFonts w:ascii="Arial" w:hAnsi="Arial" w:cs="Arial"/>
          <w:b/>
          <w:sz w:val="10"/>
          <w:szCs w:val="20"/>
          <w:lang w:val="en-US"/>
        </w:rPr>
      </w:pPr>
      <w:r w:rsidRPr="00304F00">
        <w:rPr>
          <w:rFonts w:ascii="Arial" w:hAnsi="Arial" w:cs="Arial"/>
          <w:b/>
          <w:noProof/>
          <w:sz w:val="10"/>
          <w:szCs w:val="20"/>
          <w:lang w:eastAsia="en-GB"/>
        </w:rPr>
        <mc:AlternateContent>
          <mc:Choice Requires="wps">
            <w:drawing>
              <wp:anchor distT="0" distB="0" distL="114300" distR="114300" simplePos="0" relativeHeight="251678720" behindDoc="0" locked="0" layoutInCell="1" allowOverlap="1" wp14:anchorId="44CC5900" wp14:editId="6E7F2C4A">
                <wp:simplePos x="0" y="0"/>
                <wp:positionH relativeFrom="margin">
                  <wp:posOffset>2994660</wp:posOffset>
                </wp:positionH>
                <wp:positionV relativeFrom="paragraph">
                  <wp:posOffset>114300</wp:posOffset>
                </wp:positionV>
                <wp:extent cx="3444240" cy="542925"/>
                <wp:effectExtent l="0" t="0" r="22860" b="28575"/>
                <wp:wrapNone/>
                <wp:docPr id="19" name="Rounded Rectangle 19"/>
                <wp:cNvGraphicFramePr/>
                <a:graphic xmlns:a="http://schemas.openxmlformats.org/drawingml/2006/main">
                  <a:graphicData uri="http://schemas.microsoft.com/office/word/2010/wordprocessingShape">
                    <wps:wsp>
                      <wps:cNvSpPr/>
                      <wps:spPr>
                        <a:xfrm>
                          <a:off x="0" y="0"/>
                          <a:ext cx="3444240" cy="542925"/>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13152AC" w14:textId="77777777" w:rsidR="00304F00" w:rsidRPr="0076662F" w:rsidRDefault="00304F00" w:rsidP="00304F00">
                            <w:pPr>
                              <w:jc w:val="center"/>
                              <w:rPr>
                                <w:rFonts w:ascii="Arial" w:hAnsi="Arial" w:cs="Arial"/>
                                <w:sz w:val="20"/>
                                <w:lang w:val="en-US"/>
                              </w:rPr>
                            </w:pPr>
                            <w:r w:rsidRPr="0076662F">
                              <w:rPr>
                                <w:rFonts w:ascii="Arial" w:hAnsi="Arial" w:cs="Arial"/>
                                <w:sz w:val="20"/>
                                <w:lang w:val="en-US"/>
                              </w:rPr>
                              <w:t xml:space="preserve">Where the hearing outcome is dismissal, </w:t>
                            </w:r>
                            <w:r>
                              <w:rPr>
                                <w:rFonts w:ascii="Arial" w:hAnsi="Arial" w:cs="Arial"/>
                                <w:sz w:val="20"/>
                                <w:lang w:val="en-US"/>
                              </w:rPr>
                              <w:t>employee</w:t>
                            </w:r>
                            <w:r w:rsidRPr="0076662F">
                              <w:rPr>
                                <w:rFonts w:ascii="Arial" w:hAnsi="Arial" w:cs="Arial"/>
                                <w:sz w:val="20"/>
                                <w:lang w:val="en-US"/>
                              </w:rPr>
                              <w:t xml:space="preserve"> processed as a Leaver using the ‘I WANT HR’ portal.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D8596" id="Rounded Rectangle 19" o:spid="_x0000_s1037" style="position:absolute;margin-left:235.8pt;margin-top:9pt;width:271.2pt;height:4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L+oQIAAJgFAAAOAAAAZHJzL2Uyb0RvYy54bWysVN9P2zAQfp+0/8Hy+0iapTAqUlSBmCYx&#10;qICJZ9ex22i2z7PdJt1fz9lJQ8WQJk17SXy+u+9+fb6Ly04rshPON2AqOjnJKRGGQ92YdUV/PN18&#10;+kKJD8zUTIERFd0LTy/nHz9ctHYmCtiAqoUjCGL8rLUV3YRgZ1nm+UZo5k/ACoNKCU6zgKJbZ7Vj&#10;LaJrlRV5fpq14GrrgAvv8fa6V9J5wpdS8HAvpReBqIpibiF9Xfqu4jebX7DZ2jG7afiQBvuHLDRr&#10;DAYdoa5ZYGTrmj+gdMMdeJDhhIPOQMqGi1QDVjPJ31TzuGFWpFqwOd6ObfL/D5bf7ZaONDXO7pwS&#10;wzTO6AG2phY1ecDuMbNWgqAOG9VaP0P7R7t0g+TxGKvupNPxj/WQLjV3PzZXdIFwvPxclmVR4gw4&#10;6qZlcV5MI2j26m2dD18FaBIPFXUxjZhDaizb3frQ2x/sYkRl4teDauqbRqkkRO6IK+XIjuHUV+tJ&#10;AlBb/R3q/u5smudp9hg9US2ap1yOkFAX0bNYdl9oOoW9En3kByGxc1hakQKMQH0Mxrkw4XSoURm0&#10;jm4Ssxwd+8zeOKowGZwG2+gmEpdHx/zvEUePFBVMGJ11Y8C9B1D/HCP39ofq+5pj+aFbdT1dkmm8&#10;WkG9Rw456B+Xt/ymwQHeMh+WzOFrwpnjhgj3+JEK2orCcKJkA+73e/fRHkmOWkpafJ0V9b+2zAlK&#10;1DeD9D+flJFKIQnl9KxAwR1rVscas9VXgFSY4C6yPB2jfVCHo3Sgn3GRLGJUVDHDMXZFeXAH4Sr0&#10;WwNXEReLRTLDJ2xZuDWPlkfw2OjIzafumTk7sDgg/+/g8JLZ7A2Pe9voaWCxDSCbRPLXvg4jwOef&#10;+DmsqrhfjuVk9bpQ5y8AAAD//wMAUEsDBBQABgAIAAAAIQDA7MiL4QAAAAsBAAAPAAAAZHJzL2Rv&#10;d25yZXYueG1sTI/NTsMwEITvSLyDtUhcEHVCQ1qFOBVUggvqoeVP3NxkSQLxOrLdJn17Nie4zWpG&#10;s9/kq9F04ojOt5YUxLMIBFJpq5ZqBa8vj9dLED5oqnRnCRWc0MOqOD/LdVbZgbZ43IVacAn5TCto&#10;QugzKX3ZoNF+Znsk9r6sMzrw6WpZOT1wuenkTRSl0uiW+EOje1w3WP7sDkbB9gOHuVv3V2ny9Lk5&#10;Pfjn77f3hVKXF+P9HYiAY/gLw4TP6FAw094eqPKiU5As4pSjbCx50xSI4oTVflLzW5BFLv9vKH4B&#10;AAD//wMAUEsBAi0AFAAGAAgAAAAhALaDOJL+AAAA4QEAABMAAAAAAAAAAAAAAAAAAAAAAFtDb250&#10;ZW50X1R5cGVzXS54bWxQSwECLQAUAAYACAAAACEAOP0h/9YAAACUAQAACwAAAAAAAAAAAAAAAAAv&#10;AQAAX3JlbHMvLnJlbHNQSwECLQAUAAYACAAAACEAOrji/qECAACYBQAADgAAAAAAAAAAAAAAAAAu&#10;AgAAZHJzL2Uyb0RvYy54bWxQSwECLQAUAAYACAAAACEAwOzIi+EAAAALAQAADwAAAAAAAAAAAAAA&#10;AAD7BAAAZHJzL2Rvd25yZXYueG1sUEsFBgAAAAAEAAQA8wAAAAkGAAAAAA==&#10;" fillcolor="white [3201]" strokecolor="#bfbfbf [2412]" strokeweight="2pt">
                <v:textbox>
                  <w:txbxContent>
                    <w:p w:rsidR="00304F00" w:rsidRPr="0076662F" w:rsidRDefault="00304F00" w:rsidP="00304F00">
                      <w:pPr>
                        <w:jc w:val="center"/>
                        <w:rPr>
                          <w:rFonts w:ascii="Arial" w:hAnsi="Arial" w:cs="Arial"/>
                          <w:sz w:val="20"/>
                          <w:lang w:val="en-US"/>
                        </w:rPr>
                      </w:pPr>
                      <w:r w:rsidRPr="0076662F">
                        <w:rPr>
                          <w:rFonts w:ascii="Arial" w:hAnsi="Arial" w:cs="Arial"/>
                          <w:sz w:val="20"/>
                          <w:lang w:val="en-US"/>
                        </w:rPr>
                        <w:t xml:space="preserve">Where the hearing outcome is dismissal, </w:t>
                      </w:r>
                      <w:r>
                        <w:rPr>
                          <w:rFonts w:ascii="Arial" w:hAnsi="Arial" w:cs="Arial"/>
                          <w:sz w:val="20"/>
                          <w:lang w:val="en-US"/>
                        </w:rPr>
                        <w:t>employee</w:t>
                      </w:r>
                      <w:r w:rsidRPr="0076662F">
                        <w:rPr>
                          <w:rFonts w:ascii="Arial" w:hAnsi="Arial" w:cs="Arial"/>
                          <w:sz w:val="20"/>
                          <w:lang w:val="en-US"/>
                        </w:rPr>
                        <w:t xml:space="preserve"> processed as a Leaver using the ‘I WANT HR’ portal. </w:t>
                      </w:r>
                    </w:p>
                  </w:txbxContent>
                </v:textbox>
                <w10:wrap anchorx="margin"/>
              </v:roundrect>
            </w:pict>
          </mc:Fallback>
        </mc:AlternateContent>
      </w:r>
    </w:p>
    <w:p w14:paraId="4CABB9A5" w14:textId="77777777" w:rsidR="00304F00" w:rsidRPr="00304F00" w:rsidRDefault="00304950" w:rsidP="00304950">
      <w:pPr>
        <w:tabs>
          <w:tab w:val="left" w:pos="5100"/>
        </w:tabs>
        <w:rPr>
          <w:rFonts w:ascii="Arial" w:hAnsi="Arial" w:cs="Arial"/>
          <w:b/>
          <w:sz w:val="10"/>
          <w:szCs w:val="20"/>
          <w:lang w:val="en-US"/>
        </w:rPr>
      </w:pPr>
      <w:r>
        <w:rPr>
          <w:rFonts w:ascii="Arial" w:hAnsi="Arial" w:cs="Arial"/>
          <w:b/>
          <w:sz w:val="10"/>
          <w:szCs w:val="20"/>
          <w:lang w:val="en-US"/>
        </w:rPr>
        <w:tab/>
      </w:r>
    </w:p>
    <w:p w14:paraId="72FDCC13" w14:textId="77777777" w:rsidR="00304F00" w:rsidRPr="00304F00" w:rsidRDefault="00304F00" w:rsidP="00304F00">
      <w:pPr>
        <w:rPr>
          <w:rFonts w:ascii="Arial" w:hAnsi="Arial" w:cs="Arial"/>
          <w:b/>
          <w:sz w:val="10"/>
          <w:szCs w:val="20"/>
          <w:lang w:val="en-US"/>
        </w:rPr>
      </w:pPr>
    </w:p>
    <w:p w14:paraId="0D8AECA4" w14:textId="77777777" w:rsidR="00304F00" w:rsidRPr="00304F00" w:rsidRDefault="00C34DE0" w:rsidP="00304F00">
      <w:pPr>
        <w:rPr>
          <w:rFonts w:ascii="Arial" w:hAnsi="Arial" w:cs="Arial"/>
          <w:b/>
          <w:sz w:val="10"/>
          <w:szCs w:val="20"/>
          <w:lang w:val="en-US"/>
        </w:rPr>
      </w:pPr>
      <w:r w:rsidRPr="00304F00">
        <w:rPr>
          <w:rFonts w:ascii="Arial" w:hAnsi="Arial" w:cs="Arial"/>
          <w:b/>
          <w:noProof/>
          <w:sz w:val="10"/>
          <w:szCs w:val="20"/>
          <w:lang w:eastAsia="en-GB"/>
        </w:rPr>
        <mc:AlternateContent>
          <mc:Choice Requires="wps">
            <w:drawing>
              <wp:anchor distT="0" distB="0" distL="114300" distR="114300" simplePos="0" relativeHeight="251679744" behindDoc="0" locked="0" layoutInCell="1" allowOverlap="1" wp14:anchorId="1FD3042D" wp14:editId="7D53FE65">
                <wp:simplePos x="0" y="0"/>
                <wp:positionH relativeFrom="margin">
                  <wp:posOffset>2994660</wp:posOffset>
                </wp:positionH>
                <wp:positionV relativeFrom="paragraph">
                  <wp:posOffset>106680</wp:posOffset>
                </wp:positionV>
                <wp:extent cx="3444240" cy="514350"/>
                <wp:effectExtent l="0" t="0" r="22860" b="19050"/>
                <wp:wrapNone/>
                <wp:docPr id="20" name="Rounded Rectangle 20"/>
                <wp:cNvGraphicFramePr/>
                <a:graphic xmlns:a="http://schemas.openxmlformats.org/drawingml/2006/main">
                  <a:graphicData uri="http://schemas.microsoft.com/office/word/2010/wordprocessingShape">
                    <wps:wsp>
                      <wps:cNvSpPr/>
                      <wps:spPr>
                        <a:xfrm>
                          <a:off x="0" y="0"/>
                          <a:ext cx="3444240" cy="51435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78E5DDB0" w14:textId="77777777" w:rsidR="00304F00" w:rsidRPr="0076662F" w:rsidRDefault="00304F00" w:rsidP="00304F00">
                            <w:pPr>
                              <w:jc w:val="center"/>
                              <w:rPr>
                                <w:rFonts w:ascii="Arial" w:hAnsi="Arial" w:cs="Arial"/>
                                <w:sz w:val="20"/>
                                <w:lang w:val="en-US"/>
                              </w:rPr>
                            </w:pPr>
                            <w:r w:rsidRPr="0076662F">
                              <w:rPr>
                                <w:rFonts w:ascii="Arial" w:hAnsi="Arial" w:cs="Arial"/>
                                <w:sz w:val="20"/>
                                <w:lang w:val="en-US"/>
                              </w:rPr>
                              <w:t>Senior Resourcing Officer reverts post back to Permanent (where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994600" id="Rounded Rectangle 20" o:spid="_x0000_s1038" style="position:absolute;margin-left:235.8pt;margin-top:8.4pt;width:271.2pt;height:40.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6uogIAAJgFAAAOAAAAZHJzL2Uyb0RvYy54bWysVN9v2yAQfp+0/wHxvtpOnW6L6lRRq06T&#10;urZqO/WZYEisAceAxM7++h34R6Ou0qRpLxh8d993d3zc+UWnFdkL5xswFS1OckqE4VA3ZlPR70/X&#10;Hz5R4gMzNVNgREUPwtOL5ft3561diBlsQdXCEQQxftHaim5DsIss83wrNPMnYIVBowSnWcCj22S1&#10;Yy2ia5XN8vwsa8HV1gEX3uPfq95IlwlfSsHDnZReBKIqirmFtLq0ruOaLc/ZYuOY3TZ8SIP9Qxaa&#10;NQZJJ6grFhjZueYPKN1wBx5kOOGgM5Cy4SLVgNUU+atqHrfMilQLNsfbqU3+/8Hy2/29I01d0Rm2&#10;xzCNd/QAO1OLmjxg95jZKEHQho1qrV+g/6O9d8PJ4zZW3Umn4xfrIV1q7mFqrugC4fjztCzLWYkk&#10;HG3zojydJ9DsJdo6H74I0CRuKupiGjGH1Fi2v/EBadF/9IuMysTVg2rq60apdIjaEZfKkT3DW19v&#10;igSgdvob1P2/j/M8H9mT1KJ7wj5CQqaInsWy+0LTLhyU6JkfhMTOYWmzRDAB9RyMc2HCWWxcQkLv&#10;GCYxyymwz+xVoArFEDT4xjCRtDwF5n9nnCISK5gwBevGgHsLoP4xMff+Y/V9zbH80K27JJdiNkpi&#10;DfUBNeSgf1ze8usGL/CG+XDPHL4mvHOcEOEOF6mgrSgMO0q24H699T/6o8jRSkmLr7Oi/ueOOUGJ&#10;+mpQ/p+LMkoppEM5/xjF644t62OL2elLQCkUOIssT9voH9S4lQ70Mw6SVWRFEzMcuSvKgxsPl6Gf&#10;GjiKuFitkhs+YcvCjXm0PILHRkdtPnXPzNlBxQH1fwvjS2aLVzrufWOkgdUugGySyGOr+74OV4DP&#10;P+loGFVxvhyfk9fLQF3+BgAA//8DAFBLAwQUAAYACAAAACEAhd1N5OEAAAAKAQAADwAAAGRycy9k&#10;b3ducmV2LnhtbEyPQU+DQBCF7yb+h82YeDHtghKoyNJoE70YD61V420LI6DsLNndFvrvnZ70OHkv&#10;b76vWE6mFwd0vrOkIJ5HIJAqW3fUKNi+Ps4WIHzQVOveEio4oodleX5W6Ly2I63xsAmN4BHyuVbQ&#10;hjDkUvqqRaP93A5InH1ZZ3Tg0zWydnrkcdPL6yhKpdEd8YdWD7hqsfrZ7I2C9QeON241XKXJ0+fL&#10;8cE/f7+9Z0pdXkz3dyACTuGvDCd8RoeSmXZ2T7UXvYIki1OucpCywqkQxQnb7RTcZguQZSH/K5S/&#10;AAAA//8DAFBLAQItABQABgAIAAAAIQC2gziS/gAAAOEBAAATAAAAAAAAAAAAAAAAAAAAAABbQ29u&#10;dGVudF9UeXBlc10ueG1sUEsBAi0AFAAGAAgAAAAhADj9If/WAAAAlAEAAAsAAAAAAAAAAAAAAAAA&#10;LwEAAF9yZWxzLy5yZWxzUEsBAi0AFAAGAAgAAAAhAKw57q6iAgAAmAUAAA4AAAAAAAAAAAAAAAAA&#10;LgIAAGRycy9lMm9Eb2MueG1sUEsBAi0AFAAGAAgAAAAhAIXdTeThAAAACgEAAA8AAAAAAAAAAAAA&#10;AAAA/AQAAGRycy9kb3ducmV2LnhtbFBLBQYAAAAABAAEAPMAAAAKBgAAAAA=&#10;" fillcolor="white [3201]" strokecolor="#bfbfbf [2412]" strokeweight="2pt">
                <v:textbox>
                  <w:txbxContent>
                    <w:p w:rsidR="00304F00" w:rsidRPr="0076662F" w:rsidRDefault="00304F00" w:rsidP="00304F00">
                      <w:pPr>
                        <w:jc w:val="center"/>
                        <w:rPr>
                          <w:rFonts w:ascii="Arial" w:hAnsi="Arial" w:cs="Arial"/>
                          <w:sz w:val="20"/>
                          <w:lang w:val="en-US"/>
                        </w:rPr>
                      </w:pPr>
                      <w:r w:rsidRPr="0076662F">
                        <w:rPr>
                          <w:rFonts w:ascii="Arial" w:hAnsi="Arial" w:cs="Arial"/>
                          <w:sz w:val="20"/>
                          <w:lang w:val="en-US"/>
                        </w:rPr>
                        <w:t>Senior Resourcing Officer reverts post back to Permanent (where applicable)</w:t>
                      </w:r>
                    </w:p>
                  </w:txbxContent>
                </v:textbox>
                <w10:wrap anchorx="margin"/>
              </v:roundrect>
            </w:pict>
          </mc:Fallback>
        </mc:AlternateContent>
      </w:r>
    </w:p>
    <w:p w14:paraId="25A50D3F" w14:textId="77777777" w:rsidR="00304F00" w:rsidRDefault="00304F00" w:rsidP="00B7299B">
      <w:pPr>
        <w:rPr>
          <w:rFonts w:ascii="Arial" w:hAnsi="Arial" w:cs="Arial"/>
          <w:sz w:val="12"/>
        </w:rPr>
      </w:pPr>
    </w:p>
    <w:p w14:paraId="47F9F02B" w14:textId="77777777" w:rsidR="00472DF8" w:rsidRDefault="00472DF8" w:rsidP="00AA6DE6">
      <w:pPr>
        <w:rPr>
          <w:rFonts w:ascii="Arial" w:hAnsi="Arial" w:cs="Arial"/>
        </w:rPr>
      </w:pPr>
    </w:p>
    <w:p w14:paraId="5A7F89FF" w14:textId="77777777" w:rsidR="00472DF8" w:rsidRPr="008E67B0" w:rsidRDefault="00AA6DE6" w:rsidP="008E67B0">
      <w:pPr>
        <w:spacing w:after="0" w:line="240" w:lineRule="auto"/>
        <w:jc w:val="both"/>
        <w:rPr>
          <w:rFonts w:cs="Arial"/>
          <w:b/>
          <w:kern w:val="28"/>
          <w:sz w:val="24"/>
          <w:szCs w:val="24"/>
          <w:u w:val="single"/>
        </w:rPr>
      </w:pPr>
      <w:r w:rsidRPr="008E67B0">
        <w:rPr>
          <w:rFonts w:cs="Arial"/>
          <w:b/>
          <w:kern w:val="28"/>
          <w:sz w:val="24"/>
          <w:szCs w:val="24"/>
          <w:u w:val="single"/>
        </w:rPr>
        <w:t xml:space="preserve">Appendix 2:  </w:t>
      </w:r>
    </w:p>
    <w:p w14:paraId="69DDD673" w14:textId="77777777" w:rsidR="00AA6DE6" w:rsidRDefault="00AA6DE6" w:rsidP="00472DF8">
      <w:pPr>
        <w:jc w:val="center"/>
        <w:rPr>
          <w:rFonts w:eastAsia="Times New Roman" w:cs="Arial"/>
          <w:b/>
          <w:sz w:val="28"/>
          <w:szCs w:val="28"/>
          <w:lang w:eastAsia="en-GB"/>
        </w:rPr>
      </w:pPr>
      <w:r w:rsidRPr="000738F5">
        <w:rPr>
          <w:rFonts w:eastAsia="Times New Roman" w:cs="Arial"/>
          <w:b/>
          <w:sz w:val="28"/>
          <w:szCs w:val="28"/>
          <w:lang w:eastAsia="en-GB"/>
        </w:rPr>
        <w:t>REFLECTIVE CAREER REVIEW</w:t>
      </w:r>
    </w:p>
    <w:tbl>
      <w:tblPr>
        <w:tblStyle w:val="MediumGrid1-Accent5"/>
        <w:tblW w:w="91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670"/>
      </w:tblGrid>
      <w:tr w:rsidR="00AA6DE6" w:rsidRPr="000738F5" w14:paraId="0CB7C9C6" w14:textId="77777777" w:rsidTr="00AA6DE6">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10" w:type="dxa"/>
            <w:shd w:val="clear" w:color="auto" w:fill="DBE5F1" w:themeFill="accent1" w:themeFillTint="33"/>
            <w:hideMark/>
          </w:tcPr>
          <w:p w14:paraId="7E78D94F" w14:textId="77777777" w:rsidR="00AA6DE6" w:rsidRPr="00AA6DE6" w:rsidRDefault="00AA6DE6" w:rsidP="008E67B0">
            <w:pPr>
              <w:rPr>
                <w:rFonts w:eastAsia="Times New Roman" w:cs="Tahoma"/>
                <w:color w:val="DBE5F1" w:themeColor="accent1" w:themeTint="33"/>
                <w:sz w:val="24"/>
                <w:szCs w:val="24"/>
                <w:lang w:eastAsia="en-GB"/>
              </w:rPr>
            </w:pPr>
            <w:r w:rsidRPr="00AA6DE6">
              <w:rPr>
                <w:rFonts w:eastAsia="Times New Roman" w:cs="Tahoma"/>
                <w:sz w:val="24"/>
                <w:szCs w:val="24"/>
                <w:lang w:eastAsia="en-GB"/>
              </w:rPr>
              <w:t>N</w:t>
            </w:r>
            <w:r w:rsidR="008E67B0">
              <w:rPr>
                <w:rFonts w:eastAsia="Times New Roman" w:cs="Tahoma"/>
                <w:sz w:val="24"/>
                <w:szCs w:val="24"/>
                <w:lang w:eastAsia="en-GB"/>
              </w:rPr>
              <w:t>ame:</w:t>
            </w:r>
          </w:p>
        </w:tc>
        <w:tc>
          <w:tcPr>
            <w:tcW w:w="5670" w:type="dxa"/>
            <w:shd w:val="clear" w:color="auto" w:fill="FFFFFF" w:themeFill="background1"/>
          </w:tcPr>
          <w:p w14:paraId="7D359C3D" w14:textId="77777777" w:rsidR="00AA6DE6" w:rsidRPr="00AA6DE6" w:rsidRDefault="00AA6DE6" w:rsidP="00F679A8">
            <w:pPr>
              <w:cnfStyle w:val="100000000000" w:firstRow="1" w:lastRow="0" w:firstColumn="0" w:lastColumn="0" w:oddVBand="0" w:evenVBand="0" w:oddHBand="0" w:evenHBand="0" w:firstRowFirstColumn="0" w:firstRowLastColumn="0" w:lastRowFirstColumn="0" w:lastRowLastColumn="0"/>
              <w:rPr>
                <w:rFonts w:eastAsia="Times New Roman" w:cs="Tahoma"/>
                <w:color w:val="DBE5F1" w:themeColor="accent1" w:themeTint="33"/>
                <w:sz w:val="24"/>
                <w:szCs w:val="24"/>
                <w:lang w:eastAsia="en-GB"/>
              </w:rPr>
            </w:pPr>
          </w:p>
        </w:tc>
      </w:tr>
      <w:tr w:rsidR="00AA6DE6" w:rsidRPr="000738F5" w14:paraId="153ECD78" w14:textId="77777777" w:rsidTr="00AA6DE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10" w:type="dxa"/>
            <w:shd w:val="clear" w:color="auto" w:fill="DBE5F1" w:themeFill="accent1" w:themeFillTint="33"/>
          </w:tcPr>
          <w:p w14:paraId="01C45CEB" w14:textId="77777777" w:rsidR="00AA6DE6" w:rsidRDefault="00AA6DE6" w:rsidP="008E67B0">
            <w:pPr>
              <w:rPr>
                <w:rFonts w:eastAsia="Times New Roman" w:cs="Tahoma"/>
                <w:color w:val="000000"/>
                <w:sz w:val="24"/>
                <w:szCs w:val="24"/>
                <w:lang w:eastAsia="en-GB"/>
              </w:rPr>
            </w:pPr>
            <w:r>
              <w:rPr>
                <w:rFonts w:eastAsia="Times New Roman" w:cs="Tahoma"/>
                <w:color w:val="000000"/>
                <w:sz w:val="24"/>
                <w:szCs w:val="24"/>
                <w:lang w:eastAsia="en-GB"/>
              </w:rPr>
              <w:t>J</w:t>
            </w:r>
            <w:r w:rsidR="008E67B0">
              <w:rPr>
                <w:rFonts w:eastAsia="Times New Roman" w:cs="Tahoma"/>
                <w:color w:val="000000"/>
                <w:sz w:val="24"/>
                <w:szCs w:val="24"/>
                <w:lang w:eastAsia="en-GB"/>
              </w:rPr>
              <w:t>ob title:</w:t>
            </w:r>
          </w:p>
        </w:tc>
        <w:tc>
          <w:tcPr>
            <w:tcW w:w="5670" w:type="dxa"/>
            <w:shd w:val="clear" w:color="auto" w:fill="FFFFFF" w:themeFill="background1"/>
          </w:tcPr>
          <w:p w14:paraId="652D4862" w14:textId="77777777" w:rsidR="00AA6DE6" w:rsidRPr="000738F5" w:rsidRDefault="00AA6DE6" w:rsidP="00F679A8">
            <w:pPr>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4"/>
                <w:szCs w:val="24"/>
                <w:lang w:eastAsia="en-GB"/>
              </w:rPr>
            </w:pPr>
          </w:p>
        </w:tc>
      </w:tr>
      <w:tr w:rsidR="00AA6DE6" w:rsidRPr="000738F5" w14:paraId="54067534" w14:textId="77777777" w:rsidTr="00AA6DE6">
        <w:trPr>
          <w:trHeight w:val="567"/>
        </w:trPr>
        <w:tc>
          <w:tcPr>
            <w:cnfStyle w:val="001000000000" w:firstRow="0" w:lastRow="0" w:firstColumn="1" w:lastColumn="0" w:oddVBand="0" w:evenVBand="0" w:oddHBand="0" w:evenHBand="0" w:firstRowFirstColumn="0" w:firstRowLastColumn="0" w:lastRowFirstColumn="0" w:lastRowLastColumn="0"/>
            <w:tcW w:w="3510" w:type="dxa"/>
            <w:shd w:val="clear" w:color="auto" w:fill="DBE5F1" w:themeFill="accent1" w:themeFillTint="33"/>
          </w:tcPr>
          <w:p w14:paraId="255D345C" w14:textId="77777777" w:rsidR="00AA6DE6" w:rsidRPr="000738F5" w:rsidRDefault="00AA6DE6" w:rsidP="00F679A8">
            <w:pPr>
              <w:rPr>
                <w:rFonts w:eastAsia="Times New Roman" w:cs="Tahoma"/>
                <w:color w:val="000000"/>
                <w:sz w:val="24"/>
                <w:szCs w:val="24"/>
                <w:lang w:eastAsia="en-GB"/>
              </w:rPr>
            </w:pPr>
            <w:r>
              <w:rPr>
                <w:rFonts w:eastAsia="Times New Roman" w:cs="Tahoma"/>
                <w:color w:val="000000"/>
                <w:sz w:val="24"/>
                <w:szCs w:val="24"/>
                <w:lang w:eastAsia="en-GB"/>
              </w:rPr>
              <w:t>D</w:t>
            </w:r>
            <w:r w:rsidR="008E67B0">
              <w:rPr>
                <w:rFonts w:eastAsia="Times New Roman" w:cs="Tahoma"/>
                <w:color w:val="000000"/>
                <w:sz w:val="24"/>
                <w:szCs w:val="24"/>
                <w:lang w:eastAsia="en-GB"/>
              </w:rPr>
              <w:t>ate:</w:t>
            </w:r>
          </w:p>
          <w:p w14:paraId="03AE7701" w14:textId="77777777" w:rsidR="00AA6DE6" w:rsidRPr="000738F5" w:rsidRDefault="00AA6DE6" w:rsidP="00F679A8">
            <w:pPr>
              <w:rPr>
                <w:rFonts w:eastAsia="Times New Roman" w:cs="Tahoma"/>
                <w:color w:val="000000"/>
                <w:sz w:val="24"/>
                <w:szCs w:val="24"/>
                <w:lang w:eastAsia="en-GB"/>
              </w:rPr>
            </w:pPr>
          </w:p>
        </w:tc>
        <w:tc>
          <w:tcPr>
            <w:tcW w:w="5670" w:type="dxa"/>
            <w:shd w:val="clear" w:color="auto" w:fill="FFFFFF" w:themeFill="background1"/>
          </w:tcPr>
          <w:p w14:paraId="57182313" w14:textId="77777777" w:rsidR="00AA6DE6" w:rsidRPr="000738F5" w:rsidRDefault="00AA6DE6" w:rsidP="00F679A8">
            <w:pPr>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4"/>
                <w:szCs w:val="24"/>
                <w:lang w:eastAsia="en-GB"/>
              </w:rPr>
            </w:pPr>
          </w:p>
        </w:tc>
      </w:tr>
      <w:tr w:rsidR="00AA6DE6" w:rsidRPr="000738F5" w14:paraId="051FAB57" w14:textId="77777777" w:rsidTr="00AA6DE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10" w:type="dxa"/>
            <w:shd w:val="clear" w:color="auto" w:fill="DBE5F1" w:themeFill="accent1" w:themeFillTint="33"/>
            <w:hideMark/>
          </w:tcPr>
          <w:p w14:paraId="16CB3BE9" w14:textId="77777777" w:rsidR="00AA6DE6" w:rsidRPr="000738F5" w:rsidRDefault="00AA6DE6" w:rsidP="008E67B0">
            <w:pPr>
              <w:rPr>
                <w:rFonts w:eastAsia="Times New Roman" w:cs="Tahoma"/>
                <w:color w:val="000000"/>
                <w:sz w:val="24"/>
                <w:szCs w:val="24"/>
                <w:lang w:eastAsia="en-GB"/>
              </w:rPr>
            </w:pPr>
            <w:r>
              <w:rPr>
                <w:rFonts w:eastAsia="Times New Roman" w:cs="Tahoma"/>
                <w:color w:val="000000"/>
                <w:sz w:val="24"/>
                <w:szCs w:val="24"/>
                <w:lang w:eastAsia="en-GB"/>
              </w:rPr>
              <w:t>S</w:t>
            </w:r>
            <w:r w:rsidR="008E67B0">
              <w:rPr>
                <w:rFonts w:eastAsia="Times New Roman" w:cs="Tahoma"/>
                <w:color w:val="000000"/>
                <w:sz w:val="24"/>
                <w:szCs w:val="24"/>
                <w:lang w:eastAsia="en-GB"/>
              </w:rPr>
              <w:t>ervice Manager</w:t>
            </w:r>
            <w:r>
              <w:rPr>
                <w:rFonts w:eastAsia="Times New Roman" w:cs="Tahoma"/>
                <w:color w:val="000000"/>
                <w:sz w:val="24"/>
                <w:szCs w:val="24"/>
                <w:lang w:eastAsia="en-GB"/>
              </w:rPr>
              <w:t xml:space="preserve">: </w:t>
            </w:r>
          </w:p>
        </w:tc>
        <w:tc>
          <w:tcPr>
            <w:tcW w:w="5670" w:type="dxa"/>
            <w:shd w:val="clear" w:color="auto" w:fill="FFFFFF" w:themeFill="background1"/>
          </w:tcPr>
          <w:p w14:paraId="0DC62254" w14:textId="77777777" w:rsidR="00AA6DE6" w:rsidRPr="00AA6DE6" w:rsidRDefault="00AA6DE6" w:rsidP="00F679A8">
            <w:pPr>
              <w:cnfStyle w:val="000000100000" w:firstRow="0" w:lastRow="0" w:firstColumn="0" w:lastColumn="0" w:oddVBand="0" w:evenVBand="0" w:oddHBand="1" w:evenHBand="0" w:firstRowFirstColumn="0" w:firstRowLastColumn="0" w:lastRowFirstColumn="0" w:lastRowLastColumn="0"/>
              <w:rPr>
                <w:rFonts w:eastAsia="Times New Roman" w:cs="Tahoma"/>
                <w:color w:val="DBE5F1" w:themeColor="accent1" w:themeTint="33"/>
                <w:sz w:val="24"/>
                <w:szCs w:val="24"/>
                <w:lang w:eastAsia="en-GB"/>
              </w:rPr>
            </w:pPr>
          </w:p>
        </w:tc>
      </w:tr>
      <w:tr w:rsidR="00AA6DE6" w:rsidRPr="000738F5" w14:paraId="7D7A936E" w14:textId="77777777" w:rsidTr="00AA6DE6">
        <w:trPr>
          <w:trHeight w:val="567"/>
        </w:trPr>
        <w:tc>
          <w:tcPr>
            <w:cnfStyle w:val="001000000000" w:firstRow="0" w:lastRow="0" w:firstColumn="1" w:lastColumn="0" w:oddVBand="0" w:evenVBand="0" w:oddHBand="0" w:evenHBand="0" w:firstRowFirstColumn="0" w:firstRowLastColumn="0" w:lastRowFirstColumn="0" w:lastRowLastColumn="0"/>
            <w:tcW w:w="3510" w:type="dxa"/>
            <w:shd w:val="clear" w:color="auto" w:fill="DBE5F1" w:themeFill="accent1" w:themeFillTint="33"/>
            <w:hideMark/>
          </w:tcPr>
          <w:p w14:paraId="2AFCCC46" w14:textId="77777777" w:rsidR="00AA6DE6" w:rsidRPr="00AA6DE6" w:rsidRDefault="00AA6DE6" w:rsidP="008E67B0">
            <w:pPr>
              <w:rPr>
                <w:rFonts w:eastAsia="Times New Roman" w:cs="Tahoma"/>
                <w:sz w:val="24"/>
                <w:szCs w:val="24"/>
                <w:lang w:eastAsia="en-GB"/>
              </w:rPr>
            </w:pPr>
            <w:r w:rsidRPr="00AA6DE6">
              <w:rPr>
                <w:rFonts w:eastAsia="Times New Roman" w:cs="Tahoma"/>
                <w:sz w:val="24"/>
                <w:szCs w:val="24"/>
                <w:lang w:eastAsia="en-GB"/>
              </w:rPr>
              <w:t>T</w:t>
            </w:r>
            <w:r w:rsidR="008E67B0">
              <w:rPr>
                <w:rFonts w:eastAsia="Times New Roman" w:cs="Tahoma"/>
                <w:sz w:val="24"/>
                <w:szCs w:val="24"/>
                <w:lang w:eastAsia="en-GB"/>
              </w:rPr>
              <w:t>eam</w:t>
            </w:r>
            <w:r w:rsidRPr="00AA6DE6">
              <w:rPr>
                <w:rFonts w:eastAsia="Times New Roman" w:cs="Tahoma"/>
                <w:sz w:val="24"/>
                <w:szCs w:val="24"/>
                <w:lang w:eastAsia="en-GB"/>
              </w:rPr>
              <w:t>:</w:t>
            </w:r>
          </w:p>
        </w:tc>
        <w:tc>
          <w:tcPr>
            <w:tcW w:w="5670" w:type="dxa"/>
            <w:shd w:val="clear" w:color="auto" w:fill="FFFFFF" w:themeFill="background1"/>
          </w:tcPr>
          <w:p w14:paraId="3F355E97" w14:textId="77777777" w:rsidR="00AA6DE6" w:rsidRPr="000738F5" w:rsidRDefault="00AA6DE6" w:rsidP="00F679A8">
            <w:pPr>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4"/>
                <w:szCs w:val="24"/>
                <w:lang w:eastAsia="en-GB"/>
              </w:rPr>
            </w:pPr>
          </w:p>
        </w:tc>
      </w:tr>
      <w:tr w:rsidR="00AA6DE6" w:rsidRPr="000738F5" w14:paraId="1A12DB0F" w14:textId="77777777" w:rsidTr="00AA6DE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10" w:type="dxa"/>
            <w:shd w:val="clear" w:color="auto" w:fill="DBE5F1" w:themeFill="accent1" w:themeFillTint="33"/>
          </w:tcPr>
          <w:p w14:paraId="6276D53A" w14:textId="77777777" w:rsidR="00AA6DE6" w:rsidRPr="00AA6DE6" w:rsidRDefault="00AA6DE6" w:rsidP="008E67B0">
            <w:pPr>
              <w:rPr>
                <w:rFonts w:eastAsia="Times New Roman" w:cs="Tahoma"/>
                <w:sz w:val="24"/>
                <w:szCs w:val="24"/>
                <w:lang w:eastAsia="en-GB"/>
              </w:rPr>
            </w:pPr>
            <w:r w:rsidRPr="00AA6DE6">
              <w:rPr>
                <w:rFonts w:eastAsia="Times New Roman" w:cs="Tahoma"/>
                <w:sz w:val="24"/>
                <w:szCs w:val="24"/>
                <w:lang w:eastAsia="en-GB"/>
              </w:rPr>
              <w:t>C</w:t>
            </w:r>
            <w:r w:rsidR="008E67B0">
              <w:rPr>
                <w:rFonts w:eastAsia="Times New Roman" w:cs="Tahoma"/>
                <w:sz w:val="24"/>
                <w:szCs w:val="24"/>
                <w:lang w:eastAsia="en-GB"/>
              </w:rPr>
              <w:t>urrent Grade</w:t>
            </w:r>
            <w:r w:rsidRPr="00AA6DE6">
              <w:rPr>
                <w:rFonts w:eastAsia="Times New Roman" w:cs="Tahoma"/>
                <w:sz w:val="24"/>
                <w:szCs w:val="24"/>
                <w:lang w:eastAsia="en-GB"/>
              </w:rPr>
              <w:t>:</w:t>
            </w:r>
          </w:p>
        </w:tc>
        <w:tc>
          <w:tcPr>
            <w:tcW w:w="5670" w:type="dxa"/>
            <w:shd w:val="clear" w:color="auto" w:fill="FFFFFF" w:themeFill="background1"/>
          </w:tcPr>
          <w:p w14:paraId="03DEEC10" w14:textId="77777777" w:rsidR="00AA6DE6" w:rsidRPr="00AA6DE6" w:rsidRDefault="00AA6DE6" w:rsidP="00F679A8">
            <w:pPr>
              <w:cnfStyle w:val="000000100000" w:firstRow="0" w:lastRow="0" w:firstColumn="0" w:lastColumn="0" w:oddVBand="0" w:evenVBand="0" w:oddHBand="1" w:evenHBand="0" w:firstRowFirstColumn="0" w:firstRowLastColumn="0" w:lastRowFirstColumn="0" w:lastRowLastColumn="0"/>
              <w:rPr>
                <w:rFonts w:eastAsia="Times New Roman" w:cs="Tahoma"/>
                <w:b/>
                <w:bCs/>
                <w:color w:val="DBE5F1" w:themeColor="accent1" w:themeTint="33"/>
                <w:sz w:val="24"/>
                <w:szCs w:val="24"/>
                <w:lang w:eastAsia="en-GB"/>
              </w:rPr>
            </w:pPr>
          </w:p>
        </w:tc>
      </w:tr>
      <w:tr w:rsidR="00AA6DE6" w:rsidRPr="000738F5" w14:paraId="511F55A8" w14:textId="77777777" w:rsidTr="00AA6DE6">
        <w:trPr>
          <w:trHeight w:val="567"/>
        </w:trPr>
        <w:tc>
          <w:tcPr>
            <w:cnfStyle w:val="001000000000" w:firstRow="0" w:lastRow="0" w:firstColumn="1" w:lastColumn="0" w:oddVBand="0" w:evenVBand="0" w:oddHBand="0" w:evenHBand="0" w:firstRowFirstColumn="0" w:firstRowLastColumn="0" w:lastRowFirstColumn="0" w:lastRowLastColumn="0"/>
            <w:tcW w:w="3510" w:type="dxa"/>
            <w:shd w:val="clear" w:color="auto" w:fill="DBE5F1" w:themeFill="accent1" w:themeFillTint="33"/>
          </w:tcPr>
          <w:p w14:paraId="606A9F98" w14:textId="77777777" w:rsidR="00AA6DE6" w:rsidRDefault="00AA6DE6" w:rsidP="008E67B0">
            <w:pPr>
              <w:rPr>
                <w:rFonts w:eastAsia="Times New Roman" w:cs="Tahoma"/>
                <w:color w:val="000000"/>
                <w:sz w:val="24"/>
                <w:szCs w:val="24"/>
                <w:lang w:eastAsia="en-GB"/>
              </w:rPr>
            </w:pPr>
            <w:r>
              <w:rPr>
                <w:rFonts w:eastAsia="Times New Roman" w:cs="Tahoma"/>
                <w:color w:val="000000"/>
                <w:sz w:val="24"/>
                <w:szCs w:val="24"/>
                <w:lang w:eastAsia="en-GB"/>
              </w:rPr>
              <w:t>C</w:t>
            </w:r>
            <w:r w:rsidR="008E67B0">
              <w:rPr>
                <w:rFonts w:eastAsia="Times New Roman" w:cs="Tahoma"/>
                <w:color w:val="000000"/>
                <w:sz w:val="24"/>
                <w:szCs w:val="24"/>
                <w:lang w:eastAsia="en-GB"/>
              </w:rPr>
              <w:t>ommencement</w:t>
            </w:r>
            <w:r>
              <w:rPr>
                <w:rFonts w:eastAsia="Times New Roman" w:cs="Tahoma"/>
                <w:color w:val="000000"/>
                <w:sz w:val="24"/>
                <w:szCs w:val="24"/>
                <w:lang w:eastAsia="en-GB"/>
              </w:rPr>
              <w:t>:</w:t>
            </w:r>
          </w:p>
        </w:tc>
        <w:tc>
          <w:tcPr>
            <w:tcW w:w="5670" w:type="dxa"/>
            <w:shd w:val="clear" w:color="auto" w:fill="FFFFFF" w:themeFill="background1"/>
          </w:tcPr>
          <w:p w14:paraId="75797F8E" w14:textId="77777777" w:rsidR="00AA6DE6" w:rsidRPr="000738F5" w:rsidRDefault="00AA6DE6" w:rsidP="00F679A8">
            <w:pPr>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4"/>
                <w:szCs w:val="24"/>
                <w:lang w:eastAsia="en-GB"/>
              </w:rPr>
            </w:pPr>
          </w:p>
        </w:tc>
      </w:tr>
    </w:tbl>
    <w:tbl>
      <w:tblPr>
        <w:tblW w:w="918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9180"/>
      </w:tblGrid>
      <w:tr w:rsidR="00AA6DE6" w:rsidRPr="000738F5" w14:paraId="6350D5C2" w14:textId="77777777" w:rsidTr="00AA6DE6">
        <w:tc>
          <w:tcPr>
            <w:tcW w:w="9180" w:type="dxa"/>
            <w:shd w:val="clear" w:color="auto" w:fill="DBE5F1" w:themeFill="accent1" w:themeFillTint="33"/>
          </w:tcPr>
          <w:p w14:paraId="3A25FD9A" w14:textId="77777777" w:rsidR="00AA6DE6" w:rsidRPr="000738F5" w:rsidRDefault="00AA6DE6" w:rsidP="00F679A8">
            <w:pPr>
              <w:spacing w:before="120" w:after="120" w:line="288" w:lineRule="auto"/>
              <w:rPr>
                <w:rFonts w:eastAsia="Times New Roman" w:cs="Tahoma"/>
                <w:b/>
                <w:sz w:val="24"/>
                <w:szCs w:val="24"/>
                <w:lang w:eastAsia="en-GB"/>
              </w:rPr>
            </w:pPr>
            <w:r w:rsidRPr="000738F5">
              <w:rPr>
                <w:rFonts w:eastAsia="Times New Roman" w:cs="Tahoma"/>
                <w:b/>
                <w:sz w:val="24"/>
                <w:szCs w:val="24"/>
                <w:lang w:eastAsia="en-GB"/>
              </w:rPr>
              <w:t>Reflective Career Review</w:t>
            </w:r>
          </w:p>
          <w:p w14:paraId="5E7EC22D" w14:textId="77777777" w:rsidR="00AA6DE6" w:rsidRDefault="00AA6DE6" w:rsidP="00AA6DE6">
            <w:pPr>
              <w:spacing w:before="120" w:after="120" w:line="288" w:lineRule="auto"/>
              <w:jc w:val="both"/>
              <w:rPr>
                <w:rFonts w:eastAsia="Times New Roman" w:cs="Tahoma"/>
                <w:sz w:val="24"/>
                <w:szCs w:val="24"/>
                <w:lang w:eastAsia="en-GB"/>
              </w:rPr>
            </w:pPr>
            <w:r>
              <w:rPr>
                <w:rFonts w:eastAsia="Times New Roman" w:cs="Tahoma"/>
                <w:sz w:val="24"/>
                <w:szCs w:val="24"/>
                <w:lang w:eastAsia="en-GB"/>
              </w:rPr>
              <w:t>P</w:t>
            </w:r>
            <w:r w:rsidRPr="000738F5">
              <w:rPr>
                <w:rFonts w:eastAsia="Times New Roman" w:cs="Tahoma"/>
                <w:sz w:val="24"/>
                <w:szCs w:val="24"/>
                <w:lang w:eastAsia="en-GB"/>
              </w:rPr>
              <w:t>lease provide an overview of your learning and experience to date that indicate you are prac</w:t>
            </w:r>
            <w:r>
              <w:rPr>
                <w:rFonts w:eastAsia="Times New Roman" w:cs="Tahoma"/>
                <w:sz w:val="24"/>
                <w:szCs w:val="24"/>
                <w:lang w:eastAsia="en-GB"/>
              </w:rPr>
              <w:t xml:space="preserve">ticing within the next grade. Demonstrate below the rationale of why you meet the criteria within the applicable Person Specification of the career graded position. </w:t>
            </w:r>
          </w:p>
          <w:p w14:paraId="3FEC3242" w14:textId="77777777" w:rsidR="00AA6DE6" w:rsidRPr="000738F5" w:rsidRDefault="00AA6DE6" w:rsidP="00AA6DE6">
            <w:pPr>
              <w:spacing w:before="120" w:after="120" w:line="288" w:lineRule="auto"/>
              <w:jc w:val="both"/>
              <w:rPr>
                <w:rFonts w:eastAsia="Times New Roman" w:cs="Tahoma"/>
                <w:sz w:val="24"/>
                <w:szCs w:val="24"/>
                <w:lang w:eastAsia="en-GB"/>
              </w:rPr>
            </w:pPr>
            <w:r>
              <w:rPr>
                <w:rFonts w:eastAsia="Times New Roman" w:cs="Tahoma"/>
                <w:sz w:val="24"/>
                <w:szCs w:val="24"/>
                <w:lang w:eastAsia="en-GB"/>
              </w:rPr>
              <w:t>In addition id</w:t>
            </w:r>
            <w:r w:rsidRPr="000738F5">
              <w:rPr>
                <w:rFonts w:eastAsia="Times New Roman" w:cs="Tahoma"/>
                <w:sz w:val="24"/>
                <w:szCs w:val="24"/>
                <w:lang w:eastAsia="en-GB"/>
              </w:rPr>
              <w:t>entify what you see as your future learning</w:t>
            </w:r>
            <w:r>
              <w:rPr>
                <w:rFonts w:eastAsia="Times New Roman" w:cs="Tahoma"/>
                <w:sz w:val="24"/>
                <w:szCs w:val="24"/>
                <w:lang w:eastAsia="en-GB"/>
              </w:rPr>
              <w:t xml:space="preserve"> and development</w:t>
            </w:r>
            <w:r w:rsidRPr="000738F5">
              <w:rPr>
                <w:rFonts w:eastAsia="Times New Roman" w:cs="Tahoma"/>
                <w:sz w:val="24"/>
                <w:szCs w:val="24"/>
                <w:lang w:eastAsia="en-GB"/>
              </w:rPr>
              <w:t xml:space="preserve"> needs. </w:t>
            </w:r>
            <w:r w:rsidRPr="000738F5">
              <w:rPr>
                <w:rFonts w:eastAsia="Times New Roman" w:cs="Tahoma"/>
                <w:i/>
                <w:sz w:val="24"/>
                <w:szCs w:val="24"/>
                <w:lang w:eastAsia="en-GB"/>
              </w:rPr>
              <w:t>(Suggested word limit 1500 words)</w:t>
            </w:r>
          </w:p>
        </w:tc>
      </w:tr>
      <w:tr w:rsidR="00AA6DE6" w:rsidRPr="000738F5" w14:paraId="1E063D01" w14:textId="77777777" w:rsidTr="00F679A8">
        <w:trPr>
          <w:trHeight w:val="1692"/>
        </w:trPr>
        <w:tc>
          <w:tcPr>
            <w:tcW w:w="9180" w:type="dxa"/>
            <w:shd w:val="clear" w:color="auto" w:fill="auto"/>
          </w:tcPr>
          <w:p w14:paraId="2F254DC4" w14:textId="77777777" w:rsidR="00AA6DE6" w:rsidRPr="000738F5" w:rsidRDefault="00AA6DE6" w:rsidP="00F679A8">
            <w:pPr>
              <w:spacing w:before="120" w:after="120" w:line="288" w:lineRule="auto"/>
              <w:rPr>
                <w:rFonts w:ascii="Tahoma" w:eastAsia="Times New Roman" w:hAnsi="Tahoma" w:cs="Tahoma"/>
                <w:sz w:val="24"/>
                <w:szCs w:val="24"/>
                <w:lang w:eastAsia="en-GB"/>
              </w:rPr>
            </w:pPr>
          </w:p>
          <w:p w14:paraId="45252D52" w14:textId="77777777" w:rsidR="00AA6DE6" w:rsidRPr="000738F5" w:rsidRDefault="00AA6DE6" w:rsidP="00F679A8">
            <w:pPr>
              <w:spacing w:before="120" w:after="120" w:line="288" w:lineRule="auto"/>
              <w:rPr>
                <w:rFonts w:ascii="Tahoma" w:eastAsia="Times New Roman" w:hAnsi="Tahoma" w:cs="Tahoma"/>
                <w:sz w:val="24"/>
                <w:szCs w:val="24"/>
                <w:lang w:eastAsia="en-GB"/>
              </w:rPr>
            </w:pPr>
          </w:p>
          <w:p w14:paraId="3E4889D1" w14:textId="77777777" w:rsidR="00AA6DE6" w:rsidRPr="000738F5" w:rsidRDefault="00AA6DE6" w:rsidP="00F679A8">
            <w:pPr>
              <w:spacing w:before="120" w:after="120" w:line="288" w:lineRule="auto"/>
              <w:rPr>
                <w:rFonts w:ascii="Tahoma" w:eastAsia="Times New Roman" w:hAnsi="Tahoma" w:cs="Tahoma"/>
                <w:sz w:val="24"/>
                <w:szCs w:val="24"/>
                <w:lang w:eastAsia="en-GB"/>
              </w:rPr>
            </w:pPr>
          </w:p>
          <w:p w14:paraId="7FDBE765" w14:textId="77777777" w:rsidR="00AA6DE6" w:rsidRDefault="00AA6DE6" w:rsidP="00F679A8">
            <w:pPr>
              <w:spacing w:before="120" w:after="120" w:line="288" w:lineRule="auto"/>
              <w:rPr>
                <w:rFonts w:ascii="Tahoma" w:eastAsia="Times New Roman" w:hAnsi="Tahoma" w:cs="Tahoma"/>
                <w:sz w:val="24"/>
                <w:szCs w:val="24"/>
                <w:lang w:eastAsia="en-GB"/>
              </w:rPr>
            </w:pPr>
          </w:p>
          <w:p w14:paraId="3249110B" w14:textId="77777777" w:rsidR="008E67B0" w:rsidRPr="000738F5" w:rsidRDefault="008E67B0" w:rsidP="00F679A8">
            <w:pPr>
              <w:spacing w:before="120" w:after="120" w:line="288" w:lineRule="auto"/>
              <w:rPr>
                <w:rFonts w:ascii="Tahoma" w:eastAsia="Times New Roman" w:hAnsi="Tahoma" w:cs="Tahoma"/>
                <w:sz w:val="24"/>
                <w:szCs w:val="24"/>
                <w:lang w:eastAsia="en-GB"/>
              </w:rPr>
            </w:pPr>
          </w:p>
          <w:p w14:paraId="381F9682" w14:textId="77777777" w:rsidR="00AA6DE6" w:rsidRPr="000738F5" w:rsidRDefault="00AA6DE6" w:rsidP="00F679A8">
            <w:pPr>
              <w:spacing w:before="120" w:after="120" w:line="288" w:lineRule="auto"/>
              <w:rPr>
                <w:rFonts w:ascii="Tahoma" w:eastAsia="Times New Roman" w:hAnsi="Tahoma" w:cs="Tahoma"/>
                <w:sz w:val="24"/>
                <w:szCs w:val="24"/>
                <w:lang w:eastAsia="en-GB"/>
              </w:rPr>
            </w:pPr>
          </w:p>
          <w:p w14:paraId="2EDDC5F4" w14:textId="77777777" w:rsidR="00AA6DE6" w:rsidRDefault="00AA6DE6" w:rsidP="00F679A8">
            <w:pPr>
              <w:spacing w:before="120" w:after="120" w:line="288" w:lineRule="auto"/>
              <w:rPr>
                <w:rFonts w:ascii="Tahoma" w:eastAsia="Times New Roman" w:hAnsi="Tahoma" w:cs="Tahoma"/>
                <w:sz w:val="24"/>
                <w:szCs w:val="24"/>
                <w:lang w:eastAsia="en-GB"/>
              </w:rPr>
            </w:pPr>
          </w:p>
          <w:p w14:paraId="0CFFFB7C" w14:textId="77777777" w:rsidR="008E67B0" w:rsidRDefault="008E67B0" w:rsidP="00F679A8">
            <w:pPr>
              <w:spacing w:before="120" w:after="120" w:line="288" w:lineRule="auto"/>
              <w:rPr>
                <w:rFonts w:ascii="Tahoma" w:eastAsia="Times New Roman" w:hAnsi="Tahoma" w:cs="Tahoma"/>
                <w:sz w:val="24"/>
                <w:szCs w:val="24"/>
                <w:lang w:eastAsia="en-GB"/>
              </w:rPr>
            </w:pPr>
          </w:p>
          <w:p w14:paraId="535F6F5B" w14:textId="77777777" w:rsidR="008E67B0" w:rsidRDefault="008E67B0" w:rsidP="00F679A8">
            <w:pPr>
              <w:spacing w:before="120" w:after="120" w:line="288" w:lineRule="auto"/>
              <w:rPr>
                <w:rFonts w:ascii="Tahoma" w:eastAsia="Times New Roman" w:hAnsi="Tahoma" w:cs="Tahoma"/>
                <w:sz w:val="24"/>
                <w:szCs w:val="24"/>
                <w:lang w:eastAsia="en-GB"/>
              </w:rPr>
            </w:pPr>
          </w:p>
          <w:p w14:paraId="0F3FCF74" w14:textId="77777777" w:rsidR="008E67B0" w:rsidRPr="000738F5" w:rsidRDefault="008E67B0" w:rsidP="00F679A8">
            <w:pPr>
              <w:spacing w:before="120" w:after="120" w:line="288" w:lineRule="auto"/>
              <w:rPr>
                <w:rFonts w:ascii="Tahoma" w:eastAsia="Times New Roman" w:hAnsi="Tahoma" w:cs="Tahoma"/>
                <w:sz w:val="24"/>
                <w:szCs w:val="24"/>
                <w:lang w:eastAsia="en-GB"/>
              </w:rPr>
            </w:pPr>
          </w:p>
        </w:tc>
      </w:tr>
    </w:tbl>
    <w:p w14:paraId="705F1B1D" w14:textId="77777777" w:rsidR="00AA6DE6" w:rsidRDefault="00AA6DE6" w:rsidP="00AA6DE6">
      <w:pPr>
        <w:spacing w:after="0" w:line="240" w:lineRule="auto"/>
        <w:rPr>
          <w:rFonts w:ascii="Tahoma" w:eastAsia="Times New Roman" w:hAnsi="Tahoma" w:cs="Tahoma"/>
          <w:sz w:val="24"/>
          <w:szCs w:val="24"/>
        </w:rPr>
      </w:pPr>
    </w:p>
    <w:tbl>
      <w:tblPr>
        <w:tblW w:w="92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99"/>
        <w:gridCol w:w="3442"/>
      </w:tblGrid>
      <w:tr w:rsidR="00AA6DE6" w:rsidRPr="00E11E3C" w14:paraId="5A10833C" w14:textId="77777777" w:rsidTr="00AA6DE6">
        <w:trPr>
          <w:trHeight w:val="432"/>
        </w:trPr>
        <w:tc>
          <w:tcPr>
            <w:tcW w:w="5799" w:type="dxa"/>
            <w:shd w:val="clear" w:color="auto" w:fill="DBE5F1" w:themeFill="accent1" w:themeFillTint="33"/>
          </w:tcPr>
          <w:p w14:paraId="0BA019E1" w14:textId="77777777" w:rsidR="00AA6DE6" w:rsidRPr="00E11E3C" w:rsidRDefault="00AA6DE6" w:rsidP="00F679A8">
            <w:pPr>
              <w:spacing w:line="240" w:lineRule="auto"/>
              <w:jc w:val="center"/>
              <w:rPr>
                <w:rFonts w:cstheme="minorHAnsi"/>
                <w:b/>
                <w:bCs/>
              </w:rPr>
            </w:pPr>
            <w:r w:rsidRPr="00E11E3C">
              <w:rPr>
                <w:rFonts w:cstheme="minorHAnsi"/>
                <w:b/>
                <w:bCs/>
              </w:rPr>
              <w:t>SIGNED</w:t>
            </w:r>
          </w:p>
        </w:tc>
        <w:tc>
          <w:tcPr>
            <w:tcW w:w="3442" w:type="dxa"/>
            <w:shd w:val="clear" w:color="auto" w:fill="DBE5F1" w:themeFill="accent1" w:themeFillTint="33"/>
          </w:tcPr>
          <w:p w14:paraId="180D8769" w14:textId="77777777" w:rsidR="00AA6DE6" w:rsidRPr="00E11E3C" w:rsidRDefault="00AA6DE6" w:rsidP="00F679A8">
            <w:pPr>
              <w:spacing w:line="240" w:lineRule="auto"/>
              <w:jc w:val="center"/>
              <w:rPr>
                <w:rFonts w:cstheme="minorHAnsi"/>
                <w:b/>
                <w:bCs/>
              </w:rPr>
            </w:pPr>
            <w:r w:rsidRPr="00E11E3C">
              <w:rPr>
                <w:rFonts w:cstheme="minorHAnsi"/>
                <w:b/>
                <w:bCs/>
              </w:rPr>
              <w:t>DATE</w:t>
            </w:r>
          </w:p>
        </w:tc>
      </w:tr>
      <w:tr w:rsidR="00AA6DE6" w:rsidRPr="00E11E3C" w14:paraId="78A0E005" w14:textId="77777777" w:rsidTr="00AA6DE6">
        <w:trPr>
          <w:trHeight w:val="420"/>
        </w:trPr>
        <w:tc>
          <w:tcPr>
            <w:tcW w:w="5799" w:type="dxa"/>
          </w:tcPr>
          <w:p w14:paraId="46878890" w14:textId="77777777" w:rsidR="00AA6DE6" w:rsidRPr="00E11E3C" w:rsidRDefault="00AA6DE6" w:rsidP="00F679A8">
            <w:pPr>
              <w:tabs>
                <w:tab w:val="left" w:pos="1545"/>
              </w:tabs>
              <w:spacing w:line="240" w:lineRule="auto"/>
              <w:rPr>
                <w:rFonts w:cstheme="minorHAnsi"/>
                <w:b/>
                <w:bCs/>
              </w:rPr>
            </w:pPr>
            <w:r>
              <w:rPr>
                <w:rFonts w:cstheme="minorHAnsi"/>
                <w:b/>
                <w:bCs/>
              </w:rPr>
              <w:tab/>
            </w:r>
          </w:p>
        </w:tc>
        <w:tc>
          <w:tcPr>
            <w:tcW w:w="3442" w:type="dxa"/>
          </w:tcPr>
          <w:p w14:paraId="588EC824" w14:textId="77777777" w:rsidR="00AA6DE6" w:rsidRPr="00E11E3C" w:rsidRDefault="00AA6DE6" w:rsidP="00F679A8">
            <w:pPr>
              <w:spacing w:line="240" w:lineRule="auto"/>
              <w:rPr>
                <w:rFonts w:cstheme="minorHAnsi"/>
                <w:b/>
                <w:bCs/>
              </w:rPr>
            </w:pPr>
          </w:p>
        </w:tc>
      </w:tr>
    </w:tbl>
    <w:p w14:paraId="4EBF22F1" w14:textId="77777777" w:rsidR="00AA6DE6" w:rsidRDefault="00AA6DE6" w:rsidP="00AA6DE6">
      <w:pPr>
        <w:spacing w:after="0" w:line="240" w:lineRule="auto"/>
        <w:rPr>
          <w:rFonts w:ascii="Tahoma" w:eastAsia="Times New Roman" w:hAnsi="Tahoma" w:cs="Tahoma"/>
          <w:sz w:val="24"/>
          <w:szCs w:val="24"/>
        </w:rPr>
      </w:pPr>
    </w:p>
    <w:p w14:paraId="15AC4C99" w14:textId="77777777" w:rsidR="00472DF8" w:rsidRPr="00472DF8" w:rsidRDefault="00472DF8" w:rsidP="00472DF8">
      <w:pPr>
        <w:spacing w:after="0" w:line="240" w:lineRule="auto"/>
        <w:rPr>
          <w:rFonts w:ascii="Tahoma" w:eastAsia="Times New Roman" w:hAnsi="Tahoma" w:cs="Tahoma"/>
          <w:b/>
          <w:sz w:val="24"/>
          <w:szCs w:val="24"/>
          <w:u w:val="single"/>
        </w:rPr>
      </w:pPr>
      <w:r w:rsidRPr="00472DF8">
        <w:rPr>
          <w:rFonts w:ascii="Tahoma" w:eastAsia="Times New Roman" w:hAnsi="Tahoma" w:cs="Tahoma"/>
          <w:b/>
          <w:sz w:val="24"/>
          <w:szCs w:val="24"/>
          <w:u w:val="single"/>
        </w:rPr>
        <w:t>Appendix 3:</w:t>
      </w:r>
    </w:p>
    <w:p w14:paraId="0E034348" w14:textId="77777777" w:rsidR="00AA6DE6" w:rsidRDefault="00AA6DE6" w:rsidP="00AA6DE6">
      <w:pPr>
        <w:spacing w:after="0" w:line="240" w:lineRule="auto"/>
        <w:jc w:val="both"/>
        <w:rPr>
          <w:rFonts w:cs="Arial"/>
          <w:b/>
          <w:kern w:val="28"/>
          <w:sz w:val="24"/>
          <w:szCs w:val="24"/>
        </w:rPr>
      </w:pPr>
    </w:p>
    <w:p w14:paraId="2E38CF63" w14:textId="77777777" w:rsidR="00AA6DE6" w:rsidRPr="00E11E3C" w:rsidRDefault="00AA6DE6" w:rsidP="00472DF8">
      <w:pPr>
        <w:spacing w:line="240" w:lineRule="auto"/>
        <w:ind w:left="-284"/>
        <w:jc w:val="center"/>
        <w:rPr>
          <w:rFonts w:cstheme="minorHAnsi"/>
          <w:b/>
          <w:bCs/>
          <w:sz w:val="28"/>
          <w:szCs w:val="28"/>
        </w:rPr>
      </w:pPr>
      <w:r>
        <w:rPr>
          <w:rFonts w:cstheme="minorHAnsi"/>
          <w:b/>
          <w:bCs/>
          <w:sz w:val="28"/>
          <w:szCs w:val="28"/>
        </w:rPr>
        <w:t>SERVICE MANAGER ASSESSMENT</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5"/>
        <w:gridCol w:w="5982"/>
      </w:tblGrid>
      <w:tr w:rsidR="00AA6DE6" w:rsidRPr="00E11E3C" w14:paraId="16100493" w14:textId="77777777" w:rsidTr="00F679A8">
        <w:trPr>
          <w:trHeight w:val="470"/>
        </w:trPr>
        <w:tc>
          <w:tcPr>
            <w:tcW w:w="3475" w:type="dxa"/>
            <w:shd w:val="clear" w:color="auto" w:fill="DBE5F1" w:themeFill="accent1" w:themeFillTint="33"/>
          </w:tcPr>
          <w:p w14:paraId="5478E593" w14:textId="77777777" w:rsidR="00AA6DE6" w:rsidRPr="00E11E3C" w:rsidRDefault="00AA6DE6" w:rsidP="00F679A8">
            <w:pPr>
              <w:spacing w:after="120" w:line="360" w:lineRule="auto"/>
              <w:rPr>
                <w:rFonts w:cstheme="minorHAnsi"/>
                <w:b/>
                <w:bCs/>
                <w:sz w:val="24"/>
                <w:szCs w:val="24"/>
              </w:rPr>
            </w:pPr>
            <w:r>
              <w:rPr>
                <w:rFonts w:cstheme="minorHAnsi"/>
                <w:b/>
                <w:bCs/>
                <w:sz w:val="24"/>
                <w:szCs w:val="24"/>
              </w:rPr>
              <w:t>Name:</w:t>
            </w:r>
          </w:p>
        </w:tc>
        <w:tc>
          <w:tcPr>
            <w:tcW w:w="5982" w:type="dxa"/>
          </w:tcPr>
          <w:p w14:paraId="3D0C25B9" w14:textId="77777777" w:rsidR="00AA6DE6" w:rsidRPr="00E11E3C" w:rsidRDefault="00AA6DE6" w:rsidP="00F679A8">
            <w:pPr>
              <w:spacing w:after="120"/>
              <w:rPr>
                <w:rFonts w:cstheme="minorHAnsi"/>
                <w:bCs/>
              </w:rPr>
            </w:pPr>
          </w:p>
        </w:tc>
      </w:tr>
      <w:tr w:rsidR="00AA6DE6" w:rsidRPr="00E11E3C" w14:paraId="44A0E141" w14:textId="77777777" w:rsidTr="00F679A8">
        <w:trPr>
          <w:trHeight w:val="465"/>
        </w:trPr>
        <w:tc>
          <w:tcPr>
            <w:tcW w:w="3475" w:type="dxa"/>
            <w:shd w:val="clear" w:color="auto" w:fill="DBE5F1" w:themeFill="accent1" w:themeFillTint="33"/>
          </w:tcPr>
          <w:p w14:paraId="7F8C311F" w14:textId="77777777" w:rsidR="00AA6DE6" w:rsidRDefault="00AA6DE6" w:rsidP="00AA6DE6">
            <w:pPr>
              <w:spacing w:after="120" w:line="360" w:lineRule="auto"/>
              <w:rPr>
                <w:rFonts w:cstheme="minorHAnsi"/>
                <w:b/>
                <w:bCs/>
                <w:sz w:val="24"/>
                <w:szCs w:val="24"/>
              </w:rPr>
            </w:pPr>
            <w:r>
              <w:rPr>
                <w:rFonts w:cstheme="minorHAnsi"/>
                <w:b/>
                <w:bCs/>
                <w:sz w:val="24"/>
                <w:szCs w:val="24"/>
              </w:rPr>
              <w:t>Employee:</w:t>
            </w:r>
          </w:p>
        </w:tc>
        <w:tc>
          <w:tcPr>
            <w:tcW w:w="5982" w:type="dxa"/>
          </w:tcPr>
          <w:p w14:paraId="40457B88" w14:textId="77777777" w:rsidR="00AA6DE6" w:rsidRPr="00E11E3C" w:rsidRDefault="00AA6DE6" w:rsidP="00AA6DE6">
            <w:pPr>
              <w:spacing w:after="120"/>
              <w:rPr>
                <w:rFonts w:cstheme="minorHAnsi"/>
                <w:bCs/>
              </w:rPr>
            </w:pPr>
          </w:p>
        </w:tc>
      </w:tr>
      <w:tr w:rsidR="00AA6DE6" w:rsidRPr="00E11E3C" w14:paraId="5E7A6E92" w14:textId="77777777" w:rsidTr="00F679A8">
        <w:trPr>
          <w:trHeight w:val="465"/>
        </w:trPr>
        <w:tc>
          <w:tcPr>
            <w:tcW w:w="3475" w:type="dxa"/>
            <w:shd w:val="clear" w:color="auto" w:fill="DBE5F1" w:themeFill="accent1" w:themeFillTint="33"/>
          </w:tcPr>
          <w:p w14:paraId="6AEE5413" w14:textId="77777777" w:rsidR="00AA6DE6" w:rsidRDefault="00AA6DE6" w:rsidP="00F679A8">
            <w:pPr>
              <w:spacing w:after="120" w:line="360" w:lineRule="auto"/>
              <w:rPr>
                <w:rFonts w:cstheme="minorHAnsi"/>
                <w:b/>
                <w:bCs/>
                <w:sz w:val="24"/>
                <w:szCs w:val="24"/>
              </w:rPr>
            </w:pPr>
            <w:r>
              <w:rPr>
                <w:rFonts w:cstheme="minorHAnsi"/>
                <w:b/>
                <w:bCs/>
                <w:sz w:val="24"/>
                <w:szCs w:val="24"/>
              </w:rPr>
              <w:t>Job Title of Employee:</w:t>
            </w:r>
          </w:p>
        </w:tc>
        <w:tc>
          <w:tcPr>
            <w:tcW w:w="5982" w:type="dxa"/>
          </w:tcPr>
          <w:p w14:paraId="541C5875" w14:textId="77777777" w:rsidR="00AA6DE6" w:rsidRPr="00E11E3C" w:rsidRDefault="00AA6DE6" w:rsidP="00F679A8">
            <w:pPr>
              <w:spacing w:after="120"/>
              <w:rPr>
                <w:rFonts w:cstheme="minorHAnsi"/>
                <w:bCs/>
              </w:rPr>
            </w:pPr>
          </w:p>
        </w:tc>
      </w:tr>
      <w:tr w:rsidR="00AA6DE6" w:rsidRPr="00E11E3C" w14:paraId="562A5611" w14:textId="77777777" w:rsidTr="00F679A8">
        <w:trPr>
          <w:trHeight w:val="465"/>
        </w:trPr>
        <w:tc>
          <w:tcPr>
            <w:tcW w:w="3475" w:type="dxa"/>
            <w:shd w:val="clear" w:color="auto" w:fill="DBE5F1" w:themeFill="accent1" w:themeFillTint="33"/>
          </w:tcPr>
          <w:p w14:paraId="19F0D0BA" w14:textId="77777777" w:rsidR="00AA6DE6" w:rsidRPr="00E11E3C" w:rsidRDefault="00AA6DE6" w:rsidP="00F679A8">
            <w:pPr>
              <w:spacing w:after="120" w:line="360" w:lineRule="auto"/>
              <w:rPr>
                <w:rFonts w:cstheme="minorHAnsi"/>
                <w:b/>
                <w:bCs/>
                <w:sz w:val="24"/>
                <w:szCs w:val="24"/>
              </w:rPr>
            </w:pPr>
            <w:r>
              <w:rPr>
                <w:rFonts w:cstheme="minorHAnsi"/>
                <w:b/>
                <w:bCs/>
                <w:sz w:val="24"/>
                <w:szCs w:val="24"/>
              </w:rPr>
              <w:t>Date:</w:t>
            </w:r>
            <w:r w:rsidDel="005A43E7">
              <w:rPr>
                <w:rFonts w:cstheme="minorHAnsi"/>
                <w:b/>
                <w:bCs/>
                <w:sz w:val="24"/>
                <w:szCs w:val="24"/>
              </w:rPr>
              <w:t xml:space="preserve"> </w:t>
            </w:r>
          </w:p>
        </w:tc>
        <w:tc>
          <w:tcPr>
            <w:tcW w:w="5982" w:type="dxa"/>
          </w:tcPr>
          <w:p w14:paraId="46842272" w14:textId="77777777" w:rsidR="00AA6DE6" w:rsidRPr="00E11E3C" w:rsidRDefault="00AA6DE6" w:rsidP="00F679A8">
            <w:pPr>
              <w:spacing w:after="120"/>
              <w:rPr>
                <w:rFonts w:cstheme="minorHAnsi"/>
                <w:bCs/>
              </w:rPr>
            </w:pPr>
          </w:p>
        </w:tc>
      </w:tr>
      <w:tr w:rsidR="00AA6DE6" w:rsidRPr="00E11E3C" w14:paraId="2EC8048B" w14:textId="77777777" w:rsidTr="00F679A8">
        <w:tc>
          <w:tcPr>
            <w:tcW w:w="3475" w:type="dxa"/>
            <w:shd w:val="clear" w:color="auto" w:fill="DBE5F1" w:themeFill="accent1" w:themeFillTint="33"/>
          </w:tcPr>
          <w:p w14:paraId="31349E2C" w14:textId="77777777" w:rsidR="00AA6DE6" w:rsidRPr="00E11E3C" w:rsidRDefault="00AA6DE6" w:rsidP="00F679A8">
            <w:pPr>
              <w:spacing w:after="120" w:line="360" w:lineRule="auto"/>
              <w:rPr>
                <w:rFonts w:cstheme="minorHAnsi"/>
                <w:b/>
                <w:bCs/>
                <w:sz w:val="24"/>
                <w:szCs w:val="24"/>
              </w:rPr>
            </w:pPr>
            <w:r>
              <w:rPr>
                <w:rFonts w:cstheme="minorHAnsi"/>
                <w:b/>
                <w:bCs/>
                <w:sz w:val="24"/>
                <w:szCs w:val="24"/>
              </w:rPr>
              <w:t>Service Manager:</w:t>
            </w:r>
          </w:p>
        </w:tc>
        <w:tc>
          <w:tcPr>
            <w:tcW w:w="5982" w:type="dxa"/>
          </w:tcPr>
          <w:p w14:paraId="4AA4C936" w14:textId="77777777" w:rsidR="00AA6DE6" w:rsidRPr="00E11E3C" w:rsidRDefault="00AA6DE6" w:rsidP="00F679A8">
            <w:pPr>
              <w:spacing w:after="120"/>
              <w:rPr>
                <w:rFonts w:cstheme="minorHAnsi"/>
                <w:bCs/>
              </w:rPr>
            </w:pPr>
          </w:p>
        </w:tc>
      </w:tr>
      <w:tr w:rsidR="00AA6DE6" w:rsidRPr="00E11E3C" w14:paraId="031A5A02" w14:textId="77777777" w:rsidTr="00F679A8">
        <w:tc>
          <w:tcPr>
            <w:tcW w:w="3475" w:type="dxa"/>
            <w:shd w:val="clear" w:color="auto" w:fill="DBE5F1" w:themeFill="accent1" w:themeFillTint="33"/>
          </w:tcPr>
          <w:p w14:paraId="4A631FDD" w14:textId="77777777" w:rsidR="00AA6DE6" w:rsidRDefault="00AA6DE6" w:rsidP="00F679A8">
            <w:pPr>
              <w:spacing w:after="120" w:line="360" w:lineRule="auto"/>
              <w:rPr>
                <w:rFonts w:cstheme="minorHAnsi"/>
                <w:b/>
                <w:bCs/>
                <w:sz w:val="24"/>
                <w:szCs w:val="24"/>
              </w:rPr>
            </w:pPr>
            <w:r>
              <w:rPr>
                <w:rFonts w:cstheme="minorHAnsi"/>
                <w:b/>
                <w:bCs/>
                <w:sz w:val="24"/>
                <w:szCs w:val="24"/>
              </w:rPr>
              <w:t>Team:</w:t>
            </w:r>
          </w:p>
        </w:tc>
        <w:tc>
          <w:tcPr>
            <w:tcW w:w="5982" w:type="dxa"/>
          </w:tcPr>
          <w:p w14:paraId="57CA332E" w14:textId="77777777" w:rsidR="00AA6DE6" w:rsidRPr="00E11E3C" w:rsidRDefault="00AA6DE6" w:rsidP="00F679A8">
            <w:pPr>
              <w:spacing w:after="120"/>
              <w:rPr>
                <w:rFonts w:cstheme="minorHAnsi"/>
                <w:bCs/>
              </w:rPr>
            </w:pPr>
          </w:p>
        </w:tc>
      </w:tr>
      <w:tr w:rsidR="00AA6DE6" w:rsidRPr="00E11E3C" w14:paraId="5F9F5DB6" w14:textId="77777777" w:rsidTr="00F679A8">
        <w:tc>
          <w:tcPr>
            <w:tcW w:w="3475" w:type="dxa"/>
            <w:shd w:val="clear" w:color="auto" w:fill="DBE5F1" w:themeFill="accent1" w:themeFillTint="33"/>
          </w:tcPr>
          <w:p w14:paraId="24FBC097" w14:textId="77777777" w:rsidR="00AA6DE6" w:rsidRDefault="00AA6DE6" w:rsidP="00F679A8">
            <w:pPr>
              <w:spacing w:after="120" w:line="360" w:lineRule="auto"/>
              <w:rPr>
                <w:rFonts w:cstheme="minorHAnsi"/>
                <w:b/>
                <w:bCs/>
                <w:sz w:val="24"/>
                <w:szCs w:val="24"/>
              </w:rPr>
            </w:pPr>
            <w:r>
              <w:rPr>
                <w:rFonts w:cstheme="minorHAnsi"/>
                <w:b/>
                <w:bCs/>
                <w:sz w:val="24"/>
                <w:szCs w:val="24"/>
              </w:rPr>
              <w:t>Commencement in post:</w:t>
            </w:r>
          </w:p>
        </w:tc>
        <w:tc>
          <w:tcPr>
            <w:tcW w:w="5982" w:type="dxa"/>
          </w:tcPr>
          <w:p w14:paraId="69182DBB" w14:textId="77777777" w:rsidR="00AA6DE6" w:rsidRPr="00E11E3C" w:rsidRDefault="00AA6DE6" w:rsidP="00F679A8">
            <w:pPr>
              <w:spacing w:after="120"/>
              <w:rPr>
                <w:rFonts w:cstheme="minorHAnsi"/>
                <w:bCs/>
              </w:rPr>
            </w:pPr>
          </w:p>
        </w:tc>
      </w:tr>
    </w:tbl>
    <w:p w14:paraId="7FDAF5D7" w14:textId="77777777" w:rsidR="00AA6DE6" w:rsidRPr="00E11E3C" w:rsidRDefault="00AA6DE6" w:rsidP="00AA6DE6">
      <w:pPr>
        <w:spacing w:line="240" w:lineRule="auto"/>
        <w:ind w:left="-240"/>
        <w:outlineLvl w:val="0"/>
        <w:rPr>
          <w:rFonts w:cstheme="minorHAnsi"/>
          <w:bCs/>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7"/>
      </w:tblGrid>
      <w:tr w:rsidR="00AA6DE6" w:rsidRPr="00E11E3C" w14:paraId="05CC7B96" w14:textId="77777777" w:rsidTr="00F679A8">
        <w:tc>
          <w:tcPr>
            <w:tcW w:w="9457" w:type="dxa"/>
            <w:shd w:val="clear" w:color="auto" w:fill="DBE5F1" w:themeFill="accent1" w:themeFillTint="33"/>
          </w:tcPr>
          <w:p w14:paraId="0E163A6F" w14:textId="77777777" w:rsidR="00AA6DE6" w:rsidRPr="00E11E3C" w:rsidRDefault="00AA6DE6" w:rsidP="00AA6DE6">
            <w:pPr>
              <w:spacing w:line="240" w:lineRule="auto"/>
              <w:rPr>
                <w:rFonts w:cstheme="minorHAnsi"/>
                <w:b/>
                <w:bCs/>
              </w:rPr>
            </w:pPr>
            <w:r w:rsidRPr="00E11E3C">
              <w:rPr>
                <w:rFonts w:cstheme="minorHAnsi"/>
                <w:b/>
                <w:bCs/>
              </w:rPr>
              <w:t xml:space="preserve">Brief description </w:t>
            </w:r>
            <w:r w:rsidR="00F4402C">
              <w:rPr>
                <w:rFonts w:cstheme="minorHAnsi"/>
                <w:b/>
                <w:bCs/>
              </w:rPr>
              <w:t xml:space="preserve">of </w:t>
            </w:r>
            <w:r>
              <w:rPr>
                <w:rFonts w:cstheme="minorHAnsi"/>
                <w:b/>
                <w:bCs/>
              </w:rPr>
              <w:t>the role and experience.</w:t>
            </w:r>
          </w:p>
        </w:tc>
      </w:tr>
      <w:tr w:rsidR="00AA6DE6" w:rsidRPr="00E11E3C" w14:paraId="34ED2023" w14:textId="77777777" w:rsidTr="00F679A8">
        <w:tc>
          <w:tcPr>
            <w:tcW w:w="9457" w:type="dxa"/>
          </w:tcPr>
          <w:p w14:paraId="10ADD301" w14:textId="77777777" w:rsidR="00AA6DE6" w:rsidRPr="00E11E3C" w:rsidRDefault="00AA6DE6" w:rsidP="00F679A8">
            <w:pPr>
              <w:spacing w:line="240" w:lineRule="auto"/>
              <w:rPr>
                <w:rFonts w:cstheme="minorHAnsi"/>
                <w:b/>
                <w:bCs/>
              </w:rPr>
            </w:pPr>
          </w:p>
          <w:p w14:paraId="778498F6" w14:textId="77777777" w:rsidR="00AA6DE6" w:rsidRPr="00E11E3C" w:rsidRDefault="00AA6DE6" w:rsidP="00F679A8">
            <w:pPr>
              <w:spacing w:line="240" w:lineRule="auto"/>
              <w:rPr>
                <w:rFonts w:cstheme="minorHAnsi"/>
                <w:b/>
                <w:bCs/>
              </w:rPr>
            </w:pPr>
          </w:p>
        </w:tc>
      </w:tr>
      <w:tr w:rsidR="00AA6DE6" w:rsidRPr="00E11E3C" w14:paraId="1B9D9918" w14:textId="77777777" w:rsidTr="00F679A8">
        <w:tc>
          <w:tcPr>
            <w:tcW w:w="9457" w:type="dxa"/>
            <w:shd w:val="clear" w:color="auto" w:fill="DBE5F1" w:themeFill="accent1" w:themeFillTint="33"/>
          </w:tcPr>
          <w:p w14:paraId="07F6A17B" w14:textId="77777777" w:rsidR="00AA6DE6" w:rsidRPr="00E11E3C" w:rsidRDefault="00AA6DE6" w:rsidP="00AA6DE6">
            <w:pPr>
              <w:spacing w:line="240" w:lineRule="auto"/>
              <w:rPr>
                <w:rFonts w:cstheme="minorHAnsi"/>
                <w:b/>
                <w:bCs/>
              </w:rPr>
            </w:pPr>
            <w:r>
              <w:rPr>
                <w:rFonts w:cstheme="minorHAnsi"/>
                <w:b/>
                <w:bCs/>
              </w:rPr>
              <w:t>Evidence presented regarding the criteria appropriate for the next grade.</w:t>
            </w:r>
          </w:p>
        </w:tc>
      </w:tr>
      <w:tr w:rsidR="00AA6DE6" w:rsidRPr="00E11E3C" w14:paraId="143EFEFB" w14:textId="77777777" w:rsidTr="00F679A8">
        <w:tc>
          <w:tcPr>
            <w:tcW w:w="9457" w:type="dxa"/>
          </w:tcPr>
          <w:p w14:paraId="0806E40C" w14:textId="77777777" w:rsidR="00AA6DE6" w:rsidRPr="00E11E3C" w:rsidRDefault="00AA6DE6" w:rsidP="00F679A8">
            <w:pPr>
              <w:spacing w:line="240" w:lineRule="auto"/>
              <w:rPr>
                <w:rFonts w:cstheme="minorHAnsi"/>
                <w:b/>
                <w:bCs/>
              </w:rPr>
            </w:pPr>
          </w:p>
          <w:p w14:paraId="0B6747ED" w14:textId="77777777" w:rsidR="00AA6DE6" w:rsidRPr="00E11E3C" w:rsidRDefault="00AA6DE6" w:rsidP="00F679A8">
            <w:pPr>
              <w:spacing w:line="240" w:lineRule="auto"/>
              <w:rPr>
                <w:rFonts w:cstheme="minorHAnsi"/>
                <w:b/>
                <w:bCs/>
              </w:rPr>
            </w:pPr>
          </w:p>
        </w:tc>
      </w:tr>
      <w:tr w:rsidR="00AA6DE6" w:rsidRPr="00E11E3C" w14:paraId="5DAD3E8A" w14:textId="77777777" w:rsidTr="00F679A8">
        <w:tc>
          <w:tcPr>
            <w:tcW w:w="9457" w:type="dxa"/>
            <w:shd w:val="clear" w:color="auto" w:fill="DBE5F1" w:themeFill="accent1" w:themeFillTint="33"/>
          </w:tcPr>
          <w:p w14:paraId="4FC89948" w14:textId="77777777" w:rsidR="00AA6DE6" w:rsidRPr="00E11E3C" w:rsidRDefault="00AA6DE6" w:rsidP="00F679A8">
            <w:pPr>
              <w:spacing w:line="240" w:lineRule="auto"/>
              <w:rPr>
                <w:rFonts w:cstheme="minorHAnsi"/>
                <w:b/>
                <w:bCs/>
              </w:rPr>
            </w:pPr>
            <w:r>
              <w:rPr>
                <w:rFonts w:cstheme="minorHAnsi"/>
                <w:b/>
                <w:bCs/>
              </w:rPr>
              <w:t>Recommendation to the Divisional Manager</w:t>
            </w:r>
          </w:p>
        </w:tc>
      </w:tr>
      <w:tr w:rsidR="00AA6DE6" w:rsidRPr="00E11E3C" w14:paraId="6152BF95" w14:textId="77777777" w:rsidTr="00F679A8">
        <w:tc>
          <w:tcPr>
            <w:tcW w:w="9457" w:type="dxa"/>
          </w:tcPr>
          <w:p w14:paraId="5A4516BD" w14:textId="77777777" w:rsidR="00AA6DE6" w:rsidRPr="00E11E3C" w:rsidRDefault="00AA6DE6" w:rsidP="00F679A8">
            <w:pPr>
              <w:spacing w:line="240" w:lineRule="auto"/>
              <w:rPr>
                <w:rFonts w:cstheme="minorHAnsi"/>
                <w:b/>
                <w:bCs/>
              </w:rPr>
            </w:pPr>
          </w:p>
          <w:p w14:paraId="27862C00" w14:textId="77777777" w:rsidR="00AA6DE6" w:rsidRPr="00E11E3C" w:rsidRDefault="00AA6DE6" w:rsidP="00F679A8">
            <w:pPr>
              <w:spacing w:line="240" w:lineRule="auto"/>
              <w:rPr>
                <w:rFonts w:cstheme="minorHAnsi"/>
                <w:b/>
                <w:bCs/>
              </w:rPr>
            </w:pPr>
          </w:p>
        </w:tc>
      </w:tr>
    </w:tbl>
    <w:p w14:paraId="3E8CB130" w14:textId="77777777" w:rsidR="00AA6DE6" w:rsidRPr="00E11E3C" w:rsidRDefault="00AA6DE6" w:rsidP="00AA6DE6">
      <w:pPr>
        <w:spacing w:line="240" w:lineRule="auto"/>
        <w:ind w:hanging="240"/>
        <w:outlineLvl w:val="0"/>
        <w:rPr>
          <w:rFonts w:cstheme="minorHAnsi"/>
          <w:b/>
          <w:bCs/>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0"/>
        <w:gridCol w:w="4849"/>
        <w:gridCol w:w="3038"/>
      </w:tblGrid>
      <w:tr w:rsidR="00AA6DE6" w:rsidRPr="00E11E3C" w14:paraId="3C9431FC" w14:textId="77777777" w:rsidTr="00F679A8">
        <w:tc>
          <w:tcPr>
            <w:tcW w:w="1570" w:type="dxa"/>
            <w:shd w:val="clear" w:color="auto" w:fill="DBE5F1" w:themeFill="accent1" w:themeFillTint="33"/>
          </w:tcPr>
          <w:p w14:paraId="36765428" w14:textId="77777777" w:rsidR="00AA6DE6" w:rsidRPr="00E11E3C" w:rsidRDefault="00AA6DE6" w:rsidP="00F679A8">
            <w:pPr>
              <w:spacing w:line="240" w:lineRule="auto"/>
              <w:jc w:val="center"/>
              <w:rPr>
                <w:rFonts w:cstheme="minorHAnsi"/>
                <w:bCs/>
                <w:i/>
              </w:rPr>
            </w:pPr>
          </w:p>
        </w:tc>
        <w:tc>
          <w:tcPr>
            <w:tcW w:w="4849" w:type="dxa"/>
            <w:shd w:val="clear" w:color="auto" w:fill="DBE5F1" w:themeFill="accent1" w:themeFillTint="33"/>
          </w:tcPr>
          <w:p w14:paraId="74875493" w14:textId="77777777" w:rsidR="00AA6DE6" w:rsidRPr="00E11E3C" w:rsidRDefault="00AA6DE6" w:rsidP="00F679A8">
            <w:pPr>
              <w:spacing w:line="240" w:lineRule="auto"/>
              <w:jc w:val="center"/>
              <w:rPr>
                <w:rFonts w:cstheme="minorHAnsi"/>
                <w:b/>
                <w:bCs/>
              </w:rPr>
            </w:pPr>
            <w:r w:rsidRPr="00E11E3C">
              <w:rPr>
                <w:rFonts w:cstheme="minorHAnsi"/>
                <w:b/>
                <w:bCs/>
              </w:rPr>
              <w:t>Signed</w:t>
            </w:r>
          </w:p>
        </w:tc>
        <w:tc>
          <w:tcPr>
            <w:tcW w:w="3038" w:type="dxa"/>
            <w:shd w:val="clear" w:color="auto" w:fill="DBE5F1" w:themeFill="accent1" w:themeFillTint="33"/>
          </w:tcPr>
          <w:p w14:paraId="06C487A3" w14:textId="77777777" w:rsidR="00AA6DE6" w:rsidRPr="00E11E3C" w:rsidRDefault="00AA6DE6" w:rsidP="00F679A8">
            <w:pPr>
              <w:spacing w:line="240" w:lineRule="auto"/>
              <w:jc w:val="center"/>
              <w:rPr>
                <w:rFonts w:cstheme="minorHAnsi"/>
                <w:b/>
                <w:bCs/>
              </w:rPr>
            </w:pPr>
            <w:r w:rsidRPr="00E11E3C">
              <w:rPr>
                <w:rFonts w:cstheme="minorHAnsi"/>
                <w:b/>
                <w:bCs/>
              </w:rPr>
              <w:t>Date</w:t>
            </w:r>
          </w:p>
        </w:tc>
      </w:tr>
      <w:tr w:rsidR="00AA6DE6" w:rsidRPr="00E11E3C" w14:paraId="4646DC33" w14:textId="77777777" w:rsidTr="00F679A8">
        <w:tc>
          <w:tcPr>
            <w:tcW w:w="1570" w:type="dxa"/>
          </w:tcPr>
          <w:p w14:paraId="1C4E6C1D" w14:textId="77777777" w:rsidR="00AA6DE6" w:rsidRPr="00E11E3C" w:rsidRDefault="00AA6DE6" w:rsidP="00F679A8">
            <w:pPr>
              <w:spacing w:line="240" w:lineRule="auto"/>
              <w:rPr>
                <w:rFonts w:cstheme="minorHAnsi"/>
                <w:b/>
                <w:bCs/>
              </w:rPr>
            </w:pPr>
            <w:r>
              <w:rPr>
                <w:rFonts w:cstheme="minorHAnsi"/>
                <w:b/>
                <w:bCs/>
              </w:rPr>
              <w:t>Service Manager</w:t>
            </w:r>
          </w:p>
        </w:tc>
        <w:tc>
          <w:tcPr>
            <w:tcW w:w="4849" w:type="dxa"/>
          </w:tcPr>
          <w:p w14:paraId="079646AA" w14:textId="77777777" w:rsidR="00AA6DE6" w:rsidRPr="00E11E3C" w:rsidRDefault="00AA6DE6" w:rsidP="00F679A8">
            <w:pPr>
              <w:spacing w:line="240" w:lineRule="auto"/>
              <w:jc w:val="center"/>
              <w:rPr>
                <w:rFonts w:cstheme="minorHAnsi"/>
                <w:b/>
                <w:bCs/>
              </w:rPr>
            </w:pPr>
          </w:p>
        </w:tc>
        <w:tc>
          <w:tcPr>
            <w:tcW w:w="3038" w:type="dxa"/>
          </w:tcPr>
          <w:p w14:paraId="2B21AF17" w14:textId="77777777" w:rsidR="00AA6DE6" w:rsidRPr="00E11E3C" w:rsidRDefault="00AA6DE6" w:rsidP="00F679A8">
            <w:pPr>
              <w:spacing w:line="240" w:lineRule="auto"/>
              <w:rPr>
                <w:rFonts w:cstheme="minorHAnsi"/>
                <w:b/>
                <w:bCs/>
              </w:rPr>
            </w:pPr>
          </w:p>
        </w:tc>
      </w:tr>
      <w:tr w:rsidR="00AA6DE6" w:rsidRPr="00E11E3C" w14:paraId="2A1BFDC3" w14:textId="77777777" w:rsidTr="00F679A8">
        <w:tc>
          <w:tcPr>
            <w:tcW w:w="1570" w:type="dxa"/>
          </w:tcPr>
          <w:p w14:paraId="277A5803" w14:textId="77777777" w:rsidR="00AA6DE6" w:rsidRPr="00E11E3C" w:rsidRDefault="00AA6DE6" w:rsidP="00AA6DE6">
            <w:pPr>
              <w:spacing w:line="240" w:lineRule="auto"/>
              <w:rPr>
                <w:rFonts w:cstheme="minorHAnsi"/>
                <w:b/>
                <w:bCs/>
              </w:rPr>
            </w:pPr>
            <w:r>
              <w:rPr>
                <w:rFonts w:cstheme="minorHAnsi"/>
                <w:b/>
                <w:bCs/>
              </w:rPr>
              <w:t xml:space="preserve">Divisional Manager </w:t>
            </w:r>
          </w:p>
        </w:tc>
        <w:tc>
          <w:tcPr>
            <w:tcW w:w="4849" w:type="dxa"/>
          </w:tcPr>
          <w:p w14:paraId="1B8F2982" w14:textId="77777777" w:rsidR="00AA6DE6" w:rsidRPr="00E11E3C" w:rsidRDefault="00AA6DE6" w:rsidP="00F679A8">
            <w:pPr>
              <w:spacing w:line="240" w:lineRule="auto"/>
              <w:rPr>
                <w:rFonts w:cstheme="minorHAnsi"/>
                <w:b/>
                <w:bCs/>
              </w:rPr>
            </w:pPr>
          </w:p>
        </w:tc>
        <w:tc>
          <w:tcPr>
            <w:tcW w:w="3038" w:type="dxa"/>
          </w:tcPr>
          <w:p w14:paraId="5E381F77" w14:textId="77777777" w:rsidR="00AA6DE6" w:rsidRPr="00E11E3C" w:rsidRDefault="00AA6DE6" w:rsidP="00F679A8">
            <w:pPr>
              <w:spacing w:line="240" w:lineRule="auto"/>
              <w:rPr>
                <w:rFonts w:cstheme="minorHAnsi"/>
                <w:b/>
                <w:bCs/>
              </w:rPr>
            </w:pPr>
          </w:p>
        </w:tc>
      </w:tr>
    </w:tbl>
    <w:p w14:paraId="0EE2DA0A" w14:textId="77777777" w:rsidR="00AA6DE6" w:rsidRDefault="00AA6DE6" w:rsidP="00AA6DE6">
      <w:pPr>
        <w:pStyle w:val="Default"/>
        <w:rPr>
          <w:rFonts w:asciiTheme="minorHAnsi" w:hAnsiTheme="minorHAnsi"/>
          <w:b/>
          <w:color w:val="365F91" w:themeColor="accent1" w:themeShade="BF"/>
          <w:sz w:val="28"/>
          <w:szCs w:val="28"/>
        </w:rPr>
      </w:pPr>
    </w:p>
    <w:p w14:paraId="2FD36DF4" w14:textId="77777777" w:rsidR="00AA6DE6" w:rsidRDefault="00AA6DE6" w:rsidP="00B7299B">
      <w:pPr>
        <w:rPr>
          <w:rFonts w:ascii="Arial" w:hAnsi="Arial" w:cs="Arial"/>
        </w:rPr>
      </w:pPr>
    </w:p>
    <w:p w14:paraId="5D2DE595" w14:textId="77777777" w:rsidR="00AA6DE6" w:rsidRDefault="00AA6DE6" w:rsidP="00B7299B">
      <w:pPr>
        <w:rPr>
          <w:rFonts w:ascii="Arial" w:hAnsi="Arial" w:cs="Arial"/>
        </w:rPr>
      </w:pPr>
    </w:p>
    <w:p w14:paraId="44CD6AF5" w14:textId="77777777" w:rsidR="00AA6DE6" w:rsidRPr="00AA6DE6" w:rsidRDefault="00AA6DE6" w:rsidP="00B7299B">
      <w:pPr>
        <w:rPr>
          <w:rFonts w:ascii="Arial" w:hAnsi="Arial" w:cs="Arial"/>
        </w:rPr>
      </w:pPr>
    </w:p>
    <w:sectPr w:rsidR="00AA6DE6" w:rsidRPr="00AA6DE6" w:rsidSect="00B7299B">
      <w:footerReference w:type="default" r:id="rId1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6CB40" w14:textId="77777777" w:rsidR="00F73B2E" w:rsidRDefault="00F73B2E" w:rsidP="00E43549">
      <w:pPr>
        <w:spacing w:after="0" w:line="240" w:lineRule="auto"/>
      </w:pPr>
      <w:r>
        <w:separator/>
      </w:r>
    </w:p>
  </w:endnote>
  <w:endnote w:type="continuationSeparator" w:id="0">
    <w:p w14:paraId="2A43441F" w14:textId="77777777" w:rsidR="00F73B2E" w:rsidRDefault="00F73B2E" w:rsidP="00E4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091168"/>
      <w:docPartObj>
        <w:docPartGallery w:val="Page Numbers (Bottom of Page)"/>
        <w:docPartUnique/>
      </w:docPartObj>
    </w:sdtPr>
    <w:sdtEndPr>
      <w:rPr>
        <w:color w:val="808080" w:themeColor="background1" w:themeShade="80"/>
        <w:spacing w:val="60"/>
      </w:rPr>
    </w:sdtEndPr>
    <w:sdtContent>
      <w:p w14:paraId="1C028CDD" w14:textId="77777777" w:rsidR="00546ED5" w:rsidRDefault="00546ED5">
        <w:pPr>
          <w:pStyle w:val="Footer"/>
          <w:pBdr>
            <w:top w:val="single" w:sz="4" w:space="1" w:color="D9D9D9" w:themeColor="background1" w:themeShade="D9"/>
          </w:pBdr>
          <w:jc w:val="right"/>
        </w:pPr>
        <w:r>
          <w:fldChar w:fldCharType="begin"/>
        </w:r>
        <w:r>
          <w:instrText xml:space="preserve"> PAGE   \* MERGEFORMAT </w:instrText>
        </w:r>
        <w:r>
          <w:fldChar w:fldCharType="separate"/>
        </w:r>
        <w:r w:rsidR="00FE0AA0">
          <w:rPr>
            <w:noProof/>
          </w:rPr>
          <w:t>1</w:t>
        </w:r>
        <w:r>
          <w:rPr>
            <w:noProof/>
          </w:rPr>
          <w:fldChar w:fldCharType="end"/>
        </w:r>
        <w:r>
          <w:t xml:space="preserve"> | </w:t>
        </w:r>
        <w:r>
          <w:rPr>
            <w:color w:val="808080" w:themeColor="background1" w:themeShade="80"/>
            <w:spacing w:val="60"/>
          </w:rPr>
          <w:t>Page</w:t>
        </w:r>
      </w:p>
    </w:sdtContent>
  </w:sdt>
  <w:p w14:paraId="28E2B6C1" w14:textId="77777777" w:rsidR="00546ED5" w:rsidRDefault="00546ED5" w:rsidP="00F85798">
    <w:pPr>
      <w:pStyle w:val="Footer"/>
      <w:rPr>
        <w:i/>
        <w:sz w:val="20"/>
      </w:rPr>
    </w:pPr>
    <w:r w:rsidRPr="00BF07BC">
      <w:rPr>
        <w:b/>
        <w:i/>
        <w:sz w:val="20"/>
      </w:rPr>
      <w:t>WARNING</w:t>
    </w:r>
    <w:r>
      <w:rPr>
        <w:b/>
        <w:i/>
        <w:sz w:val="20"/>
      </w:rPr>
      <w:t xml:space="preserve"> – uncontrolled once printed! </w:t>
    </w:r>
    <w:r w:rsidRPr="00BF07BC">
      <w:rPr>
        <w:i/>
        <w:sz w:val="20"/>
      </w:rPr>
      <w:t>Check</w:t>
    </w:r>
    <w:r>
      <w:rPr>
        <w:i/>
        <w:sz w:val="20"/>
      </w:rPr>
      <w:t xml:space="preserve"> the Policy Portal for the latest version.</w:t>
    </w:r>
    <w:r>
      <w:rPr>
        <w:i/>
        <w:sz w:val="20"/>
      </w:rPr>
      <w:tab/>
      <w:t xml:space="preserve"> </w:t>
    </w:r>
  </w:p>
  <w:p w14:paraId="1C89D3FF" w14:textId="77777777" w:rsidR="00546ED5" w:rsidRPr="00583FFF" w:rsidRDefault="00546ED5" w:rsidP="00F85798">
    <w:pPr>
      <w:pStyle w:val="Footer"/>
      <w:rPr>
        <w:b/>
      </w:rPr>
    </w:pPr>
    <w:r>
      <w:rPr>
        <w:i/>
        <w:sz w:val="20"/>
      </w:rPr>
      <w:t>Publication date:</w:t>
    </w:r>
    <w:r w:rsidR="008E67B0">
      <w:rPr>
        <w:i/>
        <w:sz w:val="20"/>
      </w:rPr>
      <w:t xml:space="preserve"> 24</w:t>
    </w:r>
    <w:r w:rsidR="008E67B0" w:rsidRPr="008E67B0">
      <w:rPr>
        <w:i/>
        <w:sz w:val="20"/>
        <w:vertAlign w:val="superscript"/>
      </w:rPr>
      <w:t>th</w:t>
    </w:r>
    <w:r w:rsidR="008E67B0">
      <w:rPr>
        <w:i/>
        <w:sz w:val="20"/>
      </w:rPr>
      <w:t xml:space="preserve"> June 2022</w:t>
    </w:r>
    <w:r>
      <w:rPr>
        <w:i/>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572D5" w14:textId="77777777" w:rsidR="00F73B2E" w:rsidRDefault="00F73B2E" w:rsidP="00E43549">
      <w:pPr>
        <w:spacing w:after="0" w:line="240" w:lineRule="auto"/>
      </w:pPr>
      <w:r>
        <w:separator/>
      </w:r>
    </w:p>
  </w:footnote>
  <w:footnote w:type="continuationSeparator" w:id="0">
    <w:p w14:paraId="79CB99C5" w14:textId="77777777" w:rsidR="00F73B2E" w:rsidRDefault="00F73B2E" w:rsidP="00E43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DB6"/>
    <w:multiLevelType w:val="hybridMultilevel"/>
    <w:tmpl w:val="F760E23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7D529B"/>
    <w:multiLevelType w:val="hybridMultilevel"/>
    <w:tmpl w:val="B402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E222C"/>
    <w:multiLevelType w:val="hybridMultilevel"/>
    <w:tmpl w:val="E80C97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A7D9D"/>
    <w:multiLevelType w:val="hybridMultilevel"/>
    <w:tmpl w:val="5C28D7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863FB0"/>
    <w:multiLevelType w:val="hybridMultilevel"/>
    <w:tmpl w:val="2EE0A27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B831F9"/>
    <w:multiLevelType w:val="hybridMultilevel"/>
    <w:tmpl w:val="33ACA47A"/>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9B1B06"/>
    <w:multiLevelType w:val="hybridMultilevel"/>
    <w:tmpl w:val="670217D6"/>
    <w:lvl w:ilvl="0" w:tplc="04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2E91A14"/>
    <w:multiLevelType w:val="multilevel"/>
    <w:tmpl w:val="64D24B88"/>
    <w:lvl w:ilvl="0">
      <w:start w:val="2"/>
      <w:numFmt w:val="decimal"/>
      <w:lvlText w:val="%1"/>
      <w:lvlJc w:val="left"/>
      <w:pPr>
        <w:ind w:left="560" w:hanging="5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F07F6E"/>
    <w:multiLevelType w:val="hybridMultilevel"/>
    <w:tmpl w:val="CBCC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372D58"/>
    <w:multiLevelType w:val="hybridMultilevel"/>
    <w:tmpl w:val="79E6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35F7D"/>
    <w:multiLevelType w:val="hybridMultilevel"/>
    <w:tmpl w:val="34C4A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CE3AC8"/>
    <w:multiLevelType w:val="multilevel"/>
    <w:tmpl w:val="8CB47FE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8594206"/>
    <w:multiLevelType w:val="hybridMultilevel"/>
    <w:tmpl w:val="F6B4FD3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8C67DE3"/>
    <w:multiLevelType w:val="multilevel"/>
    <w:tmpl w:val="9A46F410"/>
    <w:lvl w:ilvl="0">
      <w:start w:val="2"/>
      <w:numFmt w:val="decimal"/>
      <w:lvlText w:val="%1"/>
      <w:lvlJc w:val="left"/>
      <w:pPr>
        <w:ind w:left="560" w:hanging="5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322CD"/>
    <w:multiLevelType w:val="hybridMultilevel"/>
    <w:tmpl w:val="B75A8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BA47A68"/>
    <w:multiLevelType w:val="hybridMultilevel"/>
    <w:tmpl w:val="68D2A5DA"/>
    <w:lvl w:ilvl="0" w:tplc="08090001">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A37E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BD7608"/>
    <w:multiLevelType w:val="multilevel"/>
    <w:tmpl w:val="5AB2BDE8"/>
    <w:lvl w:ilvl="0">
      <w:start w:val="1"/>
      <w:numFmt w:val="decimal"/>
      <w:lvlText w:val="%1."/>
      <w:lvlJc w:val="left"/>
      <w:pPr>
        <w:ind w:left="360" w:hanging="360"/>
      </w:pPr>
      <w:rPr>
        <w:rFonts w:hint="default"/>
      </w:rPr>
    </w:lvl>
    <w:lvl w:ilvl="1">
      <w:start w:val="2"/>
      <w:numFmt w:val="decimal"/>
      <w:isLgl/>
      <w:lvlText w:val="%1.%2"/>
      <w:lvlJc w:val="left"/>
      <w:pPr>
        <w:ind w:left="4512" w:hanging="4512"/>
      </w:pPr>
      <w:rPr>
        <w:rFonts w:hint="default"/>
      </w:rPr>
    </w:lvl>
    <w:lvl w:ilvl="2">
      <w:start w:val="1"/>
      <w:numFmt w:val="decimal"/>
      <w:isLgl/>
      <w:lvlText w:val="%1.%2.%3"/>
      <w:lvlJc w:val="left"/>
      <w:pPr>
        <w:ind w:left="4512" w:hanging="4512"/>
      </w:pPr>
      <w:rPr>
        <w:rFonts w:hint="default"/>
      </w:rPr>
    </w:lvl>
    <w:lvl w:ilvl="3">
      <w:start w:val="1"/>
      <w:numFmt w:val="decimal"/>
      <w:isLgl/>
      <w:lvlText w:val="%1.%2.%3.%4"/>
      <w:lvlJc w:val="left"/>
      <w:pPr>
        <w:ind w:left="4512" w:hanging="4512"/>
      </w:pPr>
      <w:rPr>
        <w:rFonts w:hint="default"/>
      </w:rPr>
    </w:lvl>
    <w:lvl w:ilvl="4">
      <w:start w:val="1"/>
      <w:numFmt w:val="decimal"/>
      <w:isLgl/>
      <w:lvlText w:val="%1.%2.%3.%4.%5"/>
      <w:lvlJc w:val="left"/>
      <w:pPr>
        <w:ind w:left="4512" w:hanging="4512"/>
      </w:pPr>
      <w:rPr>
        <w:rFonts w:hint="default"/>
      </w:rPr>
    </w:lvl>
    <w:lvl w:ilvl="5">
      <w:start w:val="1"/>
      <w:numFmt w:val="decimal"/>
      <w:isLgl/>
      <w:lvlText w:val="%1.%2.%3.%4.%5.%6"/>
      <w:lvlJc w:val="left"/>
      <w:pPr>
        <w:ind w:left="4512" w:hanging="4512"/>
      </w:pPr>
      <w:rPr>
        <w:rFonts w:hint="default"/>
      </w:rPr>
    </w:lvl>
    <w:lvl w:ilvl="6">
      <w:start w:val="1"/>
      <w:numFmt w:val="decimal"/>
      <w:isLgl/>
      <w:lvlText w:val="%1.%2.%3.%4.%5.%6.%7"/>
      <w:lvlJc w:val="left"/>
      <w:pPr>
        <w:ind w:left="4512" w:hanging="4512"/>
      </w:pPr>
      <w:rPr>
        <w:rFonts w:hint="default"/>
      </w:rPr>
    </w:lvl>
    <w:lvl w:ilvl="7">
      <w:start w:val="1"/>
      <w:numFmt w:val="decimal"/>
      <w:isLgl/>
      <w:lvlText w:val="%1.%2.%3.%4.%5.%6.%7.%8"/>
      <w:lvlJc w:val="left"/>
      <w:pPr>
        <w:ind w:left="4512" w:hanging="4512"/>
      </w:pPr>
      <w:rPr>
        <w:rFonts w:hint="default"/>
      </w:rPr>
    </w:lvl>
    <w:lvl w:ilvl="8">
      <w:start w:val="1"/>
      <w:numFmt w:val="decimal"/>
      <w:isLgl/>
      <w:lvlText w:val="%1.%2.%3.%4.%5.%6.%7.%8.%9"/>
      <w:lvlJc w:val="left"/>
      <w:pPr>
        <w:ind w:left="4512" w:hanging="4512"/>
      </w:pPr>
      <w:rPr>
        <w:rFonts w:hint="default"/>
      </w:rPr>
    </w:lvl>
  </w:abstractNum>
  <w:abstractNum w:abstractNumId="18" w15:restartNumberingAfterBreak="0">
    <w:nsid w:val="31B95648"/>
    <w:multiLevelType w:val="hybridMultilevel"/>
    <w:tmpl w:val="C14E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A353E"/>
    <w:multiLevelType w:val="hybridMultilevel"/>
    <w:tmpl w:val="9F3435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0C0D1E"/>
    <w:multiLevelType w:val="hybridMultilevel"/>
    <w:tmpl w:val="B7640732"/>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4206269"/>
    <w:multiLevelType w:val="hybridMultilevel"/>
    <w:tmpl w:val="81A2C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3C1496"/>
    <w:multiLevelType w:val="hybridMultilevel"/>
    <w:tmpl w:val="DA349B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0E58B3"/>
    <w:multiLevelType w:val="hybridMultilevel"/>
    <w:tmpl w:val="2434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2A632B"/>
    <w:multiLevelType w:val="multilevel"/>
    <w:tmpl w:val="55E45D1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A712BD"/>
    <w:multiLevelType w:val="hybridMultilevel"/>
    <w:tmpl w:val="833E8774"/>
    <w:lvl w:ilvl="0" w:tplc="04090005">
      <w:start w:val="1"/>
      <w:numFmt w:val="bullet"/>
      <w:lvlText w:val=""/>
      <w:lvlJc w:val="left"/>
      <w:pPr>
        <w:tabs>
          <w:tab w:val="num" w:pos="720"/>
        </w:tabs>
        <w:ind w:left="720" w:hanging="360"/>
      </w:pPr>
      <w:rPr>
        <w:rFonts w:ascii="Wingdings" w:hAnsi="Wingdings" w:hint="default"/>
      </w:rPr>
    </w:lvl>
    <w:lvl w:ilvl="1" w:tplc="0409001B">
      <w:start w:val="1"/>
      <w:numFmt w:val="lowerRoman"/>
      <w:lvlText w:val="%2."/>
      <w:lvlJc w:val="righ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AA7E1F"/>
    <w:multiLevelType w:val="hybridMultilevel"/>
    <w:tmpl w:val="870C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A4555D"/>
    <w:multiLevelType w:val="multilevel"/>
    <w:tmpl w:val="E65AC668"/>
    <w:lvl w:ilvl="0">
      <w:start w:val="1"/>
      <w:numFmt w:val="decimal"/>
      <w:lvlText w:val="%1."/>
      <w:lvlJc w:val="left"/>
      <w:pPr>
        <w:ind w:left="360" w:hanging="360"/>
      </w:pPr>
      <w:rPr>
        <w:rFonts w:hint="default"/>
      </w:rPr>
    </w:lvl>
    <w:lvl w:ilvl="1">
      <w:start w:val="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08A2621"/>
    <w:multiLevelType w:val="hybridMultilevel"/>
    <w:tmpl w:val="E4A0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AE2BA9"/>
    <w:multiLevelType w:val="hybridMultilevel"/>
    <w:tmpl w:val="82E6410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F06745A">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2D7A29"/>
    <w:multiLevelType w:val="hybridMultilevel"/>
    <w:tmpl w:val="7E3C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D9637B"/>
    <w:multiLevelType w:val="multilevel"/>
    <w:tmpl w:val="422E6A8C"/>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D6F5B90"/>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512368D1"/>
    <w:multiLevelType w:val="hybridMultilevel"/>
    <w:tmpl w:val="BCCC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5E1442"/>
    <w:multiLevelType w:val="hybridMultilevel"/>
    <w:tmpl w:val="CE46E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8435CD6"/>
    <w:multiLevelType w:val="multilevel"/>
    <w:tmpl w:val="AD60EBB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FA4948"/>
    <w:multiLevelType w:val="hybridMultilevel"/>
    <w:tmpl w:val="19EA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8C2EC1"/>
    <w:multiLevelType w:val="hybridMultilevel"/>
    <w:tmpl w:val="E0F6DD2A"/>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38" w15:restartNumberingAfterBreak="0">
    <w:nsid w:val="672C43FE"/>
    <w:multiLevelType w:val="hybridMultilevel"/>
    <w:tmpl w:val="2BA83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474A20"/>
    <w:multiLevelType w:val="multilevel"/>
    <w:tmpl w:val="C4FA1FB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C34688"/>
    <w:multiLevelType w:val="hybridMultilevel"/>
    <w:tmpl w:val="8D9AE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C57E6B"/>
    <w:multiLevelType w:val="hybridMultilevel"/>
    <w:tmpl w:val="2588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99430F"/>
    <w:multiLevelType w:val="hybridMultilevel"/>
    <w:tmpl w:val="C9EA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114DE1"/>
    <w:multiLevelType w:val="hybridMultilevel"/>
    <w:tmpl w:val="FB70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18589D"/>
    <w:multiLevelType w:val="hybridMultilevel"/>
    <w:tmpl w:val="86C82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0970C0"/>
    <w:multiLevelType w:val="hybridMultilevel"/>
    <w:tmpl w:val="A336DC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20"/>
  </w:num>
  <w:num w:numId="4">
    <w:abstractNumId w:val="17"/>
  </w:num>
  <w:num w:numId="5">
    <w:abstractNumId w:val="40"/>
  </w:num>
  <w:num w:numId="6">
    <w:abstractNumId w:val="10"/>
  </w:num>
  <w:num w:numId="7">
    <w:abstractNumId w:val="45"/>
  </w:num>
  <w:num w:numId="8">
    <w:abstractNumId w:val="32"/>
  </w:num>
  <w:num w:numId="9">
    <w:abstractNumId w:val="44"/>
  </w:num>
  <w:num w:numId="10">
    <w:abstractNumId w:val="18"/>
  </w:num>
  <w:num w:numId="11">
    <w:abstractNumId w:val="33"/>
  </w:num>
  <w:num w:numId="12">
    <w:abstractNumId w:val="8"/>
  </w:num>
  <w:num w:numId="13">
    <w:abstractNumId w:val="28"/>
  </w:num>
  <w:num w:numId="14">
    <w:abstractNumId w:val="1"/>
  </w:num>
  <w:num w:numId="15">
    <w:abstractNumId w:val="3"/>
  </w:num>
  <w:num w:numId="16">
    <w:abstractNumId w:val="43"/>
  </w:num>
  <w:num w:numId="17">
    <w:abstractNumId w:val="23"/>
  </w:num>
  <w:num w:numId="18">
    <w:abstractNumId w:val="27"/>
  </w:num>
  <w:num w:numId="19">
    <w:abstractNumId w:val="2"/>
  </w:num>
  <w:num w:numId="20">
    <w:abstractNumId w:val="21"/>
  </w:num>
  <w:num w:numId="21">
    <w:abstractNumId w:val="41"/>
  </w:num>
  <w:num w:numId="22">
    <w:abstractNumId w:val="36"/>
  </w:num>
  <w:num w:numId="23">
    <w:abstractNumId w:val="26"/>
  </w:num>
  <w:num w:numId="24">
    <w:abstractNumId w:val="9"/>
  </w:num>
  <w:num w:numId="25">
    <w:abstractNumId w:val="30"/>
  </w:num>
  <w:num w:numId="26">
    <w:abstractNumId w:val="35"/>
  </w:num>
  <w:num w:numId="27">
    <w:abstractNumId w:val="31"/>
  </w:num>
  <w:num w:numId="28">
    <w:abstractNumId w:val="13"/>
  </w:num>
  <w:num w:numId="29">
    <w:abstractNumId w:val="7"/>
  </w:num>
  <w:num w:numId="30">
    <w:abstractNumId w:val="11"/>
  </w:num>
  <w:num w:numId="31">
    <w:abstractNumId w:val="34"/>
  </w:num>
  <w:num w:numId="32">
    <w:abstractNumId w:val="38"/>
  </w:num>
  <w:num w:numId="33">
    <w:abstractNumId w:val="14"/>
  </w:num>
  <w:num w:numId="34">
    <w:abstractNumId w:val="0"/>
  </w:num>
  <w:num w:numId="35">
    <w:abstractNumId w:val="24"/>
  </w:num>
  <w:num w:numId="36">
    <w:abstractNumId w:val="12"/>
  </w:num>
  <w:num w:numId="37">
    <w:abstractNumId w:val="39"/>
  </w:num>
  <w:num w:numId="38">
    <w:abstractNumId w:val="37"/>
  </w:num>
  <w:num w:numId="39">
    <w:abstractNumId w:val="6"/>
  </w:num>
  <w:num w:numId="40">
    <w:abstractNumId w:val="4"/>
  </w:num>
  <w:num w:numId="41">
    <w:abstractNumId w:val="22"/>
  </w:num>
  <w:num w:numId="42">
    <w:abstractNumId w:val="5"/>
  </w:num>
  <w:num w:numId="43">
    <w:abstractNumId w:val="29"/>
  </w:num>
  <w:num w:numId="44">
    <w:abstractNumId w:val="15"/>
  </w:num>
  <w:num w:numId="45">
    <w:abstractNumId w:val="25"/>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549"/>
    <w:rsid w:val="00000D25"/>
    <w:rsid w:val="00001806"/>
    <w:rsid w:val="00015F2F"/>
    <w:rsid w:val="00030147"/>
    <w:rsid w:val="0003340F"/>
    <w:rsid w:val="0004611D"/>
    <w:rsid w:val="00067F95"/>
    <w:rsid w:val="0007221B"/>
    <w:rsid w:val="0008191A"/>
    <w:rsid w:val="0008670F"/>
    <w:rsid w:val="000906D7"/>
    <w:rsid w:val="000A2AD1"/>
    <w:rsid w:val="000A6A3B"/>
    <w:rsid w:val="000B2610"/>
    <w:rsid w:val="000B7BFB"/>
    <w:rsid w:val="000C52FA"/>
    <w:rsid w:val="000D1FE6"/>
    <w:rsid w:val="000E6F89"/>
    <w:rsid w:val="000E7DDD"/>
    <w:rsid w:val="001000A1"/>
    <w:rsid w:val="00104B5C"/>
    <w:rsid w:val="001075BE"/>
    <w:rsid w:val="00113AB9"/>
    <w:rsid w:val="00121C1C"/>
    <w:rsid w:val="00134158"/>
    <w:rsid w:val="001362C1"/>
    <w:rsid w:val="0015147A"/>
    <w:rsid w:val="00151BF5"/>
    <w:rsid w:val="00153FE6"/>
    <w:rsid w:val="001540EE"/>
    <w:rsid w:val="0015679E"/>
    <w:rsid w:val="001614A4"/>
    <w:rsid w:val="00172119"/>
    <w:rsid w:val="00173FAF"/>
    <w:rsid w:val="001805B0"/>
    <w:rsid w:val="00187B12"/>
    <w:rsid w:val="001A4C4D"/>
    <w:rsid w:val="001A5ABE"/>
    <w:rsid w:val="001A7D11"/>
    <w:rsid w:val="001C21E3"/>
    <w:rsid w:val="001D1C6F"/>
    <w:rsid w:val="001D4036"/>
    <w:rsid w:val="001E1DEB"/>
    <w:rsid w:val="001E526C"/>
    <w:rsid w:val="001E7405"/>
    <w:rsid w:val="001F3089"/>
    <w:rsid w:val="00210BD0"/>
    <w:rsid w:val="002153CC"/>
    <w:rsid w:val="0022639D"/>
    <w:rsid w:val="002271DB"/>
    <w:rsid w:val="002365DB"/>
    <w:rsid w:val="00240B43"/>
    <w:rsid w:val="002446BB"/>
    <w:rsid w:val="002522E1"/>
    <w:rsid w:val="00273958"/>
    <w:rsid w:val="00275CFD"/>
    <w:rsid w:val="0027615B"/>
    <w:rsid w:val="0028153B"/>
    <w:rsid w:val="0028311E"/>
    <w:rsid w:val="002833B1"/>
    <w:rsid w:val="002908EE"/>
    <w:rsid w:val="00296568"/>
    <w:rsid w:val="00297A4E"/>
    <w:rsid w:val="00297F42"/>
    <w:rsid w:val="002A1A24"/>
    <w:rsid w:val="002A43A0"/>
    <w:rsid w:val="002A749D"/>
    <w:rsid w:val="002B26F1"/>
    <w:rsid w:val="002B2CD9"/>
    <w:rsid w:val="002B7B43"/>
    <w:rsid w:val="002E34A5"/>
    <w:rsid w:val="002F49A1"/>
    <w:rsid w:val="002F7AF9"/>
    <w:rsid w:val="00304950"/>
    <w:rsid w:val="00304F00"/>
    <w:rsid w:val="00324404"/>
    <w:rsid w:val="0032548C"/>
    <w:rsid w:val="00341EAE"/>
    <w:rsid w:val="00364153"/>
    <w:rsid w:val="00383E94"/>
    <w:rsid w:val="00384871"/>
    <w:rsid w:val="0038537F"/>
    <w:rsid w:val="003934CB"/>
    <w:rsid w:val="00393CE5"/>
    <w:rsid w:val="00397CA6"/>
    <w:rsid w:val="003A099A"/>
    <w:rsid w:val="003C0090"/>
    <w:rsid w:val="003C27B3"/>
    <w:rsid w:val="003D0182"/>
    <w:rsid w:val="003D29ED"/>
    <w:rsid w:val="003D414E"/>
    <w:rsid w:val="003F6681"/>
    <w:rsid w:val="004148D0"/>
    <w:rsid w:val="00415544"/>
    <w:rsid w:val="00433409"/>
    <w:rsid w:val="004334A4"/>
    <w:rsid w:val="004348DC"/>
    <w:rsid w:val="0045247A"/>
    <w:rsid w:val="00454192"/>
    <w:rsid w:val="0045522A"/>
    <w:rsid w:val="00463E34"/>
    <w:rsid w:val="00472DF8"/>
    <w:rsid w:val="00482D77"/>
    <w:rsid w:val="00484B1B"/>
    <w:rsid w:val="00491A80"/>
    <w:rsid w:val="004A51C5"/>
    <w:rsid w:val="004B2C0D"/>
    <w:rsid w:val="004D31D9"/>
    <w:rsid w:val="004D591A"/>
    <w:rsid w:val="004D6D66"/>
    <w:rsid w:val="004D6E69"/>
    <w:rsid w:val="004E4437"/>
    <w:rsid w:val="004E5860"/>
    <w:rsid w:val="005013A0"/>
    <w:rsid w:val="00502B61"/>
    <w:rsid w:val="00511E49"/>
    <w:rsid w:val="005243B6"/>
    <w:rsid w:val="005272D0"/>
    <w:rsid w:val="00546ED5"/>
    <w:rsid w:val="00561F93"/>
    <w:rsid w:val="0057317D"/>
    <w:rsid w:val="00573EDE"/>
    <w:rsid w:val="0058065D"/>
    <w:rsid w:val="00583FFF"/>
    <w:rsid w:val="005A2DA4"/>
    <w:rsid w:val="005B4194"/>
    <w:rsid w:val="005B44CD"/>
    <w:rsid w:val="005B79DB"/>
    <w:rsid w:val="005C0232"/>
    <w:rsid w:val="005C1A9E"/>
    <w:rsid w:val="005D48F2"/>
    <w:rsid w:val="005D71E4"/>
    <w:rsid w:val="005E040B"/>
    <w:rsid w:val="005F6DD3"/>
    <w:rsid w:val="00601BCE"/>
    <w:rsid w:val="00606533"/>
    <w:rsid w:val="00617C83"/>
    <w:rsid w:val="00636F44"/>
    <w:rsid w:val="006444A1"/>
    <w:rsid w:val="00645855"/>
    <w:rsid w:val="00657055"/>
    <w:rsid w:val="00663866"/>
    <w:rsid w:val="00664D7A"/>
    <w:rsid w:val="00664F87"/>
    <w:rsid w:val="00686941"/>
    <w:rsid w:val="006A5EBA"/>
    <w:rsid w:val="006B2AC2"/>
    <w:rsid w:val="006B51A1"/>
    <w:rsid w:val="006C32CC"/>
    <w:rsid w:val="006C5B4A"/>
    <w:rsid w:val="006C741A"/>
    <w:rsid w:val="006D3010"/>
    <w:rsid w:val="006D5EAA"/>
    <w:rsid w:val="006E731B"/>
    <w:rsid w:val="0070051D"/>
    <w:rsid w:val="00701353"/>
    <w:rsid w:val="00702995"/>
    <w:rsid w:val="00714521"/>
    <w:rsid w:val="00717C12"/>
    <w:rsid w:val="00722351"/>
    <w:rsid w:val="007265F8"/>
    <w:rsid w:val="007269D2"/>
    <w:rsid w:val="007365FB"/>
    <w:rsid w:val="00757E46"/>
    <w:rsid w:val="007604C8"/>
    <w:rsid w:val="00761BFA"/>
    <w:rsid w:val="00765E0D"/>
    <w:rsid w:val="00785C1D"/>
    <w:rsid w:val="00792305"/>
    <w:rsid w:val="007B4649"/>
    <w:rsid w:val="007C381A"/>
    <w:rsid w:val="007D7E2B"/>
    <w:rsid w:val="007D7E55"/>
    <w:rsid w:val="008013C2"/>
    <w:rsid w:val="008227F2"/>
    <w:rsid w:val="00827B3E"/>
    <w:rsid w:val="00830D1E"/>
    <w:rsid w:val="00832008"/>
    <w:rsid w:val="00833AB7"/>
    <w:rsid w:val="00834023"/>
    <w:rsid w:val="00856BBE"/>
    <w:rsid w:val="008816D7"/>
    <w:rsid w:val="00881DC1"/>
    <w:rsid w:val="00886B30"/>
    <w:rsid w:val="00887FDD"/>
    <w:rsid w:val="00897749"/>
    <w:rsid w:val="008A02C0"/>
    <w:rsid w:val="008A379A"/>
    <w:rsid w:val="008B47F2"/>
    <w:rsid w:val="008C58D6"/>
    <w:rsid w:val="008D4B5D"/>
    <w:rsid w:val="008E67B0"/>
    <w:rsid w:val="008F7350"/>
    <w:rsid w:val="009079A3"/>
    <w:rsid w:val="009104AB"/>
    <w:rsid w:val="00913392"/>
    <w:rsid w:val="00924EF9"/>
    <w:rsid w:val="0093320B"/>
    <w:rsid w:val="00970DD2"/>
    <w:rsid w:val="009773D0"/>
    <w:rsid w:val="00993721"/>
    <w:rsid w:val="009A2B65"/>
    <w:rsid w:val="009A4722"/>
    <w:rsid w:val="009A6B4E"/>
    <w:rsid w:val="009C599F"/>
    <w:rsid w:val="009C5DD0"/>
    <w:rsid w:val="009D47C4"/>
    <w:rsid w:val="009D4947"/>
    <w:rsid w:val="009D6AF3"/>
    <w:rsid w:val="00A11440"/>
    <w:rsid w:val="00A1796E"/>
    <w:rsid w:val="00A32611"/>
    <w:rsid w:val="00A365B6"/>
    <w:rsid w:val="00A3759C"/>
    <w:rsid w:val="00A44D7D"/>
    <w:rsid w:val="00A50D1B"/>
    <w:rsid w:val="00A51F88"/>
    <w:rsid w:val="00A65FE3"/>
    <w:rsid w:val="00A70AE6"/>
    <w:rsid w:val="00AA003A"/>
    <w:rsid w:val="00AA6DE6"/>
    <w:rsid w:val="00AC0891"/>
    <w:rsid w:val="00AC4DA7"/>
    <w:rsid w:val="00AD5D7D"/>
    <w:rsid w:val="00AD5EE5"/>
    <w:rsid w:val="00AE1B7D"/>
    <w:rsid w:val="00AF3400"/>
    <w:rsid w:val="00AF4DF4"/>
    <w:rsid w:val="00B17C9B"/>
    <w:rsid w:val="00B24E13"/>
    <w:rsid w:val="00B35D8B"/>
    <w:rsid w:val="00B546EE"/>
    <w:rsid w:val="00B70314"/>
    <w:rsid w:val="00B7299B"/>
    <w:rsid w:val="00B81F8F"/>
    <w:rsid w:val="00B83ABC"/>
    <w:rsid w:val="00B86EFA"/>
    <w:rsid w:val="00B93CBF"/>
    <w:rsid w:val="00BA07DD"/>
    <w:rsid w:val="00BA658E"/>
    <w:rsid w:val="00BB1FF2"/>
    <w:rsid w:val="00BB2044"/>
    <w:rsid w:val="00BC13E7"/>
    <w:rsid w:val="00BC2A4C"/>
    <w:rsid w:val="00BF07BC"/>
    <w:rsid w:val="00BF3D56"/>
    <w:rsid w:val="00BF45B2"/>
    <w:rsid w:val="00C134FE"/>
    <w:rsid w:val="00C2655D"/>
    <w:rsid w:val="00C26DCB"/>
    <w:rsid w:val="00C31FD8"/>
    <w:rsid w:val="00C34DE0"/>
    <w:rsid w:val="00C57EC3"/>
    <w:rsid w:val="00C87B28"/>
    <w:rsid w:val="00C9704C"/>
    <w:rsid w:val="00CA7DB8"/>
    <w:rsid w:val="00CB63D2"/>
    <w:rsid w:val="00CC2C12"/>
    <w:rsid w:val="00CD2237"/>
    <w:rsid w:val="00CD4ED9"/>
    <w:rsid w:val="00CD75E8"/>
    <w:rsid w:val="00CE185F"/>
    <w:rsid w:val="00CE3011"/>
    <w:rsid w:val="00CE6E0E"/>
    <w:rsid w:val="00CE7CF3"/>
    <w:rsid w:val="00D04FA3"/>
    <w:rsid w:val="00D07168"/>
    <w:rsid w:val="00D319CD"/>
    <w:rsid w:val="00D44FF6"/>
    <w:rsid w:val="00D57311"/>
    <w:rsid w:val="00D6435D"/>
    <w:rsid w:val="00D66274"/>
    <w:rsid w:val="00D67689"/>
    <w:rsid w:val="00D92653"/>
    <w:rsid w:val="00DB331F"/>
    <w:rsid w:val="00DC2AD1"/>
    <w:rsid w:val="00DC4AC0"/>
    <w:rsid w:val="00DD32D6"/>
    <w:rsid w:val="00DD7C2C"/>
    <w:rsid w:val="00DE00A2"/>
    <w:rsid w:val="00DE54C1"/>
    <w:rsid w:val="00DF04A8"/>
    <w:rsid w:val="00DF5BAD"/>
    <w:rsid w:val="00E21F6A"/>
    <w:rsid w:val="00E43549"/>
    <w:rsid w:val="00E436C9"/>
    <w:rsid w:val="00E46019"/>
    <w:rsid w:val="00E53990"/>
    <w:rsid w:val="00E53A58"/>
    <w:rsid w:val="00E63F61"/>
    <w:rsid w:val="00E70181"/>
    <w:rsid w:val="00E70224"/>
    <w:rsid w:val="00E73755"/>
    <w:rsid w:val="00E81C10"/>
    <w:rsid w:val="00E85B40"/>
    <w:rsid w:val="00E92E3D"/>
    <w:rsid w:val="00E946EF"/>
    <w:rsid w:val="00E96779"/>
    <w:rsid w:val="00EA2D07"/>
    <w:rsid w:val="00EF229C"/>
    <w:rsid w:val="00EF53DD"/>
    <w:rsid w:val="00EF651B"/>
    <w:rsid w:val="00F03116"/>
    <w:rsid w:val="00F11106"/>
    <w:rsid w:val="00F17546"/>
    <w:rsid w:val="00F24683"/>
    <w:rsid w:val="00F34D58"/>
    <w:rsid w:val="00F3572A"/>
    <w:rsid w:val="00F362FD"/>
    <w:rsid w:val="00F402D2"/>
    <w:rsid w:val="00F4402C"/>
    <w:rsid w:val="00F4764A"/>
    <w:rsid w:val="00F506F4"/>
    <w:rsid w:val="00F61B82"/>
    <w:rsid w:val="00F621B1"/>
    <w:rsid w:val="00F66459"/>
    <w:rsid w:val="00F70A4A"/>
    <w:rsid w:val="00F73B2E"/>
    <w:rsid w:val="00F77FC8"/>
    <w:rsid w:val="00F82232"/>
    <w:rsid w:val="00F85798"/>
    <w:rsid w:val="00F87D3B"/>
    <w:rsid w:val="00F96ECA"/>
    <w:rsid w:val="00FB2F5C"/>
    <w:rsid w:val="00FB52D6"/>
    <w:rsid w:val="00FB6C7C"/>
    <w:rsid w:val="00FB7249"/>
    <w:rsid w:val="00FC37C9"/>
    <w:rsid w:val="00FC658C"/>
    <w:rsid w:val="00FC6F43"/>
    <w:rsid w:val="00FE0AA0"/>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87C72"/>
  <w15:docId w15:val="{AA9A6E1A-471C-4E1A-907A-AF4B15CA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5798"/>
    <w:pPr>
      <w:keepNext/>
      <w:keepLines/>
      <w:spacing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36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1C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436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35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43549"/>
    <w:rPr>
      <w:rFonts w:eastAsiaTheme="minorEastAsia"/>
      <w:lang w:val="en-US" w:eastAsia="ja-JP"/>
    </w:rPr>
  </w:style>
  <w:style w:type="paragraph" w:styleId="BalloonText">
    <w:name w:val="Balloon Text"/>
    <w:basedOn w:val="Normal"/>
    <w:link w:val="BalloonTextChar"/>
    <w:uiPriority w:val="99"/>
    <w:semiHidden/>
    <w:unhideWhenUsed/>
    <w:rsid w:val="00E43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549"/>
    <w:rPr>
      <w:rFonts w:ascii="Tahoma" w:hAnsi="Tahoma" w:cs="Tahoma"/>
      <w:sz w:val="16"/>
      <w:szCs w:val="16"/>
    </w:rPr>
  </w:style>
  <w:style w:type="character" w:customStyle="1" w:styleId="Heading1Char">
    <w:name w:val="Heading 1 Char"/>
    <w:basedOn w:val="DefaultParagraphFont"/>
    <w:link w:val="Heading1"/>
    <w:uiPriority w:val="9"/>
    <w:rsid w:val="00F8579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43549"/>
    <w:pPr>
      <w:outlineLvl w:val="9"/>
    </w:pPr>
    <w:rPr>
      <w:lang w:val="en-US" w:eastAsia="ja-JP"/>
    </w:rPr>
  </w:style>
  <w:style w:type="paragraph" w:styleId="Header">
    <w:name w:val="header"/>
    <w:basedOn w:val="Normal"/>
    <w:link w:val="HeaderChar"/>
    <w:unhideWhenUsed/>
    <w:rsid w:val="00E43549"/>
    <w:pPr>
      <w:tabs>
        <w:tab w:val="center" w:pos="4513"/>
        <w:tab w:val="right" w:pos="9026"/>
      </w:tabs>
      <w:spacing w:after="0" w:line="240" w:lineRule="auto"/>
    </w:pPr>
  </w:style>
  <w:style w:type="character" w:customStyle="1" w:styleId="HeaderChar">
    <w:name w:val="Header Char"/>
    <w:basedOn w:val="DefaultParagraphFont"/>
    <w:link w:val="Header"/>
    <w:rsid w:val="00E43549"/>
  </w:style>
  <w:style w:type="paragraph" w:styleId="Footer">
    <w:name w:val="footer"/>
    <w:basedOn w:val="Normal"/>
    <w:link w:val="FooterChar"/>
    <w:unhideWhenUsed/>
    <w:rsid w:val="00E43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549"/>
  </w:style>
  <w:style w:type="table" w:styleId="TableGrid">
    <w:name w:val="Table Grid"/>
    <w:basedOn w:val="TableNormal"/>
    <w:uiPriority w:val="59"/>
    <w:rsid w:val="00E4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43549"/>
    <w:pPr>
      <w:spacing w:after="100"/>
    </w:pPr>
  </w:style>
  <w:style w:type="character" w:styleId="Hyperlink">
    <w:name w:val="Hyperlink"/>
    <w:basedOn w:val="DefaultParagraphFont"/>
    <w:uiPriority w:val="99"/>
    <w:unhideWhenUsed/>
    <w:rsid w:val="00E43549"/>
    <w:rPr>
      <w:color w:val="0000FF" w:themeColor="hyperlink"/>
      <w:u w:val="single"/>
    </w:rPr>
  </w:style>
  <w:style w:type="character" w:customStyle="1" w:styleId="Heading4Char">
    <w:name w:val="Heading 4 Char"/>
    <w:basedOn w:val="DefaultParagraphFont"/>
    <w:link w:val="Heading4"/>
    <w:uiPriority w:val="9"/>
    <w:semiHidden/>
    <w:rsid w:val="00E436C9"/>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E436C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45522A"/>
    <w:pPr>
      <w:spacing w:after="100"/>
      <w:ind w:left="220"/>
    </w:pPr>
  </w:style>
  <w:style w:type="paragraph" w:styleId="ListParagraph">
    <w:name w:val="List Paragraph"/>
    <w:basedOn w:val="Normal"/>
    <w:uiPriority w:val="34"/>
    <w:qFormat/>
    <w:rsid w:val="00DC4AC0"/>
    <w:pPr>
      <w:ind w:left="720"/>
      <w:contextualSpacing/>
    </w:pPr>
  </w:style>
  <w:style w:type="paragraph" w:styleId="Title">
    <w:name w:val="Title"/>
    <w:basedOn w:val="Normal"/>
    <w:link w:val="TitleChar"/>
    <w:qFormat/>
    <w:rsid w:val="00AF4DF4"/>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AF4DF4"/>
    <w:rPr>
      <w:rFonts w:ascii="Arial" w:eastAsia="Times New Roman" w:hAnsi="Arial" w:cs="Times New Roman"/>
      <w:b/>
      <w:sz w:val="28"/>
      <w:szCs w:val="20"/>
    </w:rPr>
  </w:style>
  <w:style w:type="character" w:customStyle="1" w:styleId="Heading3Char">
    <w:name w:val="Heading 3 Char"/>
    <w:basedOn w:val="DefaultParagraphFont"/>
    <w:link w:val="Heading3"/>
    <w:uiPriority w:val="9"/>
    <w:rsid w:val="00121C1C"/>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D1C6F"/>
    <w:pPr>
      <w:spacing w:after="100"/>
      <w:ind w:left="440"/>
    </w:pPr>
  </w:style>
  <w:style w:type="character" w:styleId="CommentReference">
    <w:name w:val="annotation reference"/>
    <w:basedOn w:val="DefaultParagraphFont"/>
    <w:uiPriority w:val="99"/>
    <w:semiHidden/>
    <w:unhideWhenUsed/>
    <w:rsid w:val="00E81C10"/>
    <w:rPr>
      <w:sz w:val="16"/>
      <w:szCs w:val="16"/>
    </w:rPr>
  </w:style>
  <w:style w:type="paragraph" w:styleId="CommentText">
    <w:name w:val="annotation text"/>
    <w:basedOn w:val="Normal"/>
    <w:link w:val="CommentTextChar"/>
    <w:uiPriority w:val="99"/>
    <w:semiHidden/>
    <w:unhideWhenUsed/>
    <w:rsid w:val="00E81C10"/>
    <w:pPr>
      <w:spacing w:line="240" w:lineRule="auto"/>
    </w:pPr>
    <w:rPr>
      <w:sz w:val="20"/>
      <w:szCs w:val="20"/>
    </w:rPr>
  </w:style>
  <w:style w:type="character" w:customStyle="1" w:styleId="CommentTextChar">
    <w:name w:val="Comment Text Char"/>
    <w:basedOn w:val="DefaultParagraphFont"/>
    <w:link w:val="CommentText"/>
    <w:uiPriority w:val="99"/>
    <w:semiHidden/>
    <w:rsid w:val="00E81C10"/>
    <w:rPr>
      <w:sz w:val="20"/>
      <w:szCs w:val="20"/>
    </w:rPr>
  </w:style>
  <w:style w:type="paragraph" w:styleId="CommentSubject">
    <w:name w:val="annotation subject"/>
    <w:basedOn w:val="CommentText"/>
    <w:next w:val="CommentText"/>
    <w:link w:val="CommentSubjectChar"/>
    <w:uiPriority w:val="99"/>
    <w:semiHidden/>
    <w:unhideWhenUsed/>
    <w:rsid w:val="00E81C10"/>
    <w:rPr>
      <w:b/>
      <w:bCs/>
    </w:rPr>
  </w:style>
  <w:style w:type="character" w:customStyle="1" w:styleId="CommentSubjectChar">
    <w:name w:val="Comment Subject Char"/>
    <w:basedOn w:val="CommentTextChar"/>
    <w:link w:val="CommentSubject"/>
    <w:uiPriority w:val="99"/>
    <w:semiHidden/>
    <w:rsid w:val="00E81C10"/>
    <w:rPr>
      <w:b/>
      <w:bCs/>
      <w:sz w:val="20"/>
      <w:szCs w:val="20"/>
    </w:rPr>
  </w:style>
  <w:style w:type="paragraph" w:styleId="PlainText">
    <w:name w:val="Plain Text"/>
    <w:basedOn w:val="Normal"/>
    <w:link w:val="PlainTextChar"/>
    <w:uiPriority w:val="99"/>
    <w:semiHidden/>
    <w:unhideWhenUsed/>
    <w:rsid w:val="00273958"/>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73958"/>
    <w:rPr>
      <w:rFonts w:ascii="Calibri" w:hAnsi="Calibri" w:cs="Calibri"/>
    </w:rPr>
  </w:style>
  <w:style w:type="table" w:styleId="MediumGrid1-Accent5">
    <w:name w:val="Medium Grid 1 Accent 5"/>
    <w:basedOn w:val="TableNormal"/>
    <w:uiPriority w:val="67"/>
    <w:rsid w:val="00AA6DE6"/>
    <w:pPr>
      <w:spacing w:after="0" w:line="240" w:lineRule="auto"/>
    </w:p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Default">
    <w:name w:val="Default"/>
    <w:rsid w:val="00AA6DE6"/>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4043">
      <w:bodyDiv w:val="1"/>
      <w:marLeft w:val="0"/>
      <w:marRight w:val="0"/>
      <w:marTop w:val="0"/>
      <w:marBottom w:val="0"/>
      <w:divBdr>
        <w:top w:val="none" w:sz="0" w:space="0" w:color="auto"/>
        <w:left w:val="none" w:sz="0" w:space="0" w:color="auto"/>
        <w:bottom w:val="none" w:sz="0" w:space="0" w:color="auto"/>
        <w:right w:val="none" w:sz="0" w:space="0" w:color="auto"/>
      </w:divBdr>
    </w:div>
    <w:div w:id="440565531">
      <w:bodyDiv w:val="1"/>
      <w:marLeft w:val="0"/>
      <w:marRight w:val="0"/>
      <w:marTop w:val="0"/>
      <w:marBottom w:val="0"/>
      <w:divBdr>
        <w:top w:val="none" w:sz="0" w:space="0" w:color="auto"/>
        <w:left w:val="none" w:sz="0" w:space="0" w:color="auto"/>
        <w:bottom w:val="none" w:sz="0" w:space="0" w:color="auto"/>
        <w:right w:val="none" w:sz="0" w:space="0" w:color="auto"/>
      </w:divBdr>
    </w:div>
    <w:div w:id="1271626679">
      <w:bodyDiv w:val="1"/>
      <w:marLeft w:val="0"/>
      <w:marRight w:val="0"/>
      <w:marTop w:val="0"/>
      <w:marBottom w:val="0"/>
      <w:divBdr>
        <w:top w:val="none" w:sz="0" w:space="0" w:color="auto"/>
        <w:left w:val="none" w:sz="0" w:space="0" w:color="auto"/>
        <w:bottom w:val="none" w:sz="0" w:space="0" w:color="auto"/>
        <w:right w:val="none" w:sz="0" w:space="0" w:color="auto"/>
      </w:divBdr>
    </w:div>
    <w:div w:id="20805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6265B859975448BF0D621ACDC9AD68" ma:contentTypeVersion="3" ma:contentTypeDescription="Create a new document." ma:contentTypeScope="" ma:versionID="885981e87eac7cf113c2bc28999f9475">
  <xsd:schema xmlns:xsd="http://www.w3.org/2001/XMLSchema" xmlns:xs="http://www.w3.org/2001/XMLSchema" xmlns:p="http://schemas.microsoft.com/office/2006/metadata/properties" xmlns:ns1="http://schemas.microsoft.com/sharepoint/v3" xmlns:ns2="9e14bc9f-d43a-4562-9a47-6bccc43a8b23" targetNamespace="http://schemas.microsoft.com/office/2006/metadata/properties" ma:root="true" ma:fieldsID="1616dea6799df5e8a95bf3248bc37d14" ns1:_="" ns2:_="">
    <xsd:import namespace="http://schemas.microsoft.com/sharepoint/v3"/>
    <xsd:import namespace="9e14bc9f-d43a-4562-9a47-6bccc43a8b23"/>
    <xsd:element name="properties">
      <xsd:complexType>
        <xsd:sequence>
          <xsd:element name="documentManagement">
            <xsd:complexType>
              <xsd:all>
                <xsd:element ref="ns1:LargeFileSize" minOccurs="0"/>
                <xsd:element ref="ns2:D38D7918E8D62_DiskName" minOccurs="0"/>
                <xsd:element ref="ns1:FileShare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8" nillable="true" ma:displayName="Linked File Size" ma:hidden="true" ma:internalName="LargeFileSize">
      <xsd:simpleType>
        <xsd:restriction base="dms:Note">
          <xsd:maxLength value="255"/>
        </xsd:restriction>
      </xsd:simpleType>
    </xsd:element>
    <xsd:element name="FileShareFlag" ma:index="10" nillable="true" ma:displayName="File Share Flag" ma:default="0.0" ma:hidden="true" ma:internalName="_x0024_Resources_x003a_FSDLResources_x002c_VDL_FileShareFlag_x003b_"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D38D7918E8D62_DiskName" ma:index="9"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4C070-FA2A-48F8-8B2C-CA5FBB7B75F9}">
  <ds:schemaRefs>
    <ds:schemaRef ds:uri="http://schemas.microsoft.com/sharepoint/v3/contenttype/forms"/>
  </ds:schemaRefs>
</ds:datastoreItem>
</file>

<file path=customXml/itemProps2.xml><?xml version="1.0" encoding="utf-8"?>
<ds:datastoreItem xmlns:ds="http://schemas.openxmlformats.org/officeDocument/2006/customXml" ds:itemID="{DBEE53E9-601B-4CC9-BDA0-8F65A407B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96EA4-F395-4A09-8648-CBC04BC405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9e14bc9f-d43a-4562-9a47-6bccc43a8b2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84C49F6-4A92-4D34-8191-758A6BC3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8953</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Career Grade Progression Procedure</vt:lpstr>
    </vt:vector>
  </TitlesOfParts>
  <Company>Halton Borough Council</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Grade Progression Procedure</dc:title>
  <dc:creator>Natalie Johnson</dc:creator>
  <cp:lastModifiedBy>Andrew Plant</cp:lastModifiedBy>
  <cp:revision>2</cp:revision>
  <cp:lastPrinted>2020-07-15T15:09:00Z</cp:lastPrinted>
  <dcterms:created xsi:type="dcterms:W3CDTF">2022-06-24T09:44:00Z</dcterms:created>
  <dcterms:modified xsi:type="dcterms:W3CDTF">2022-06-24T09:44:00Z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0x010100906265B859975448BF0D621ACDC9AD68</vt:lpwstr>
  </property>
</Properties>
</file>