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C3B8" w14:textId="099AD710" w:rsidR="008917C7" w:rsidRPr="008917C7" w:rsidRDefault="008917C7" w:rsidP="008917C7">
      <w:pPr>
        <w:pStyle w:val="Title"/>
      </w:pPr>
      <w:r w:rsidRPr="008917C7">
        <w:t xml:space="preserve">Role Profile for </w:t>
      </w:r>
      <w:r w:rsidR="002B3088">
        <w:t xml:space="preserve">    JOB TITLE</w:t>
      </w:r>
    </w:p>
    <w:p w14:paraId="07047344" w14:textId="7C507749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Role Title: </w:t>
      </w:r>
      <w:r w:rsidR="004725F0">
        <w:t>Commercial Property Accountant</w:t>
      </w:r>
    </w:p>
    <w:p w14:paraId="50C6B046" w14:textId="7EC34D97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Service: </w:t>
      </w:r>
      <w:r w:rsidR="004725F0">
        <w:t>Finance</w:t>
      </w:r>
    </w:p>
    <w:p w14:paraId="71654C96" w14:textId="77777777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>Location:</w:t>
      </w:r>
      <w:r w:rsidRPr="008917C7">
        <w:t xml:space="preserve"> Surrey Heath House, Knoll Road, Camberley, Surrey, GU15 3HD</w:t>
      </w:r>
    </w:p>
    <w:p w14:paraId="56380A8E" w14:textId="4699B822" w:rsidR="008917C7" w:rsidRPr="008917C7" w:rsidRDefault="008917C7" w:rsidP="008917C7">
      <w:pPr>
        <w:pStyle w:val="BasicParagraph"/>
      </w:pPr>
      <w:r w:rsidRPr="008917C7">
        <w:rPr>
          <w:b/>
          <w:bCs/>
        </w:rPr>
        <w:t xml:space="preserve">Reporting To: </w:t>
      </w:r>
      <w:r w:rsidR="004725F0">
        <w:t>Senior Corporate and Partnership Accountant</w:t>
      </w:r>
    </w:p>
    <w:p w14:paraId="3EF9D15D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10E1A638" w14:textId="77777777" w:rsidR="008917C7" w:rsidRPr="008917C7" w:rsidRDefault="008917C7" w:rsidP="008917C7">
      <w:pPr>
        <w:pStyle w:val="Heading1"/>
      </w:pPr>
      <w:r w:rsidRPr="008917C7">
        <w:t>Role Purpose</w:t>
      </w:r>
    </w:p>
    <w:p w14:paraId="3BB2661F" w14:textId="3FFE83F2" w:rsidR="008917C7" w:rsidRPr="009F01D5" w:rsidRDefault="009F01D5" w:rsidP="008917C7">
      <w:pPr>
        <w:pStyle w:val="BasicParagraph"/>
        <w:rPr>
          <w:rFonts w:ascii="Arial" w:hAnsi="Arial" w:cs="Arial"/>
          <w:sz w:val="24"/>
          <w:szCs w:val="24"/>
        </w:rPr>
      </w:pPr>
      <w:r w:rsidRPr="009F01D5">
        <w:rPr>
          <w:rFonts w:ascii="Arial" w:hAnsi="Arial" w:cs="Arial"/>
          <w:sz w:val="24"/>
          <w:szCs w:val="24"/>
        </w:rPr>
        <w:t>To provide a comprehensive professional accountancy and general financial advisory service to the Council</w:t>
      </w:r>
      <w:r>
        <w:rPr>
          <w:rFonts w:ascii="Arial" w:hAnsi="Arial" w:cs="Arial"/>
          <w:sz w:val="24"/>
          <w:szCs w:val="24"/>
        </w:rPr>
        <w:t xml:space="preserve"> in</w:t>
      </w:r>
      <w:r w:rsidRPr="009F01D5">
        <w:rPr>
          <w:rFonts w:ascii="Arial" w:hAnsi="Arial" w:cs="Arial"/>
          <w:sz w:val="24"/>
          <w:szCs w:val="24"/>
        </w:rPr>
        <w:t xml:space="preserve"> respect of property</w:t>
      </w:r>
      <w:r>
        <w:rPr>
          <w:rFonts w:ascii="Arial" w:hAnsi="Arial" w:cs="Arial"/>
          <w:sz w:val="24"/>
          <w:szCs w:val="24"/>
        </w:rPr>
        <w:t xml:space="preserve">, ensuring </w:t>
      </w:r>
      <w:r w:rsidR="00E52643">
        <w:rPr>
          <w:rFonts w:ascii="Arial" w:hAnsi="Arial" w:cs="Arial"/>
          <w:sz w:val="24"/>
          <w:szCs w:val="24"/>
        </w:rPr>
        <w:t>that commercial property budgets are prepared, monitored and reported on</w:t>
      </w:r>
      <w:r w:rsidR="00136C67">
        <w:rPr>
          <w:rFonts w:ascii="Arial" w:hAnsi="Arial" w:cs="Arial"/>
          <w:sz w:val="24"/>
          <w:szCs w:val="24"/>
        </w:rPr>
        <w:t xml:space="preserve"> as appropriate. Ensure that VAT and other taxes are correctly accounted for and act as finance lead relating to accounting for major development capital projects. </w:t>
      </w:r>
    </w:p>
    <w:p w14:paraId="00306E15" w14:textId="09F5D432" w:rsidR="009F01D5" w:rsidRDefault="009F01D5" w:rsidP="00136C67">
      <w:pPr>
        <w:pStyle w:val="Default"/>
        <w:ind w:left="360"/>
      </w:pPr>
    </w:p>
    <w:p w14:paraId="34DA3052" w14:textId="52169A1B" w:rsidR="008917C7" w:rsidRPr="008917C7" w:rsidRDefault="008917C7" w:rsidP="008917C7">
      <w:pPr>
        <w:pStyle w:val="Heading1"/>
      </w:pPr>
      <w:r w:rsidRPr="008917C7">
        <w:t>Main Duties and Accountabilities</w:t>
      </w:r>
    </w:p>
    <w:p w14:paraId="317C8984" w14:textId="77777777" w:rsidR="008917C7" w:rsidRPr="008917C7" w:rsidRDefault="008917C7" w:rsidP="008917C7">
      <w:pPr>
        <w:pStyle w:val="Heading2"/>
      </w:pPr>
      <w:r w:rsidRPr="008917C7">
        <w:t>Knowledge and Expertise</w:t>
      </w:r>
    </w:p>
    <w:p w14:paraId="043D0954" w14:textId="3DAEA583" w:rsidR="008917C7" w:rsidRPr="0078482B" w:rsidRDefault="005E366D" w:rsidP="008917C7">
      <w:pPr>
        <w:pStyle w:val="Basic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482B">
        <w:rPr>
          <w:rFonts w:ascii="Arial" w:hAnsi="Arial" w:cs="Arial"/>
          <w:sz w:val="24"/>
          <w:szCs w:val="24"/>
        </w:rPr>
        <w:t>To ensure that all property transactions including rent, services charges etc are recorded in line with the Council’s standing orders, financial regulations and accounting standards</w:t>
      </w:r>
    </w:p>
    <w:p w14:paraId="4FBEFCA2" w14:textId="77777777" w:rsidR="005E366D" w:rsidRPr="0078482B" w:rsidRDefault="005E366D" w:rsidP="005E366D">
      <w:pPr>
        <w:pStyle w:val="Default"/>
        <w:numPr>
          <w:ilvl w:val="0"/>
          <w:numId w:val="17"/>
        </w:numPr>
      </w:pPr>
      <w:r w:rsidRPr="0078482B">
        <w:t xml:space="preserve">To undertake regular reconciliations between the managing agents and council records and to investigate and resolve differences </w:t>
      </w:r>
    </w:p>
    <w:p w14:paraId="56EC3F0E" w14:textId="77777777" w:rsidR="005E366D" w:rsidRPr="0078482B" w:rsidRDefault="005E366D" w:rsidP="005E366D">
      <w:pPr>
        <w:pStyle w:val="Default"/>
        <w:numPr>
          <w:ilvl w:val="0"/>
          <w:numId w:val="17"/>
        </w:numPr>
      </w:pPr>
      <w:r w:rsidRPr="0078482B">
        <w:t xml:space="preserve">To compile detailed revenue and/or capital budgets for inclusion within council’s budget in line with the Council’s budget process. </w:t>
      </w:r>
    </w:p>
    <w:p w14:paraId="42B7F504" w14:textId="77777777" w:rsidR="005E366D" w:rsidRPr="0078482B" w:rsidRDefault="005E366D" w:rsidP="005E366D">
      <w:pPr>
        <w:pStyle w:val="Default"/>
        <w:numPr>
          <w:ilvl w:val="0"/>
          <w:numId w:val="17"/>
        </w:numPr>
      </w:pPr>
      <w:r w:rsidRPr="0078482B">
        <w:t xml:space="preserve">To work with services to ensure that budgets are monitored, managed and reported to in an agreed format on a timely basis </w:t>
      </w:r>
    </w:p>
    <w:p w14:paraId="7EDFF2F5" w14:textId="54F83A39" w:rsidR="008917C7" w:rsidRPr="0078482B" w:rsidRDefault="005E366D" w:rsidP="008917C7">
      <w:pPr>
        <w:pStyle w:val="Basic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482B">
        <w:rPr>
          <w:rFonts w:ascii="Arial" w:hAnsi="Arial" w:cs="Arial"/>
          <w:sz w:val="24"/>
          <w:szCs w:val="24"/>
        </w:rPr>
        <w:t>To prepare and submit information for the Land and Property Board and members to enable them to monitor the performance of investments</w:t>
      </w:r>
    </w:p>
    <w:p w14:paraId="6DF881AD" w14:textId="76D662E1" w:rsidR="008917C7" w:rsidRPr="0078482B" w:rsidRDefault="005E366D" w:rsidP="008917C7">
      <w:pPr>
        <w:pStyle w:val="Basic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482B">
        <w:rPr>
          <w:rFonts w:ascii="Arial" w:hAnsi="Arial" w:cs="Arial"/>
          <w:sz w:val="24"/>
          <w:szCs w:val="24"/>
        </w:rPr>
        <w:t>To have an understanding of alternative business models such as joint ventures</w:t>
      </w:r>
    </w:p>
    <w:p w14:paraId="199C468E" w14:textId="2B7A3A2B" w:rsidR="005E366D" w:rsidRPr="0078482B" w:rsidRDefault="005E366D" w:rsidP="008917C7">
      <w:pPr>
        <w:pStyle w:val="Basic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78482B">
        <w:rPr>
          <w:rFonts w:ascii="Arial" w:hAnsi="Arial" w:cs="Arial"/>
          <w:sz w:val="24"/>
          <w:szCs w:val="24"/>
        </w:rPr>
        <w:lastRenderedPageBreak/>
        <w:t>To have an understanding of VAT and its application to property</w:t>
      </w:r>
    </w:p>
    <w:p w14:paraId="77E0C399" w14:textId="40ED1CAF" w:rsidR="005E366D" w:rsidRDefault="005E366D" w:rsidP="00AB2D4B">
      <w:pPr>
        <w:pStyle w:val="Default"/>
        <w:ind w:left="720"/>
      </w:pPr>
    </w:p>
    <w:p w14:paraId="5F9314D8" w14:textId="77777777" w:rsidR="005E366D" w:rsidRPr="006512ED" w:rsidRDefault="005E366D" w:rsidP="005E366D">
      <w:pPr>
        <w:pStyle w:val="Default"/>
        <w:numPr>
          <w:ilvl w:val="0"/>
          <w:numId w:val="17"/>
        </w:numPr>
      </w:pPr>
      <w:r>
        <w:t xml:space="preserve">To Support the Executive Head of Investment and Development to ensure that services charges and recharges from agents are in accordance with agreements. </w:t>
      </w:r>
      <w:r w:rsidRPr="006512ED">
        <w:t xml:space="preserve"> </w:t>
      </w:r>
    </w:p>
    <w:p w14:paraId="0B165EF6" w14:textId="77777777" w:rsidR="005E366D" w:rsidRPr="008917C7" w:rsidRDefault="005E366D" w:rsidP="00FA7D62">
      <w:pPr>
        <w:pStyle w:val="BasicParagraph"/>
        <w:ind w:left="720"/>
      </w:pPr>
    </w:p>
    <w:p w14:paraId="3FEDF498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26CD3194" w14:textId="77777777" w:rsidR="008917C7" w:rsidRPr="008917C7" w:rsidRDefault="008917C7" w:rsidP="008917C7">
      <w:pPr>
        <w:pStyle w:val="Heading2"/>
      </w:pPr>
      <w:r w:rsidRPr="008917C7">
        <w:t>Relations with People (Internal and External)</w:t>
      </w:r>
    </w:p>
    <w:p w14:paraId="38D2135C" w14:textId="7D67D50E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 xml:space="preserve">Chief </w:t>
      </w:r>
      <w:r w:rsidR="00E1236D">
        <w:rPr>
          <w:rFonts w:ascii="Arial" w:hAnsi="Arial" w:cs="Arial"/>
        </w:rPr>
        <w:t>E</w:t>
      </w:r>
      <w:r w:rsidRPr="00882B73">
        <w:rPr>
          <w:rFonts w:ascii="Arial" w:hAnsi="Arial" w:cs="Arial"/>
        </w:rPr>
        <w:t>xecutive</w:t>
      </w:r>
    </w:p>
    <w:p w14:paraId="6E3D7F8B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Executive Heads</w:t>
      </w:r>
    </w:p>
    <w:p w14:paraId="4852F081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Chief Accountant</w:t>
      </w:r>
    </w:p>
    <w:p w14:paraId="30E16C31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Senior Corporate and Partnership Accountant</w:t>
      </w:r>
    </w:p>
    <w:p w14:paraId="530059C8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 xml:space="preserve">Transactions Officers </w:t>
      </w:r>
    </w:p>
    <w:p w14:paraId="4F814085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Internal Audit</w:t>
      </w:r>
    </w:p>
    <w:p w14:paraId="2C95199D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Corporate property department</w:t>
      </w:r>
    </w:p>
    <w:p w14:paraId="6F047A11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Budget Holders</w:t>
      </w:r>
    </w:p>
    <w:p w14:paraId="1E00743B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3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Managing agents</w:t>
      </w:r>
    </w:p>
    <w:p w14:paraId="1277C371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3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 xml:space="preserve">Members </w:t>
      </w:r>
    </w:p>
    <w:p w14:paraId="17918EE2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3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Auditors</w:t>
      </w:r>
    </w:p>
    <w:p w14:paraId="46233CDB" w14:textId="77777777" w:rsidR="00882B73" w:rsidRPr="00882B73" w:rsidRDefault="00882B73" w:rsidP="00882B73">
      <w:pPr>
        <w:pStyle w:val="ListParagraph"/>
        <w:numPr>
          <w:ilvl w:val="0"/>
          <w:numId w:val="17"/>
        </w:numPr>
        <w:tabs>
          <w:tab w:val="left" w:pos="514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IT specialists</w:t>
      </w:r>
    </w:p>
    <w:p w14:paraId="19CBDCCF" w14:textId="77777777" w:rsidR="00882B73" w:rsidRPr="00882B73" w:rsidRDefault="00882B73" w:rsidP="00882B73">
      <w:pPr>
        <w:pStyle w:val="ListParagraph"/>
        <w:tabs>
          <w:tab w:val="left" w:pos="5115"/>
        </w:tabs>
        <w:rPr>
          <w:rFonts w:ascii="Arial" w:hAnsi="Arial" w:cs="Arial"/>
        </w:rPr>
      </w:pPr>
    </w:p>
    <w:p w14:paraId="4DE36F65" w14:textId="41BADD8C" w:rsidR="008917C7" w:rsidRDefault="008917C7" w:rsidP="00882B73">
      <w:pPr>
        <w:pStyle w:val="BasicParagraph"/>
        <w:ind w:left="720"/>
      </w:pPr>
    </w:p>
    <w:p w14:paraId="29355A19" w14:textId="68162463" w:rsidR="008917C7" w:rsidRDefault="008917C7" w:rsidP="00882B73">
      <w:pPr>
        <w:pStyle w:val="BasicParagraph"/>
        <w:ind w:left="720"/>
      </w:pPr>
    </w:p>
    <w:p w14:paraId="7ECE33D7" w14:textId="537197B3" w:rsidR="008917C7" w:rsidRDefault="008917C7" w:rsidP="00882B73">
      <w:pPr>
        <w:pStyle w:val="BasicParagraph"/>
        <w:ind w:left="720"/>
      </w:pPr>
    </w:p>
    <w:p w14:paraId="50C24E79" w14:textId="77777777" w:rsidR="00A42C8D" w:rsidRPr="008917C7" w:rsidRDefault="00A42C8D" w:rsidP="00A42C8D">
      <w:pPr>
        <w:pStyle w:val="BasicParagraph"/>
      </w:pPr>
    </w:p>
    <w:p w14:paraId="3F71F438" w14:textId="590E2961" w:rsidR="008917C7" w:rsidRPr="008917C7" w:rsidRDefault="008917C7" w:rsidP="008917C7">
      <w:pPr>
        <w:pStyle w:val="Heading2"/>
      </w:pPr>
      <w:r w:rsidRPr="008917C7">
        <w:t>Creativity and Innovation</w:t>
      </w:r>
    </w:p>
    <w:p w14:paraId="0A7AE646" w14:textId="77777777" w:rsidR="00E80EE0" w:rsidRPr="0078482B" w:rsidRDefault="00E80EE0" w:rsidP="00E80EE0">
      <w:pPr>
        <w:pStyle w:val="Default"/>
        <w:numPr>
          <w:ilvl w:val="0"/>
          <w:numId w:val="17"/>
        </w:numPr>
      </w:pPr>
      <w:r w:rsidRPr="0078482B">
        <w:t>To lead the accounting for major development capital projects</w:t>
      </w:r>
    </w:p>
    <w:p w14:paraId="156CBCA9" w14:textId="7041FED4" w:rsidR="00EB4749" w:rsidRPr="0078482B" w:rsidRDefault="00E80EE0" w:rsidP="00EB4749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78482B">
        <w:rPr>
          <w:rFonts w:ascii="Arial" w:hAnsi="Arial" w:cs="Arial"/>
        </w:rPr>
        <w:t>To act as the financial lead with managing agents</w:t>
      </w:r>
    </w:p>
    <w:p w14:paraId="13CFFA6E" w14:textId="77777777" w:rsidR="00BA5680" w:rsidRPr="0078482B" w:rsidRDefault="00BA5680" w:rsidP="00BA5680">
      <w:pPr>
        <w:pStyle w:val="Default"/>
        <w:numPr>
          <w:ilvl w:val="0"/>
          <w:numId w:val="17"/>
        </w:numPr>
      </w:pPr>
      <w:r w:rsidRPr="0078482B">
        <w:t>To work on cross service initiatives as required</w:t>
      </w:r>
    </w:p>
    <w:p w14:paraId="47A7B93D" w14:textId="79B9DDE0" w:rsidR="008917C7" w:rsidRPr="00E80EE0" w:rsidRDefault="008917C7" w:rsidP="00537361">
      <w:pPr>
        <w:pStyle w:val="BasicParagraph"/>
        <w:ind w:left="720"/>
        <w:rPr>
          <w:rFonts w:ascii="Arial" w:hAnsi="Arial" w:cs="Arial"/>
        </w:rPr>
      </w:pPr>
    </w:p>
    <w:p w14:paraId="087A3600" w14:textId="1040B7F4" w:rsidR="008917C7" w:rsidRDefault="008917C7" w:rsidP="00537361">
      <w:pPr>
        <w:pStyle w:val="BasicParagraph"/>
        <w:ind w:left="720"/>
      </w:pPr>
    </w:p>
    <w:p w14:paraId="5376537F" w14:textId="64DA5C64" w:rsidR="008917C7" w:rsidRPr="008917C7" w:rsidRDefault="008917C7" w:rsidP="00537361">
      <w:pPr>
        <w:pStyle w:val="BasicParagraph"/>
        <w:ind w:left="720"/>
      </w:pPr>
    </w:p>
    <w:p w14:paraId="7CACF70D" w14:textId="416C7B33" w:rsidR="008917C7" w:rsidRDefault="008917C7" w:rsidP="008917C7">
      <w:pPr>
        <w:pStyle w:val="BasicParagraph"/>
        <w:ind w:left="720"/>
      </w:pPr>
    </w:p>
    <w:p w14:paraId="79BF1A42" w14:textId="335F41CD" w:rsidR="00EB4749" w:rsidRDefault="00EB4749" w:rsidP="008917C7">
      <w:pPr>
        <w:pStyle w:val="BasicParagraph"/>
        <w:ind w:left="720"/>
      </w:pPr>
    </w:p>
    <w:p w14:paraId="686C17A2" w14:textId="5C379013" w:rsidR="00EB4749" w:rsidRDefault="00EB4749" w:rsidP="008917C7">
      <w:pPr>
        <w:pStyle w:val="BasicParagraph"/>
        <w:ind w:left="720"/>
      </w:pPr>
    </w:p>
    <w:p w14:paraId="5A9F1F10" w14:textId="257793D0" w:rsidR="009818B2" w:rsidRDefault="009818B2" w:rsidP="008917C7">
      <w:pPr>
        <w:pStyle w:val="BasicParagraph"/>
        <w:ind w:left="720"/>
      </w:pPr>
    </w:p>
    <w:p w14:paraId="776E54B9" w14:textId="77777777" w:rsidR="009818B2" w:rsidRPr="008917C7" w:rsidRDefault="009818B2" w:rsidP="008917C7">
      <w:pPr>
        <w:pStyle w:val="BasicParagraph"/>
        <w:ind w:left="720"/>
      </w:pPr>
    </w:p>
    <w:p w14:paraId="30034965" w14:textId="7D6E237F" w:rsidR="008917C7" w:rsidRDefault="008917C7" w:rsidP="008917C7">
      <w:pPr>
        <w:pStyle w:val="Heading2"/>
      </w:pPr>
      <w:r w:rsidRPr="008917C7">
        <w:t>Financial Accountability</w:t>
      </w:r>
    </w:p>
    <w:p w14:paraId="4C458FE7" w14:textId="77777777" w:rsidR="00D963EF" w:rsidRPr="0078482B" w:rsidRDefault="00D963EF" w:rsidP="00D963EF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78482B">
        <w:rPr>
          <w:rFonts w:ascii="Arial" w:hAnsi="Arial" w:cs="Arial"/>
          <w:bCs/>
        </w:rPr>
        <w:t>To be financially responsible for property investment  budget and ensure that it is monitored accurately and on time. To continually look for efficiency savings, wherever possible</w:t>
      </w:r>
    </w:p>
    <w:p w14:paraId="1FBE9876" w14:textId="2DB9ACCE" w:rsidR="008917C7" w:rsidRPr="0078482B" w:rsidRDefault="00D963EF" w:rsidP="008917C7">
      <w:pPr>
        <w:pStyle w:val="BasicParagraph"/>
        <w:numPr>
          <w:ilvl w:val="0"/>
          <w:numId w:val="17"/>
        </w:numPr>
        <w:rPr>
          <w:sz w:val="24"/>
          <w:szCs w:val="24"/>
        </w:rPr>
      </w:pPr>
      <w:r w:rsidRPr="0078482B">
        <w:rPr>
          <w:rFonts w:ascii="Arial" w:hAnsi="Arial" w:cs="Arial"/>
          <w:bCs/>
          <w:sz w:val="24"/>
          <w:szCs w:val="24"/>
        </w:rPr>
        <w:t>To monitor expenditure and income in relevant areas to ensure that spending is in line with budgets and savings targets</w:t>
      </w:r>
    </w:p>
    <w:p w14:paraId="6DEBA043" w14:textId="6ED3A9E2" w:rsidR="008917C7" w:rsidRDefault="008917C7" w:rsidP="00D963EF">
      <w:pPr>
        <w:pStyle w:val="BasicParagraph"/>
        <w:ind w:left="720"/>
      </w:pPr>
    </w:p>
    <w:p w14:paraId="0554C2B7" w14:textId="300C11CB" w:rsidR="008917C7" w:rsidRPr="008917C7" w:rsidRDefault="008917C7" w:rsidP="00D963EF">
      <w:pPr>
        <w:pStyle w:val="BasicParagraph"/>
        <w:ind w:left="720"/>
      </w:pPr>
    </w:p>
    <w:p w14:paraId="305B6508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3D3FA65E" w14:textId="77777777" w:rsidR="008917C7" w:rsidRPr="008917C7" w:rsidRDefault="008917C7" w:rsidP="008917C7">
      <w:pPr>
        <w:pStyle w:val="Heading2"/>
      </w:pPr>
      <w:r w:rsidRPr="008917C7">
        <w:t>Impact upon the Organisation &amp; the Community</w:t>
      </w:r>
    </w:p>
    <w:p w14:paraId="630BD763" w14:textId="7CA7ABB1" w:rsidR="008917C7" w:rsidRPr="00F26C1B" w:rsidRDefault="009818B2" w:rsidP="008917C7">
      <w:pPr>
        <w:pStyle w:val="BasicParagraph"/>
        <w:numPr>
          <w:ilvl w:val="0"/>
          <w:numId w:val="17"/>
        </w:numPr>
        <w:rPr>
          <w:sz w:val="24"/>
          <w:szCs w:val="24"/>
        </w:rPr>
      </w:pPr>
      <w:r w:rsidRPr="00F26C1B">
        <w:rPr>
          <w:rFonts w:ascii="Arial" w:hAnsi="Arial" w:cs="Arial"/>
          <w:sz w:val="24"/>
          <w:szCs w:val="24"/>
        </w:rPr>
        <w:t>To effectively contribute towards providing and improving the level of service that finance provide to all customers maintaining and building effective relationships</w:t>
      </w:r>
    </w:p>
    <w:p w14:paraId="5852D837" w14:textId="12D11D55" w:rsidR="008917C7" w:rsidRDefault="008917C7" w:rsidP="009818B2">
      <w:pPr>
        <w:pStyle w:val="BasicParagraph"/>
        <w:ind w:left="360"/>
      </w:pPr>
    </w:p>
    <w:p w14:paraId="7D3D9B5B" w14:textId="0AF0517E" w:rsidR="008917C7" w:rsidRPr="008917C7" w:rsidRDefault="008917C7" w:rsidP="009818B2">
      <w:pPr>
        <w:pStyle w:val="BasicParagraph"/>
        <w:ind w:left="720"/>
      </w:pPr>
    </w:p>
    <w:p w14:paraId="28146912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320F9582" w14:textId="77777777" w:rsidR="008917C7" w:rsidRPr="008917C7" w:rsidRDefault="008917C7" w:rsidP="008917C7">
      <w:pPr>
        <w:pStyle w:val="Heading2"/>
      </w:pPr>
      <w:r w:rsidRPr="008917C7">
        <w:t>Management &amp; Supervisory Responsibilities</w:t>
      </w:r>
    </w:p>
    <w:p w14:paraId="5E0A8018" w14:textId="28E6BEF4" w:rsidR="008917C7" w:rsidRDefault="008357AE" w:rsidP="008917C7">
      <w:pPr>
        <w:pStyle w:val="BasicParagraph"/>
        <w:numPr>
          <w:ilvl w:val="0"/>
          <w:numId w:val="17"/>
        </w:numPr>
      </w:pPr>
      <w:r>
        <w:t>None</w:t>
      </w:r>
    </w:p>
    <w:p w14:paraId="53E0F28F" w14:textId="259D8570" w:rsidR="008917C7" w:rsidRDefault="008917C7" w:rsidP="008357AE">
      <w:pPr>
        <w:pStyle w:val="BasicParagraph"/>
        <w:ind w:left="720"/>
      </w:pPr>
    </w:p>
    <w:p w14:paraId="77C6299E" w14:textId="569ED372" w:rsidR="008917C7" w:rsidRPr="008917C7" w:rsidRDefault="008917C7" w:rsidP="008357AE">
      <w:pPr>
        <w:pStyle w:val="BasicParagraph"/>
        <w:ind w:left="720"/>
      </w:pPr>
    </w:p>
    <w:p w14:paraId="38288FB5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071DEF12" w14:textId="77777777" w:rsidR="008917C7" w:rsidRPr="008917C7" w:rsidRDefault="008917C7" w:rsidP="008917C7">
      <w:pPr>
        <w:pStyle w:val="Heading2"/>
      </w:pPr>
      <w:r w:rsidRPr="008917C7">
        <w:t>Initiative &amp; Independent Action</w:t>
      </w:r>
    </w:p>
    <w:p w14:paraId="00D126A6" w14:textId="44529F2B" w:rsidR="008917C7" w:rsidRPr="00EB4749" w:rsidRDefault="00EB4749" w:rsidP="008917C7">
      <w:pPr>
        <w:pStyle w:val="BasicParagraph"/>
        <w:numPr>
          <w:ilvl w:val="0"/>
          <w:numId w:val="17"/>
        </w:numPr>
        <w:rPr>
          <w:sz w:val="24"/>
          <w:szCs w:val="24"/>
        </w:rPr>
      </w:pPr>
      <w:r w:rsidRPr="00EB4749">
        <w:rPr>
          <w:rFonts w:ascii="Arial" w:hAnsi="Arial" w:cs="Arial"/>
          <w:sz w:val="24"/>
          <w:szCs w:val="24"/>
        </w:rPr>
        <w:t>To work autonomously using own judgement to make decisions with only occasional reference to the sec151officer</w:t>
      </w:r>
    </w:p>
    <w:p w14:paraId="55BA8D6C" w14:textId="77777777" w:rsidR="00EB4749" w:rsidRPr="00F20C12" w:rsidRDefault="00EB4749" w:rsidP="00EB4749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F20C12">
        <w:rPr>
          <w:rFonts w:ascii="Arial" w:hAnsi="Arial" w:cs="Arial"/>
        </w:rPr>
        <w:t>To keep up to date with changes in Accounting Policies and all technical aspects of changes required</w:t>
      </w:r>
    </w:p>
    <w:p w14:paraId="2A38CC34" w14:textId="77777777" w:rsidR="0044493D" w:rsidRPr="00F20C12" w:rsidRDefault="0044493D" w:rsidP="0044493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F20C12">
        <w:rPr>
          <w:rFonts w:ascii="Arial" w:hAnsi="Arial" w:cs="Arial"/>
        </w:rPr>
        <w:t>To ensure Council internal procedures (</w:t>
      </w:r>
      <w:proofErr w:type="spellStart"/>
      <w:r w:rsidRPr="00F20C12">
        <w:rPr>
          <w:rFonts w:ascii="Arial" w:hAnsi="Arial" w:cs="Arial"/>
        </w:rPr>
        <w:t>incl</w:t>
      </w:r>
      <w:proofErr w:type="spellEnd"/>
      <w:r w:rsidRPr="00F20C12">
        <w:rPr>
          <w:rFonts w:ascii="Arial" w:hAnsi="Arial" w:cs="Arial"/>
        </w:rPr>
        <w:t xml:space="preserve"> financial regulations) are complied with</w:t>
      </w:r>
    </w:p>
    <w:p w14:paraId="3A8E7001" w14:textId="77777777" w:rsidR="0044493D" w:rsidRPr="00F20C12" w:rsidRDefault="0044493D" w:rsidP="0044493D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F20C12">
        <w:rPr>
          <w:rFonts w:ascii="Arial" w:hAnsi="Arial" w:cs="Arial"/>
        </w:rPr>
        <w:t>Recognise, prevent and minimise fraud both internally and externally by knowledge of fraud awareness issues and counter-fraud provisions, adopting procedures according to current policies, referring discrepancies to the Council’s Investigation Section</w:t>
      </w:r>
    </w:p>
    <w:p w14:paraId="72C45D22" w14:textId="39D49303" w:rsidR="008917C7" w:rsidRDefault="008917C7" w:rsidP="0044493D">
      <w:pPr>
        <w:pStyle w:val="BasicParagraph"/>
        <w:ind w:left="720"/>
      </w:pPr>
    </w:p>
    <w:p w14:paraId="7235CF58" w14:textId="312AFAE9" w:rsidR="008917C7" w:rsidRPr="008917C7" w:rsidRDefault="008917C7" w:rsidP="0044493D">
      <w:pPr>
        <w:pStyle w:val="BasicParagraph"/>
        <w:ind w:left="720"/>
      </w:pPr>
    </w:p>
    <w:p w14:paraId="387B2E9C" w14:textId="20EC0928" w:rsid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68B7F142" w14:textId="77777777" w:rsidR="008917C7" w:rsidRPr="008917C7" w:rsidRDefault="008917C7" w:rsidP="008917C7">
      <w:pPr>
        <w:pStyle w:val="Heading2"/>
      </w:pPr>
      <w:r w:rsidRPr="008917C7">
        <w:t>General</w:t>
      </w:r>
    </w:p>
    <w:p w14:paraId="5CA29406" w14:textId="77777777" w:rsidR="007D5044" w:rsidRPr="00EC46DF" w:rsidRDefault="007D5044" w:rsidP="007D5044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EC46DF">
        <w:rPr>
          <w:rFonts w:ascii="Arial" w:hAnsi="Arial" w:cs="Arial"/>
        </w:rPr>
        <w:t>To work with absolute personal integrity at all times</w:t>
      </w:r>
    </w:p>
    <w:p w14:paraId="22A01F94" w14:textId="2FDC2CBD" w:rsidR="008917C7" w:rsidRPr="00871AE6" w:rsidRDefault="007D5044" w:rsidP="008917C7">
      <w:pPr>
        <w:pStyle w:val="BasicParagraph"/>
        <w:numPr>
          <w:ilvl w:val="0"/>
          <w:numId w:val="17"/>
        </w:numPr>
        <w:rPr>
          <w:sz w:val="24"/>
          <w:szCs w:val="24"/>
        </w:rPr>
      </w:pPr>
      <w:r w:rsidRPr="007D5044">
        <w:rPr>
          <w:rFonts w:ascii="Arial" w:hAnsi="Arial" w:cs="Arial"/>
          <w:sz w:val="24"/>
          <w:szCs w:val="24"/>
        </w:rPr>
        <w:t>To undertake other roles, responsibilities and duties commensurate with the level and expectations of this post which may be required from time to time</w:t>
      </w:r>
    </w:p>
    <w:p w14:paraId="771108D9" w14:textId="77777777" w:rsidR="00871AE6" w:rsidRPr="00F20C12" w:rsidRDefault="00871AE6" w:rsidP="00871AE6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F20C12">
        <w:rPr>
          <w:rFonts w:ascii="Arial" w:hAnsi="Arial" w:cs="Arial"/>
        </w:rPr>
        <w:t>To be responsible for health and safety issues relating to the team and ensure each member complies with statutory requirements and Council’s Policy</w:t>
      </w:r>
    </w:p>
    <w:p w14:paraId="2CAD1D7C" w14:textId="6C3F0A5A" w:rsidR="00871AE6" w:rsidRPr="00871AE6" w:rsidRDefault="00871AE6" w:rsidP="008917C7">
      <w:pPr>
        <w:pStyle w:val="BasicParagraph"/>
        <w:numPr>
          <w:ilvl w:val="0"/>
          <w:numId w:val="17"/>
        </w:numPr>
        <w:rPr>
          <w:sz w:val="24"/>
          <w:szCs w:val="24"/>
        </w:rPr>
      </w:pPr>
      <w:r w:rsidRPr="00871AE6">
        <w:rPr>
          <w:rFonts w:ascii="Arial" w:hAnsi="Arial" w:cs="Arial"/>
          <w:sz w:val="24"/>
          <w:szCs w:val="24"/>
        </w:rPr>
        <w:t>Maintain a secure working environment at all times and adhere to procedures</w:t>
      </w:r>
    </w:p>
    <w:p w14:paraId="59DD415A" w14:textId="77777777" w:rsidR="004222B9" w:rsidRDefault="004222B9" w:rsidP="008917C7">
      <w:pPr>
        <w:pStyle w:val="Heading2"/>
      </w:pPr>
    </w:p>
    <w:p w14:paraId="7C6FA834" w14:textId="6780F8FF" w:rsidR="008917C7" w:rsidRPr="008917C7" w:rsidRDefault="008917C7" w:rsidP="008917C7">
      <w:pPr>
        <w:pStyle w:val="Heading2"/>
      </w:pPr>
      <w:r w:rsidRPr="008917C7">
        <w:t>Continuous Professional Development</w:t>
      </w:r>
    </w:p>
    <w:p w14:paraId="3EF996ED" w14:textId="77777777" w:rsidR="004222B9" w:rsidRPr="00F20C12" w:rsidRDefault="004222B9" w:rsidP="004222B9">
      <w:pPr>
        <w:numPr>
          <w:ilvl w:val="0"/>
          <w:numId w:val="17"/>
        </w:numPr>
        <w:tabs>
          <w:tab w:val="left" w:pos="5148"/>
        </w:tabs>
        <w:spacing w:after="0" w:line="240" w:lineRule="auto"/>
        <w:rPr>
          <w:rFonts w:ascii="Arial" w:hAnsi="Arial" w:cs="Arial"/>
        </w:rPr>
      </w:pPr>
      <w:r w:rsidRPr="00F20C12">
        <w:rPr>
          <w:rFonts w:ascii="Arial" w:hAnsi="Arial" w:cs="Arial"/>
        </w:rPr>
        <w:t>To keep up to date with changes in Accounting Policies and all technical aspects of changes required</w:t>
      </w:r>
    </w:p>
    <w:p w14:paraId="43B2BA5D" w14:textId="77777777" w:rsidR="004222B9" w:rsidRDefault="004222B9" w:rsidP="008917C7">
      <w:pPr>
        <w:pStyle w:val="Heading1"/>
      </w:pPr>
    </w:p>
    <w:p w14:paraId="65FFCD9F" w14:textId="1820F70F" w:rsidR="008917C7" w:rsidRPr="008917C7" w:rsidRDefault="008917C7" w:rsidP="008917C7">
      <w:pPr>
        <w:pStyle w:val="Heading1"/>
      </w:pPr>
      <w:r w:rsidRPr="008917C7">
        <w:t>Customers and Contacts</w:t>
      </w:r>
    </w:p>
    <w:p w14:paraId="21803597" w14:textId="77777777" w:rsidR="008917C7" w:rsidRPr="008917C7" w:rsidRDefault="008917C7" w:rsidP="008917C7">
      <w:pPr>
        <w:pStyle w:val="Heading2"/>
      </w:pPr>
      <w:r w:rsidRPr="008917C7">
        <w:t>Important Internal Relationships</w:t>
      </w:r>
    </w:p>
    <w:p w14:paraId="4099BC60" w14:textId="77777777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>Chief executive</w:t>
      </w:r>
    </w:p>
    <w:p w14:paraId="64DC7382" w14:textId="77777777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>Executive Heads</w:t>
      </w:r>
    </w:p>
    <w:p w14:paraId="78482AC0" w14:textId="77777777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>Chief Accountant</w:t>
      </w:r>
    </w:p>
    <w:p w14:paraId="039CF081" w14:textId="77777777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>Senior Corporate and Partnership Accountant</w:t>
      </w:r>
    </w:p>
    <w:p w14:paraId="36C335F1" w14:textId="77777777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 xml:space="preserve">Transactions Officers </w:t>
      </w:r>
    </w:p>
    <w:p w14:paraId="79F9376A" w14:textId="77777777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>Internal Audit</w:t>
      </w:r>
    </w:p>
    <w:p w14:paraId="68CFC7AE" w14:textId="77777777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>Corporate property department</w:t>
      </w:r>
    </w:p>
    <w:p w14:paraId="1D6E60F2" w14:textId="7A937FA2" w:rsidR="00AB2D4B" w:rsidRPr="00AB2D4B" w:rsidRDefault="00AB2D4B" w:rsidP="00AB2D4B">
      <w:pPr>
        <w:pStyle w:val="ListParagraph"/>
        <w:numPr>
          <w:ilvl w:val="0"/>
          <w:numId w:val="17"/>
        </w:numPr>
        <w:tabs>
          <w:tab w:val="left" w:pos="5115"/>
        </w:tabs>
        <w:rPr>
          <w:rFonts w:ascii="Arial" w:hAnsi="Arial" w:cs="Arial"/>
        </w:rPr>
      </w:pPr>
      <w:r w:rsidRPr="00AB2D4B">
        <w:rPr>
          <w:rFonts w:ascii="Arial" w:hAnsi="Arial" w:cs="Arial"/>
        </w:rPr>
        <w:t>Budget Holder</w:t>
      </w:r>
      <w:r>
        <w:rPr>
          <w:rFonts w:ascii="Arial" w:hAnsi="Arial" w:cs="Arial"/>
        </w:rPr>
        <w:t>s</w:t>
      </w:r>
    </w:p>
    <w:p w14:paraId="2E89E15B" w14:textId="70B567EC" w:rsidR="00AB2D4B" w:rsidRPr="00882B73" w:rsidRDefault="00AB2D4B" w:rsidP="00AB2D4B">
      <w:pPr>
        <w:pStyle w:val="ListParagraph"/>
        <w:tabs>
          <w:tab w:val="left" w:pos="5138"/>
        </w:tabs>
        <w:rPr>
          <w:rFonts w:ascii="Arial" w:hAnsi="Arial" w:cs="Arial"/>
        </w:rPr>
      </w:pPr>
    </w:p>
    <w:p w14:paraId="0A725CF5" w14:textId="77777777" w:rsidR="008917C7" w:rsidRPr="008917C7" w:rsidRDefault="008917C7" w:rsidP="008917C7">
      <w:pPr>
        <w:pStyle w:val="Heading2"/>
      </w:pPr>
      <w:r w:rsidRPr="008917C7">
        <w:t>Important External Relationships</w:t>
      </w:r>
    </w:p>
    <w:p w14:paraId="45C04BD1" w14:textId="77777777" w:rsidR="00AB2D4B" w:rsidRPr="00882B73" w:rsidRDefault="00AB2D4B" w:rsidP="00AB2D4B">
      <w:pPr>
        <w:pStyle w:val="ListParagraph"/>
        <w:numPr>
          <w:ilvl w:val="0"/>
          <w:numId w:val="15"/>
        </w:numPr>
        <w:tabs>
          <w:tab w:val="left" w:pos="513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Managing agents</w:t>
      </w:r>
    </w:p>
    <w:p w14:paraId="7D29704E" w14:textId="77777777" w:rsidR="00AB2D4B" w:rsidRPr="00882B73" w:rsidRDefault="00AB2D4B" w:rsidP="00AB2D4B">
      <w:pPr>
        <w:pStyle w:val="ListParagraph"/>
        <w:numPr>
          <w:ilvl w:val="0"/>
          <w:numId w:val="15"/>
        </w:numPr>
        <w:tabs>
          <w:tab w:val="left" w:pos="513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 xml:space="preserve">Members </w:t>
      </w:r>
    </w:p>
    <w:p w14:paraId="39C6694E" w14:textId="77777777" w:rsidR="00AB2D4B" w:rsidRPr="00882B73" w:rsidRDefault="00AB2D4B" w:rsidP="00AB2D4B">
      <w:pPr>
        <w:pStyle w:val="ListParagraph"/>
        <w:numPr>
          <w:ilvl w:val="0"/>
          <w:numId w:val="15"/>
        </w:numPr>
        <w:tabs>
          <w:tab w:val="left" w:pos="513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t>Auditors</w:t>
      </w:r>
    </w:p>
    <w:p w14:paraId="0BC2B0AD" w14:textId="77777777" w:rsidR="00AB2D4B" w:rsidRPr="00882B73" w:rsidRDefault="00AB2D4B" w:rsidP="00AB2D4B">
      <w:pPr>
        <w:pStyle w:val="ListParagraph"/>
        <w:numPr>
          <w:ilvl w:val="0"/>
          <w:numId w:val="15"/>
        </w:numPr>
        <w:tabs>
          <w:tab w:val="left" w:pos="5148"/>
        </w:tabs>
        <w:rPr>
          <w:rFonts w:ascii="Arial" w:hAnsi="Arial" w:cs="Arial"/>
        </w:rPr>
      </w:pPr>
      <w:r w:rsidRPr="00882B73">
        <w:rPr>
          <w:rFonts w:ascii="Arial" w:hAnsi="Arial" w:cs="Arial"/>
        </w:rPr>
        <w:lastRenderedPageBreak/>
        <w:t>IT specialists</w:t>
      </w:r>
    </w:p>
    <w:p w14:paraId="1F0EE72E" w14:textId="6CD9FEFE" w:rsidR="008917C7" w:rsidRPr="008917C7" w:rsidRDefault="008917C7" w:rsidP="00AB2D4B">
      <w:pPr>
        <w:pStyle w:val="BasicParagraph"/>
      </w:pPr>
    </w:p>
    <w:p w14:paraId="2C11A608" w14:textId="3239104D" w:rsidR="008917C7" w:rsidRPr="008917C7" w:rsidRDefault="008917C7" w:rsidP="008917C7">
      <w:pPr>
        <w:numPr>
          <w:ilvl w:val="0"/>
          <w:numId w:val="15"/>
        </w:numPr>
        <w:autoSpaceDE w:val="0"/>
        <w:autoSpaceDN w:val="0"/>
        <w:adjustRightInd w:val="0"/>
        <w:spacing w:after="56"/>
        <w:textAlignment w:val="center"/>
      </w:pPr>
      <w:r w:rsidRPr="008917C7">
        <w:br w:type="page"/>
      </w:r>
    </w:p>
    <w:p w14:paraId="3C1B4FCE" w14:textId="15F0FA81" w:rsidR="008917C7" w:rsidRDefault="002B3088" w:rsidP="0046651C">
      <w:pPr>
        <w:pStyle w:val="Heading1"/>
      </w:pPr>
      <w:r>
        <w:lastRenderedPageBreak/>
        <w:t>Job Title</w:t>
      </w:r>
      <w:r w:rsidR="008917C7" w:rsidRPr="008917C7">
        <w:t xml:space="preserve"> - Person Specification</w:t>
      </w:r>
    </w:p>
    <w:p w14:paraId="1D3CE724" w14:textId="79968C21" w:rsidR="0046651C" w:rsidRPr="0046651C" w:rsidRDefault="0046651C" w:rsidP="0046651C">
      <w:pPr>
        <w:pStyle w:val="BasicParagraph"/>
        <w:rPr>
          <w:color w:val="AB0057" w:themeColor="accent3" w:themeShade="BF"/>
        </w:rPr>
      </w:pPr>
      <w:r w:rsidRPr="0046651C">
        <w:rPr>
          <w:color w:val="AB0057" w:themeColor="accent3" w:themeShade="BF"/>
        </w:rPr>
        <w:t xml:space="preserve"> </w:t>
      </w:r>
    </w:p>
    <w:p w14:paraId="179523B1" w14:textId="77777777" w:rsidR="0046651C" w:rsidRPr="0046651C" w:rsidRDefault="0046651C" w:rsidP="0046651C">
      <w:pPr>
        <w:pStyle w:val="BasicParagraph"/>
        <w:rPr>
          <w:color w:val="FF0000"/>
        </w:rPr>
      </w:pPr>
    </w:p>
    <w:p w14:paraId="43A47AA7" w14:textId="77777777" w:rsidR="0046651C" w:rsidRPr="0046651C" w:rsidRDefault="0046651C" w:rsidP="0046651C">
      <w:pPr>
        <w:pStyle w:val="Heading2"/>
        <w:rPr>
          <w:rStyle w:val="Strong"/>
          <w:b/>
          <w:bCs/>
        </w:rPr>
      </w:pPr>
      <w:r w:rsidRPr="0046651C">
        <w:rPr>
          <w:rStyle w:val="Strong"/>
          <w:b/>
          <w:bCs/>
        </w:rPr>
        <w:t>Qualifications and Training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46651C" w14:paraId="77A29459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4927250" w14:textId="5E6A516A" w:rsidR="0046651C" w:rsidRDefault="0046651C" w:rsidP="0046651C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1381B23" w14:textId="7515811F" w:rsidR="0046651C" w:rsidRDefault="0046651C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1D62749" w14:textId="1442473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 w:rsidR="00936A47">
              <w:t>,</w:t>
            </w:r>
          </w:p>
          <w:p w14:paraId="63385383" w14:textId="4C03095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 w:rsidR="00936A47">
              <w:t>or</w:t>
            </w:r>
          </w:p>
          <w:p w14:paraId="7075F0C4" w14:textId="4600634B" w:rsidR="0046651C" w:rsidRDefault="0046651C" w:rsidP="00936A47">
            <w:pPr>
              <w:pStyle w:val="BasicParagraph"/>
            </w:pPr>
            <w:r w:rsidRPr="0046651C">
              <w:t>Assessment</w:t>
            </w:r>
          </w:p>
        </w:tc>
      </w:tr>
      <w:tr w:rsidR="0046651C" w14:paraId="3BC87B0D" w14:textId="77777777" w:rsidTr="00936A47">
        <w:tc>
          <w:tcPr>
            <w:tcW w:w="4957" w:type="dxa"/>
          </w:tcPr>
          <w:p w14:paraId="1B9FFD79" w14:textId="77777777" w:rsidR="00D66EC5" w:rsidRDefault="00D66EC5" w:rsidP="00D66EC5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>
              <w:rPr>
                <w:rFonts w:cs="Arial"/>
              </w:rPr>
              <w:t>Minimum of 5 GCSE including maths and English</w:t>
            </w:r>
          </w:p>
          <w:p w14:paraId="332211FE" w14:textId="77777777" w:rsidR="0046651C" w:rsidRDefault="0046651C" w:rsidP="0046651C">
            <w:pPr>
              <w:pStyle w:val="BasicParagraph"/>
            </w:pPr>
          </w:p>
        </w:tc>
        <w:tc>
          <w:tcPr>
            <w:tcW w:w="2126" w:type="dxa"/>
          </w:tcPr>
          <w:p w14:paraId="3D191A43" w14:textId="281CB27F" w:rsidR="0046651C" w:rsidRDefault="005D3FA4" w:rsidP="0046651C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07113FC7" w14:textId="757F72A6" w:rsidR="0046651C" w:rsidRDefault="005D3FA4" w:rsidP="0046651C">
            <w:pPr>
              <w:pStyle w:val="BasicParagraph"/>
            </w:pPr>
            <w:r>
              <w:t>A/I</w:t>
            </w:r>
          </w:p>
        </w:tc>
      </w:tr>
      <w:tr w:rsidR="0046651C" w14:paraId="6A466339" w14:textId="77777777" w:rsidTr="00936A47">
        <w:tc>
          <w:tcPr>
            <w:tcW w:w="4957" w:type="dxa"/>
          </w:tcPr>
          <w:p w14:paraId="32CA234E" w14:textId="77777777" w:rsidR="00D66EC5" w:rsidRPr="006564E8" w:rsidRDefault="00D66EC5" w:rsidP="00D66EC5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 xml:space="preserve">Proven extensive experience in a finance role preferably as a </w:t>
            </w:r>
            <w:r>
              <w:rPr>
                <w:rFonts w:cs="Arial"/>
              </w:rPr>
              <w:t xml:space="preserve"> </w:t>
            </w:r>
            <w:r w:rsidRPr="006564E8">
              <w:rPr>
                <w:rFonts w:cs="Arial"/>
              </w:rPr>
              <w:t xml:space="preserve">Qualified Accountant within a Local Authority or similar complex/large organisation delivering finance services </w:t>
            </w:r>
          </w:p>
          <w:p w14:paraId="3CE617C0" w14:textId="77777777" w:rsidR="0046651C" w:rsidRDefault="0046651C" w:rsidP="0046651C">
            <w:pPr>
              <w:pStyle w:val="BasicParagraph"/>
            </w:pPr>
          </w:p>
        </w:tc>
        <w:tc>
          <w:tcPr>
            <w:tcW w:w="2126" w:type="dxa"/>
          </w:tcPr>
          <w:p w14:paraId="6229F1D2" w14:textId="6FF87E69" w:rsidR="0046651C" w:rsidRDefault="005D3FA4" w:rsidP="0046651C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7E2EF3A8" w14:textId="7EADAEF0" w:rsidR="0046651C" w:rsidRDefault="005D3FA4" w:rsidP="0046651C">
            <w:pPr>
              <w:pStyle w:val="BasicParagraph"/>
            </w:pPr>
            <w:r>
              <w:t>A/I</w:t>
            </w:r>
          </w:p>
        </w:tc>
      </w:tr>
    </w:tbl>
    <w:p w14:paraId="18023B0D" w14:textId="77777777" w:rsidR="0046651C" w:rsidRDefault="0046651C" w:rsidP="0046651C">
      <w:pPr>
        <w:pStyle w:val="BasicParagraph"/>
      </w:pPr>
    </w:p>
    <w:p w14:paraId="28A02828" w14:textId="77777777" w:rsidR="0046651C" w:rsidRDefault="0046651C" w:rsidP="0046651C">
      <w:pPr>
        <w:pStyle w:val="Heading2"/>
      </w:pPr>
      <w:r>
        <w:t>Knowledge and Experience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12D6F52E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6672091D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FD48264" w14:textId="7A25C3C2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5D3D959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7B45E626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569AFC89" w14:textId="439B3032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3A5B0754" w14:textId="77777777" w:rsidTr="00936A47">
        <w:tc>
          <w:tcPr>
            <w:tcW w:w="4957" w:type="dxa"/>
          </w:tcPr>
          <w:p w14:paraId="63AF85D3" w14:textId="77777777" w:rsidR="00200DD3" w:rsidRDefault="00200DD3" w:rsidP="00200DD3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>
              <w:rPr>
                <w:rFonts w:cs="Arial"/>
              </w:rPr>
              <w:t>In depth knowledge of Financial accounting within the public sector</w:t>
            </w:r>
          </w:p>
          <w:p w14:paraId="5B889E48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232D0F51" w14:textId="00212231" w:rsidR="00936A47" w:rsidRDefault="009E583B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12B16421" w14:textId="255E22BC" w:rsidR="00936A47" w:rsidRDefault="009E583B" w:rsidP="00936A47">
            <w:pPr>
              <w:pStyle w:val="BasicParagraph"/>
            </w:pPr>
            <w:r>
              <w:t>A/I</w:t>
            </w:r>
          </w:p>
        </w:tc>
      </w:tr>
      <w:tr w:rsidR="00936A47" w14:paraId="3B947D31" w14:textId="77777777" w:rsidTr="00936A47">
        <w:tc>
          <w:tcPr>
            <w:tcW w:w="4957" w:type="dxa"/>
          </w:tcPr>
          <w:p w14:paraId="022915B1" w14:textId="77777777" w:rsidR="00200DD3" w:rsidRDefault="00200DD3" w:rsidP="00200DD3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>
              <w:rPr>
                <w:rFonts w:cs="Arial"/>
              </w:rPr>
              <w:t>Understanding of Commercial Property Accounting</w:t>
            </w:r>
          </w:p>
          <w:p w14:paraId="5134E3FA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751ACC14" w14:textId="12295B77" w:rsidR="00936A47" w:rsidRDefault="009E583B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20140870" w14:textId="2CA11042" w:rsidR="00936A47" w:rsidRDefault="009E583B" w:rsidP="00936A47">
            <w:pPr>
              <w:pStyle w:val="BasicParagraph"/>
            </w:pPr>
            <w:r>
              <w:t>A/I</w:t>
            </w:r>
          </w:p>
        </w:tc>
      </w:tr>
      <w:tr w:rsidR="00936A47" w14:paraId="28DFF83C" w14:textId="77777777" w:rsidTr="00936A47">
        <w:tc>
          <w:tcPr>
            <w:tcW w:w="4957" w:type="dxa"/>
          </w:tcPr>
          <w:p w14:paraId="7222AD24" w14:textId="77777777" w:rsidR="009E583B" w:rsidRPr="006564E8" w:rsidRDefault="009E583B" w:rsidP="009E583B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Experience of using PC applications and financial systems</w:t>
            </w:r>
          </w:p>
          <w:p w14:paraId="4A9385BC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187E5B56" w14:textId="57A69768" w:rsidR="00936A47" w:rsidRDefault="009E583B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4282A425" w14:textId="1E50D273" w:rsidR="00936A47" w:rsidRDefault="009E583B" w:rsidP="00936A47">
            <w:pPr>
              <w:pStyle w:val="BasicParagraph"/>
            </w:pPr>
            <w:r>
              <w:t>A/I</w:t>
            </w:r>
          </w:p>
        </w:tc>
      </w:tr>
      <w:tr w:rsidR="00936A47" w14:paraId="4CAF0350" w14:textId="77777777" w:rsidTr="00936A47">
        <w:tc>
          <w:tcPr>
            <w:tcW w:w="4957" w:type="dxa"/>
          </w:tcPr>
          <w:p w14:paraId="3180AE90" w14:textId="77777777" w:rsidR="00200DD3" w:rsidRPr="006564E8" w:rsidRDefault="00200DD3" w:rsidP="00200DD3">
            <w:pPr>
              <w:numPr>
                <w:ilvl w:val="0"/>
                <w:numId w:val="18"/>
              </w:numPr>
              <w:tabs>
                <w:tab w:val="num" w:pos="-138"/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 w:hanging="240"/>
              <w:rPr>
                <w:rFonts w:cs="Arial"/>
              </w:rPr>
            </w:pPr>
            <w:r w:rsidRPr="006564E8">
              <w:rPr>
                <w:rFonts w:cs="Arial"/>
              </w:rPr>
              <w:t xml:space="preserve">Comprehensive in depth knowledge and experience of financial processes and procedures in a Local Authority or similar </w:t>
            </w:r>
            <w:r w:rsidRPr="006564E8">
              <w:rPr>
                <w:rFonts w:cs="Arial"/>
              </w:rPr>
              <w:lastRenderedPageBreak/>
              <w:t>organisation with an awareness of topical issues</w:t>
            </w:r>
          </w:p>
          <w:p w14:paraId="3342D2A4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2597A3F0" w14:textId="2D0B5B50" w:rsidR="00936A47" w:rsidRDefault="009E583B" w:rsidP="00936A47">
            <w:pPr>
              <w:pStyle w:val="BasicParagraph"/>
            </w:pPr>
            <w:r>
              <w:lastRenderedPageBreak/>
              <w:t>E</w:t>
            </w:r>
          </w:p>
        </w:tc>
        <w:tc>
          <w:tcPr>
            <w:tcW w:w="2319" w:type="dxa"/>
          </w:tcPr>
          <w:p w14:paraId="4578F72B" w14:textId="5D84D64A" w:rsidR="00936A47" w:rsidRDefault="009E583B" w:rsidP="00936A47">
            <w:pPr>
              <w:pStyle w:val="BasicParagraph"/>
            </w:pPr>
            <w:r>
              <w:t>A/I</w:t>
            </w:r>
          </w:p>
        </w:tc>
      </w:tr>
      <w:tr w:rsidR="009E583B" w14:paraId="1C1477A9" w14:textId="77777777" w:rsidTr="00936A47">
        <w:tc>
          <w:tcPr>
            <w:tcW w:w="4957" w:type="dxa"/>
          </w:tcPr>
          <w:p w14:paraId="515B3511" w14:textId="77777777" w:rsidR="009E583B" w:rsidRDefault="009E583B" w:rsidP="009E583B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>
              <w:rPr>
                <w:rFonts w:cs="Arial"/>
              </w:rPr>
              <w:t>Good</w:t>
            </w:r>
            <w:r w:rsidRPr="006564E8">
              <w:rPr>
                <w:rFonts w:cs="Arial"/>
              </w:rPr>
              <w:t xml:space="preserve"> I.T. literacy </w:t>
            </w:r>
            <w:r>
              <w:rPr>
                <w:rFonts w:cs="Arial"/>
              </w:rPr>
              <w:t>including use of word and excel</w:t>
            </w:r>
          </w:p>
          <w:p w14:paraId="5EC25886" w14:textId="77777777" w:rsidR="009E583B" w:rsidRPr="006564E8" w:rsidRDefault="009E583B" w:rsidP="009E583B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60CAE2D8" w14:textId="33EFFB40" w:rsidR="009E583B" w:rsidRDefault="009E583B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26D7453" w14:textId="63C125F8" w:rsidR="009E583B" w:rsidRDefault="009E583B" w:rsidP="00936A47">
            <w:pPr>
              <w:pStyle w:val="BasicParagraph"/>
            </w:pPr>
            <w:r>
              <w:t>A/I</w:t>
            </w:r>
          </w:p>
        </w:tc>
      </w:tr>
      <w:tr w:rsidR="00F07E99" w14:paraId="7B42EFE1" w14:textId="77777777" w:rsidTr="00936A47">
        <w:tc>
          <w:tcPr>
            <w:tcW w:w="4957" w:type="dxa"/>
          </w:tcPr>
          <w:p w14:paraId="482E17F4" w14:textId="77777777" w:rsidR="00F07E99" w:rsidRPr="006564E8" w:rsidRDefault="00F07E99" w:rsidP="00F07E9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6564E8">
              <w:rPr>
                <w:rFonts w:cs="Arial"/>
              </w:rPr>
              <w:t>nowledge of the latest issues affecting local government</w:t>
            </w:r>
          </w:p>
          <w:p w14:paraId="5F569473" w14:textId="77777777" w:rsidR="00F07E99" w:rsidRDefault="00F07E99" w:rsidP="009E583B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1789E622" w14:textId="05F9091A" w:rsidR="00F07E99" w:rsidRDefault="00F07E99" w:rsidP="00936A4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204E69F0" w14:textId="4B99AA31" w:rsidR="00F07E99" w:rsidRDefault="00F07E99" w:rsidP="00936A47">
            <w:pPr>
              <w:pStyle w:val="BasicParagraph"/>
            </w:pPr>
            <w:r>
              <w:t>A/I</w:t>
            </w:r>
          </w:p>
        </w:tc>
      </w:tr>
      <w:tr w:rsidR="00F07E99" w14:paraId="0B8540B0" w14:textId="77777777" w:rsidTr="00936A47">
        <w:tc>
          <w:tcPr>
            <w:tcW w:w="4957" w:type="dxa"/>
          </w:tcPr>
          <w:p w14:paraId="7953FB34" w14:textId="77777777" w:rsidR="00F07E99" w:rsidRDefault="00F07E99" w:rsidP="00F07E9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cs="Arial"/>
              </w:rPr>
            </w:pPr>
            <w:r>
              <w:rPr>
                <w:rFonts w:cs="Arial"/>
              </w:rPr>
              <w:t>Ability to use crystal Reports</w:t>
            </w:r>
          </w:p>
          <w:p w14:paraId="1DEE2DB0" w14:textId="77777777" w:rsidR="00F07E99" w:rsidRDefault="00F07E99" w:rsidP="009E583B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555B76FA" w14:textId="3DDEEFC1" w:rsidR="00F07E99" w:rsidRDefault="00F07E99" w:rsidP="00936A4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30F03DF2" w14:textId="3E46F977" w:rsidR="00F07E99" w:rsidRDefault="00F07E99" w:rsidP="00936A47">
            <w:pPr>
              <w:pStyle w:val="BasicParagraph"/>
            </w:pPr>
            <w:r>
              <w:t>A/I</w:t>
            </w:r>
          </w:p>
        </w:tc>
      </w:tr>
      <w:tr w:rsidR="00F07E99" w14:paraId="3E738182" w14:textId="77777777" w:rsidTr="00936A47">
        <w:tc>
          <w:tcPr>
            <w:tcW w:w="4957" w:type="dxa"/>
          </w:tcPr>
          <w:p w14:paraId="63471F09" w14:textId="77777777" w:rsidR="00F07E99" w:rsidRPr="006564E8" w:rsidRDefault="00F07E99" w:rsidP="00F07E99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rPr>
                <w:rFonts w:cs="Arial"/>
              </w:rPr>
            </w:pPr>
            <w:r w:rsidRPr="006564E8">
              <w:rPr>
                <w:rFonts w:cs="Arial"/>
              </w:rPr>
              <w:t>Knowledge of local Government finance including accounting standards and statute</w:t>
            </w:r>
          </w:p>
          <w:p w14:paraId="7FD6FF4D" w14:textId="77777777" w:rsidR="00F07E99" w:rsidRDefault="00F07E99" w:rsidP="009E583B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760D2EE5" w14:textId="2CA099A1" w:rsidR="00F07E99" w:rsidRDefault="00F07E99" w:rsidP="00936A47">
            <w:pPr>
              <w:pStyle w:val="BasicParagraph"/>
            </w:pPr>
            <w:r>
              <w:t>D</w:t>
            </w:r>
          </w:p>
        </w:tc>
        <w:tc>
          <w:tcPr>
            <w:tcW w:w="2319" w:type="dxa"/>
          </w:tcPr>
          <w:p w14:paraId="72CD0631" w14:textId="33901419" w:rsidR="00F07E99" w:rsidRDefault="00F07E99" w:rsidP="00936A47">
            <w:pPr>
              <w:pStyle w:val="BasicParagraph"/>
            </w:pPr>
            <w:r>
              <w:t>A/I</w:t>
            </w:r>
          </w:p>
        </w:tc>
      </w:tr>
    </w:tbl>
    <w:p w14:paraId="2331567B" w14:textId="77777777" w:rsidR="0046651C" w:rsidRDefault="0046651C" w:rsidP="0046651C">
      <w:pPr>
        <w:pStyle w:val="BasicParagraph"/>
      </w:pPr>
    </w:p>
    <w:p w14:paraId="36CF7F41" w14:textId="77777777" w:rsidR="0046651C" w:rsidRDefault="0046651C" w:rsidP="0046651C">
      <w:pPr>
        <w:pStyle w:val="Heading2"/>
      </w:pPr>
      <w:r>
        <w:t>Skills and Relations with People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7A37C3AF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A7CCA4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762520B" w14:textId="7D4DDA27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EB6F85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C60EF8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1F25F1D" w14:textId="6DD0E48D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14A8BBDA" w14:textId="77777777" w:rsidTr="00936A47">
        <w:tc>
          <w:tcPr>
            <w:tcW w:w="4957" w:type="dxa"/>
          </w:tcPr>
          <w:p w14:paraId="5ABD3EA8" w14:textId="77777777" w:rsidR="004F4112" w:rsidRPr="006564E8" w:rsidRDefault="004F4112" w:rsidP="004F4112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 xml:space="preserve">Ability to express ideas and facts clearly and confidently to others at all levels </w:t>
            </w:r>
          </w:p>
          <w:p w14:paraId="485AFCFF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65A8962E" w14:textId="39AAB737" w:rsidR="00936A47" w:rsidRDefault="004F4112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0F9650DC" w14:textId="69E35976" w:rsidR="00936A47" w:rsidRDefault="004F4112" w:rsidP="00936A47">
            <w:pPr>
              <w:pStyle w:val="BasicParagraph"/>
            </w:pPr>
            <w:r>
              <w:t>I</w:t>
            </w:r>
          </w:p>
        </w:tc>
      </w:tr>
      <w:tr w:rsidR="00936A47" w14:paraId="39006330" w14:textId="77777777" w:rsidTr="00936A47">
        <w:tc>
          <w:tcPr>
            <w:tcW w:w="4957" w:type="dxa"/>
          </w:tcPr>
          <w:p w14:paraId="7C34D4C2" w14:textId="77777777" w:rsidR="004F4112" w:rsidRPr="006564E8" w:rsidRDefault="004F4112" w:rsidP="004F4112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Able to communicate in a variety of styles, including the production of reports, and other forms of communication materials</w:t>
            </w:r>
          </w:p>
          <w:p w14:paraId="283B48F4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056A794F" w14:textId="654386E7" w:rsidR="00936A47" w:rsidRDefault="004F4112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0BC75CF" w14:textId="51EBE679" w:rsidR="00936A47" w:rsidRDefault="004F4112" w:rsidP="00936A47">
            <w:pPr>
              <w:pStyle w:val="BasicParagraph"/>
            </w:pPr>
            <w:r>
              <w:t>I</w:t>
            </w:r>
          </w:p>
        </w:tc>
      </w:tr>
      <w:tr w:rsidR="00936A47" w14:paraId="5CEA125C" w14:textId="77777777" w:rsidTr="00936A47">
        <w:tc>
          <w:tcPr>
            <w:tcW w:w="4957" w:type="dxa"/>
          </w:tcPr>
          <w:p w14:paraId="0F0824C9" w14:textId="77777777" w:rsidR="004F4112" w:rsidRPr="006564E8" w:rsidRDefault="004F4112" w:rsidP="004F4112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Able to give high quality, sound advice on financial matters</w:t>
            </w:r>
          </w:p>
          <w:p w14:paraId="5EE9EBDF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4F0AB622" w14:textId="6A9B4885" w:rsidR="00936A47" w:rsidRDefault="004F4112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8FA144F" w14:textId="6F0D9FDB" w:rsidR="00936A47" w:rsidRDefault="004F4112" w:rsidP="00936A47">
            <w:pPr>
              <w:pStyle w:val="BasicParagraph"/>
            </w:pPr>
            <w:r>
              <w:t>A/I</w:t>
            </w:r>
          </w:p>
        </w:tc>
      </w:tr>
      <w:tr w:rsidR="00936A47" w14:paraId="31074E39" w14:textId="77777777" w:rsidTr="00936A47">
        <w:tc>
          <w:tcPr>
            <w:tcW w:w="4957" w:type="dxa"/>
          </w:tcPr>
          <w:p w14:paraId="36043AC5" w14:textId="77777777" w:rsidR="004F4112" w:rsidRPr="006564E8" w:rsidRDefault="004F4112" w:rsidP="004F4112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 xml:space="preserve">Ability to develop good working relation shops with colleagues and gain mutual respect  </w:t>
            </w:r>
          </w:p>
          <w:p w14:paraId="1ACF3056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197E0FB6" w14:textId="623A1924" w:rsidR="00936A47" w:rsidRDefault="004F4112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142D8300" w14:textId="7B839110" w:rsidR="00936A47" w:rsidRDefault="004F4112" w:rsidP="00936A47">
            <w:pPr>
              <w:pStyle w:val="BasicParagraph"/>
            </w:pPr>
            <w:r>
              <w:t>A/I</w:t>
            </w:r>
          </w:p>
        </w:tc>
      </w:tr>
    </w:tbl>
    <w:p w14:paraId="5151C0E5" w14:textId="77777777" w:rsidR="0046651C" w:rsidRDefault="0046651C" w:rsidP="0046651C">
      <w:pPr>
        <w:pStyle w:val="BasicParagraph"/>
      </w:pPr>
    </w:p>
    <w:p w14:paraId="4861FAB1" w14:textId="77777777" w:rsidR="0046651C" w:rsidRDefault="0046651C" w:rsidP="0046651C">
      <w:pPr>
        <w:pStyle w:val="Heading2"/>
      </w:pPr>
      <w:r>
        <w:t>Creativity and Innovation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3E49F0CD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F1C2CEB" w14:textId="77777777" w:rsidR="00936A47" w:rsidRDefault="00936A47" w:rsidP="00936A47">
            <w:pPr>
              <w:pStyle w:val="BasicParagraph"/>
            </w:pPr>
            <w:r>
              <w:lastRenderedPageBreak/>
              <w:t>Criteria</w:t>
            </w:r>
          </w:p>
        </w:tc>
        <w:tc>
          <w:tcPr>
            <w:tcW w:w="2126" w:type="dxa"/>
          </w:tcPr>
          <w:p w14:paraId="16F3E67A" w14:textId="77EEF619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5642694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E28BB3C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5DD8527" w14:textId="4BA39A81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088A22BE" w14:textId="77777777" w:rsidTr="00C32F07">
        <w:tc>
          <w:tcPr>
            <w:tcW w:w="4957" w:type="dxa"/>
          </w:tcPr>
          <w:p w14:paraId="48B77E01" w14:textId="77777777" w:rsidR="00A2342F" w:rsidRPr="006564E8" w:rsidRDefault="00A2342F" w:rsidP="00A2342F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 xml:space="preserve">Ability to create new and imaginative approaches to processes and systems </w:t>
            </w:r>
          </w:p>
          <w:p w14:paraId="35A7B4D3" w14:textId="77777777" w:rsidR="00936A47" w:rsidRDefault="00936A47" w:rsidP="00936A47">
            <w:pPr>
              <w:pStyle w:val="BasicParagraph"/>
            </w:pPr>
          </w:p>
        </w:tc>
        <w:tc>
          <w:tcPr>
            <w:tcW w:w="2126" w:type="dxa"/>
          </w:tcPr>
          <w:p w14:paraId="7DD0E002" w14:textId="057AA914" w:rsidR="00936A47" w:rsidRDefault="00A2342F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12EB95E" w14:textId="47041217" w:rsidR="00936A47" w:rsidRDefault="00A2342F" w:rsidP="00936A47">
            <w:pPr>
              <w:pStyle w:val="BasicParagraph"/>
            </w:pPr>
            <w:r>
              <w:t>A/I</w:t>
            </w:r>
          </w:p>
        </w:tc>
      </w:tr>
      <w:tr w:rsidR="00936A47" w14:paraId="3D450F2E" w14:textId="77777777" w:rsidTr="00C32F07">
        <w:tc>
          <w:tcPr>
            <w:tcW w:w="4957" w:type="dxa"/>
          </w:tcPr>
          <w:p w14:paraId="36639376" w14:textId="742689A0" w:rsidR="00936A47" w:rsidRPr="00A2342F" w:rsidRDefault="00A2342F" w:rsidP="00936A47">
            <w:pPr>
              <w:pStyle w:val="BasicParagrap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</w:t>
            </w:r>
            <w:r w:rsidRPr="00A2342F">
              <w:rPr>
                <w:rFonts w:cs="Arial"/>
                <w:sz w:val="24"/>
                <w:szCs w:val="24"/>
              </w:rPr>
              <w:t>Ability to effectively problem solve</w:t>
            </w:r>
          </w:p>
        </w:tc>
        <w:tc>
          <w:tcPr>
            <w:tcW w:w="2126" w:type="dxa"/>
          </w:tcPr>
          <w:p w14:paraId="251CF7CD" w14:textId="4DB511BF" w:rsidR="00936A47" w:rsidRDefault="00A2342F" w:rsidP="00936A4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35B3675" w14:textId="307925BF" w:rsidR="00936A47" w:rsidRDefault="00A2342F" w:rsidP="00936A47">
            <w:pPr>
              <w:pStyle w:val="BasicParagraph"/>
            </w:pPr>
            <w:r>
              <w:t>A/I</w:t>
            </w:r>
          </w:p>
        </w:tc>
      </w:tr>
    </w:tbl>
    <w:p w14:paraId="71DB288C" w14:textId="77777777" w:rsidR="0046651C" w:rsidRDefault="0046651C" w:rsidP="0046651C">
      <w:pPr>
        <w:pStyle w:val="BasicParagraph"/>
      </w:pPr>
    </w:p>
    <w:p w14:paraId="7FAF714D" w14:textId="77777777" w:rsidR="0046651C" w:rsidRDefault="0046651C" w:rsidP="0046651C">
      <w:pPr>
        <w:pStyle w:val="Heading2"/>
      </w:pPr>
      <w:r>
        <w:t>Financial Accountability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2DB1CE29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396A6FD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6590F965" w14:textId="4423B99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99324E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CFC80DA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05BC8E75" w14:textId="4DE7DC1F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6CD1D1CB" w14:textId="77777777" w:rsidTr="00C32F07">
        <w:tc>
          <w:tcPr>
            <w:tcW w:w="4957" w:type="dxa"/>
          </w:tcPr>
          <w:p w14:paraId="00D57FA6" w14:textId="77777777" w:rsidR="00C92B4F" w:rsidRPr="006564E8" w:rsidRDefault="00C92B4F" w:rsidP="00C92B4F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 xml:space="preserve">Experience and understanding of monitoring large budgets within a local authority or similar complex </w:t>
            </w:r>
          </w:p>
          <w:p w14:paraId="193EC274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17B6A187" w14:textId="2455F206" w:rsidR="00C32F07" w:rsidRDefault="00C92B4F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45F7329" w14:textId="231867F8" w:rsidR="00C32F07" w:rsidRDefault="00C92B4F" w:rsidP="00C32F07">
            <w:pPr>
              <w:pStyle w:val="BasicParagraph"/>
            </w:pPr>
            <w:r>
              <w:t>A/I</w:t>
            </w:r>
          </w:p>
        </w:tc>
      </w:tr>
      <w:tr w:rsidR="00C32F07" w14:paraId="2D133D7C" w14:textId="77777777" w:rsidTr="00C32F07">
        <w:tc>
          <w:tcPr>
            <w:tcW w:w="4957" w:type="dxa"/>
          </w:tcPr>
          <w:p w14:paraId="36BC0496" w14:textId="77777777" w:rsidR="00C92B4F" w:rsidRPr="006564E8" w:rsidRDefault="00C92B4F" w:rsidP="00C92B4F">
            <w:pPr>
              <w:tabs>
                <w:tab w:val="num" w:pos="21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Responsible for ensuring all data and financial information is obtained and retained in accordance with relevant financial regulations</w:t>
            </w:r>
          </w:p>
          <w:p w14:paraId="486A5A26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331131F5" w14:textId="10328755" w:rsidR="00C32F07" w:rsidRDefault="00C92B4F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35B648CA" w14:textId="15DA35AB" w:rsidR="00C32F07" w:rsidRDefault="00C92B4F" w:rsidP="00C32F07">
            <w:pPr>
              <w:pStyle w:val="BasicParagraph"/>
            </w:pPr>
            <w:r>
              <w:t>A/I</w:t>
            </w:r>
          </w:p>
        </w:tc>
      </w:tr>
    </w:tbl>
    <w:p w14:paraId="089A8D4A" w14:textId="77777777" w:rsidR="0046651C" w:rsidRPr="000A4202" w:rsidRDefault="0046651C" w:rsidP="0046651C">
      <w:pPr>
        <w:pStyle w:val="BasicParagraph"/>
      </w:pPr>
    </w:p>
    <w:p w14:paraId="2C2AFC2B" w14:textId="77777777" w:rsidR="0046651C" w:rsidRDefault="0046651C" w:rsidP="0046651C">
      <w:pPr>
        <w:pStyle w:val="Heading2"/>
      </w:pPr>
      <w:r>
        <w:t xml:space="preserve">Impact </w:t>
      </w:r>
      <w:r w:rsidRPr="0046651C">
        <w:t>upon</w:t>
      </w:r>
      <w:r>
        <w:t xml:space="preserve"> the Organisation and the Community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F048912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62119E0C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8E90E25" w14:textId="245C1E5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D041217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203708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FD08ED5" w14:textId="7A4FB700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20AEC735" w14:textId="77777777" w:rsidTr="00C32F07">
        <w:tc>
          <w:tcPr>
            <w:tcW w:w="4957" w:type="dxa"/>
          </w:tcPr>
          <w:p w14:paraId="5B8F6317" w14:textId="77777777" w:rsidR="009C6A65" w:rsidRDefault="009C6A65" w:rsidP="009C6A6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83"/>
              <w:rPr>
                <w:rFonts w:cs="Arial"/>
              </w:rPr>
            </w:pPr>
            <w:r w:rsidRPr="006564E8">
              <w:rPr>
                <w:rFonts w:cs="Arial"/>
              </w:rPr>
              <w:t>Experience of  developing initiatives designed to maintain a secure financial services environment at all times</w:t>
            </w:r>
          </w:p>
          <w:p w14:paraId="6C0B75F1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0EB888E1" w14:textId="77AEBEB5" w:rsidR="00C32F07" w:rsidRDefault="009C6A65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867C99F" w14:textId="155D42BE" w:rsidR="00C32F07" w:rsidRDefault="009C6A65" w:rsidP="00C32F07">
            <w:pPr>
              <w:pStyle w:val="BasicParagraph"/>
            </w:pPr>
            <w:r>
              <w:t>I</w:t>
            </w:r>
          </w:p>
        </w:tc>
      </w:tr>
      <w:tr w:rsidR="009C6A65" w14:paraId="5F5ECA78" w14:textId="77777777" w:rsidTr="00C32F07">
        <w:tc>
          <w:tcPr>
            <w:tcW w:w="4957" w:type="dxa"/>
          </w:tcPr>
          <w:p w14:paraId="0E35F2A8" w14:textId="428B4D61" w:rsidR="009C6A65" w:rsidRPr="009C6A65" w:rsidRDefault="009C6A65" w:rsidP="00C32F07">
            <w:pPr>
              <w:pStyle w:val="BasicParagrap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</w:t>
            </w:r>
            <w:r w:rsidRPr="009C6A65">
              <w:rPr>
                <w:rFonts w:cs="Arial"/>
                <w:sz w:val="24"/>
                <w:szCs w:val="24"/>
              </w:rPr>
              <w:t xml:space="preserve">Experience of assisting services in achieving </w:t>
            </w:r>
            <w:r>
              <w:rPr>
                <w:rFonts w:cs="Arial"/>
                <w:sz w:val="24"/>
                <w:szCs w:val="24"/>
              </w:rPr>
              <w:t xml:space="preserve">       </w:t>
            </w:r>
            <w:r w:rsidRPr="009C6A65">
              <w:rPr>
                <w:rFonts w:cs="Arial"/>
                <w:sz w:val="24"/>
                <w:szCs w:val="24"/>
              </w:rPr>
              <w:t>their objectives</w:t>
            </w:r>
          </w:p>
        </w:tc>
        <w:tc>
          <w:tcPr>
            <w:tcW w:w="2126" w:type="dxa"/>
          </w:tcPr>
          <w:p w14:paraId="46AABFDE" w14:textId="05D71540" w:rsidR="009C6A65" w:rsidRDefault="009C6A65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1F8F8144" w14:textId="35D64200" w:rsidR="009C6A65" w:rsidRDefault="009C6A65" w:rsidP="00C32F07">
            <w:pPr>
              <w:pStyle w:val="BasicParagraph"/>
            </w:pPr>
            <w:r>
              <w:t>I</w:t>
            </w:r>
          </w:p>
        </w:tc>
      </w:tr>
      <w:tr w:rsidR="00C32F07" w14:paraId="47D76EE6" w14:textId="77777777" w:rsidTr="00C32F07">
        <w:tc>
          <w:tcPr>
            <w:tcW w:w="4957" w:type="dxa"/>
          </w:tcPr>
          <w:p w14:paraId="6BF7747D" w14:textId="77777777" w:rsidR="009C6A65" w:rsidRPr="006564E8" w:rsidRDefault="009C6A65" w:rsidP="009C6A65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83"/>
              <w:rPr>
                <w:rFonts w:cs="Arial"/>
              </w:rPr>
            </w:pPr>
            <w:r w:rsidRPr="006564E8">
              <w:rPr>
                <w:rFonts w:cs="Arial"/>
              </w:rPr>
              <w:lastRenderedPageBreak/>
              <w:t>Understanding of the key objectives of the authority and service</w:t>
            </w:r>
          </w:p>
          <w:p w14:paraId="6C1D0C0D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316439B9" w14:textId="0DB6248D" w:rsidR="00C32F07" w:rsidRDefault="009C6A65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6D07305E" w14:textId="1FA4EE78" w:rsidR="00C32F07" w:rsidRDefault="009C6A65" w:rsidP="00C32F07">
            <w:pPr>
              <w:pStyle w:val="BasicParagraph"/>
            </w:pPr>
            <w:r>
              <w:t>I</w:t>
            </w:r>
          </w:p>
        </w:tc>
      </w:tr>
    </w:tbl>
    <w:p w14:paraId="0818BE83" w14:textId="77777777" w:rsidR="0046651C" w:rsidRDefault="0046651C" w:rsidP="0046651C">
      <w:pPr>
        <w:pStyle w:val="BasicParagraph"/>
      </w:pPr>
    </w:p>
    <w:p w14:paraId="3851669B" w14:textId="77777777" w:rsidR="0046651C" w:rsidRDefault="0046651C" w:rsidP="0046651C">
      <w:pPr>
        <w:pStyle w:val="Heading2"/>
      </w:pPr>
      <w:r>
        <w:t>Management and Supervisory Responsibilities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5F7A1B8F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51282430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0C012161" w14:textId="3EFA003C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7E7CC79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29C0D28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26A34D9" w14:textId="27B19126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0B80CA82" w14:textId="77777777" w:rsidTr="00C32F07">
        <w:tc>
          <w:tcPr>
            <w:tcW w:w="4957" w:type="dxa"/>
          </w:tcPr>
          <w:p w14:paraId="6A8015A9" w14:textId="5452588B" w:rsidR="00C32F07" w:rsidRDefault="00E323C7" w:rsidP="00C32F07">
            <w:pPr>
              <w:pStyle w:val="BasicParagraph"/>
            </w:pPr>
            <w:r>
              <w:t>None</w:t>
            </w:r>
          </w:p>
        </w:tc>
        <w:tc>
          <w:tcPr>
            <w:tcW w:w="2126" w:type="dxa"/>
          </w:tcPr>
          <w:p w14:paraId="4ECBF6FE" w14:textId="77777777" w:rsidR="00C32F07" w:rsidRDefault="00C32F07" w:rsidP="00C32F07">
            <w:pPr>
              <w:pStyle w:val="BasicParagraph"/>
            </w:pPr>
          </w:p>
        </w:tc>
        <w:tc>
          <w:tcPr>
            <w:tcW w:w="2319" w:type="dxa"/>
          </w:tcPr>
          <w:p w14:paraId="01CF5F1F" w14:textId="77777777" w:rsidR="00C32F07" w:rsidRDefault="00C32F07" w:rsidP="00C32F07">
            <w:pPr>
              <w:pStyle w:val="BasicParagraph"/>
            </w:pPr>
          </w:p>
        </w:tc>
      </w:tr>
      <w:tr w:rsidR="00C32F07" w14:paraId="27365B61" w14:textId="77777777" w:rsidTr="00C32F07">
        <w:tc>
          <w:tcPr>
            <w:tcW w:w="4957" w:type="dxa"/>
          </w:tcPr>
          <w:p w14:paraId="66E59114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0FFB916A" w14:textId="77777777" w:rsidR="00C32F07" w:rsidRDefault="00C32F07" w:rsidP="00C32F07">
            <w:pPr>
              <w:pStyle w:val="BasicParagraph"/>
            </w:pPr>
          </w:p>
        </w:tc>
        <w:tc>
          <w:tcPr>
            <w:tcW w:w="2319" w:type="dxa"/>
          </w:tcPr>
          <w:p w14:paraId="41063BF1" w14:textId="77777777" w:rsidR="00C32F07" w:rsidRDefault="00C32F07" w:rsidP="00C32F07">
            <w:pPr>
              <w:pStyle w:val="BasicParagraph"/>
            </w:pPr>
          </w:p>
        </w:tc>
      </w:tr>
      <w:tr w:rsidR="00C32F07" w14:paraId="171A36D7" w14:textId="77777777" w:rsidTr="00C32F07">
        <w:tc>
          <w:tcPr>
            <w:tcW w:w="4957" w:type="dxa"/>
          </w:tcPr>
          <w:p w14:paraId="6B5C4F02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4F4FF776" w14:textId="77777777" w:rsidR="00C32F07" w:rsidRDefault="00C32F07" w:rsidP="00C32F07">
            <w:pPr>
              <w:pStyle w:val="BasicParagraph"/>
            </w:pPr>
          </w:p>
        </w:tc>
        <w:tc>
          <w:tcPr>
            <w:tcW w:w="2319" w:type="dxa"/>
          </w:tcPr>
          <w:p w14:paraId="49D54DE5" w14:textId="77777777" w:rsidR="00C32F07" w:rsidRDefault="00C32F07" w:rsidP="00C32F07">
            <w:pPr>
              <w:pStyle w:val="BasicParagraph"/>
            </w:pPr>
          </w:p>
        </w:tc>
      </w:tr>
      <w:tr w:rsidR="00C32F07" w14:paraId="45DE1AEC" w14:textId="77777777" w:rsidTr="00C32F07">
        <w:tc>
          <w:tcPr>
            <w:tcW w:w="4957" w:type="dxa"/>
          </w:tcPr>
          <w:p w14:paraId="63B6981E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6EF691B6" w14:textId="77777777" w:rsidR="00C32F07" w:rsidRDefault="00C32F07" w:rsidP="00C32F07">
            <w:pPr>
              <w:pStyle w:val="BasicParagraph"/>
            </w:pPr>
          </w:p>
        </w:tc>
        <w:tc>
          <w:tcPr>
            <w:tcW w:w="2319" w:type="dxa"/>
          </w:tcPr>
          <w:p w14:paraId="0440D2A8" w14:textId="77777777" w:rsidR="00C32F07" w:rsidRDefault="00C32F07" w:rsidP="00C32F07">
            <w:pPr>
              <w:pStyle w:val="BasicParagraph"/>
            </w:pPr>
          </w:p>
        </w:tc>
      </w:tr>
    </w:tbl>
    <w:p w14:paraId="25DA18EF" w14:textId="77777777" w:rsidR="0046651C" w:rsidRDefault="0046651C" w:rsidP="0046651C">
      <w:pPr>
        <w:pStyle w:val="BasicParagraph"/>
      </w:pPr>
    </w:p>
    <w:p w14:paraId="3AFB4D62" w14:textId="77777777" w:rsidR="0046651C" w:rsidRDefault="0046651C" w:rsidP="0046651C">
      <w:pPr>
        <w:pStyle w:val="Heading2"/>
      </w:pPr>
      <w:r>
        <w:t>Initiative and Independent Action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E9ED0B8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D2456A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4BD93CE" w14:textId="496325E5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BB1A624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693FBF1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67DC0453" w14:textId="4D93CE78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6630EF50" w14:textId="77777777" w:rsidTr="00C32F07">
        <w:tc>
          <w:tcPr>
            <w:tcW w:w="4957" w:type="dxa"/>
          </w:tcPr>
          <w:p w14:paraId="2DBA2A9E" w14:textId="4FBAB403" w:rsidR="00C32F07" w:rsidRPr="002B12CD" w:rsidRDefault="002B12CD" w:rsidP="00C32F07">
            <w:pPr>
              <w:pStyle w:val="BasicParagraph"/>
              <w:rPr>
                <w:sz w:val="24"/>
                <w:szCs w:val="24"/>
              </w:rPr>
            </w:pPr>
            <w:r w:rsidRPr="002B12CD">
              <w:rPr>
                <w:rFonts w:cs="Arial"/>
                <w:sz w:val="24"/>
                <w:szCs w:val="24"/>
              </w:rPr>
              <w:t>Enthusiasm and ability to take the initiative to positively influence, and demonstrate effective, decision making</w:t>
            </w:r>
          </w:p>
        </w:tc>
        <w:tc>
          <w:tcPr>
            <w:tcW w:w="2126" w:type="dxa"/>
          </w:tcPr>
          <w:p w14:paraId="5A01A7F8" w14:textId="25BA1950" w:rsidR="00C32F07" w:rsidRDefault="002B12CD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0C95B442" w14:textId="45236E94" w:rsidR="00C32F07" w:rsidRDefault="002B12CD" w:rsidP="00C32F07">
            <w:pPr>
              <w:pStyle w:val="BasicParagraph"/>
            </w:pPr>
            <w:r>
              <w:t>I</w:t>
            </w:r>
          </w:p>
        </w:tc>
      </w:tr>
      <w:tr w:rsidR="00C32F07" w14:paraId="1A37DA7F" w14:textId="77777777" w:rsidTr="00C32F07">
        <w:tc>
          <w:tcPr>
            <w:tcW w:w="4957" w:type="dxa"/>
          </w:tcPr>
          <w:p w14:paraId="27F3DF66" w14:textId="77777777" w:rsidR="002B12CD" w:rsidRPr="006564E8" w:rsidRDefault="002B12CD" w:rsidP="002B12CD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cs="Arial"/>
              </w:rPr>
            </w:pPr>
            <w:r w:rsidRPr="006564E8">
              <w:rPr>
                <w:rFonts w:cs="Arial"/>
              </w:rPr>
              <w:t>Able to develop new/improved and cost effective ways of working</w:t>
            </w:r>
          </w:p>
          <w:p w14:paraId="7E59B7C3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52EB9CAA" w14:textId="6F69D45F" w:rsidR="00C32F07" w:rsidRDefault="002B12CD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33E60418" w14:textId="7B55EF71" w:rsidR="00C32F07" w:rsidRDefault="002B12CD" w:rsidP="00C32F07">
            <w:pPr>
              <w:pStyle w:val="BasicParagraph"/>
            </w:pPr>
            <w:r>
              <w:t>I</w:t>
            </w:r>
          </w:p>
        </w:tc>
      </w:tr>
      <w:tr w:rsidR="00C32F07" w14:paraId="5BF3A009" w14:textId="77777777" w:rsidTr="00C32F07">
        <w:tc>
          <w:tcPr>
            <w:tcW w:w="4957" w:type="dxa"/>
          </w:tcPr>
          <w:p w14:paraId="6BC60271" w14:textId="0B01AB5D" w:rsidR="00C32F07" w:rsidRPr="002B12CD" w:rsidRDefault="002B12CD" w:rsidP="00C32F07">
            <w:pPr>
              <w:pStyle w:val="BasicParagraph"/>
              <w:rPr>
                <w:sz w:val="24"/>
                <w:szCs w:val="24"/>
              </w:rPr>
            </w:pPr>
            <w:r w:rsidRPr="002B12CD">
              <w:rPr>
                <w:rFonts w:cs="Arial"/>
                <w:sz w:val="24"/>
                <w:szCs w:val="24"/>
              </w:rPr>
              <w:t>Ability to manage and make decisions independently and create clear and concise reports, reviews and statistical analysis which contribute towards service objectives</w:t>
            </w:r>
          </w:p>
        </w:tc>
        <w:tc>
          <w:tcPr>
            <w:tcW w:w="2126" w:type="dxa"/>
          </w:tcPr>
          <w:p w14:paraId="26588DC2" w14:textId="4A053733" w:rsidR="00C32F07" w:rsidRDefault="002B12CD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2E4303C0" w14:textId="2ACFAD6D" w:rsidR="00C32F07" w:rsidRDefault="002B12CD" w:rsidP="00C32F07">
            <w:pPr>
              <w:pStyle w:val="BasicParagraph"/>
            </w:pPr>
            <w:r>
              <w:t>I</w:t>
            </w:r>
          </w:p>
        </w:tc>
      </w:tr>
    </w:tbl>
    <w:p w14:paraId="55D48A28" w14:textId="7C3CED4F" w:rsidR="0046651C" w:rsidRDefault="0046651C" w:rsidP="0046651C">
      <w:pPr>
        <w:pStyle w:val="BasicParagraph"/>
      </w:pPr>
    </w:p>
    <w:p w14:paraId="4868F12D" w14:textId="7CF92063" w:rsidR="002B12CD" w:rsidRDefault="002B12CD" w:rsidP="0046651C">
      <w:pPr>
        <w:pStyle w:val="BasicParagraph"/>
      </w:pPr>
    </w:p>
    <w:p w14:paraId="7C5C7C62" w14:textId="031CB6B6" w:rsidR="002B12CD" w:rsidRDefault="002B12CD" w:rsidP="0046651C">
      <w:pPr>
        <w:pStyle w:val="BasicParagraph"/>
      </w:pPr>
    </w:p>
    <w:p w14:paraId="7F9A2860" w14:textId="580BD6EC" w:rsidR="002B12CD" w:rsidRDefault="002B12CD" w:rsidP="0046651C">
      <w:pPr>
        <w:pStyle w:val="BasicParagraph"/>
      </w:pPr>
    </w:p>
    <w:p w14:paraId="594109CE" w14:textId="77777777" w:rsidR="002B12CD" w:rsidRDefault="002B12CD" w:rsidP="0046651C">
      <w:pPr>
        <w:pStyle w:val="BasicParagraph"/>
      </w:pPr>
    </w:p>
    <w:p w14:paraId="55C50D67" w14:textId="77777777" w:rsidR="0046651C" w:rsidRDefault="0046651C" w:rsidP="0046651C">
      <w:pPr>
        <w:pStyle w:val="Heading2"/>
      </w:pPr>
      <w:r>
        <w:lastRenderedPageBreak/>
        <w:t>Additional Requirements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2973074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FB0CF9E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2D199A3F" w14:textId="6AF4C7C2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4BA04AC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5F624E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4A3F1F0E" w14:textId="596C33EA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7B02B023" w14:textId="77777777" w:rsidTr="00C32F07">
        <w:tc>
          <w:tcPr>
            <w:tcW w:w="4957" w:type="dxa"/>
          </w:tcPr>
          <w:p w14:paraId="4B867BB5" w14:textId="77777777" w:rsidR="00155E83" w:rsidRPr="006564E8" w:rsidRDefault="00155E83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 xml:space="preserve">Flexible team player, professional, enthusiastic, open and honest </w:t>
            </w:r>
          </w:p>
          <w:p w14:paraId="2D2AC036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5C1CAB03" w14:textId="3207A473" w:rsidR="00C32F07" w:rsidRDefault="00155E83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2D9724C" w14:textId="5ADFF2EB" w:rsidR="00C32F07" w:rsidRDefault="00155E83" w:rsidP="00C32F07">
            <w:pPr>
              <w:pStyle w:val="BasicParagraph"/>
            </w:pPr>
            <w:r>
              <w:t>I</w:t>
            </w:r>
          </w:p>
        </w:tc>
      </w:tr>
      <w:tr w:rsidR="00C32F07" w14:paraId="6C2CB32B" w14:textId="77777777" w:rsidTr="00C32F07">
        <w:tc>
          <w:tcPr>
            <w:tcW w:w="4957" w:type="dxa"/>
          </w:tcPr>
          <w:p w14:paraId="527B1DBA" w14:textId="77777777" w:rsidR="00155E83" w:rsidRPr="006564E8" w:rsidRDefault="00155E83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Positive approach to challenges and change</w:t>
            </w:r>
          </w:p>
          <w:p w14:paraId="312C2973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063EE8A3" w14:textId="6A3C9725" w:rsidR="00C32F07" w:rsidRDefault="00155E83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366F701C" w14:textId="5C770014" w:rsidR="00C32F07" w:rsidRDefault="00155E83" w:rsidP="00C32F07">
            <w:pPr>
              <w:pStyle w:val="BasicParagraph"/>
            </w:pPr>
            <w:r>
              <w:t>I</w:t>
            </w:r>
          </w:p>
        </w:tc>
      </w:tr>
      <w:tr w:rsidR="00C32F07" w14:paraId="2C3BBC9B" w14:textId="77777777" w:rsidTr="00C32F07">
        <w:tc>
          <w:tcPr>
            <w:tcW w:w="4957" w:type="dxa"/>
          </w:tcPr>
          <w:p w14:paraId="09E26007" w14:textId="72D9D09B" w:rsidR="00C32F07" w:rsidRPr="00155E83" w:rsidRDefault="00155E83" w:rsidP="00C32F07">
            <w:pPr>
              <w:pStyle w:val="BasicParagraph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</w:t>
            </w:r>
            <w:r w:rsidRPr="00155E83">
              <w:rPr>
                <w:rFonts w:cs="Arial"/>
                <w:sz w:val="24"/>
                <w:szCs w:val="24"/>
              </w:rPr>
              <w:t xml:space="preserve">Focused, accurate and methodical with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 w:rsidRPr="00155E83">
              <w:rPr>
                <w:rFonts w:cs="Arial"/>
                <w:sz w:val="24"/>
                <w:szCs w:val="24"/>
              </w:rPr>
              <w:t>confidence in their own ability</w:t>
            </w:r>
          </w:p>
        </w:tc>
        <w:tc>
          <w:tcPr>
            <w:tcW w:w="2126" w:type="dxa"/>
          </w:tcPr>
          <w:p w14:paraId="4C8A9321" w14:textId="317F53F3" w:rsidR="00C32F07" w:rsidRDefault="00155E83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7B3B47BB" w14:textId="5C4AEFE2" w:rsidR="00C32F07" w:rsidRDefault="00155E83" w:rsidP="00C32F07">
            <w:pPr>
              <w:pStyle w:val="BasicParagraph"/>
            </w:pPr>
            <w:r>
              <w:t>I</w:t>
            </w:r>
          </w:p>
        </w:tc>
      </w:tr>
      <w:tr w:rsidR="00155E83" w14:paraId="0E31D371" w14:textId="77777777" w:rsidTr="00C32F07">
        <w:tc>
          <w:tcPr>
            <w:tcW w:w="4957" w:type="dxa"/>
          </w:tcPr>
          <w:p w14:paraId="07CE2BAE" w14:textId="77777777" w:rsidR="00155E83" w:rsidRPr="006564E8" w:rsidRDefault="00155E83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Excellent communicator at all levels</w:t>
            </w:r>
          </w:p>
          <w:p w14:paraId="777D03DB" w14:textId="77777777" w:rsidR="00155E83" w:rsidRPr="006564E8" w:rsidRDefault="00155E83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1209DC07" w14:textId="7CC469D7" w:rsidR="00155E83" w:rsidRDefault="00155E83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1F4AA893" w14:textId="41E18B2A" w:rsidR="00155E83" w:rsidRDefault="00155E83" w:rsidP="00C32F07">
            <w:pPr>
              <w:pStyle w:val="BasicParagraph"/>
            </w:pPr>
            <w:r>
              <w:t>I</w:t>
            </w:r>
          </w:p>
        </w:tc>
      </w:tr>
      <w:tr w:rsidR="0054779C" w14:paraId="416C44A5" w14:textId="77777777" w:rsidTr="00C32F07">
        <w:tc>
          <w:tcPr>
            <w:tcW w:w="4957" w:type="dxa"/>
          </w:tcPr>
          <w:p w14:paraId="17BEEB8B" w14:textId="77777777" w:rsidR="0054779C" w:rsidRPr="006564E8" w:rsidRDefault="0054779C" w:rsidP="0054779C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Proven ability to time manage and prioritise own workload and that of the team, achieving team objectives when appropriate</w:t>
            </w:r>
          </w:p>
          <w:p w14:paraId="499D5E79" w14:textId="77777777" w:rsidR="0054779C" w:rsidRDefault="0054779C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353E283E" w14:textId="5F261147" w:rsidR="0054779C" w:rsidRDefault="0054779C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2C9A95A9" w14:textId="3243C002" w:rsidR="0054779C" w:rsidRDefault="0054779C" w:rsidP="00C32F07">
            <w:pPr>
              <w:pStyle w:val="BasicParagraph"/>
            </w:pPr>
            <w:r>
              <w:t>A/I</w:t>
            </w:r>
          </w:p>
        </w:tc>
      </w:tr>
      <w:tr w:rsidR="0054779C" w14:paraId="45503CD5" w14:textId="77777777" w:rsidTr="00C32F07">
        <w:tc>
          <w:tcPr>
            <w:tcW w:w="4957" w:type="dxa"/>
          </w:tcPr>
          <w:p w14:paraId="4A1CEC21" w14:textId="77777777" w:rsidR="0054779C" w:rsidRPr="006564E8" w:rsidRDefault="0054779C" w:rsidP="0054779C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Be able to work concurrently on a wide range of issues, meeting all deadlines, with minimum support and intervention</w:t>
            </w:r>
          </w:p>
          <w:p w14:paraId="33A5636A" w14:textId="77777777" w:rsidR="0054779C" w:rsidRDefault="0054779C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6AE3A70E" w14:textId="5271BB1E" w:rsidR="0054779C" w:rsidRDefault="0054779C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3A8CC437" w14:textId="6C29CE49" w:rsidR="0054779C" w:rsidRDefault="0054779C" w:rsidP="00C32F07">
            <w:pPr>
              <w:pStyle w:val="BasicParagraph"/>
            </w:pPr>
            <w:r>
              <w:t>I</w:t>
            </w:r>
          </w:p>
        </w:tc>
      </w:tr>
      <w:tr w:rsidR="0054779C" w14:paraId="37B2DAC1" w14:textId="77777777" w:rsidTr="00C32F07">
        <w:tc>
          <w:tcPr>
            <w:tcW w:w="4957" w:type="dxa"/>
          </w:tcPr>
          <w:p w14:paraId="6AFB7157" w14:textId="75BDB5D4" w:rsidR="0054779C" w:rsidRDefault="0054779C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Ability to implement and monitor complex projects</w:t>
            </w:r>
          </w:p>
        </w:tc>
        <w:tc>
          <w:tcPr>
            <w:tcW w:w="2126" w:type="dxa"/>
          </w:tcPr>
          <w:p w14:paraId="4B381921" w14:textId="70243E12" w:rsidR="0054779C" w:rsidRDefault="0054779C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4228F103" w14:textId="5813427A" w:rsidR="0054779C" w:rsidRDefault="0054779C" w:rsidP="00C32F07">
            <w:pPr>
              <w:pStyle w:val="BasicParagraph"/>
            </w:pPr>
            <w:r>
              <w:t>A/I</w:t>
            </w:r>
          </w:p>
        </w:tc>
      </w:tr>
      <w:tr w:rsidR="0054779C" w14:paraId="5CC17D8A" w14:textId="77777777" w:rsidTr="00C32F07">
        <w:tc>
          <w:tcPr>
            <w:tcW w:w="4957" w:type="dxa"/>
          </w:tcPr>
          <w:p w14:paraId="4020AD08" w14:textId="77777777" w:rsidR="0054779C" w:rsidRPr="006564E8" w:rsidRDefault="0054779C" w:rsidP="0054779C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To be aware and carry out all relevant Health and Safety legislation and practises within a local authority or similar environment.</w:t>
            </w:r>
          </w:p>
          <w:p w14:paraId="52518252" w14:textId="77777777" w:rsidR="0054779C" w:rsidRDefault="0054779C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1C01686C" w14:textId="78A25B18" w:rsidR="0054779C" w:rsidRDefault="0054779C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7D0FA889" w14:textId="078DA7B3" w:rsidR="0054779C" w:rsidRDefault="0054779C" w:rsidP="00C32F07">
            <w:pPr>
              <w:pStyle w:val="BasicParagraph"/>
            </w:pPr>
            <w:r>
              <w:t>I</w:t>
            </w:r>
          </w:p>
        </w:tc>
      </w:tr>
      <w:tr w:rsidR="00155E83" w14:paraId="28A3592B" w14:textId="77777777" w:rsidTr="00C32F07">
        <w:tc>
          <w:tcPr>
            <w:tcW w:w="4957" w:type="dxa"/>
          </w:tcPr>
          <w:p w14:paraId="1709FCCC" w14:textId="77777777" w:rsidR="00155E83" w:rsidRPr="006564E8" w:rsidRDefault="00155E83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>
              <w:rPr>
                <w:rFonts w:cs="Arial"/>
              </w:rPr>
              <w:t>Open to new tasks and ideas</w:t>
            </w:r>
          </w:p>
          <w:p w14:paraId="59D6DBF0" w14:textId="77777777" w:rsidR="00155E83" w:rsidRPr="006564E8" w:rsidRDefault="00155E83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</w:p>
        </w:tc>
        <w:tc>
          <w:tcPr>
            <w:tcW w:w="2126" w:type="dxa"/>
          </w:tcPr>
          <w:p w14:paraId="22C05DA2" w14:textId="161D51C6" w:rsidR="00155E83" w:rsidRDefault="00155E83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48D4D95B" w14:textId="04A4B0D7" w:rsidR="00155E83" w:rsidRDefault="00155E83" w:rsidP="00C32F07">
            <w:pPr>
              <w:pStyle w:val="BasicParagraph"/>
            </w:pPr>
            <w:r>
              <w:t>I</w:t>
            </w:r>
          </w:p>
        </w:tc>
      </w:tr>
      <w:tr w:rsidR="00C32F07" w14:paraId="3754EE72" w14:textId="77777777" w:rsidTr="00C32F07">
        <w:tc>
          <w:tcPr>
            <w:tcW w:w="4957" w:type="dxa"/>
          </w:tcPr>
          <w:p w14:paraId="6EE59ACC" w14:textId="3EC30692" w:rsidR="00155E83" w:rsidRPr="006564E8" w:rsidRDefault="00155E83" w:rsidP="00155E83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ind w:left="222"/>
              <w:rPr>
                <w:rFonts w:cs="Arial"/>
              </w:rPr>
            </w:pPr>
            <w:r w:rsidRPr="006564E8">
              <w:rPr>
                <w:rFonts w:cs="Arial"/>
              </w:rPr>
              <w:t>Demonstrate a desire for continuous self-improvement</w:t>
            </w:r>
          </w:p>
          <w:p w14:paraId="0ABF60E7" w14:textId="77777777" w:rsidR="00C32F07" w:rsidRDefault="00C32F07" w:rsidP="00C32F07">
            <w:pPr>
              <w:pStyle w:val="BasicParagraph"/>
            </w:pPr>
          </w:p>
        </w:tc>
        <w:tc>
          <w:tcPr>
            <w:tcW w:w="2126" w:type="dxa"/>
          </w:tcPr>
          <w:p w14:paraId="6AF5222E" w14:textId="7DD6C55C" w:rsidR="00C32F07" w:rsidRDefault="00155E83" w:rsidP="00C32F07">
            <w:pPr>
              <w:pStyle w:val="BasicParagraph"/>
            </w:pPr>
            <w:r>
              <w:t>E</w:t>
            </w:r>
          </w:p>
        </w:tc>
        <w:tc>
          <w:tcPr>
            <w:tcW w:w="2319" w:type="dxa"/>
          </w:tcPr>
          <w:p w14:paraId="592D3B9D" w14:textId="3D20CEC5" w:rsidR="00C32F07" w:rsidRDefault="00155E83" w:rsidP="00C32F07">
            <w:pPr>
              <w:pStyle w:val="BasicParagraph"/>
            </w:pPr>
            <w:r>
              <w:t>I</w:t>
            </w:r>
          </w:p>
        </w:tc>
      </w:tr>
    </w:tbl>
    <w:p w14:paraId="369805AD" w14:textId="77777777" w:rsidR="006579AE" w:rsidRPr="003B4304" w:rsidRDefault="006579AE" w:rsidP="00DE290F">
      <w:pPr>
        <w:autoSpaceDE w:val="0"/>
        <w:autoSpaceDN w:val="0"/>
        <w:adjustRightInd w:val="0"/>
        <w:spacing w:after="56"/>
        <w:textAlignment w:val="center"/>
      </w:pPr>
    </w:p>
    <w:sectPr w:rsidR="006579AE" w:rsidRPr="003B4304" w:rsidSect="003F2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247" w:bottom="2268" w:left="1247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1D21" w14:textId="77777777" w:rsidR="00393C79" w:rsidRDefault="00393C79" w:rsidP="00406D13">
      <w:r>
        <w:separator/>
      </w:r>
    </w:p>
  </w:endnote>
  <w:endnote w:type="continuationSeparator" w:id="0">
    <w:p w14:paraId="16BED351" w14:textId="77777777" w:rsidR="00393C79" w:rsidRDefault="00393C79" w:rsidP="0040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 SemiBold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7BA2" w14:textId="77777777" w:rsidR="00D06C97" w:rsidRDefault="00D06C97" w:rsidP="00406D13">
    <w:pPr>
      <w:pStyle w:val="Footer"/>
      <w:rPr>
        <w:rFonts w:ascii="Gill Sans MT" w:hAnsi="Gill Sans MT"/>
        <w:caps/>
        <w:color w:val="082D4E" w:themeColor="text2"/>
      </w:rPr>
    </w:pPr>
  </w:p>
  <w:tbl>
    <w:tblPr>
      <w:tblW w:w="10915" w:type="dxa"/>
      <w:tblInd w:w="-714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1560"/>
      <w:gridCol w:w="397"/>
      <w:gridCol w:w="8958"/>
    </w:tblGrid>
    <w:tr w:rsidR="00D06C97" w14:paraId="5FB09D4D" w14:textId="77777777" w:rsidTr="003F2829">
      <w:trPr>
        <w:trHeight w:val="811"/>
      </w:trPr>
      <w:tc>
        <w:tcPr>
          <w:tcW w:w="1560" w:type="dxa"/>
          <w:vMerge w:val="restart"/>
          <w:vAlign w:val="bottom"/>
        </w:tcPr>
        <w:p w14:paraId="4E31B05F" w14:textId="77777777" w:rsidR="00D06C97" w:rsidRPr="003D077E" w:rsidRDefault="00D06C97" w:rsidP="00D06C97">
          <w:pPr>
            <w:pStyle w:val="insidepgfootertext2"/>
            <w:ind w:left="0"/>
          </w:pPr>
          <w:r>
            <w:rPr>
              <w:noProof/>
            </w:rPr>
            <w:drawing>
              <wp:anchor distT="0" distB="0" distL="114300" distR="114300" simplePos="0" relativeHeight="251698176" behindDoc="0" locked="0" layoutInCell="1" allowOverlap="1" wp14:anchorId="25AA5DBC" wp14:editId="13DAB956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" w:type="dxa"/>
          <w:tcBorders>
            <w:bottom w:val="single" w:sz="12" w:space="0" w:color="082D4E" w:themeColor="text2"/>
          </w:tcBorders>
        </w:tcPr>
        <w:p w14:paraId="6348010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bottom w:val="single" w:sz="12" w:space="0" w:color="082D4E" w:themeColor="text2"/>
          </w:tcBorders>
          <w:vAlign w:val="bottom"/>
        </w:tcPr>
        <w:p w14:paraId="5C5C658C" w14:textId="77777777" w:rsidR="00D06C97" w:rsidRPr="003D077E" w:rsidRDefault="00D06C97" w:rsidP="00D06C97">
          <w:pPr>
            <w:pStyle w:val="insidepgfootertext2"/>
            <w:ind w:left="0"/>
          </w:pPr>
        </w:p>
      </w:tc>
    </w:tr>
    <w:tr w:rsidR="00D06C97" w14:paraId="7E75833F" w14:textId="77777777" w:rsidTr="003F2829">
      <w:trPr>
        <w:trHeight w:val="907"/>
      </w:trPr>
      <w:tc>
        <w:tcPr>
          <w:tcW w:w="1560" w:type="dxa"/>
          <w:vMerge/>
          <w:tcBorders>
            <w:bottom w:val="single" w:sz="36" w:space="0" w:color="082D4E" w:themeColor="text2"/>
          </w:tcBorders>
        </w:tcPr>
        <w:p w14:paraId="158F6CF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397" w:type="dxa"/>
          <w:tcBorders>
            <w:top w:val="single" w:sz="12" w:space="0" w:color="082D4E" w:themeColor="text2"/>
            <w:bottom w:val="single" w:sz="36" w:space="0" w:color="082D4E" w:themeColor="text2"/>
          </w:tcBorders>
        </w:tcPr>
        <w:p w14:paraId="3A53F8FA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42835FF8" w14:textId="77777777" w:rsidR="00D06C97" w:rsidRDefault="00D06C97" w:rsidP="00D06C97">
          <w:pPr>
            <w:pStyle w:val="insidepgfootertext2"/>
            <w:ind w:right="320"/>
            <w:jc w:val="right"/>
          </w:pPr>
          <w:r w:rsidRPr="003D077E">
            <w:t>Surrey Heath Borough Council</w:t>
          </w:r>
        </w:p>
        <w:p w14:paraId="45057C11" w14:textId="77777777" w:rsidR="00D06C97" w:rsidRDefault="00D06C97" w:rsidP="00D06C97">
          <w:pPr>
            <w:pStyle w:val="Insidefootertext1Left"/>
            <w:ind w:left="454" w:right="320" w:hanging="142"/>
            <w:jc w:val="right"/>
          </w:pPr>
          <w:r w:rsidRPr="00BC5132">
            <w:t>www.surreyheath.gov.uk</w:t>
          </w:r>
        </w:p>
      </w:tc>
    </w:tr>
  </w:tbl>
  <w:p w14:paraId="7D38F760" w14:textId="77777777" w:rsidR="00436967" w:rsidRDefault="007652F3" w:rsidP="00406D13">
    <w:pPr>
      <w:pStyle w:val="Footer"/>
    </w:pPr>
    <w:r>
      <w:rPr>
        <w:rFonts w:ascii="Gill Sans MT" w:hAnsi="Gill Sans MT"/>
        <w:caps/>
        <w:color w:val="082D4E" w:themeColor="text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2CAFF915" w14:textId="77777777" w:rsidTr="00F417D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2F67A464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61A5EB4" w14:textId="77777777" w:rsidR="00D06C97" w:rsidRPr="003D077E" w:rsidRDefault="00D06C97" w:rsidP="00D06C9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6128" behindDoc="0" locked="0" layoutInCell="1" allowOverlap="1" wp14:anchorId="4904C905" wp14:editId="57A0A82C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8E6B600" w14:textId="77777777" w:rsidTr="00F417D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75F35E5C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1477F76B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595B916C" w14:textId="77777777" w:rsidR="00D06C97" w:rsidRPr="003D077E" w:rsidRDefault="00D06C97" w:rsidP="00D06C97">
          <w:pPr>
            <w:pStyle w:val="insidepgfootertext2"/>
          </w:pPr>
        </w:p>
      </w:tc>
    </w:tr>
  </w:tbl>
  <w:p w14:paraId="35E0E8B4" w14:textId="77777777" w:rsidR="001C61FC" w:rsidRDefault="001C61FC" w:rsidP="00406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52016893" w14:textId="77777777" w:rsidTr="00D06C9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5F147FF2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07D4D0B" w14:textId="77777777" w:rsidR="00D06C97" w:rsidRPr="003D077E" w:rsidRDefault="00D06C97" w:rsidP="00D06C97">
          <w:pPr>
            <w:pStyle w:val="insidepgfootertext2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A7D67A7" wp14:editId="17FE5A58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28F8057" w14:textId="77777777" w:rsidTr="00D06C9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1B15B77B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2B2CA8A0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6B4DCBC7" w14:textId="77777777" w:rsidR="00D06C97" w:rsidRPr="003D077E" w:rsidRDefault="00D06C97" w:rsidP="00D06C97">
          <w:pPr>
            <w:pStyle w:val="insidepgfootertext2"/>
          </w:pPr>
        </w:p>
      </w:tc>
    </w:tr>
  </w:tbl>
  <w:p w14:paraId="763B4492" w14:textId="77777777" w:rsidR="002E0339" w:rsidRDefault="002E0339" w:rsidP="0040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54A9" w14:textId="77777777" w:rsidR="00393C79" w:rsidRDefault="00393C79" w:rsidP="00406D13">
      <w:r>
        <w:separator/>
      </w:r>
    </w:p>
  </w:footnote>
  <w:footnote w:type="continuationSeparator" w:id="0">
    <w:p w14:paraId="58AD153A" w14:textId="77777777" w:rsidR="00393C79" w:rsidRDefault="00393C79" w:rsidP="0040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IntenseEmphasis"/>
        <w:b/>
        <w:iCs w:val="0"/>
        <w:color w:val="082D4E" w:themeColor="text2"/>
      </w:rPr>
      <w:id w:val="-1318336367"/>
      <w:docPartObj>
        <w:docPartGallery w:val="Page Numbers (Top of Page)"/>
        <w:docPartUnique/>
      </w:docPartObj>
    </w:sdtPr>
    <w:sdtContent>
      <w:p w14:paraId="0BCCF9DE" w14:textId="77777777" w:rsidR="002C447F" w:rsidRDefault="003D56CE" w:rsidP="003D56CE">
        <w:pPr>
          <w:pStyle w:val="EvenPageNumber"/>
          <w:ind w:left="-724" w:right="-724"/>
          <w:rPr>
            <w:rStyle w:val="IntenseEmphasis"/>
            <w:b/>
            <w:iCs w:val="0"/>
            <w:color w:val="082D4E" w:themeColor="text2"/>
          </w:rPr>
        </w:pPr>
        <w:r>
          <w:rPr>
            <w:noProof/>
          </w:rPr>
          <w:drawing>
            <wp:anchor distT="0" distB="0" distL="114300" distR="114300" simplePos="0" relativeHeight="251674624" behindDoc="1" locked="1" layoutInCell="1" allowOverlap="1" wp14:anchorId="0B31E908" wp14:editId="14C594AD">
              <wp:simplePos x="0" y="0"/>
              <wp:positionH relativeFrom="column">
                <wp:posOffset>-805180</wp:posOffset>
              </wp:positionH>
              <wp:positionV relativeFrom="page">
                <wp:posOffset>368300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0" name="Picture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Page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PAGE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>2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 of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NUMPAGES 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>2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</w:p>
    </w:sdtContent>
  </w:sdt>
  <w:p w14:paraId="519A6D20" w14:textId="77777777" w:rsidR="00042BF0" w:rsidRPr="00D630DF" w:rsidRDefault="00042BF0" w:rsidP="003D56CE">
    <w:pPr>
      <w:pStyle w:val="EvenPageNumber"/>
      <w:ind w:left="-724" w:right="-7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IntenseEmphasis"/>
      </w:rPr>
      <w:id w:val="98381352"/>
      <w:docPartObj>
        <w:docPartGallery w:val="Page Numbers (Top of Page)"/>
        <w:docPartUnique/>
      </w:docPartObj>
    </w:sdtPr>
    <w:sdtEndPr>
      <w:rPr>
        <w:rStyle w:val="DefaultParagraphFont"/>
        <w:b/>
        <w:iCs w:val="0"/>
        <w:color w:val="082D4E" w:themeColor="text2"/>
      </w:rPr>
    </w:sdtEndPr>
    <w:sdtContent>
      <w:p w14:paraId="7584DAFF" w14:textId="77777777" w:rsidR="002C447F" w:rsidRDefault="003D077E" w:rsidP="003D077E">
        <w:pPr>
          <w:pStyle w:val="OddPageNumber"/>
          <w:ind w:left="-724"/>
        </w:pPr>
        <w:r>
          <w:rPr>
            <w:noProof/>
          </w:rPr>
          <w:drawing>
            <wp:anchor distT="0" distB="0" distL="114300" distR="114300" simplePos="0" relativeHeight="251679744" behindDoc="1" locked="1" layoutInCell="1" allowOverlap="1" wp14:anchorId="7AE5703C" wp14:editId="4F0FA143">
              <wp:simplePos x="0" y="0"/>
              <wp:positionH relativeFrom="column">
                <wp:posOffset>-803910</wp:posOffset>
              </wp:positionH>
              <wp:positionV relativeFrom="page">
                <wp:posOffset>368935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8" name="Picture 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Picture 4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t xml:space="preserve">Page </w:t>
        </w:r>
        <w:r w:rsidR="00194222" w:rsidRPr="00D630DF">
          <w:fldChar w:fldCharType="begin"/>
        </w:r>
        <w:r w:rsidR="00194222" w:rsidRPr="00D630DF">
          <w:instrText xml:space="preserve"> PAGE </w:instrText>
        </w:r>
        <w:r w:rsidR="00194222" w:rsidRPr="00D630DF">
          <w:fldChar w:fldCharType="separate"/>
        </w:r>
        <w:r w:rsidR="00194222" w:rsidRPr="00D630DF">
          <w:t>2</w:t>
        </w:r>
        <w:r w:rsidR="00194222" w:rsidRPr="00D630DF">
          <w:fldChar w:fldCharType="end"/>
        </w:r>
        <w:r w:rsidR="00194222" w:rsidRPr="00D630DF">
          <w:t xml:space="preserve"> of </w:t>
        </w:r>
        <w:fldSimple w:instr=" NUMPAGES  ">
          <w:r w:rsidR="00194222" w:rsidRPr="00D630DF">
            <w:t>2</w:t>
          </w:r>
        </w:fldSimple>
      </w:p>
    </w:sdtContent>
  </w:sdt>
  <w:p w14:paraId="04D25D3B" w14:textId="77777777" w:rsidR="00042BF0" w:rsidRPr="00D630DF" w:rsidRDefault="00042BF0" w:rsidP="003D077E">
    <w:pPr>
      <w:pStyle w:val="OddPageNumber"/>
      <w:ind w:left="-7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51C5" w14:textId="77777777" w:rsidR="00541618" w:rsidRPr="00954F4E" w:rsidRDefault="00412858" w:rsidP="00077322">
    <w:pPr>
      <w:pStyle w:val="Header"/>
    </w:pPr>
    <w:r w:rsidRPr="00954F4E">
      <w:rPr>
        <w:noProof/>
      </w:rPr>
      <w:drawing>
        <wp:anchor distT="0" distB="0" distL="114300" distR="114300" simplePos="0" relativeHeight="251670528" behindDoc="1" locked="0" layoutInCell="1" allowOverlap="1" wp14:anchorId="49607447" wp14:editId="1459AEE6">
          <wp:simplePos x="0" y="0"/>
          <wp:positionH relativeFrom="margin">
            <wp:posOffset>-810260</wp:posOffset>
          </wp:positionH>
          <wp:positionV relativeFrom="page">
            <wp:posOffset>123190</wp:posOffset>
          </wp:positionV>
          <wp:extent cx="7583354" cy="1265931"/>
          <wp:effectExtent l="0" t="0" r="0" b="0"/>
          <wp:wrapNone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354" cy="1265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22" w:rsidRPr="00954F4E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0" wp14:anchorId="4F975EA2" wp14:editId="7D1645B7">
              <wp:simplePos x="0" y="0"/>
              <wp:positionH relativeFrom="page">
                <wp:posOffset>1440180</wp:posOffset>
              </wp:positionH>
              <wp:positionV relativeFrom="page">
                <wp:posOffset>483235</wp:posOffset>
              </wp:positionV>
              <wp:extent cx="4993005" cy="445770"/>
              <wp:effectExtent l="0" t="0" r="0" b="0"/>
              <wp:wrapSquare wrapText="bothSides"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CB24B" w14:textId="77777777" w:rsidR="00C72F13" w:rsidRPr="00077322" w:rsidRDefault="00C72F13" w:rsidP="00077322">
                          <w:pPr>
                            <w:pStyle w:val="Header"/>
                          </w:pPr>
                          <w:r w:rsidRPr="00077322">
                            <w:t>SURREY HEATH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75E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113.4pt;margin-top:38.05pt;width:393.15pt;height:3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" o:allowoverlap="f" filled="f" stroked="f">
              <v:textbox>
                <w:txbxContent>
                  <w:p w14:paraId="13DCB24B" w14:textId="77777777" w:rsidR="00C72F13" w:rsidRPr="00077322" w:rsidRDefault="00C72F13" w:rsidP="00077322">
                    <w:pPr>
                      <w:pStyle w:val="Header"/>
                    </w:pPr>
                    <w:r w:rsidRPr="00077322">
                      <w:t>SURREY HEATH BOROUGH COUNCIL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A5087">
      <w:t xml:space="preserve"> </w:t>
    </w:r>
  </w:p>
  <w:p w14:paraId="652FC1D7" w14:textId="77777777" w:rsidR="00042BF0" w:rsidRPr="00077322" w:rsidRDefault="00042BF0" w:rsidP="00077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38CF2B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443B0A"/>
    <w:multiLevelType w:val="hybridMultilevel"/>
    <w:tmpl w:val="681A1910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5BA2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ind w:left="66" w:hanging="360"/>
      </w:pPr>
      <w:rPr>
        <w:rFonts w:ascii="Gill Sans MT" w:hAnsi="Gill Sans MT"/>
        <w:b/>
      </w:rPr>
    </w:lvl>
    <w:lvl w:ilvl="1">
      <w:start w:val="1"/>
      <w:numFmt w:val="decimal"/>
      <w:lvlText w:val="%1.%2."/>
      <w:lvlJc w:val="left"/>
      <w:pPr>
        <w:ind w:left="498" w:hanging="432"/>
      </w:pPr>
      <w:rPr>
        <w:rFonts w:ascii="Gill Sans MT" w:hAnsi="Gill Sans MT"/>
        <w:b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Gill Sans MT" w:hAnsi="Gill Sans MT"/>
        <w:b/>
        <w:sz w:val="24"/>
      </w:rPr>
    </w:lvl>
    <w:lvl w:ilvl="3">
      <w:start w:val="1"/>
      <w:numFmt w:val="decimal"/>
      <w:lvlText w:val="%1.%2.%3.%4."/>
      <w:lvlJc w:val="left"/>
      <w:pPr>
        <w:ind w:left="1434" w:hanging="648"/>
      </w:pPr>
      <w:rPr>
        <w:rFonts w:ascii="Gill Sans MT" w:hAnsi="Gill Sans MT"/>
        <w:b/>
        <w:sz w:val="24"/>
      </w:rPr>
    </w:lvl>
    <w:lvl w:ilvl="4">
      <w:start w:val="1"/>
      <w:numFmt w:val="decimal"/>
      <w:lvlText w:val="%1.%2.%3.%4.%5."/>
      <w:lvlJc w:val="left"/>
      <w:pPr>
        <w:ind w:left="1938" w:hanging="792"/>
      </w:pPr>
      <w:rPr>
        <w:rFonts w:ascii="Gill Sans MT" w:hAnsi="Gill Sans MT"/>
        <w:b/>
        <w:sz w:val="24"/>
      </w:rPr>
    </w:lvl>
    <w:lvl w:ilvl="5">
      <w:start w:val="1"/>
      <w:numFmt w:val="decimal"/>
      <w:lvlText w:val="%1.%2.%3.%4.%5.%6."/>
      <w:lvlJc w:val="left"/>
      <w:pPr>
        <w:ind w:left="2442" w:hanging="936"/>
      </w:pPr>
      <w:rPr>
        <w:rFonts w:ascii="Gill Sans MT" w:hAnsi="Gill Sans MT"/>
        <w:b/>
        <w:sz w:val="24"/>
      </w:rPr>
    </w:lvl>
    <w:lvl w:ilvl="6">
      <w:start w:val="1"/>
      <w:numFmt w:val="decimal"/>
      <w:lvlText w:val="%1.%2.%3.%4.%5.%6.%7."/>
      <w:lvlJc w:val="left"/>
      <w:pPr>
        <w:ind w:left="2946" w:hanging="1080"/>
      </w:pPr>
    </w:lvl>
    <w:lvl w:ilvl="7">
      <w:start w:val="1"/>
      <w:numFmt w:val="decimal"/>
      <w:lvlText w:val="%1.%2.%3.%4.%5.%6.%7.%8."/>
      <w:lvlJc w:val="left"/>
      <w:pPr>
        <w:ind w:left="3450" w:hanging="1224"/>
      </w:pPr>
    </w:lvl>
    <w:lvl w:ilvl="8">
      <w:start w:val="1"/>
      <w:numFmt w:val="decimal"/>
      <w:lvlText w:val="%1.%2.%3.%4.%5.%6.%7.%8.%9."/>
      <w:lvlJc w:val="left"/>
      <w:pPr>
        <w:ind w:left="4026" w:hanging="1440"/>
      </w:pPr>
    </w:lvl>
  </w:abstractNum>
  <w:abstractNum w:abstractNumId="3" w15:restartNumberingAfterBreak="0">
    <w:nsid w:val="0AA17105"/>
    <w:multiLevelType w:val="hybridMultilevel"/>
    <w:tmpl w:val="22E86D8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E5D7D"/>
    <w:multiLevelType w:val="hybridMultilevel"/>
    <w:tmpl w:val="285471F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569F"/>
    <w:multiLevelType w:val="multilevel"/>
    <w:tmpl w:val="D73EFEE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4EC"/>
    <w:multiLevelType w:val="hybridMultilevel"/>
    <w:tmpl w:val="7974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359BA"/>
    <w:multiLevelType w:val="hybridMultilevel"/>
    <w:tmpl w:val="F33CE73A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B7068"/>
    <w:multiLevelType w:val="multilevel"/>
    <w:tmpl w:val="8DD817A8"/>
    <w:styleLink w:val="PinkBullets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  <w:sz w:val="24"/>
      </w:rPr>
    </w:lvl>
    <w:lvl w:ilvl="1">
      <w:start w:val="1"/>
      <w:numFmt w:val="bullet"/>
      <w:lvlText w:val=""/>
      <w:lvlJc w:val="left"/>
      <w:pPr>
        <w:ind w:left="1212" w:hanging="360"/>
      </w:pPr>
      <w:rPr>
        <w:rFonts w:ascii="Wingdings" w:hAnsi="Wingdings" w:cs="Courier New" w:hint="default"/>
        <w:color w:val="E50075" w:themeColor="accent3"/>
        <w:sz w:val="36"/>
      </w:rPr>
    </w:lvl>
    <w:lvl w:ilvl="2">
      <w:start w:val="1"/>
      <w:numFmt w:val="bullet"/>
      <w:lvlText w:val=""/>
      <w:lvlJc w:val="left"/>
      <w:pPr>
        <w:ind w:left="1637" w:hanging="360"/>
      </w:pPr>
      <w:rPr>
        <w:rFonts w:ascii="Wingdings" w:hAnsi="Wingdings" w:hint="default"/>
        <w:color w:val="E50075" w:themeColor="accent3"/>
        <w:sz w:val="40"/>
      </w:rPr>
    </w:lvl>
    <w:lvl w:ilvl="3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color w:val="E50075" w:themeColor="accent3"/>
        <w:sz w:val="4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987"/>
    <w:multiLevelType w:val="hybridMultilevel"/>
    <w:tmpl w:val="B4CEF5DA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F1408"/>
    <w:multiLevelType w:val="hybridMultilevel"/>
    <w:tmpl w:val="4AD2BC48"/>
    <w:lvl w:ilvl="0" w:tplc="FEFA52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6398C"/>
    <w:multiLevelType w:val="hybridMultilevel"/>
    <w:tmpl w:val="F4DC471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33F03"/>
    <w:multiLevelType w:val="hybridMultilevel"/>
    <w:tmpl w:val="4C829A7A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5B8A26B6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F60AC"/>
    <w:multiLevelType w:val="hybridMultilevel"/>
    <w:tmpl w:val="C042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82E89"/>
    <w:multiLevelType w:val="hybridMultilevel"/>
    <w:tmpl w:val="F386F724"/>
    <w:lvl w:ilvl="0" w:tplc="08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E2424A"/>
    <w:multiLevelType w:val="hybridMultilevel"/>
    <w:tmpl w:val="858AA5C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E5F6F"/>
    <w:multiLevelType w:val="multilevel"/>
    <w:tmpl w:val="8DD817A8"/>
    <w:styleLink w:val="Style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070" w:hanging="360"/>
      </w:pPr>
      <w:rPr>
        <w:rFonts w:ascii="Wingdings" w:hAnsi="Wingdings" w:hint="default"/>
        <w:color w:val="000000" w:themeColor="text1"/>
        <w:sz w:val="36"/>
      </w:rPr>
    </w:lvl>
    <w:lvl w:ilvl="2">
      <w:start w:val="1"/>
      <w:numFmt w:val="bullet"/>
      <w:lvlText w:val=""/>
      <w:lvlJc w:val="left"/>
      <w:pPr>
        <w:ind w:left="1495" w:hanging="360"/>
      </w:pPr>
      <w:rPr>
        <w:rFonts w:ascii="Wingdings" w:hAnsi="Wingdings" w:hint="default"/>
        <w:color w:val="000000" w:themeColor="text1"/>
        <w:sz w:val="40"/>
      </w:rPr>
    </w:lvl>
    <w:lvl w:ilvl="3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color w:val="000000" w:themeColor="text1"/>
        <w:sz w:val="40"/>
      </w:rPr>
    </w:lvl>
    <w:lvl w:ilvl="4">
      <w:start w:val="1"/>
      <w:numFmt w:val="bullet"/>
      <w:lvlText w:val=""/>
      <w:lvlJc w:val="left"/>
      <w:pPr>
        <w:ind w:left="36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17B7B"/>
    <w:multiLevelType w:val="hybridMultilevel"/>
    <w:tmpl w:val="63A077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9534B8"/>
    <w:multiLevelType w:val="hybridMultilevel"/>
    <w:tmpl w:val="9FF61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6801C6"/>
    <w:multiLevelType w:val="hybridMultilevel"/>
    <w:tmpl w:val="3CF4D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7F33E9"/>
    <w:multiLevelType w:val="hybridMultilevel"/>
    <w:tmpl w:val="5F907210"/>
    <w:lvl w:ilvl="0" w:tplc="4EB4DEE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D100A"/>
    <w:multiLevelType w:val="hybridMultilevel"/>
    <w:tmpl w:val="79B47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582CB5"/>
    <w:multiLevelType w:val="hybridMultilevel"/>
    <w:tmpl w:val="8C04F112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96349">
    <w:abstractNumId w:val="2"/>
  </w:num>
  <w:num w:numId="2" w16cid:durableId="1417821009">
    <w:abstractNumId w:val="16"/>
  </w:num>
  <w:num w:numId="3" w16cid:durableId="121584953">
    <w:abstractNumId w:val="8"/>
  </w:num>
  <w:num w:numId="4" w16cid:durableId="1147672541">
    <w:abstractNumId w:val="10"/>
  </w:num>
  <w:num w:numId="5" w16cid:durableId="206798825">
    <w:abstractNumId w:val="12"/>
  </w:num>
  <w:num w:numId="6" w16cid:durableId="624969574">
    <w:abstractNumId w:val="6"/>
  </w:num>
  <w:num w:numId="7" w16cid:durableId="431824631">
    <w:abstractNumId w:val="5"/>
  </w:num>
  <w:num w:numId="8" w16cid:durableId="976954559">
    <w:abstractNumId w:val="20"/>
  </w:num>
  <w:num w:numId="9" w16cid:durableId="1667897244">
    <w:abstractNumId w:val="1"/>
  </w:num>
  <w:num w:numId="10" w16cid:durableId="1632831406">
    <w:abstractNumId w:val="9"/>
  </w:num>
  <w:num w:numId="11" w16cid:durableId="1221748241">
    <w:abstractNumId w:val="22"/>
  </w:num>
  <w:num w:numId="12" w16cid:durableId="1408570034">
    <w:abstractNumId w:val="15"/>
  </w:num>
  <w:num w:numId="13" w16cid:durableId="1727488129">
    <w:abstractNumId w:val="4"/>
  </w:num>
  <w:num w:numId="14" w16cid:durableId="2062246828">
    <w:abstractNumId w:val="3"/>
  </w:num>
  <w:num w:numId="15" w16cid:durableId="164636330">
    <w:abstractNumId w:val="11"/>
  </w:num>
  <w:num w:numId="16" w16cid:durableId="1156727073">
    <w:abstractNumId w:val="13"/>
  </w:num>
  <w:num w:numId="17" w16cid:durableId="202132305">
    <w:abstractNumId w:val="7"/>
  </w:num>
  <w:num w:numId="18" w16cid:durableId="2683463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789733808">
    <w:abstractNumId w:val="14"/>
  </w:num>
  <w:num w:numId="20" w16cid:durableId="1815174035">
    <w:abstractNumId w:val="18"/>
  </w:num>
  <w:num w:numId="21" w16cid:durableId="525022682">
    <w:abstractNumId w:val="19"/>
  </w:num>
  <w:num w:numId="22" w16cid:durableId="174655823">
    <w:abstractNumId w:val="17"/>
  </w:num>
  <w:num w:numId="23" w16cid:durableId="199074409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LockTheme/>
  <w:styleLockQFSet/>
  <w:defaultTabStop w:val="720"/>
  <w:evenAndOddHeaders/>
  <w:drawingGridHorizontalSpacing w:val="181"/>
  <w:drawingGridVerticalSpacing w:val="181"/>
  <w:displayHorizontalDrawingGridEvery w:val="18"/>
  <w:displayVerticalDrawingGridEvery w:val="18"/>
  <w:doNotUseMarginsForDrawingGridOrigin/>
  <w:drawingGridHorizontalOrigin w:val="1247"/>
  <w:drawingGridVerticalOrigin w:val="16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C7"/>
    <w:rsid w:val="00002E8F"/>
    <w:rsid w:val="00041A6B"/>
    <w:rsid w:val="00042BF0"/>
    <w:rsid w:val="00077322"/>
    <w:rsid w:val="00097E8A"/>
    <w:rsid w:val="000B583A"/>
    <w:rsid w:val="000C09A6"/>
    <w:rsid w:val="000C458D"/>
    <w:rsid w:val="000C45CA"/>
    <w:rsid w:val="000D1556"/>
    <w:rsid w:val="000D2EC2"/>
    <w:rsid w:val="000D6A77"/>
    <w:rsid w:val="001219EC"/>
    <w:rsid w:val="00132484"/>
    <w:rsid w:val="00135E49"/>
    <w:rsid w:val="00136C67"/>
    <w:rsid w:val="00146059"/>
    <w:rsid w:val="00146B7A"/>
    <w:rsid w:val="00153EAF"/>
    <w:rsid w:val="00155E83"/>
    <w:rsid w:val="00156EC0"/>
    <w:rsid w:val="00194222"/>
    <w:rsid w:val="001A30B7"/>
    <w:rsid w:val="001B2988"/>
    <w:rsid w:val="001B57D2"/>
    <w:rsid w:val="001C61FC"/>
    <w:rsid w:val="001C7391"/>
    <w:rsid w:val="001D6452"/>
    <w:rsid w:val="001D70C6"/>
    <w:rsid w:val="001F0E31"/>
    <w:rsid w:val="00200DBD"/>
    <w:rsid w:val="00200DD3"/>
    <w:rsid w:val="00220032"/>
    <w:rsid w:val="00226C0A"/>
    <w:rsid w:val="0023216C"/>
    <w:rsid w:val="00234B5B"/>
    <w:rsid w:val="00237564"/>
    <w:rsid w:val="00237B64"/>
    <w:rsid w:val="002800D5"/>
    <w:rsid w:val="0028055A"/>
    <w:rsid w:val="002813A7"/>
    <w:rsid w:val="00286B95"/>
    <w:rsid w:val="002B12CD"/>
    <w:rsid w:val="002B2CC0"/>
    <w:rsid w:val="002B3088"/>
    <w:rsid w:val="002C447F"/>
    <w:rsid w:val="002E0339"/>
    <w:rsid w:val="0030316A"/>
    <w:rsid w:val="0031142E"/>
    <w:rsid w:val="00320EF4"/>
    <w:rsid w:val="003225F6"/>
    <w:rsid w:val="003337F3"/>
    <w:rsid w:val="003453AB"/>
    <w:rsid w:val="003721C3"/>
    <w:rsid w:val="003759DF"/>
    <w:rsid w:val="00393C79"/>
    <w:rsid w:val="003B4304"/>
    <w:rsid w:val="003C3B2D"/>
    <w:rsid w:val="003D077E"/>
    <w:rsid w:val="003D56CE"/>
    <w:rsid w:val="003F2829"/>
    <w:rsid w:val="00400669"/>
    <w:rsid w:val="00406D13"/>
    <w:rsid w:val="00412858"/>
    <w:rsid w:val="00414974"/>
    <w:rsid w:val="00417011"/>
    <w:rsid w:val="004222B9"/>
    <w:rsid w:val="004318C5"/>
    <w:rsid w:val="0043534D"/>
    <w:rsid w:val="00436967"/>
    <w:rsid w:val="0044493D"/>
    <w:rsid w:val="00460E69"/>
    <w:rsid w:val="0046651C"/>
    <w:rsid w:val="00471033"/>
    <w:rsid w:val="004725F0"/>
    <w:rsid w:val="00496674"/>
    <w:rsid w:val="004A33E5"/>
    <w:rsid w:val="004A45B8"/>
    <w:rsid w:val="004D777C"/>
    <w:rsid w:val="004F4112"/>
    <w:rsid w:val="005035DB"/>
    <w:rsid w:val="00521E70"/>
    <w:rsid w:val="005311AC"/>
    <w:rsid w:val="0053238E"/>
    <w:rsid w:val="0053387C"/>
    <w:rsid w:val="00537361"/>
    <w:rsid w:val="00541618"/>
    <w:rsid w:val="005422DC"/>
    <w:rsid w:val="0054779C"/>
    <w:rsid w:val="00555E9A"/>
    <w:rsid w:val="0056201D"/>
    <w:rsid w:val="00570BA3"/>
    <w:rsid w:val="00581842"/>
    <w:rsid w:val="0059163D"/>
    <w:rsid w:val="00595410"/>
    <w:rsid w:val="005C05F2"/>
    <w:rsid w:val="005C7996"/>
    <w:rsid w:val="005D2C71"/>
    <w:rsid w:val="005D3FA4"/>
    <w:rsid w:val="005E0A60"/>
    <w:rsid w:val="005E13FD"/>
    <w:rsid w:val="005E366D"/>
    <w:rsid w:val="005F44FF"/>
    <w:rsid w:val="005F5EDF"/>
    <w:rsid w:val="00600656"/>
    <w:rsid w:val="00646239"/>
    <w:rsid w:val="0064757B"/>
    <w:rsid w:val="006579AE"/>
    <w:rsid w:val="006671A2"/>
    <w:rsid w:val="00671D98"/>
    <w:rsid w:val="00677601"/>
    <w:rsid w:val="006943B3"/>
    <w:rsid w:val="00697407"/>
    <w:rsid w:val="006A6739"/>
    <w:rsid w:val="006A7B59"/>
    <w:rsid w:val="006A7FB9"/>
    <w:rsid w:val="006B4522"/>
    <w:rsid w:val="006C17C9"/>
    <w:rsid w:val="006C583C"/>
    <w:rsid w:val="006E2082"/>
    <w:rsid w:val="006E40F8"/>
    <w:rsid w:val="006F0D9E"/>
    <w:rsid w:val="00713A86"/>
    <w:rsid w:val="0074086F"/>
    <w:rsid w:val="00741F10"/>
    <w:rsid w:val="007516D7"/>
    <w:rsid w:val="0075743C"/>
    <w:rsid w:val="007652F3"/>
    <w:rsid w:val="007673A2"/>
    <w:rsid w:val="00783F1A"/>
    <w:rsid w:val="0078482B"/>
    <w:rsid w:val="00785C3E"/>
    <w:rsid w:val="007B4A77"/>
    <w:rsid w:val="007B7879"/>
    <w:rsid w:val="007C55A5"/>
    <w:rsid w:val="007D3B26"/>
    <w:rsid w:val="007D5044"/>
    <w:rsid w:val="007E5502"/>
    <w:rsid w:val="007F0382"/>
    <w:rsid w:val="007F2586"/>
    <w:rsid w:val="007F2956"/>
    <w:rsid w:val="007F732E"/>
    <w:rsid w:val="00807816"/>
    <w:rsid w:val="0081426F"/>
    <w:rsid w:val="0081666A"/>
    <w:rsid w:val="00834508"/>
    <w:rsid w:val="008357AE"/>
    <w:rsid w:val="0084321E"/>
    <w:rsid w:val="00845DE5"/>
    <w:rsid w:val="008532DB"/>
    <w:rsid w:val="008630C7"/>
    <w:rsid w:val="0086481A"/>
    <w:rsid w:val="00871AE6"/>
    <w:rsid w:val="00872BA6"/>
    <w:rsid w:val="00882B73"/>
    <w:rsid w:val="008854D3"/>
    <w:rsid w:val="008917C7"/>
    <w:rsid w:val="008A24BD"/>
    <w:rsid w:val="008B6444"/>
    <w:rsid w:val="008C0D29"/>
    <w:rsid w:val="008C1B42"/>
    <w:rsid w:val="008D5D31"/>
    <w:rsid w:val="008D69B7"/>
    <w:rsid w:val="008E42F0"/>
    <w:rsid w:val="008E5FD2"/>
    <w:rsid w:val="008F0A2C"/>
    <w:rsid w:val="008F4CD0"/>
    <w:rsid w:val="00903856"/>
    <w:rsid w:val="00903902"/>
    <w:rsid w:val="00910933"/>
    <w:rsid w:val="00917A85"/>
    <w:rsid w:val="009235DC"/>
    <w:rsid w:val="00935B95"/>
    <w:rsid w:val="00936A47"/>
    <w:rsid w:val="00954F4E"/>
    <w:rsid w:val="00964C01"/>
    <w:rsid w:val="00965A06"/>
    <w:rsid w:val="0097173F"/>
    <w:rsid w:val="009742FA"/>
    <w:rsid w:val="00975535"/>
    <w:rsid w:val="00976C06"/>
    <w:rsid w:val="009818B2"/>
    <w:rsid w:val="00985E9E"/>
    <w:rsid w:val="0099688D"/>
    <w:rsid w:val="009A1E66"/>
    <w:rsid w:val="009A38C9"/>
    <w:rsid w:val="009A5087"/>
    <w:rsid w:val="009A5380"/>
    <w:rsid w:val="009C6A65"/>
    <w:rsid w:val="009E15E3"/>
    <w:rsid w:val="009E583B"/>
    <w:rsid w:val="009E6CE4"/>
    <w:rsid w:val="009F01D5"/>
    <w:rsid w:val="009F164E"/>
    <w:rsid w:val="009F2BA8"/>
    <w:rsid w:val="00A00A23"/>
    <w:rsid w:val="00A0407A"/>
    <w:rsid w:val="00A15719"/>
    <w:rsid w:val="00A16B33"/>
    <w:rsid w:val="00A2342F"/>
    <w:rsid w:val="00A259CB"/>
    <w:rsid w:val="00A3011B"/>
    <w:rsid w:val="00A311E7"/>
    <w:rsid w:val="00A42C8D"/>
    <w:rsid w:val="00A4595B"/>
    <w:rsid w:val="00A47548"/>
    <w:rsid w:val="00A519F3"/>
    <w:rsid w:val="00A53BEB"/>
    <w:rsid w:val="00A6521F"/>
    <w:rsid w:val="00A80B3D"/>
    <w:rsid w:val="00A81EF9"/>
    <w:rsid w:val="00A949EE"/>
    <w:rsid w:val="00AA59D1"/>
    <w:rsid w:val="00AB2D4B"/>
    <w:rsid w:val="00AC4BF4"/>
    <w:rsid w:val="00AD3121"/>
    <w:rsid w:val="00AD68C7"/>
    <w:rsid w:val="00AE05B1"/>
    <w:rsid w:val="00AE6802"/>
    <w:rsid w:val="00AF334B"/>
    <w:rsid w:val="00AF5E2C"/>
    <w:rsid w:val="00B00242"/>
    <w:rsid w:val="00B01D5E"/>
    <w:rsid w:val="00B05172"/>
    <w:rsid w:val="00B15AB8"/>
    <w:rsid w:val="00B221A4"/>
    <w:rsid w:val="00B25E67"/>
    <w:rsid w:val="00B2716B"/>
    <w:rsid w:val="00B30B45"/>
    <w:rsid w:val="00B342F6"/>
    <w:rsid w:val="00B40C0E"/>
    <w:rsid w:val="00B41110"/>
    <w:rsid w:val="00B51098"/>
    <w:rsid w:val="00B74B32"/>
    <w:rsid w:val="00B76411"/>
    <w:rsid w:val="00B92579"/>
    <w:rsid w:val="00BA4E43"/>
    <w:rsid w:val="00BA5680"/>
    <w:rsid w:val="00BA7133"/>
    <w:rsid w:val="00BB2189"/>
    <w:rsid w:val="00BC41D5"/>
    <w:rsid w:val="00BC5132"/>
    <w:rsid w:val="00BC6793"/>
    <w:rsid w:val="00BD185E"/>
    <w:rsid w:val="00BD667E"/>
    <w:rsid w:val="00BE1C0C"/>
    <w:rsid w:val="00BF0B73"/>
    <w:rsid w:val="00BF2989"/>
    <w:rsid w:val="00BF3CAA"/>
    <w:rsid w:val="00BF4ED3"/>
    <w:rsid w:val="00BF51B3"/>
    <w:rsid w:val="00C00440"/>
    <w:rsid w:val="00C1086D"/>
    <w:rsid w:val="00C1608B"/>
    <w:rsid w:val="00C21F7A"/>
    <w:rsid w:val="00C24670"/>
    <w:rsid w:val="00C32F07"/>
    <w:rsid w:val="00C35A96"/>
    <w:rsid w:val="00C422CA"/>
    <w:rsid w:val="00C60EEC"/>
    <w:rsid w:val="00C70D64"/>
    <w:rsid w:val="00C713F5"/>
    <w:rsid w:val="00C72F13"/>
    <w:rsid w:val="00C87230"/>
    <w:rsid w:val="00C92B4F"/>
    <w:rsid w:val="00C9673B"/>
    <w:rsid w:val="00C97099"/>
    <w:rsid w:val="00CA0583"/>
    <w:rsid w:val="00CA0604"/>
    <w:rsid w:val="00CA38B0"/>
    <w:rsid w:val="00CB56A8"/>
    <w:rsid w:val="00CB7E56"/>
    <w:rsid w:val="00CC0663"/>
    <w:rsid w:val="00CC7516"/>
    <w:rsid w:val="00CE0906"/>
    <w:rsid w:val="00CE6B29"/>
    <w:rsid w:val="00D06C97"/>
    <w:rsid w:val="00D07F66"/>
    <w:rsid w:val="00D1590A"/>
    <w:rsid w:val="00D2453A"/>
    <w:rsid w:val="00D4713D"/>
    <w:rsid w:val="00D52790"/>
    <w:rsid w:val="00D630DF"/>
    <w:rsid w:val="00D66EC5"/>
    <w:rsid w:val="00D713D6"/>
    <w:rsid w:val="00D76A70"/>
    <w:rsid w:val="00D94473"/>
    <w:rsid w:val="00D963EF"/>
    <w:rsid w:val="00DA3FDD"/>
    <w:rsid w:val="00DC2D9E"/>
    <w:rsid w:val="00DC34CF"/>
    <w:rsid w:val="00DD6CAE"/>
    <w:rsid w:val="00DE290F"/>
    <w:rsid w:val="00E1236D"/>
    <w:rsid w:val="00E12AE7"/>
    <w:rsid w:val="00E323C7"/>
    <w:rsid w:val="00E32999"/>
    <w:rsid w:val="00E34EED"/>
    <w:rsid w:val="00E43557"/>
    <w:rsid w:val="00E43C3A"/>
    <w:rsid w:val="00E51AD3"/>
    <w:rsid w:val="00E52643"/>
    <w:rsid w:val="00E70673"/>
    <w:rsid w:val="00E70B4F"/>
    <w:rsid w:val="00E77007"/>
    <w:rsid w:val="00E77CEF"/>
    <w:rsid w:val="00E80EE0"/>
    <w:rsid w:val="00E867B8"/>
    <w:rsid w:val="00E878D0"/>
    <w:rsid w:val="00E95A31"/>
    <w:rsid w:val="00EB4749"/>
    <w:rsid w:val="00EB4883"/>
    <w:rsid w:val="00ED0DB8"/>
    <w:rsid w:val="00F00D6B"/>
    <w:rsid w:val="00F07E99"/>
    <w:rsid w:val="00F1133C"/>
    <w:rsid w:val="00F21869"/>
    <w:rsid w:val="00F26C1B"/>
    <w:rsid w:val="00F407CC"/>
    <w:rsid w:val="00F418F6"/>
    <w:rsid w:val="00F47651"/>
    <w:rsid w:val="00F47A7F"/>
    <w:rsid w:val="00F51D39"/>
    <w:rsid w:val="00F54B32"/>
    <w:rsid w:val="00F55B46"/>
    <w:rsid w:val="00F70FA0"/>
    <w:rsid w:val="00F72219"/>
    <w:rsid w:val="00F72F0D"/>
    <w:rsid w:val="00F750F3"/>
    <w:rsid w:val="00F7712E"/>
    <w:rsid w:val="00F80F09"/>
    <w:rsid w:val="00F83B1C"/>
    <w:rsid w:val="00F8465A"/>
    <w:rsid w:val="00F92A04"/>
    <w:rsid w:val="00F97FD0"/>
    <w:rsid w:val="00FA2174"/>
    <w:rsid w:val="00FA6A59"/>
    <w:rsid w:val="00FA7D62"/>
    <w:rsid w:val="00FC1F05"/>
    <w:rsid w:val="00FC2CC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13D5"/>
  <w15:chartTrackingRefBased/>
  <w15:docId w15:val="{65769FEE-D0F6-4DFC-A71D-682CF51C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 w:qFormat="1"/>
    <w:lsdException w:name="toc 5" w:semiHidden="1" w:uiPriority="39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uiPriority w:val="1"/>
    <w:unhideWhenUsed/>
    <w:rsid w:val="00F97FD0"/>
    <w:pPr>
      <w:spacing w:after="120" w:line="288" w:lineRule="auto"/>
    </w:pPr>
  </w:style>
  <w:style w:type="paragraph" w:styleId="Heading1">
    <w:name w:val="heading 1"/>
    <w:next w:val="BasicParagraph"/>
    <w:link w:val="Heading1Char"/>
    <w:qFormat/>
    <w:rsid w:val="00785C3E"/>
    <w:pPr>
      <w:outlineLvl w:val="0"/>
    </w:pPr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paragraph" w:styleId="Heading2">
    <w:name w:val="heading 2"/>
    <w:next w:val="BasicParagraph"/>
    <w:link w:val="Heading2Char"/>
    <w:qFormat/>
    <w:rsid w:val="00785C3E"/>
    <w:pPr>
      <w:outlineLvl w:val="1"/>
    </w:pPr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paragraph" w:styleId="Heading3">
    <w:name w:val="heading 3"/>
    <w:next w:val="BasicParagraph"/>
    <w:link w:val="Heading3Char"/>
    <w:qFormat/>
    <w:rsid w:val="00785C3E"/>
    <w:pPr>
      <w:outlineLvl w:val="2"/>
    </w:pPr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paragraph" w:styleId="Heading4">
    <w:name w:val="heading 4"/>
    <w:next w:val="Normal"/>
    <w:link w:val="Heading4Char"/>
    <w:autoRedefine/>
    <w:rsid w:val="00B342F6"/>
    <w:pPr>
      <w:outlineLvl w:val="3"/>
    </w:pPr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A7F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95A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A600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C3E"/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character" w:customStyle="1" w:styleId="Heading2Char">
    <w:name w:val="Heading 2 Char"/>
    <w:basedOn w:val="DefaultParagraphFont"/>
    <w:link w:val="Heading2"/>
    <w:rsid w:val="00785C3E"/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85C3E"/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B342F6"/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er">
    <w:name w:val="header"/>
    <w:basedOn w:val="Normal"/>
    <w:link w:val="HeaderChar"/>
    <w:uiPriority w:val="1"/>
    <w:rsid w:val="00077322"/>
    <w:rPr>
      <w:color w:val="FFFFFF" w:themeColor="background1"/>
      <w:sz w:val="44"/>
      <w:szCs w:val="36"/>
    </w:rPr>
  </w:style>
  <w:style w:type="character" w:customStyle="1" w:styleId="HeaderChar">
    <w:name w:val="Header Char"/>
    <w:basedOn w:val="DefaultParagraphFont"/>
    <w:link w:val="Header"/>
    <w:uiPriority w:val="1"/>
    <w:rsid w:val="00077322"/>
    <w:rPr>
      <w:color w:val="FFFFFF" w:themeColor="background1"/>
      <w:sz w:val="44"/>
      <w:szCs w:val="36"/>
    </w:rPr>
  </w:style>
  <w:style w:type="paragraph" w:styleId="Footer">
    <w:name w:val="footer"/>
    <w:basedOn w:val="Normal"/>
    <w:link w:val="FooterChar"/>
    <w:uiPriority w:val="1"/>
    <w:rsid w:val="00A1571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28"/>
    </w:rPr>
  </w:style>
  <w:style w:type="character" w:customStyle="1" w:styleId="FooterChar">
    <w:name w:val="Footer Char"/>
    <w:basedOn w:val="DefaultParagraphFont"/>
    <w:link w:val="Footer"/>
    <w:uiPriority w:val="1"/>
    <w:rsid w:val="00975535"/>
    <w:rPr>
      <w:color w:val="FFFFFF" w:themeColor="background1"/>
      <w:sz w:val="28"/>
    </w:rPr>
  </w:style>
  <w:style w:type="paragraph" w:customStyle="1" w:styleId="BasicParagraph">
    <w:name w:val="[Basic Paragraph]"/>
    <w:uiPriority w:val="99"/>
    <w:qFormat/>
    <w:rsid w:val="00570BA3"/>
    <w:pPr>
      <w:spacing w:after="0" w:line="288" w:lineRule="auto"/>
    </w:pPr>
    <w:rPr>
      <w:rFonts w:cs="Gill Sans Nova SemiBold"/>
      <w:sz w:val="28"/>
      <w:szCs w:val="29"/>
      <w:bdr w:val="none" w:sz="0" w:space="0" w:color="auto" w:frame="1"/>
    </w:rPr>
  </w:style>
  <w:style w:type="character" w:styleId="Hyperlink">
    <w:name w:val="Hyperlink"/>
    <w:basedOn w:val="DefaultParagraphFont"/>
    <w:uiPriority w:val="99"/>
    <w:rsid w:val="00E95A31"/>
    <w:rPr>
      <w:color w:val="0563C1" w:themeColor="hyperlink"/>
      <w:u w:val="single"/>
      <w:lang w:val="en-GB"/>
    </w:rPr>
  </w:style>
  <w:style w:type="character" w:styleId="UnresolvedMention">
    <w:name w:val="Unresolved Mention"/>
    <w:basedOn w:val="DefaultParagraphFont"/>
    <w:uiPriority w:val="99"/>
    <w:semiHidden/>
    <w:rsid w:val="00C72F13"/>
    <w:rPr>
      <w:color w:val="605E5C"/>
      <w:shd w:val="clear" w:color="auto" w:fill="E1DFDD"/>
    </w:rPr>
  </w:style>
  <w:style w:type="character" w:styleId="Emphasis">
    <w:name w:val="Emphasis"/>
    <w:basedOn w:val="SubtleEmphasis"/>
    <w:uiPriority w:val="1"/>
    <w:qFormat/>
    <w:rsid w:val="00400669"/>
    <w:rPr>
      <w:i/>
      <w:iCs/>
      <w:color w:val="000000" w:themeColor="text1"/>
      <w:sz w:val="24"/>
      <w:szCs w:val="24"/>
      <w:lang w:val="en-GB"/>
    </w:rPr>
  </w:style>
  <w:style w:type="paragraph" w:styleId="Title">
    <w:name w:val="Title"/>
    <w:next w:val="Subtitle"/>
    <w:link w:val="TitleChar"/>
    <w:qFormat/>
    <w:rsid w:val="00785C3E"/>
    <w:pPr>
      <w:suppressAutoHyphens/>
      <w:spacing w:before="240" w:after="480" w:line="228" w:lineRule="auto"/>
    </w:pPr>
    <w:rPr>
      <w:rFonts w:ascii="Gill Sans MT" w:hAnsi="Gill Sans MT"/>
      <w:b/>
      <w:bCs/>
      <w:caps/>
      <w:color w:val="082D4E" w:themeColor="text2"/>
      <w:sz w:val="72"/>
      <w:szCs w:val="22"/>
    </w:rPr>
  </w:style>
  <w:style w:type="character" w:customStyle="1" w:styleId="TitleChar">
    <w:name w:val="Title Char"/>
    <w:basedOn w:val="DefaultParagraphFont"/>
    <w:link w:val="Title"/>
    <w:rsid w:val="00785C3E"/>
    <w:rPr>
      <w:rFonts w:ascii="Gill Sans MT" w:hAnsi="Gill Sans MT"/>
      <w:b/>
      <w:bCs/>
      <w:caps/>
      <w:color w:val="082D4E" w:themeColor="text2"/>
      <w:sz w:val="72"/>
      <w:szCs w:val="22"/>
    </w:rPr>
  </w:style>
  <w:style w:type="paragraph" w:styleId="Subtitle">
    <w:name w:val="Subtitle"/>
    <w:basedOn w:val="Normal"/>
    <w:next w:val="Heading1"/>
    <w:link w:val="SubtitleChar"/>
    <w:qFormat/>
    <w:rsid w:val="00785C3E"/>
    <w:pPr>
      <w:autoSpaceDE w:val="0"/>
      <w:autoSpaceDN w:val="0"/>
      <w:adjustRightInd w:val="0"/>
      <w:spacing w:after="56"/>
      <w:textAlignment w:val="center"/>
    </w:pPr>
    <w:rPr>
      <w:rFonts w:ascii="Gill Sans MT" w:hAnsi="Gill Sans MT" w:cs="Gill Sans MT"/>
      <w:color w:val="000000"/>
      <w:sz w:val="56"/>
      <w:szCs w:val="72"/>
    </w:rPr>
  </w:style>
  <w:style w:type="character" w:customStyle="1" w:styleId="SubtitleChar">
    <w:name w:val="Subtitle Char"/>
    <w:basedOn w:val="DefaultParagraphFont"/>
    <w:link w:val="Subtitle"/>
    <w:rsid w:val="00785C3E"/>
    <w:rPr>
      <w:rFonts w:ascii="Gill Sans MT" w:hAnsi="Gill Sans MT" w:cs="Gill Sans MT"/>
      <w:color w:val="000000"/>
      <w:sz w:val="56"/>
      <w:szCs w:val="72"/>
    </w:rPr>
  </w:style>
  <w:style w:type="character" w:styleId="SubtleEmphasis">
    <w:name w:val="Subtle Emphasis"/>
    <w:basedOn w:val="DefaultParagraphFont"/>
    <w:uiPriority w:val="1"/>
    <w:rsid w:val="00E95A31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Emphasis"/>
    <w:uiPriority w:val="2"/>
    <w:rsid w:val="00194222"/>
    <w:rPr>
      <w:b/>
      <w:i w:val="0"/>
      <w:iCs/>
      <w:color w:val="000000" w:themeColor="text1"/>
      <w:sz w:val="24"/>
      <w:szCs w:val="24"/>
      <w:lang w:val="en-GB"/>
    </w:rPr>
  </w:style>
  <w:style w:type="character" w:styleId="Strong">
    <w:name w:val="Strong"/>
    <w:qFormat/>
    <w:rsid w:val="00E95A31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1"/>
    <w:rsid w:val="00400669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rsid w:val="009755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2"/>
    <w:rsid w:val="00A15719"/>
    <w:pPr>
      <w:pBdr>
        <w:top w:val="single" w:sz="4" w:space="10" w:color="E50075" w:themeColor="accent3"/>
        <w:bottom w:val="single" w:sz="4" w:space="10" w:color="E50075" w:themeColor="accent3"/>
      </w:pBdr>
      <w:spacing w:before="360" w:after="360"/>
      <w:ind w:left="862" w:right="862"/>
      <w:jc w:val="center"/>
    </w:pPr>
    <w:rPr>
      <w:b/>
      <w:i/>
      <w:iCs/>
      <w:color w:val="E50075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2"/>
    <w:rsid w:val="00975535"/>
    <w:rPr>
      <w:b/>
      <w:i/>
      <w:iCs/>
      <w:color w:val="E50075" w:themeColor="accent3"/>
      <w:sz w:val="28"/>
    </w:rPr>
  </w:style>
  <w:style w:type="character" w:styleId="SubtleReference">
    <w:name w:val="Subtle Reference"/>
    <w:basedOn w:val="DefaultParagraphFont"/>
    <w:uiPriority w:val="31"/>
    <w:semiHidden/>
    <w:rsid w:val="00E95A31"/>
    <w:rPr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2"/>
    <w:semiHidden/>
    <w:unhideWhenUsed/>
    <w:rsid w:val="006A7FB9"/>
    <w:rPr>
      <w:b/>
      <w:bCs/>
      <w:smallCaps/>
      <w:color w:val="E50075" w:themeColor="accent3"/>
      <w:spacing w:val="5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95A31"/>
    <w:rPr>
      <w:b/>
      <w:bCs/>
      <w:i/>
      <w:iCs/>
      <w:spacing w:val="5"/>
      <w:lang w:val="en-GB"/>
    </w:rPr>
  </w:style>
  <w:style w:type="paragraph" w:styleId="ListParagraph">
    <w:name w:val="List Paragraph"/>
    <w:basedOn w:val="Normal"/>
    <w:uiPriority w:val="34"/>
    <w:unhideWhenUsed/>
    <w:qFormat/>
    <w:rsid w:val="00E95A3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7FB9"/>
    <w:rPr>
      <w:rFonts w:asciiTheme="majorHAnsi" w:eastAsiaTheme="majorEastAsia" w:hAnsiTheme="majorHAnsi" w:cstheme="majorBidi"/>
      <w:color w:val="000000" w:themeColor="text1"/>
    </w:rPr>
  </w:style>
  <w:style w:type="paragraph" w:styleId="NoSpacing">
    <w:name w:val="No Spacing"/>
    <w:uiPriority w:val="1"/>
    <w:semiHidden/>
    <w:unhideWhenUsed/>
    <w:qFormat/>
    <w:rsid w:val="00E95A31"/>
    <w:pPr>
      <w:spacing w:after="0" w:line="240" w:lineRule="auto"/>
    </w:pPr>
    <w:rPr>
      <w:rFonts w:ascii="Gill Sans MT" w:hAnsi="Gill Sans 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35"/>
    <w:rPr>
      <w:rFonts w:asciiTheme="majorHAnsi" w:eastAsiaTheme="majorEastAsia" w:hAnsiTheme="majorHAnsi" w:cstheme="majorBidi"/>
      <w:color w:val="4A600F" w:themeColor="accent1" w:themeShade="7F"/>
    </w:rPr>
  </w:style>
  <w:style w:type="paragraph" w:customStyle="1" w:styleId="FooterDate">
    <w:name w:val="Footer Date"/>
    <w:basedOn w:val="Footer"/>
    <w:next w:val="Footer"/>
    <w:uiPriority w:val="1"/>
    <w:rsid w:val="00595410"/>
    <w:pPr>
      <w:spacing w:before="240" w:after="240"/>
    </w:pPr>
    <w:rPr>
      <w:b/>
      <w:bCs/>
    </w:rPr>
  </w:style>
  <w:style w:type="paragraph" w:customStyle="1" w:styleId="EvenPageNumber">
    <w:name w:val="Even Page Number"/>
    <w:link w:val="EvenPageNumberChar"/>
    <w:uiPriority w:val="1"/>
    <w:rsid w:val="00917A85"/>
    <w:pPr>
      <w:keepLines/>
      <w:jc w:val="right"/>
    </w:pPr>
    <w:rPr>
      <w:rFonts w:ascii="Gill Sans MT" w:hAnsi="Gill Sans MT"/>
      <w:b/>
      <w:bCs/>
      <w:color w:val="082D4E" w:themeColor="text2"/>
    </w:rPr>
  </w:style>
  <w:style w:type="paragraph" w:customStyle="1" w:styleId="OddPageNumber">
    <w:name w:val="Odd Page Number"/>
    <w:basedOn w:val="EvenPageNumber"/>
    <w:uiPriority w:val="1"/>
    <w:semiHidden/>
    <w:unhideWhenUsed/>
    <w:qFormat/>
    <w:rsid w:val="00D630DF"/>
    <w:pPr>
      <w:jc w:val="left"/>
    </w:pPr>
    <w:rPr>
      <w:bCs w:val="0"/>
    </w:rPr>
  </w:style>
  <w:style w:type="character" w:customStyle="1" w:styleId="EvenPageNumberChar">
    <w:name w:val="Even Page Number Char"/>
    <w:basedOn w:val="HeaderChar"/>
    <w:link w:val="EvenPageNumber"/>
    <w:uiPriority w:val="1"/>
    <w:rsid w:val="00975535"/>
    <w:rPr>
      <w:rFonts w:ascii="Gill Sans MT" w:hAnsi="Gill Sans MT"/>
      <w:b/>
      <w:bCs/>
      <w:color w:val="082D4E" w:themeColor="text2"/>
      <w:sz w:val="28"/>
      <w:szCs w:val="36"/>
    </w:rPr>
  </w:style>
  <w:style w:type="table" w:styleId="PlainTable1">
    <w:name w:val="Plain Table 1"/>
    <w:basedOn w:val="TableNormal"/>
    <w:uiPriority w:val="41"/>
    <w:rsid w:val="00B271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C51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6201D"/>
    <w:pPr>
      <w:spacing w:before="120" w:after="120" w:line="240" w:lineRule="auto"/>
    </w:pPr>
    <w:tblPr>
      <w:tblStyleRowBandSize w:val="1"/>
      <w:tblBorders>
        <w:top w:val="single" w:sz="4" w:space="0" w:color="082D4E" w:themeColor="text2"/>
        <w:left w:val="single" w:sz="4" w:space="0" w:color="082D4E" w:themeColor="text2"/>
        <w:bottom w:val="single" w:sz="4" w:space="0" w:color="082D4E" w:themeColor="text2"/>
        <w:right w:val="single" w:sz="4" w:space="0" w:color="082D4E" w:themeColor="text2"/>
        <w:insideH w:val="single" w:sz="8" w:space="0" w:color="082D4E" w:themeColor="text2"/>
        <w:insideV w:val="single" w:sz="8" w:space="0" w:color="082D4E" w:themeColor="text2"/>
      </w:tblBorders>
    </w:tblPr>
    <w:tcPr>
      <w:vAlign w:val="center"/>
    </w:tcPr>
    <w:tblStylePr w:type="firstRow">
      <w:rPr>
        <w:rFonts w:ascii="Gill Sans MT" w:hAnsi="Gill Sans MT"/>
        <w:b/>
        <w:sz w:val="24"/>
      </w:rPr>
      <w:tblPr/>
      <w:tcPr>
        <w:tcBorders>
          <w:top w:val="single" w:sz="4" w:space="0" w:color="082D4E" w:themeColor="text2"/>
          <w:left w:val="single" w:sz="4" w:space="0" w:color="082D4E" w:themeColor="text2"/>
          <w:bottom w:val="single" w:sz="4" w:space="0" w:color="082D4E" w:themeColor="text2"/>
          <w:right w:val="single" w:sz="4" w:space="0" w:color="082D4E" w:themeColor="text2"/>
          <w:insideH w:val="single" w:sz="4" w:space="0" w:color="082D4E" w:themeColor="text2"/>
          <w:insideV w:val="single" w:sz="4" w:space="0" w:color="082D4E" w:themeColor="text2"/>
          <w:tl2br w:val="nil"/>
          <w:tr2bl w:val="nil"/>
        </w:tcBorders>
        <w:shd w:val="clear" w:color="auto" w:fill="082D4E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BasicParagraph"/>
    <w:next w:val="BasicParagraph"/>
    <w:uiPriority w:val="39"/>
    <w:rsid w:val="00C21F7A"/>
    <w:pPr>
      <w:spacing w:before="60" w:after="60" w:line="240" w:lineRule="auto"/>
    </w:pPr>
    <w:rPr>
      <w:b/>
      <w:bCs/>
      <w:szCs w:val="20"/>
    </w:rPr>
  </w:style>
  <w:style w:type="paragraph" w:styleId="TOC2">
    <w:name w:val="toc 2"/>
    <w:basedOn w:val="Normal"/>
    <w:next w:val="Normal"/>
    <w:uiPriority w:val="39"/>
    <w:rsid w:val="00EB4883"/>
    <w:pPr>
      <w:spacing w:before="60" w:after="60" w:line="240" w:lineRule="auto"/>
      <w:ind w:left="238"/>
    </w:pPr>
    <w:rPr>
      <w:sz w:val="28"/>
      <w:szCs w:val="20"/>
    </w:rPr>
  </w:style>
  <w:style w:type="paragraph" w:styleId="TOC3">
    <w:name w:val="toc 3"/>
    <w:basedOn w:val="BasicParagraph"/>
    <w:next w:val="Normal"/>
    <w:uiPriority w:val="39"/>
    <w:rsid w:val="00135E49"/>
    <w:pPr>
      <w:spacing w:before="60" w:after="60" w:line="240" w:lineRule="auto"/>
      <w:ind w:left="482"/>
    </w:pPr>
    <w:rPr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qFormat/>
    <w:rsid w:val="00135E49"/>
    <w:pPr>
      <w:spacing w:after="0" w:line="240" w:lineRule="auto"/>
      <w:ind w:left="720"/>
    </w:pPr>
    <w:rPr>
      <w:szCs w:val="18"/>
    </w:rPr>
  </w:style>
  <w:style w:type="paragraph" w:styleId="TOC5">
    <w:name w:val="toc 5"/>
    <w:basedOn w:val="BasicParagraph"/>
    <w:next w:val="Normal"/>
    <w:autoRedefine/>
    <w:uiPriority w:val="39"/>
    <w:semiHidden/>
    <w:qFormat/>
    <w:rsid w:val="00135E49"/>
    <w:pPr>
      <w:spacing w:before="60" w:after="60" w:line="240" w:lineRule="auto"/>
      <w:ind w:left="958"/>
    </w:pPr>
    <w:rPr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3453AB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3453AB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3453AB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3453AB"/>
    <w:pPr>
      <w:spacing w:after="0"/>
      <w:ind w:left="192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E05B1"/>
    <w:pPr>
      <w:keepNext/>
      <w:keepLines/>
      <w:spacing w:before="240" w:after="240"/>
      <w:outlineLvl w:val="9"/>
    </w:pPr>
    <w:rPr>
      <w:rFonts w:asciiTheme="majorHAnsi" w:hAnsiTheme="majorHAnsi"/>
      <w:b/>
      <w:sz w:val="32"/>
      <w:szCs w:val="32"/>
      <w:lang w:val="en-US"/>
    </w:rPr>
  </w:style>
  <w:style w:type="paragraph" w:customStyle="1" w:styleId="StyleTOC2Left038cm">
    <w:name w:val="Style TOC 2 + Left:  0.38 cm"/>
    <w:basedOn w:val="StyleTOC2Left038cm1"/>
    <w:rsid w:val="00E12AE7"/>
  </w:style>
  <w:style w:type="paragraph" w:customStyle="1" w:styleId="StyleTOC3Left079cm">
    <w:name w:val="Style TOC 3 + Left:  0.79 cm"/>
    <w:basedOn w:val="TOC3"/>
    <w:rsid w:val="00E12AE7"/>
    <w:pPr>
      <w:spacing w:before="120" w:after="120"/>
      <w:ind w:left="448"/>
    </w:pPr>
    <w:rPr>
      <w:rFonts w:eastAsia="Times New Roman" w:cs="Times New Roman"/>
    </w:rPr>
  </w:style>
  <w:style w:type="paragraph" w:customStyle="1" w:styleId="StyleTOC2Left038cm1">
    <w:name w:val="Style TOC 2 + Left:  0.38 cm1"/>
    <w:basedOn w:val="TOC2"/>
    <w:rsid w:val="00E12AE7"/>
    <w:pPr>
      <w:spacing w:before="120" w:after="120"/>
      <w:ind w:left="215"/>
    </w:pPr>
    <w:rPr>
      <w:rFonts w:eastAsia="Times New Roman" w:cs="Times New Roman"/>
      <w:smallCaps/>
    </w:rPr>
  </w:style>
  <w:style w:type="paragraph" w:customStyle="1" w:styleId="StyleTOC3Left079cm1">
    <w:name w:val="Style TOC 3 + Left:  0.79 cm1"/>
    <w:basedOn w:val="TOC3"/>
    <w:rsid w:val="00E12AE7"/>
    <w:pPr>
      <w:spacing w:before="120" w:after="120"/>
      <w:ind w:left="448"/>
    </w:pPr>
    <w:rPr>
      <w:rFonts w:eastAsia="Times New Roman" w:cs="Times New Roman"/>
      <w:iCs w:val="0"/>
    </w:rPr>
  </w:style>
  <w:style w:type="numbering" w:customStyle="1" w:styleId="Style2">
    <w:name w:val="Style2"/>
    <w:uiPriority w:val="99"/>
    <w:rsid w:val="00AF5E2C"/>
    <w:pPr>
      <w:numPr>
        <w:numId w:val="1"/>
      </w:numPr>
    </w:pPr>
  </w:style>
  <w:style w:type="table" w:styleId="TableGrid">
    <w:name w:val="Table Grid"/>
    <w:basedOn w:val="TableNormal"/>
    <w:uiPriority w:val="39"/>
    <w:rsid w:val="00C7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pgfootertext2">
    <w:name w:val="inside pg footer text 2"/>
    <w:basedOn w:val="Footer"/>
    <w:link w:val="insidepgfootertext2Char"/>
    <w:uiPriority w:val="1"/>
    <w:rsid w:val="00D06C97"/>
    <w:pPr>
      <w:ind w:left="312"/>
    </w:pPr>
    <w:rPr>
      <w:rFonts w:ascii="Gill Sans MT" w:hAnsi="Gill Sans MT"/>
      <w:caps/>
      <w:color w:val="082D4E" w:themeColor="text2"/>
    </w:rPr>
  </w:style>
  <w:style w:type="paragraph" w:customStyle="1" w:styleId="InsidePgFootertext2Right">
    <w:name w:val="Inside Pg Footer text2 Right"/>
    <w:basedOn w:val="insidepgfootertext2"/>
    <w:link w:val="InsidePgFootertext2RightChar"/>
    <w:uiPriority w:val="1"/>
    <w:rsid w:val="00AA59D1"/>
    <w:pPr>
      <w:spacing w:line="216" w:lineRule="auto"/>
      <w:jc w:val="right"/>
    </w:pPr>
  </w:style>
  <w:style w:type="character" w:customStyle="1" w:styleId="insidepgfootertext2Char">
    <w:name w:val="inside pg footer text 2 Char"/>
    <w:basedOn w:val="FooterChar"/>
    <w:link w:val="insidepgfootertext2"/>
    <w:uiPriority w:val="1"/>
    <w:rsid w:val="00D06C97"/>
    <w:rPr>
      <w:rFonts w:ascii="Gill Sans MT" w:hAnsi="Gill Sans MT"/>
      <w:caps/>
      <w:color w:val="082D4E" w:themeColor="text2"/>
      <w:sz w:val="28"/>
    </w:rPr>
  </w:style>
  <w:style w:type="paragraph" w:customStyle="1" w:styleId="insidepgfootertext2LEFT">
    <w:name w:val="inside pg footer text 2 LEFT"/>
    <w:basedOn w:val="insidepgfootertext2"/>
    <w:uiPriority w:val="1"/>
    <w:rsid w:val="005E0A60"/>
    <w:rPr>
      <w:b/>
      <w:sz w:val="32"/>
    </w:rPr>
  </w:style>
  <w:style w:type="character" w:customStyle="1" w:styleId="InsidePgFootertext2RightChar">
    <w:name w:val="Inside Pg Footer text2 Right Char"/>
    <w:basedOn w:val="insidepgfootertext2Char"/>
    <w:link w:val="InsidePgFootertext2Right"/>
    <w:uiPriority w:val="1"/>
    <w:rsid w:val="00AA59D1"/>
    <w:rPr>
      <w:rFonts w:ascii="Gill Sans MT" w:hAnsi="Gill Sans MT"/>
      <w:caps/>
      <w:color w:val="082D4E" w:themeColor="text2"/>
      <w:sz w:val="28"/>
    </w:rPr>
  </w:style>
  <w:style w:type="paragraph" w:customStyle="1" w:styleId="insidefootertext1">
    <w:name w:val="inside footer text 1"/>
    <w:basedOn w:val="Normal"/>
    <w:link w:val="insidefootertext1Char"/>
    <w:uiPriority w:val="1"/>
    <w:rsid w:val="00BC5132"/>
    <w:pPr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Gill Sans MT" w:hAnsi="Gill Sans MT" w:cs="Gill Sans Nova Light"/>
      <w:b/>
      <w:bCs/>
      <w:color w:val="082C4D"/>
      <w:sz w:val="28"/>
      <w:szCs w:val="29"/>
    </w:rPr>
  </w:style>
  <w:style w:type="paragraph" w:customStyle="1" w:styleId="Insidefootertext1Left">
    <w:name w:val="Inside footer text 1 Left"/>
    <w:basedOn w:val="insidefootertext1"/>
    <w:link w:val="Insidefootertext1LeftChar"/>
    <w:uiPriority w:val="1"/>
    <w:rsid w:val="00BC5132"/>
    <w:pPr>
      <w:jc w:val="left"/>
    </w:pPr>
  </w:style>
  <w:style w:type="character" w:customStyle="1" w:styleId="insidefootertext1Char">
    <w:name w:val="inside footer text 1 Char"/>
    <w:basedOn w:val="DefaultParagraphFont"/>
    <w:link w:val="insidefootertext1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Insidefootertext1LeftChar">
    <w:name w:val="Inside footer text 1 Left Char"/>
    <w:basedOn w:val="insidefootertext1Char"/>
    <w:link w:val="Insidefootertext1Left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normaltextrun">
    <w:name w:val="normaltextrun"/>
    <w:basedOn w:val="DefaultParagraphFont"/>
    <w:rsid w:val="00E34EED"/>
  </w:style>
  <w:style w:type="paragraph" w:customStyle="1" w:styleId="xmsonormal">
    <w:name w:val="x_msonormal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msolistparagraph">
    <w:name w:val="x_msolistparagraph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4A45B8"/>
    <w:rPr>
      <w:color w:val="954F72" w:themeColor="followedHyperlink"/>
      <w:u w:val="single"/>
    </w:rPr>
  </w:style>
  <w:style w:type="table" w:styleId="GridTable1Light-Accent5">
    <w:name w:val="Grid Table 1 Light Accent 5"/>
    <w:basedOn w:val="TableNormal"/>
    <w:uiPriority w:val="46"/>
    <w:rsid w:val="0046651C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accent5" w:themeTint="66"/>
        <w:left w:val="single" w:sz="4" w:space="0" w:color="CFCFCE" w:themeColor="accent5" w:themeTint="66"/>
        <w:bottom w:val="single" w:sz="4" w:space="0" w:color="CFCFCE" w:themeColor="accent5" w:themeTint="66"/>
        <w:right w:val="single" w:sz="4" w:space="0" w:color="CFCFCE" w:themeColor="accent5" w:themeTint="66"/>
        <w:insideH w:val="single" w:sz="4" w:space="0" w:color="CFCFCE" w:themeColor="accent5" w:themeTint="66"/>
        <w:insideV w:val="single" w:sz="4" w:space="0" w:color="CFCF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B7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7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e4">
    <w:name w:val="Style4"/>
    <w:uiPriority w:val="99"/>
    <w:rsid w:val="001B2988"/>
    <w:pPr>
      <w:numPr>
        <w:numId w:val="2"/>
      </w:numPr>
    </w:pPr>
  </w:style>
  <w:style w:type="numbering" w:customStyle="1" w:styleId="PinkBullets">
    <w:name w:val="Pink Bullets"/>
    <w:uiPriority w:val="99"/>
    <w:rsid w:val="00C60EEC"/>
    <w:pPr>
      <w:numPr>
        <w:numId w:val="3"/>
      </w:numPr>
    </w:pPr>
  </w:style>
  <w:style w:type="paragraph" w:styleId="Caption">
    <w:name w:val="caption"/>
    <w:basedOn w:val="Normal"/>
    <w:next w:val="Normal"/>
    <w:uiPriority w:val="1"/>
    <w:rsid w:val="00237B64"/>
    <w:pPr>
      <w:spacing w:after="200" w:line="240" w:lineRule="auto"/>
    </w:pPr>
    <w:rPr>
      <w:i/>
      <w:iCs/>
      <w:color w:val="082D4E" w:themeColor="text2"/>
      <w:sz w:val="18"/>
      <w:szCs w:val="18"/>
    </w:rPr>
  </w:style>
  <w:style w:type="paragraph" w:customStyle="1" w:styleId="Default">
    <w:name w:val="Default"/>
    <w:rsid w:val="005E36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.Adams\Downloads\SHBC%20Standard%20Word%20Template%20PORTRAIT%20(1).dotx" TargetMode="External"/></Relationships>
</file>

<file path=word/theme/theme1.xml><?xml version="1.0" encoding="utf-8"?>
<a:theme xmlns:a="http://schemas.openxmlformats.org/drawingml/2006/main" name="Office Theme">
  <a:themeElements>
    <a:clrScheme name="SHBC Template">
      <a:dk1>
        <a:srgbClr val="000000"/>
      </a:dk1>
      <a:lt1>
        <a:sysClr val="window" lastClr="FFFFFF"/>
      </a:lt1>
      <a:dk2>
        <a:srgbClr val="082D4E"/>
      </a:dk2>
      <a:lt2>
        <a:srgbClr val="FFFFFF"/>
      </a:lt2>
      <a:accent1>
        <a:srgbClr val="95C11E"/>
      </a:accent1>
      <a:accent2>
        <a:srgbClr val="FDC300"/>
      </a:accent2>
      <a:accent3>
        <a:srgbClr val="E50075"/>
      </a:accent3>
      <a:accent4>
        <a:srgbClr val="38B5AA"/>
      </a:accent4>
      <a:accent5>
        <a:srgbClr val="878786"/>
      </a:accent5>
      <a:accent6>
        <a:srgbClr val="082D4E"/>
      </a:accent6>
      <a:hlink>
        <a:srgbClr val="0563C1"/>
      </a:hlink>
      <a:folHlink>
        <a:srgbClr val="954F72"/>
      </a:folHlink>
    </a:clrScheme>
    <a:fontScheme name="SHBC Styl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039C-C8D2-4142-A31E-C9B9E749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SHBC Standard Word Template PORTRAIT (1)</Template>
  <TotalTime>0</TotalTime>
  <Pages>10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Rourke</dc:creator>
  <cp:keywords/>
  <dc:description/>
  <cp:lastModifiedBy>Kylie Adams</cp:lastModifiedBy>
  <cp:revision>2</cp:revision>
  <dcterms:created xsi:type="dcterms:W3CDTF">2022-09-06T08:30:00Z</dcterms:created>
  <dcterms:modified xsi:type="dcterms:W3CDTF">2022-09-06T08:30:00Z</dcterms:modified>
</cp:coreProperties>
</file>