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6510E" w:rsidP="0006510E" w:rsidRDefault="0006510E" w14:paraId="4E8D6537" w14:textId="77777777">
      <w:pPr>
        <w:tabs>
          <w:tab w:val="left" w:pos="567"/>
        </w:tabs>
        <w:jc w:val="center"/>
        <w:rPr>
          <w:rFonts w:ascii="Arial" w:hAnsi="Arial" w:cs="Arial"/>
          <w:b/>
          <w:sz w:val="26"/>
        </w:rPr>
      </w:pPr>
      <w:r>
        <w:rPr>
          <w:rFonts w:ascii="Arial" w:hAnsi="Arial" w:cs="Arial"/>
          <w:b/>
          <w:sz w:val="26"/>
        </w:rPr>
        <w:t>WOKING BOROUGH COUNCIL</w:t>
      </w:r>
    </w:p>
    <w:p w:rsidR="0006510E" w:rsidP="0006510E" w:rsidRDefault="0006510E" w14:paraId="2170CBF8" w14:textId="77777777">
      <w:pPr>
        <w:tabs>
          <w:tab w:val="left" w:pos="567"/>
        </w:tabs>
        <w:jc w:val="center"/>
        <w:rPr>
          <w:rFonts w:ascii="Arial" w:hAnsi="Arial" w:cs="Arial"/>
          <w:sz w:val="26"/>
        </w:rPr>
      </w:pPr>
      <w:r>
        <w:rPr>
          <w:rFonts w:ascii="Arial" w:hAnsi="Arial" w:cs="Arial"/>
          <w:b/>
          <w:sz w:val="26"/>
        </w:rPr>
        <w:t>JOB PROFILE</w:t>
      </w:r>
    </w:p>
    <w:p w:rsidRPr="00810853" w:rsidR="003F634D" w:rsidP="002562F1" w:rsidRDefault="003F634D" w14:paraId="676A120C" w14:textId="77777777">
      <w:pPr>
        <w:pStyle w:val="BodyTextIndent2"/>
        <w:ind w:left="0"/>
        <w:jc w:val="center"/>
        <w:rPr>
          <w:rFonts w:cs="Arial"/>
          <w:sz w:val="22"/>
          <w:szCs w:val="22"/>
        </w:rPr>
      </w:pPr>
    </w:p>
    <w:p w:rsidR="00C41CF7" w:rsidP="00920C93" w:rsidRDefault="00C41CF7" w14:paraId="1109C92B" w14:textId="1F69AF37">
      <w:pPr>
        <w:pStyle w:val="BodyTextIndent2"/>
        <w:spacing w:line="480" w:lineRule="auto"/>
        <w:ind w:left="0"/>
        <w:jc w:val="center"/>
        <w:rPr>
          <w:rFonts w:cs="Arial"/>
          <w:sz w:val="22"/>
          <w:szCs w:val="22"/>
        </w:rPr>
      </w:pPr>
      <w:r>
        <w:rPr>
          <w:rFonts w:cs="Arial"/>
          <w:sz w:val="22"/>
          <w:szCs w:val="22"/>
        </w:rPr>
        <w:t>JOB DESCRIPTION</w:t>
      </w:r>
    </w:p>
    <w:p w:rsidRPr="0068477F" w:rsidR="00717C67" w:rsidP="00D05F59" w:rsidRDefault="004005AC" w14:paraId="156B2533" w14:textId="30B68615">
      <w:pPr>
        <w:pStyle w:val="BodyTextIndent2"/>
        <w:spacing w:line="480" w:lineRule="auto"/>
        <w:ind w:left="0"/>
        <w:rPr>
          <w:rFonts w:cs="Arial"/>
          <w:sz w:val="22"/>
          <w:szCs w:val="22"/>
        </w:rPr>
      </w:pPr>
      <w:r w:rsidRPr="0068477F">
        <w:rPr>
          <w:rFonts w:cs="Arial"/>
          <w:sz w:val="22"/>
          <w:szCs w:val="22"/>
        </w:rPr>
        <w:t>Job T</w:t>
      </w:r>
      <w:r w:rsidRPr="0068477F" w:rsidR="008726B9">
        <w:rPr>
          <w:rFonts w:cs="Arial"/>
          <w:sz w:val="22"/>
          <w:szCs w:val="22"/>
        </w:rPr>
        <w:t>itle</w:t>
      </w:r>
      <w:r w:rsidRPr="0068477F" w:rsidR="004A3D73">
        <w:rPr>
          <w:rFonts w:cs="Arial"/>
          <w:sz w:val="22"/>
          <w:szCs w:val="22"/>
        </w:rPr>
        <w:t>:</w:t>
      </w:r>
      <w:r w:rsidRPr="0068477F" w:rsidR="00D05F59">
        <w:rPr>
          <w:rFonts w:cs="Arial"/>
          <w:sz w:val="22"/>
          <w:szCs w:val="22"/>
        </w:rPr>
        <w:tab/>
      </w:r>
      <w:r w:rsidRPr="0068477F" w:rsidR="00D05F59">
        <w:rPr>
          <w:rFonts w:cs="Arial"/>
          <w:sz w:val="22"/>
          <w:szCs w:val="22"/>
        </w:rPr>
        <w:tab/>
      </w:r>
      <w:r w:rsidRPr="0068477F" w:rsidR="00491282">
        <w:rPr>
          <w:rFonts w:cs="Arial"/>
          <w:sz w:val="22"/>
          <w:szCs w:val="22"/>
        </w:rPr>
        <w:tab/>
      </w:r>
      <w:r w:rsidRPr="0068477F" w:rsidR="00B16325">
        <w:rPr>
          <w:rFonts w:cs="Arial"/>
          <w:sz w:val="22"/>
          <w:szCs w:val="22"/>
        </w:rPr>
        <w:t>Social</w:t>
      </w:r>
      <w:r w:rsidRPr="0068477F" w:rsidR="00D05F59">
        <w:rPr>
          <w:rFonts w:cs="Arial"/>
          <w:sz w:val="22"/>
          <w:szCs w:val="22"/>
        </w:rPr>
        <w:tab/>
      </w:r>
      <w:r w:rsidRPr="0068477F" w:rsidR="00491282">
        <w:rPr>
          <w:rFonts w:cs="Arial"/>
          <w:sz w:val="22"/>
          <w:szCs w:val="22"/>
        </w:rPr>
        <w:t>Prescribing Link Worker</w:t>
      </w:r>
      <w:r w:rsidRPr="0068477F" w:rsidR="004622D6">
        <w:rPr>
          <w:rFonts w:cs="Arial"/>
          <w:sz w:val="22"/>
          <w:szCs w:val="22"/>
        </w:rPr>
        <w:tab/>
      </w:r>
      <w:r w:rsidRPr="0068477F" w:rsidR="004622D6">
        <w:rPr>
          <w:rFonts w:cs="Arial"/>
          <w:sz w:val="22"/>
          <w:szCs w:val="22"/>
        </w:rPr>
        <w:tab/>
      </w:r>
      <w:r w:rsidRPr="0068477F" w:rsidR="004622D6">
        <w:rPr>
          <w:rFonts w:cs="Arial"/>
          <w:sz w:val="22"/>
          <w:szCs w:val="22"/>
        </w:rPr>
        <w:tab/>
      </w:r>
    </w:p>
    <w:p w:rsidRPr="0068477F" w:rsidR="00717C67" w:rsidP="00D05F59" w:rsidRDefault="003F634D" w14:paraId="4E6F457B" w14:textId="1D9BE953">
      <w:pPr>
        <w:pStyle w:val="BodyTextIndent2"/>
        <w:spacing w:line="480" w:lineRule="auto"/>
        <w:ind w:left="0"/>
        <w:rPr>
          <w:rFonts w:cs="Arial"/>
          <w:sz w:val="22"/>
          <w:szCs w:val="22"/>
        </w:rPr>
      </w:pPr>
      <w:r w:rsidRPr="0068477F">
        <w:rPr>
          <w:rFonts w:cs="Arial"/>
          <w:sz w:val="22"/>
          <w:szCs w:val="22"/>
        </w:rPr>
        <w:t xml:space="preserve">Pay </w:t>
      </w:r>
      <w:r w:rsidRPr="0068477F" w:rsidR="004005AC">
        <w:rPr>
          <w:rFonts w:cs="Arial"/>
          <w:sz w:val="22"/>
          <w:szCs w:val="22"/>
        </w:rPr>
        <w:t>Grade:</w:t>
      </w:r>
      <w:r w:rsidRPr="0068477F" w:rsidR="00D05F59">
        <w:rPr>
          <w:rFonts w:cs="Arial"/>
          <w:sz w:val="22"/>
          <w:szCs w:val="22"/>
        </w:rPr>
        <w:tab/>
      </w:r>
      <w:r w:rsidRPr="0068477F" w:rsidR="00D05F59">
        <w:rPr>
          <w:rFonts w:cs="Arial"/>
          <w:sz w:val="22"/>
          <w:szCs w:val="22"/>
        </w:rPr>
        <w:tab/>
      </w:r>
      <w:r w:rsidRPr="0068477F" w:rsidR="00D05F59">
        <w:rPr>
          <w:rFonts w:cs="Arial"/>
          <w:sz w:val="22"/>
          <w:szCs w:val="22"/>
        </w:rPr>
        <w:tab/>
      </w:r>
      <w:r w:rsidRPr="0068477F" w:rsidR="00491282">
        <w:rPr>
          <w:rFonts w:cs="Arial"/>
          <w:sz w:val="22"/>
          <w:szCs w:val="22"/>
        </w:rPr>
        <w:t>W2</w:t>
      </w:r>
    </w:p>
    <w:p w:rsidRPr="0068477F" w:rsidR="00655157" w:rsidP="00D05F59" w:rsidRDefault="00FA3B92" w14:paraId="3A0E1BBE" w14:textId="71FF62B1">
      <w:pPr>
        <w:pStyle w:val="BodyTextIndent2"/>
        <w:spacing w:line="480" w:lineRule="auto"/>
        <w:ind w:left="0"/>
        <w:rPr>
          <w:rFonts w:cs="Arial"/>
          <w:sz w:val="22"/>
          <w:szCs w:val="22"/>
        </w:rPr>
      </w:pPr>
      <w:r w:rsidRPr="0068477F">
        <w:rPr>
          <w:rFonts w:cs="Arial"/>
          <w:sz w:val="22"/>
          <w:szCs w:val="22"/>
        </w:rPr>
        <w:t>Team:</w:t>
      </w:r>
      <w:r w:rsidRPr="0068477F">
        <w:rPr>
          <w:rFonts w:cs="Arial"/>
          <w:sz w:val="22"/>
          <w:szCs w:val="22"/>
        </w:rPr>
        <w:tab/>
      </w:r>
      <w:r w:rsidRPr="0068477F" w:rsidR="00D05F59">
        <w:rPr>
          <w:rFonts w:cs="Arial"/>
          <w:sz w:val="22"/>
          <w:szCs w:val="22"/>
        </w:rPr>
        <w:tab/>
      </w:r>
      <w:r w:rsidRPr="0068477F" w:rsidR="00D05F59">
        <w:rPr>
          <w:rFonts w:cs="Arial"/>
          <w:sz w:val="22"/>
          <w:szCs w:val="22"/>
        </w:rPr>
        <w:tab/>
      </w:r>
      <w:r w:rsidRPr="0068477F" w:rsidR="00D05F59">
        <w:rPr>
          <w:rFonts w:cs="Arial"/>
          <w:sz w:val="22"/>
          <w:szCs w:val="22"/>
        </w:rPr>
        <w:tab/>
      </w:r>
      <w:r w:rsidRPr="0068477F" w:rsidR="00491282">
        <w:rPr>
          <w:rFonts w:cs="Arial"/>
          <w:sz w:val="22"/>
          <w:szCs w:val="22"/>
        </w:rPr>
        <w:t>Home Independence</w:t>
      </w:r>
    </w:p>
    <w:p w:rsidRPr="0068477F" w:rsidR="00655157" w:rsidP="00D05F59" w:rsidRDefault="00655157" w14:paraId="16A7CE3E" w14:textId="7DDF2C66">
      <w:pPr>
        <w:pStyle w:val="BodyTextIndent2"/>
        <w:spacing w:line="480" w:lineRule="auto"/>
        <w:ind w:left="0"/>
        <w:rPr>
          <w:rFonts w:cs="Arial"/>
          <w:sz w:val="22"/>
          <w:szCs w:val="22"/>
        </w:rPr>
      </w:pPr>
      <w:r w:rsidRPr="0068477F">
        <w:rPr>
          <w:rFonts w:cs="Arial"/>
          <w:sz w:val="22"/>
          <w:szCs w:val="22"/>
        </w:rPr>
        <w:t>Function:</w:t>
      </w:r>
      <w:r w:rsidRPr="0068477F" w:rsidR="00491282">
        <w:rPr>
          <w:rFonts w:cs="Arial"/>
          <w:sz w:val="22"/>
          <w:szCs w:val="22"/>
        </w:rPr>
        <w:tab/>
      </w:r>
      <w:r w:rsidRPr="0068477F" w:rsidR="00491282">
        <w:rPr>
          <w:rFonts w:cs="Arial"/>
          <w:sz w:val="22"/>
          <w:szCs w:val="22"/>
        </w:rPr>
        <w:tab/>
      </w:r>
      <w:r w:rsidRPr="0068477F" w:rsidR="00491282">
        <w:rPr>
          <w:rFonts w:cs="Arial"/>
          <w:sz w:val="22"/>
          <w:szCs w:val="22"/>
        </w:rPr>
        <w:tab/>
      </w:r>
      <w:r w:rsidRPr="0068477F" w:rsidR="00491282">
        <w:rPr>
          <w:rFonts w:cs="Arial"/>
          <w:sz w:val="22"/>
          <w:szCs w:val="22"/>
        </w:rPr>
        <w:t>Social Prescribing</w:t>
      </w:r>
      <w:r w:rsidRPr="0068477F" w:rsidR="00D05F59">
        <w:rPr>
          <w:rFonts w:cs="Arial"/>
          <w:sz w:val="22"/>
          <w:szCs w:val="22"/>
        </w:rPr>
        <w:tab/>
      </w:r>
      <w:r w:rsidRPr="0068477F" w:rsidR="00D05F59">
        <w:rPr>
          <w:rFonts w:cs="Arial"/>
          <w:sz w:val="22"/>
          <w:szCs w:val="22"/>
        </w:rPr>
        <w:tab/>
      </w:r>
      <w:r w:rsidRPr="0068477F" w:rsidR="00D05F59">
        <w:rPr>
          <w:rFonts w:cs="Arial"/>
          <w:sz w:val="22"/>
          <w:szCs w:val="22"/>
        </w:rPr>
        <w:tab/>
      </w:r>
    </w:p>
    <w:p w:rsidRPr="0068477F" w:rsidR="00717C67" w:rsidP="00D05F59" w:rsidRDefault="00FA3B92" w14:paraId="13D6165A" w14:textId="0C9C6047">
      <w:pPr>
        <w:pStyle w:val="BodyTextIndent2"/>
        <w:spacing w:line="480" w:lineRule="auto"/>
        <w:ind w:left="0"/>
        <w:rPr>
          <w:rFonts w:cs="Arial"/>
          <w:spacing w:val="-2"/>
          <w:sz w:val="22"/>
          <w:szCs w:val="22"/>
        </w:rPr>
      </w:pPr>
      <w:r w:rsidRPr="0068477F">
        <w:rPr>
          <w:rFonts w:cs="Arial"/>
          <w:sz w:val="22"/>
          <w:szCs w:val="22"/>
        </w:rPr>
        <w:t>Responsible to:</w:t>
      </w:r>
      <w:r w:rsidRPr="0068477F">
        <w:rPr>
          <w:rFonts w:cs="Arial"/>
          <w:sz w:val="22"/>
          <w:szCs w:val="22"/>
        </w:rPr>
        <w:tab/>
      </w:r>
      <w:r w:rsidRPr="0068477F" w:rsidR="00706501">
        <w:rPr>
          <w:rFonts w:cs="Arial"/>
          <w:spacing w:val="-2"/>
          <w:sz w:val="22"/>
          <w:szCs w:val="22"/>
        </w:rPr>
        <w:t xml:space="preserve"> </w:t>
      </w:r>
      <w:r w:rsidRPr="0068477F" w:rsidR="00453FC7">
        <w:rPr>
          <w:rFonts w:cs="Arial"/>
          <w:spacing w:val="-2"/>
          <w:sz w:val="22"/>
          <w:szCs w:val="22"/>
        </w:rPr>
        <w:t xml:space="preserve">     </w:t>
      </w:r>
      <w:r w:rsidRPr="0068477F" w:rsidR="00D05F59">
        <w:rPr>
          <w:rFonts w:cs="Arial"/>
          <w:spacing w:val="-2"/>
          <w:sz w:val="22"/>
          <w:szCs w:val="22"/>
        </w:rPr>
        <w:tab/>
      </w:r>
      <w:r w:rsidR="005C3BA1">
        <w:rPr>
          <w:rFonts w:cs="Arial"/>
          <w:spacing w:val="-2"/>
          <w:sz w:val="22"/>
          <w:szCs w:val="22"/>
        </w:rPr>
        <w:t xml:space="preserve">Community </w:t>
      </w:r>
      <w:r w:rsidRPr="0068477F" w:rsidR="00491282">
        <w:rPr>
          <w:rFonts w:cs="Arial"/>
          <w:spacing w:val="-2"/>
          <w:sz w:val="22"/>
          <w:szCs w:val="22"/>
        </w:rPr>
        <w:t>Wellbeing Manager</w:t>
      </w:r>
    </w:p>
    <w:p w:rsidR="00717C67" w:rsidP="00717C67" w:rsidRDefault="00FA3B92" w14:paraId="137785DF" w14:textId="433260AA">
      <w:pPr>
        <w:pStyle w:val="BodyTextIndent2"/>
        <w:ind w:left="0"/>
        <w:rPr>
          <w:rFonts w:cs="Arial"/>
          <w:sz w:val="22"/>
          <w:szCs w:val="22"/>
        </w:rPr>
      </w:pPr>
      <w:r w:rsidRPr="00491282">
        <w:rPr>
          <w:rFonts w:cs="Arial"/>
          <w:sz w:val="22"/>
          <w:szCs w:val="22"/>
        </w:rPr>
        <w:t>Job Purpose:</w:t>
      </w:r>
      <w:r w:rsidRPr="00491282" w:rsidR="004622D6">
        <w:rPr>
          <w:rFonts w:cs="Arial"/>
          <w:sz w:val="22"/>
          <w:szCs w:val="22"/>
        </w:rPr>
        <w:tab/>
      </w:r>
    </w:p>
    <w:p w:rsidRPr="00491282" w:rsidR="00B16325" w:rsidP="00717C67" w:rsidRDefault="00B16325" w14:paraId="7EB3444D" w14:textId="77777777">
      <w:pPr>
        <w:pStyle w:val="BodyTextIndent2"/>
        <w:ind w:left="0"/>
        <w:rPr>
          <w:rFonts w:cs="Arial"/>
          <w:sz w:val="22"/>
          <w:szCs w:val="22"/>
        </w:rPr>
      </w:pPr>
    </w:p>
    <w:p w:rsidRPr="00491282" w:rsidR="00491282" w:rsidP="00491282" w:rsidRDefault="00491282" w14:paraId="139A0219" w14:textId="77777777">
      <w:pPr>
        <w:autoSpaceDE w:val="0"/>
        <w:autoSpaceDN w:val="0"/>
        <w:adjustRightInd w:val="0"/>
        <w:jc w:val="both"/>
        <w:rPr>
          <w:rFonts w:ascii="Arial" w:hAnsi="Arial" w:cs="Arial"/>
          <w:sz w:val="22"/>
          <w:szCs w:val="22"/>
          <w:lang w:eastAsia="en-GB"/>
        </w:rPr>
      </w:pPr>
      <w:r w:rsidRPr="00491282">
        <w:rPr>
          <w:rFonts w:ascii="Arial" w:hAnsi="Arial" w:cs="Arial"/>
          <w:sz w:val="22"/>
          <w:szCs w:val="22"/>
          <w:lang w:eastAsia="en-GB"/>
        </w:rPr>
        <w:t>To work with an identified geographical area as defined by the local Primary Care Network (PCN), supporting the group of GP practices in that PCN to support citizens with non-medical need.</w:t>
      </w:r>
    </w:p>
    <w:p w:rsidRPr="00491282" w:rsidR="00491282" w:rsidP="00491282" w:rsidRDefault="00491282" w14:paraId="164F267E" w14:textId="77777777">
      <w:pPr>
        <w:autoSpaceDE w:val="0"/>
        <w:autoSpaceDN w:val="0"/>
        <w:adjustRightInd w:val="0"/>
        <w:jc w:val="both"/>
        <w:rPr>
          <w:rFonts w:ascii="Arial" w:hAnsi="Arial" w:cs="Arial"/>
          <w:sz w:val="22"/>
          <w:szCs w:val="22"/>
          <w:lang w:eastAsia="en-GB"/>
        </w:rPr>
      </w:pPr>
    </w:p>
    <w:p w:rsidRPr="00491282" w:rsidR="00491282" w:rsidP="00491282" w:rsidRDefault="00491282" w14:paraId="75846618" w14:textId="77777777">
      <w:pPr>
        <w:autoSpaceDE w:val="0"/>
        <w:autoSpaceDN w:val="0"/>
        <w:adjustRightInd w:val="0"/>
        <w:jc w:val="both"/>
        <w:rPr>
          <w:rFonts w:ascii="Arial" w:hAnsi="Arial" w:cs="Arial"/>
          <w:sz w:val="22"/>
          <w:szCs w:val="22"/>
          <w:lang w:eastAsia="en-GB"/>
        </w:rPr>
      </w:pPr>
      <w:r w:rsidRPr="00491282">
        <w:rPr>
          <w:rFonts w:ascii="Arial" w:hAnsi="Arial" w:cs="Arial"/>
          <w:sz w:val="22"/>
          <w:szCs w:val="22"/>
          <w:lang w:eastAsia="en-GB"/>
        </w:rPr>
        <w:t>To work as part of the North West Surrey Social Prescribing model that links people who are referred by their GP or Healthcare professional to help them become more independent, physically active, increase their skill base, to obtain advice or to become more socially connected, signposting to relevant services that will help them to generally lead a healthier, more fulfilling lifestyle.</w:t>
      </w:r>
    </w:p>
    <w:p w:rsidRPr="00810853" w:rsidR="00D05F59" w:rsidP="00717C67" w:rsidRDefault="00D05F59" w14:paraId="7300E48C" w14:textId="77777777">
      <w:pPr>
        <w:pStyle w:val="BodyTextIndent2"/>
        <w:ind w:left="0"/>
        <w:rPr>
          <w:rFonts w:cs="Arial"/>
          <w:b w:val="0"/>
          <w:sz w:val="22"/>
          <w:szCs w:val="22"/>
        </w:rPr>
      </w:pPr>
    </w:p>
    <w:p w:rsidR="00717C67" w:rsidP="00B16325" w:rsidRDefault="00491282" w14:paraId="58B73E6E" w14:textId="3C1A330F">
      <w:pPr>
        <w:pStyle w:val="BodyTextIndent2"/>
        <w:ind w:left="0"/>
        <w:jc w:val="both"/>
        <w:rPr>
          <w:rFonts w:cs="Arial"/>
          <w:sz w:val="22"/>
          <w:szCs w:val="22"/>
        </w:rPr>
      </w:pPr>
      <w:r>
        <w:rPr>
          <w:rFonts w:cs="Arial"/>
          <w:sz w:val="22"/>
          <w:szCs w:val="22"/>
        </w:rPr>
        <w:t xml:space="preserve">Key Area: </w:t>
      </w:r>
    </w:p>
    <w:p w:rsidRPr="00810853" w:rsidR="00B16325" w:rsidP="00B16325" w:rsidRDefault="00B16325" w14:paraId="5425A4DC" w14:textId="77777777">
      <w:pPr>
        <w:pStyle w:val="BodyTextIndent2"/>
        <w:ind w:left="0"/>
        <w:jc w:val="both"/>
        <w:rPr>
          <w:rFonts w:cs="Arial"/>
          <w:sz w:val="22"/>
          <w:szCs w:val="22"/>
        </w:rPr>
      </w:pPr>
    </w:p>
    <w:p w:rsidRPr="00810853" w:rsidR="00717C67" w:rsidP="00B16325" w:rsidRDefault="00717C67" w14:paraId="7775DEBC" w14:textId="77777777">
      <w:pPr>
        <w:jc w:val="both"/>
        <w:rPr>
          <w:rFonts w:ascii="Arial" w:hAnsi="Arial" w:cs="Arial"/>
          <w:b/>
          <w:bCs/>
          <w:sz w:val="22"/>
          <w:szCs w:val="22"/>
          <w:lang w:eastAsia="en-GB"/>
        </w:rPr>
      </w:pPr>
      <w:r w:rsidRPr="00810853">
        <w:rPr>
          <w:rFonts w:ascii="Arial" w:hAnsi="Arial" w:cs="Arial"/>
          <w:b/>
          <w:bCs/>
          <w:sz w:val="22"/>
          <w:szCs w:val="22"/>
          <w:lang w:eastAsia="en-GB"/>
        </w:rPr>
        <w:t>PEOPLE - A Healthy, Inclusive and Engaged Community</w:t>
      </w:r>
    </w:p>
    <w:p w:rsidRPr="00810853" w:rsidR="00717C67" w:rsidP="00B16325" w:rsidRDefault="00717C67" w14:paraId="7FEECC80" w14:textId="77777777">
      <w:pPr>
        <w:jc w:val="both"/>
        <w:rPr>
          <w:rFonts w:ascii="Arial" w:hAnsi="Arial" w:cs="Arial"/>
          <w:sz w:val="22"/>
          <w:szCs w:val="22"/>
          <w:lang w:eastAsia="en-GB"/>
        </w:rPr>
      </w:pPr>
      <w:r w:rsidRPr="00810853">
        <w:rPr>
          <w:rFonts w:ascii="Arial" w:hAnsi="Arial" w:cs="Arial"/>
          <w:sz w:val="22"/>
          <w:szCs w:val="22"/>
          <w:lang w:eastAsia="en-GB"/>
        </w:rPr>
        <w:t>We will improve the health and wellbeing of our community, by:</w:t>
      </w:r>
    </w:p>
    <w:p w:rsidRPr="00810853" w:rsidR="00717C67" w:rsidP="00B16325" w:rsidRDefault="005C3BA1" w14:paraId="07285499" w14:textId="2D7E91E3">
      <w:pPr>
        <w:numPr>
          <w:ilvl w:val="0"/>
          <w:numId w:val="24"/>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W</w:t>
      </w:r>
      <w:r w:rsidRPr="00810853" w:rsidR="00717C67">
        <w:rPr>
          <w:rFonts w:ascii="Arial" w:hAnsi="Arial" w:cs="Arial"/>
          <w:sz w:val="22"/>
          <w:szCs w:val="22"/>
          <w:lang w:eastAsia="en-GB"/>
        </w:rPr>
        <w:t xml:space="preserve">orking with partners to raise personal health standards with particular focus on </w:t>
      </w:r>
      <w:r w:rsidR="00727E0B">
        <w:rPr>
          <w:rFonts w:ascii="Arial" w:hAnsi="Arial" w:cs="Arial"/>
          <w:sz w:val="22"/>
          <w:szCs w:val="22"/>
          <w:lang w:eastAsia="en-GB"/>
        </w:rPr>
        <w:t xml:space="preserve">housing, </w:t>
      </w:r>
      <w:r w:rsidRPr="00810853" w:rsidR="00717C67">
        <w:rPr>
          <w:rFonts w:ascii="Arial" w:hAnsi="Arial" w:cs="Arial"/>
          <w:sz w:val="22"/>
          <w:szCs w:val="22"/>
          <w:lang w:eastAsia="en-GB"/>
        </w:rPr>
        <w:t>mental health, alcohol, obesity and smoking;</w:t>
      </w:r>
    </w:p>
    <w:p w:rsidRPr="00810853" w:rsidR="00717C67" w:rsidP="00B16325" w:rsidRDefault="005C3BA1" w14:paraId="31421C11" w14:textId="3C86C0DD">
      <w:pPr>
        <w:numPr>
          <w:ilvl w:val="0"/>
          <w:numId w:val="24"/>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E</w:t>
      </w:r>
      <w:r w:rsidRPr="00810853" w:rsidR="00717C67">
        <w:rPr>
          <w:rFonts w:ascii="Arial" w:hAnsi="Arial" w:cs="Arial"/>
          <w:sz w:val="22"/>
          <w:szCs w:val="22"/>
          <w:lang w:eastAsia="en-GB"/>
        </w:rPr>
        <w:t xml:space="preserve">ncouraging through a clear dialogue with those who are able, to take responsibility and </w:t>
      </w:r>
      <w:r w:rsidRPr="00810853">
        <w:rPr>
          <w:rFonts w:ascii="Arial" w:hAnsi="Arial" w:cs="Arial"/>
          <w:sz w:val="22"/>
          <w:szCs w:val="22"/>
          <w:lang w:eastAsia="en-GB"/>
        </w:rPr>
        <w:t>self-serve</w:t>
      </w:r>
      <w:r w:rsidRPr="00810853" w:rsidR="00717C67">
        <w:rPr>
          <w:rFonts w:ascii="Arial" w:hAnsi="Arial" w:cs="Arial"/>
          <w:sz w:val="22"/>
          <w:szCs w:val="22"/>
          <w:lang w:eastAsia="en-GB"/>
        </w:rPr>
        <w:t>, while helping, with partner organisations (including the Voluntary, Community and Faith Sector), those less able; and</w:t>
      </w:r>
    </w:p>
    <w:p w:rsidRPr="00810853" w:rsidR="00717C67" w:rsidP="00B16325" w:rsidRDefault="005C3BA1" w14:paraId="503B91A4" w14:textId="34BD7402">
      <w:pPr>
        <w:numPr>
          <w:ilvl w:val="0"/>
          <w:numId w:val="24"/>
        </w:numPr>
        <w:autoSpaceDE w:val="0"/>
        <w:autoSpaceDN w:val="0"/>
        <w:adjustRightInd w:val="0"/>
        <w:jc w:val="both"/>
        <w:rPr>
          <w:rFonts w:ascii="Arial" w:hAnsi="Arial" w:cs="Arial"/>
          <w:sz w:val="22"/>
          <w:szCs w:val="22"/>
          <w:lang w:eastAsia="en-GB"/>
        </w:rPr>
      </w:pPr>
      <w:r w:rsidRPr="00810853">
        <w:rPr>
          <w:rFonts w:ascii="Arial" w:hAnsi="Arial" w:cs="Arial"/>
          <w:sz w:val="22"/>
          <w:szCs w:val="22"/>
          <w:lang w:eastAsia="en-GB"/>
        </w:rPr>
        <w:t>Promoting</w:t>
      </w:r>
      <w:r w:rsidRPr="00810853" w:rsidR="00717C67">
        <w:rPr>
          <w:rFonts w:ascii="Arial" w:hAnsi="Arial" w:cs="Arial"/>
          <w:sz w:val="22"/>
          <w:szCs w:val="22"/>
          <w:lang w:eastAsia="en-GB"/>
        </w:rPr>
        <w:t xml:space="preserve"> recreational opportunities for all sections of the community.</w:t>
      </w:r>
    </w:p>
    <w:p w:rsidRPr="00810853" w:rsidR="00717C67" w:rsidP="00B16325" w:rsidRDefault="00717C67" w14:paraId="184F15C6" w14:textId="77777777">
      <w:pPr>
        <w:ind w:left="273" w:firstLine="720"/>
        <w:jc w:val="both"/>
        <w:rPr>
          <w:rFonts w:ascii="Arial" w:hAnsi="Arial" w:cs="Arial"/>
          <w:b/>
          <w:bCs/>
          <w:sz w:val="22"/>
          <w:szCs w:val="22"/>
          <w:lang w:eastAsia="en-GB"/>
        </w:rPr>
      </w:pPr>
    </w:p>
    <w:p w:rsidRPr="00810853" w:rsidR="00717C67" w:rsidP="00B16325" w:rsidRDefault="005C3BA1" w14:paraId="08E2F714" w14:textId="29E8F67B">
      <w:pPr>
        <w:numPr>
          <w:ilvl w:val="0"/>
          <w:numId w:val="26"/>
        </w:numPr>
        <w:jc w:val="both"/>
        <w:rPr>
          <w:rFonts w:ascii="Arial" w:hAnsi="Arial" w:cs="Arial"/>
          <w:sz w:val="22"/>
          <w:szCs w:val="22"/>
        </w:rPr>
      </w:pPr>
      <w:r>
        <w:rPr>
          <w:rFonts w:ascii="Arial" w:hAnsi="Arial" w:cs="Arial"/>
          <w:sz w:val="22"/>
          <w:szCs w:val="22"/>
          <w:lang w:eastAsia="en-GB"/>
        </w:rPr>
        <w:t>G</w:t>
      </w:r>
      <w:r w:rsidRPr="00810853" w:rsidR="00717C67">
        <w:rPr>
          <w:rFonts w:ascii="Arial" w:hAnsi="Arial" w:cs="Arial"/>
          <w:sz w:val="22"/>
          <w:szCs w:val="22"/>
          <w:lang w:eastAsia="en-GB"/>
        </w:rPr>
        <w:t>iving clear messages about the boundaries within which we expect our employees to work, encouraging them to take ownership and empowering them to take measured risks when taking action or making decisions within those boundaries.</w:t>
      </w:r>
    </w:p>
    <w:p w:rsidRPr="00810853" w:rsidR="00717C67" w:rsidP="00B16325" w:rsidRDefault="00717C67" w14:paraId="35149ED3" w14:textId="77777777">
      <w:pPr>
        <w:jc w:val="both"/>
        <w:rPr>
          <w:rFonts w:ascii="Arial" w:hAnsi="Arial" w:cs="Arial"/>
          <w:b/>
          <w:sz w:val="22"/>
          <w:szCs w:val="22"/>
        </w:rPr>
      </w:pPr>
    </w:p>
    <w:p w:rsidR="009F14B1" w:rsidP="00B16325" w:rsidRDefault="0097552D" w14:paraId="26BD5758" w14:textId="09E43BFB">
      <w:pPr>
        <w:jc w:val="both"/>
        <w:rPr>
          <w:rFonts w:ascii="Arial" w:hAnsi="Arial" w:cs="Arial"/>
          <w:b/>
          <w:sz w:val="22"/>
          <w:szCs w:val="22"/>
        </w:rPr>
      </w:pPr>
      <w:r w:rsidRPr="00810853">
        <w:rPr>
          <w:rFonts w:ascii="Arial" w:hAnsi="Arial" w:cs="Arial"/>
          <w:b/>
          <w:sz w:val="22"/>
          <w:szCs w:val="22"/>
        </w:rPr>
        <w:t>Main Tasks</w:t>
      </w:r>
      <w:r w:rsidRPr="00810853" w:rsidR="009F14B1">
        <w:rPr>
          <w:rFonts w:ascii="Arial" w:hAnsi="Arial" w:cs="Arial"/>
          <w:b/>
          <w:sz w:val="22"/>
          <w:szCs w:val="22"/>
        </w:rPr>
        <w:t>:</w:t>
      </w:r>
    </w:p>
    <w:p w:rsidRPr="00810853" w:rsidR="00B16325" w:rsidP="00B16325" w:rsidRDefault="00B16325" w14:paraId="13DDB94B" w14:textId="77777777">
      <w:pPr>
        <w:jc w:val="both"/>
        <w:rPr>
          <w:rFonts w:ascii="Arial" w:hAnsi="Arial" w:cs="Arial"/>
          <w:b/>
          <w:sz w:val="22"/>
          <w:szCs w:val="22"/>
        </w:rPr>
      </w:pPr>
    </w:p>
    <w:p w:rsidRPr="00491282" w:rsidR="00491282" w:rsidP="00B16325" w:rsidRDefault="00491282" w14:paraId="2D895C6C" w14:textId="77777777">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Assess how far a patient’s health and wellbeing needs can be met by services and other opportunities available in the community</w:t>
      </w:r>
    </w:p>
    <w:p w:rsidRPr="00491282" w:rsidR="00491282" w:rsidP="00B16325" w:rsidRDefault="00491282" w14:paraId="09AB6558" w14:textId="77777777">
      <w:pPr>
        <w:pStyle w:val="ListParagraph"/>
        <w:spacing w:after="200" w:line="276" w:lineRule="auto"/>
        <w:ind w:left="360"/>
        <w:jc w:val="both"/>
        <w:rPr>
          <w:rFonts w:ascii="Arial" w:hAnsi="Arial" w:cs="Arial" w:eastAsiaTheme="minorHAnsi"/>
          <w:sz w:val="22"/>
          <w:szCs w:val="22"/>
        </w:rPr>
      </w:pPr>
    </w:p>
    <w:p w:rsidRPr="00491282" w:rsidR="00491282" w:rsidP="00B16325" w:rsidRDefault="00491282" w14:paraId="0F5B86BC" w14:textId="77777777">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Co-produce a simple personalised care and support plan to address the patient’s health and wellbeing needs by introducing or reconnecting people to community groups and statutory services</w:t>
      </w:r>
    </w:p>
    <w:p w:rsidRPr="00491282" w:rsidR="00491282" w:rsidP="00B16325" w:rsidRDefault="00491282" w14:paraId="454CA2C1" w14:textId="77777777">
      <w:pPr>
        <w:pStyle w:val="ListParagraph"/>
        <w:jc w:val="both"/>
        <w:rPr>
          <w:rFonts w:ascii="Arial" w:hAnsi="Arial" w:cs="Arial" w:eastAsiaTheme="minorHAnsi"/>
          <w:sz w:val="22"/>
          <w:szCs w:val="22"/>
        </w:rPr>
      </w:pPr>
    </w:p>
    <w:p w:rsidRPr="00491282" w:rsidR="00491282" w:rsidP="00B16325" w:rsidRDefault="00491282" w14:paraId="280C9264" w14:textId="77777777">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lastRenderedPageBreak/>
        <w:t>Evaluate the extent to which  the actions of individuals following engagement with Social Prescribing and plans agreed have met their  health and wellbeing needs</w:t>
      </w:r>
    </w:p>
    <w:p w:rsidRPr="00491282" w:rsidR="00491282" w:rsidP="00B16325" w:rsidRDefault="00491282" w14:paraId="0558DCB9" w14:textId="77777777">
      <w:pPr>
        <w:pStyle w:val="ListParagraph"/>
        <w:jc w:val="both"/>
        <w:rPr>
          <w:rFonts w:ascii="Arial" w:hAnsi="Arial" w:cs="Arial" w:eastAsiaTheme="minorHAnsi"/>
          <w:sz w:val="22"/>
          <w:szCs w:val="22"/>
        </w:rPr>
      </w:pPr>
    </w:p>
    <w:p w:rsidRPr="00491282" w:rsidR="00491282" w:rsidP="00B16325" w:rsidRDefault="00491282" w14:paraId="3D18693E" w14:textId="77777777">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Provide personalised support to individuals, their families and carers to take control of their health and wellbeing, live independently and improve their health outcomes</w:t>
      </w:r>
    </w:p>
    <w:p w:rsidRPr="00491282" w:rsidR="00491282" w:rsidP="00B16325" w:rsidRDefault="00491282" w14:paraId="6C8A46AA" w14:textId="77777777">
      <w:pPr>
        <w:pStyle w:val="ListParagraph"/>
        <w:jc w:val="both"/>
        <w:rPr>
          <w:rFonts w:ascii="Arial" w:hAnsi="Arial" w:cs="Arial" w:eastAsiaTheme="minorHAnsi"/>
          <w:sz w:val="22"/>
          <w:szCs w:val="22"/>
        </w:rPr>
      </w:pPr>
    </w:p>
    <w:p w:rsidRPr="00491282" w:rsidR="00491282" w:rsidP="00B16325" w:rsidRDefault="00491282" w14:paraId="0FC5CB1E" w14:textId="77777777">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 xml:space="preserve">Develop trusting relationships by giving people time and focus on ‘what matters to them </w:t>
      </w:r>
    </w:p>
    <w:p w:rsidRPr="00491282" w:rsidR="00491282" w:rsidP="00B16325" w:rsidRDefault="00491282" w14:paraId="320DEBFB" w14:textId="09D690E3">
      <w:pPr>
        <w:pStyle w:val="ListParagraph"/>
        <w:spacing w:after="200" w:line="276" w:lineRule="auto"/>
        <w:ind w:left="360" w:firstLine="2256"/>
        <w:jc w:val="both"/>
        <w:rPr>
          <w:rFonts w:ascii="Arial" w:hAnsi="Arial" w:cs="Arial" w:eastAsiaTheme="minorHAnsi"/>
          <w:sz w:val="22"/>
          <w:szCs w:val="22"/>
        </w:rPr>
      </w:pPr>
    </w:p>
    <w:p w:rsidRPr="00491282" w:rsidR="00491282" w:rsidP="00B16325" w:rsidRDefault="00491282" w14:paraId="5B22CADB" w14:textId="77777777">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Take a holistic approach, based on the person’s priorities, and the wider determinants of health</w:t>
      </w:r>
    </w:p>
    <w:p w:rsidRPr="00491282" w:rsidR="00491282" w:rsidP="00B16325" w:rsidRDefault="00491282" w14:paraId="60CD291F" w14:textId="77777777">
      <w:pPr>
        <w:pStyle w:val="ListParagraph"/>
        <w:spacing w:after="200" w:line="276" w:lineRule="auto"/>
        <w:ind w:left="360"/>
        <w:jc w:val="both"/>
        <w:rPr>
          <w:rFonts w:ascii="Arial" w:hAnsi="Arial" w:cs="Arial" w:eastAsiaTheme="minorHAnsi"/>
          <w:sz w:val="22"/>
          <w:szCs w:val="22"/>
        </w:rPr>
      </w:pPr>
    </w:p>
    <w:p w:rsidRPr="00491282" w:rsidR="00491282" w:rsidP="00B16325" w:rsidRDefault="00491282" w14:paraId="39AF63E0" w14:textId="77777777">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Manage and prioritise own caseload, in accordance with the health and wellbeing needs of their population, planning own appointments etc.</w:t>
      </w:r>
    </w:p>
    <w:p w:rsidRPr="00491282" w:rsidR="00491282" w:rsidP="00B16325" w:rsidRDefault="00491282" w14:paraId="18976B82" w14:textId="77777777">
      <w:pPr>
        <w:pStyle w:val="ListParagraph"/>
        <w:spacing w:after="200" w:line="276" w:lineRule="auto"/>
        <w:ind w:left="360"/>
        <w:jc w:val="both"/>
        <w:rPr>
          <w:rFonts w:ascii="Arial" w:hAnsi="Arial" w:cs="Arial" w:eastAsiaTheme="minorHAnsi"/>
          <w:sz w:val="22"/>
          <w:szCs w:val="22"/>
        </w:rPr>
      </w:pPr>
    </w:p>
    <w:p w:rsidRPr="00491282" w:rsidR="00491282" w:rsidP="00B16325" w:rsidRDefault="00491282" w14:paraId="0404199F" w14:textId="77777777">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Where required and as appropriate refer people back to other health professionals within the PCN</w:t>
      </w:r>
    </w:p>
    <w:p w:rsidRPr="00491282" w:rsidR="00491282" w:rsidP="00B16325" w:rsidRDefault="00491282" w14:paraId="2C578F80" w14:textId="77777777">
      <w:pPr>
        <w:pStyle w:val="ListParagraph"/>
        <w:spacing w:after="200" w:line="276" w:lineRule="auto"/>
        <w:ind w:left="360"/>
        <w:jc w:val="both"/>
        <w:rPr>
          <w:rFonts w:ascii="Arial" w:hAnsi="Arial" w:cs="Arial" w:eastAsiaTheme="minorHAnsi"/>
          <w:sz w:val="22"/>
          <w:szCs w:val="22"/>
        </w:rPr>
      </w:pPr>
    </w:p>
    <w:p w:rsidR="00491282" w:rsidP="00B16325" w:rsidRDefault="00491282" w14:paraId="3628F7D1" w14:textId="68968C74">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Draw on and increase the strengths and capacities of local communities, enabling local Voluntary, Community and Social Enterprise (VCSE) organisations and community groups to receive social prescribing referrals</w:t>
      </w:r>
    </w:p>
    <w:p w:rsidRPr="004624FE" w:rsidR="004624FE" w:rsidP="004624FE" w:rsidRDefault="004624FE" w14:paraId="2BD88ED4" w14:textId="77777777">
      <w:pPr>
        <w:pStyle w:val="ListParagraph"/>
        <w:rPr>
          <w:rFonts w:ascii="Arial" w:hAnsi="Arial" w:cs="Arial" w:eastAsiaTheme="minorHAnsi"/>
          <w:sz w:val="22"/>
          <w:szCs w:val="22"/>
        </w:rPr>
      </w:pPr>
    </w:p>
    <w:p w:rsidRPr="00491282" w:rsidR="004624FE" w:rsidP="004624FE" w:rsidRDefault="004624FE" w14:paraId="729727A3" w14:textId="77777777">
      <w:pPr>
        <w:pStyle w:val="ListParagraph"/>
        <w:spacing w:after="200" w:line="276" w:lineRule="auto"/>
        <w:jc w:val="both"/>
        <w:rPr>
          <w:rFonts w:ascii="Arial" w:hAnsi="Arial" w:cs="Arial" w:eastAsiaTheme="minorHAnsi"/>
          <w:sz w:val="22"/>
          <w:szCs w:val="22"/>
        </w:rPr>
      </w:pPr>
    </w:p>
    <w:p w:rsidRPr="00491282" w:rsidR="00491282" w:rsidP="00B16325" w:rsidRDefault="00491282" w14:paraId="5CB7F05B" w14:textId="77777777">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 xml:space="preserve">Work collaboratively with local partners to contribute towards supporting the local VCSE organisations and community groups to become sustainable and that community assets are nurtured </w:t>
      </w:r>
    </w:p>
    <w:p w:rsidRPr="00491282" w:rsidR="00491282" w:rsidP="00B16325" w:rsidRDefault="00491282" w14:paraId="178CAE53" w14:textId="77777777">
      <w:pPr>
        <w:pStyle w:val="ListParagraph"/>
        <w:spacing w:after="200" w:line="276" w:lineRule="auto"/>
        <w:ind w:left="360"/>
        <w:jc w:val="both"/>
        <w:rPr>
          <w:rFonts w:ascii="Arial" w:hAnsi="Arial" w:cs="Arial" w:eastAsiaTheme="minorHAnsi"/>
          <w:sz w:val="22"/>
          <w:szCs w:val="22"/>
        </w:rPr>
      </w:pPr>
    </w:p>
    <w:p w:rsidRPr="00491282" w:rsidR="00491282" w:rsidP="00B16325" w:rsidRDefault="00491282" w14:paraId="0B0862C6" w14:textId="77777777">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Provide intelligence and feedback to commissioners and local authorities in regards to any gaps or problems within local service provision</w:t>
      </w:r>
    </w:p>
    <w:p w:rsidRPr="00491282" w:rsidR="00491282" w:rsidP="00B16325" w:rsidRDefault="00491282" w14:paraId="5BC1F762" w14:textId="77777777">
      <w:pPr>
        <w:pStyle w:val="ListParagraph"/>
        <w:spacing w:after="200" w:line="276" w:lineRule="auto"/>
        <w:ind w:left="360"/>
        <w:jc w:val="both"/>
        <w:rPr>
          <w:rFonts w:ascii="Arial" w:hAnsi="Arial" w:cs="Arial" w:eastAsiaTheme="minorHAnsi"/>
          <w:sz w:val="22"/>
          <w:szCs w:val="22"/>
        </w:rPr>
      </w:pPr>
    </w:p>
    <w:p w:rsidR="00491282" w:rsidP="00B16325" w:rsidRDefault="00491282" w14:paraId="3B3C3FF2" w14:textId="58D8DB16">
      <w:pPr>
        <w:pStyle w:val="ListParagraph"/>
        <w:numPr>
          <w:ilvl w:val="0"/>
          <w:numId w:val="31"/>
        </w:numPr>
        <w:spacing w:after="200" w:line="276" w:lineRule="auto"/>
        <w:jc w:val="both"/>
        <w:rPr>
          <w:rFonts w:ascii="Arial" w:hAnsi="Arial" w:cs="Arial" w:eastAsiaTheme="minorHAnsi"/>
          <w:sz w:val="22"/>
          <w:szCs w:val="22"/>
        </w:rPr>
      </w:pPr>
      <w:r w:rsidRPr="00491282">
        <w:rPr>
          <w:rFonts w:ascii="Arial" w:hAnsi="Arial" w:cs="Arial" w:eastAsiaTheme="minorHAnsi"/>
          <w:sz w:val="22"/>
          <w:szCs w:val="22"/>
        </w:rPr>
        <w:t>Provider information and advice to non-clinical and clinical staff within the PCN on services available within the community and how and when patients can access them</w:t>
      </w:r>
    </w:p>
    <w:p w:rsidRPr="00491282" w:rsidR="00491282" w:rsidP="00B16325" w:rsidRDefault="00491282" w14:paraId="19AE5C32" w14:textId="77777777">
      <w:pPr>
        <w:pStyle w:val="ListParagraph"/>
        <w:jc w:val="both"/>
        <w:rPr>
          <w:rFonts w:ascii="Arial" w:hAnsi="Arial" w:cs="Arial" w:eastAsiaTheme="minorHAnsi"/>
          <w:sz w:val="22"/>
          <w:szCs w:val="22"/>
        </w:rPr>
      </w:pPr>
    </w:p>
    <w:p w:rsidRPr="00491282" w:rsidR="00491282" w:rsidP="00B16325" w:rsidRDefault="00491282" w14:paraId="116DFC7C" w14:textId="0780F8A9">
      <w:pPr>
        <w:autoSpaceDE w:val="0"/>
        <w:autoSpaceDN w:val="0"/>
        <w:adjustRightInd w:val="0"/>
        <w:ind w:left="360"/>
        <w:jc w:val="both"/>
        <w:rPr>
          <w:rFonts w:ascii="Arial" w:hAnsi="Arial" w:cs="Arial"/>
          <w:b/>
          <w:sz w:val="22"/>
          <w:szCs w:val="22"/>
        </w:rPr>
      </w:pPr>
      <w:r w:rsidRPr="00491282">
        <w:rPr>
          <w:rFonts w:ascii="Arial" w:hAnsi="Arial" w:cs="Arial"/>
          <w:b/>
          <w:sz w:val="22"/>
          <w:szCs w:val="22"/>
        </w:rPr>
        <w:t>Other Duties to be undertaken:</w:t>
      </w:r>
    </w:p>
    <w:p w:rsidRPr="00491282" w:rsidR="00491282" w:rsidP="00B16325" w:rsidRDefault="00491282" w14:paraId="437BE528" w14:textId="77777777">
      <w:pPr>
        <w:pStyle w:val="BodyTextIndent2"/>
        <w:ind w:left="0"/>
        <w:jc w:val="both"/>
        <w:rPr>
          <w:rFonts w:cs="Arial"/>
          <w:b w:val="0"/>
          <w:sz w:val="22"/>
          <w:szCs w:val="22"/>
        </w:rPr>
      </w:pPr>
    </w:p>
    <w:p w:rsidRPr="00491282" w:rsidR="00491282" w:rsidP="00B16325" w:rsidRDefault="00491282" w14:paraId="03130DA5" w14:textId="77777777">
      <w:pPr>
        <w:pStyle w:val="BodyTextIndent2"/>
        <w:numPr>
          <w:ilvl w:val="0"/>
          <w:numId w:val="31"/>
        </w:numPr>
        <w:jc w:val="both"/>
        <w:rPr>
          <w:rFonts w:cs="Arial"/>
          <w:b w:val="0"/>
          <w:sz w:val="22"/>
          <w:szCs w:val="22"/>
        </w:rPr>
      </w:pPr>
      <w:r w:rsidRPr="00491282">
        <w:rPr>
          <w:rFonts w:cs="Arial"/>
          <w:b w:val="0"/>
          <w:sz w:val="22"/>
          <w:szCs w:val="22"/>
        </w:rPr>
        <w:t>To keep database and monitoring systems up to date at all times, working within the requirements of data protection and information governance</w:t>
      </w:r>
    </w:p>
    <w:p w:rsidRPr="00491282" w:rsidR="00491282" w:rsidP="00B16325" w:rsidRDefault="00491282" w14:paraId="0CFF2BD1" w14:textId="77777777">
      <w:pPr>
        <w:pStyle w:val="BodyTextIndent2"/>
        <w:ind w:left="360"/>
        <w:jc w:val="both"/>
        <w:rPr>
          <w:rFonts w:cs="Arial"/>
          <w:b w:val="0"/>
          <w:sz w:val="22"/>
          <w:szCs w:val="22"/>
        </w:rPr>
      </w:pPr>
    </w:p>
    <w:p w:rsidRPr="00491282" w:rsidR="00491282" w:rsidP="00B16325" w:rsidRDefault="00491282" w14:paraId="34409F3C" w14:textId="77777777">
      <w:pPr>
        <w:pStyle w:val="BodyTextIndent2"/>
        <w:numPr>
          <w:ilvl w:val="0"/>
          <w:numId w:val="31"/>
        </w:numPr>
        <w:jc w:val="both"/>
        <w:rPr>
          <w:rFonts w:cs="Arial"/>
          <w:b w:val="0"/>
          <w:sz w:val="22"/>
          <w:szCs w:val="22"/>
        </w:rPr>
      </w:pPr>
      <w:r w:rsidRPr="00491282">
        <w:rPr>
          <w:rFonts w:cs="Arial"/>
          <w:b w:val="0"/>
          <w:sz w:val="22"/>
          <w:szCs w:val="22"/>
        </w:rPr>
        <w:t>To work flexibly in delivering Social Prescribing from a combination of council offices, GP Practice, community venues and within individuals homes</w:t>
      </w:r>
    </w:p>
    <w:p w:rsidRPr="00491282" w:rsidR="00491282" w:rsidP="00B16325" w:rsidRDefault="00491282" w14:paraId="2E299502" w14:textId="77777777">
      <w:pPr>
        <w:pStyle w:val="BodyTextIndent2"/>
        <w:ind w:left="0"/>
        <w:jc w:val="both"/>
        <w:rPr>
          <w:rFonts w:cs="Arial"/>
          <w:b w:val="0"/>
          <w:sz w:val="22"/>
          <w:szCs w:val="22"/>
        </w:rPr>
      </w:pPr>
    </w:p>
    <w:p w:rsidRPr="00491282" w:rsidR="00491282" w:rsidP="00B16325" w:rsidRDefault="00491282" w14:paraId="0C463E9D" w14:textId="77777777">
      <w:pPr>
        <w:pStyle w:val="ListParagraph"/>
        <w:numPr>
          <w:ilvl w:val="0"/>
          <w:numId w:val="31"/>
        </w:numPr>
        <w:spacing w:line="276" w:lineRule="auto"/>
        <w:jc w:val="both"/>
        <w:rPr>
          <w:rFonts w:ascii="Arial" w:hAnsi="Arial" w:cs="Arial"/>
          <w:sz w:val="22"/>
          <w:szCs w:val="22"/>
        </w:rPr>
      </w:pPr>
      <w:r w:rsidRPr="00491282">
        <w:rPr>
          <w:rFonts w:ascii="Arial" w:hAnsi="Arial" w:cs="Arial"/>
          <w:sz w:val="22"/>
          <w:szCs w:val="22"/>
        </w:rPr>
        <w:t>Where a need for other intervention is identified, ensure appropriate onward referrals are undertaken and follow up to ensure the individuals’ needs are being met.</w:t>
      </w:r>
    </w:p>
    <w:p w:rsidRPr="00491282" w:rsidR="00491282" w:rsidP="00B16325" w:rsidRDefault="00491282" w14:paraId="7DDCD6CC" w14:textId="77777777">
      <w:pPr>
        <w:pStyle w:val="BodyTextIndent2"/>
        <w:ind w:left="0"/>
        <w:jc w:val="both"/>
        <w:rPr>
          <w:rFonts w:cs="Arial"/>
          <w:b w:val="0"/>
          <w:sz w:val="22"/>
          <w:szCs w:val="22"/>
        </w:rPr>
      </w:pPr>
    </w:p>
    <w:p w:rsidRPr="00491282" w:rsidR="00491282" w:rsidP="00B16325" w:rsidRDefault="00491282" w14:paraId="1C295CCA" w14:textId="77777777">
      <w:pPr>
        <w:pStyle w:val="ListParagraph"/>
        <w:numPr>
          <w:ilvl w:val="0"/>
          <w:numId w:val="31"/>
        </w:numPr>
        <w:spacing w:line="276" w:lineRule="auto"/>
        <w:jc w:val="both"/>
        <w:rPr>
          <w:rFonts w:ascii="Arial" w:hAnsi="Arial" w:cs="Arial"/>
          <w:sz w:val="22"/>
          <w:szCs w:val="22"/>
        </w:rPr>
      </w:pPr>
      <w:r w:rsidRPr="00491282">
        <w:rPr>
          <w:rFonts w:ascii="Arial" w:hAnsi="Arial" w:cs="Arial"/>
          <w:sz w:val="22"/>
          <w:szCs w:val="22"/>
        </w:rPr>
        <w:t>To promote the Social Prescribing service to ensure regular and appropriate referrals are received</w:t>
      </w:r>
    </w:p>
    <w:p w:rsidRPr="00491282" w:rsidR="00491282" w:rsidP="00B16325" w:rsidRDefault="00491282" w14:paraId="79D9793C" w14:textId="77777777">
      <w:pPr>
        <w:pStyle w:val="ListParagraph"/>
        <w:jc w:val="both"/>
        <w:rPr>
          <w:rFonts w:ascii="Arial" w:hAnsi="Arial" w:cs="Arial"/>
          <w:sz w:val="22"/>
          <w:szCs w:val="22"/>
        </w:rPr>
      </w:pPr>
    </w:p>
    <w:p w:rsidRPr="00491282" w:rsidR="00491282" w:rsidP="00B16325" w:rsidRDefault="00491282" w14:paraId="270CFA6B" w14:textId="77777777">
      <w:pPr>
        <w:pStyle w:val="Default"/>
        <w:numPr>
          <w:ilvl w:val="0"/>
          <w:numId w:val="31"/>
        </w:numPr>
        <w:jc w:val="both"/>
        <w:rPr>
          <w:sz w:val="22"/>
          <w:szCs w:val="22"/>
        </w:rPr>
      </w:pPr>
      <w:r w:rsidRPr="00491282">
        <w:rPr>
          <w:sz w:val="22"/>
          <w:szCs w:val="22"/>
        </w:rPr>
        <w:t xml:space="preserve">Build relationships with key staff in GP practices within the PCN, attending relevant meetings </w:t>
      </w:r>
    </w:p>
    <w:p w:rsidRPr="00491282" w:rsidR="00491282" w:rsidP="00B16325" w:rsidRDefault="00491282" w14:paraId="37EFAC05" w14:textId="77777777">
      <w:pPr>
        <w:pStyle w:val="Default"/>
        <w:ind w:left="360"/>
        <w:jc w:val="both"/>
        <w:rPr>
          <w:sz w:val="22"/>
          <w:szCs w:val="22"/>
        </w:rPr>
      </w:pPr>
    </w:p>
    <w:p w:rsidRPr="00491282" w:rsidR="00491282" w:rsidP="00B16325" w:rsidRDefault="00491282" w14:paraId="00A70ACC" w14:textId="77777777">
      <w:pPr>
        <w:numPr>
          <w:ilvl w:val="0"/>
          <w:numId w:val="31"/>
        </w:numPr>
        <w:spacing w:line="276" w:lineRule="auto"/>
        <w:jc w:val="both"/>
        <w:rPr>
          <w:rFonts w:ascii="Arial" w:hAnsi="Arial" w:cs="Arial"/>
          <w:sz w:val="22"/>
          <w:szCs w:val="22"/>
        </w:rPr>
      </w:pPr>
      <w:r w:rsidRPr="00491282">
        <w:rPr>
          <w:rFonts w:ascii="Arial" w:hAnsi="Arial" w:cs="Arial"/>
          <w:sz w:val="22"/>
          <w:szCs w:val="22"/>
        </w:rPr>
        <w:t xml:space="preserve">To be a key point of contact between the PCN and the Borough Council </w:t>
      </w:r>
    </w:p>
    <w:p w:rsidRPr="00491282" w:rsidR="00491282" w:rsidP="00B16325" w:rsidRDefault="00491282" w14:paraId="2355D275" w14:textId="77777777">
      <w:pPr>
        <w:spacing w:line="276" w:lineRule="auto"/>
        <w:ind w:left="360"/>
        <w:jc w:val="both"/>
        <w:rPr>
          <w:rFonts w:ascii="Arial" w:hAnsi="Arial" w:cs="Arial"/>
          <w:sz w:val="22"/>
          <w:szCs w:val="22"/>
        </w:rPr>
      </w:pPr>
    </w:p>
    <w:p w:rsidRPr="00491282" w:rsidR="00491282" w:rsidP="00B16325" w:rsidRDefault="00491282" w14:paraId="2E779BA3" w14:textId="77777777">
      <w:pPr>
        <w:numPr>
          <w:ilvl w:val="0"/>
          <w:numId w:val="31"/>
        </w:numPr>
        <w:spacing w:line="276" w:lineRule="auto"/>
        <w:jc w:val="both"/>
        <w:rPr>
          <w:rFonts w:ascii="Arial" w:hAnsi="Arial" w:cs="Arial"/>
          <w:sz w:val="22"/>
          <w:szCs w:val="22"/>
        </w:rPr>
      </w:pPr>
      <w:r w:rsidRPr="00491282">
        <w:rPr>
          <w:rFonts w:ascii="Arial" w:hAnsi="Arial" w:cs="Arial"/>
          <w:sz w:val="22"/>
          <w:szCs w:val="22"/>
        </w:rPr>
        <w:t>Participate in training and service development activities identified and to meet regularly with other Social Prescribing Link Workers in NW Surrey, to share experience, best practice etc.</w:t>
      </w:r>
    </w:p>
    <w:p w:rsidRPr="00491282" w:rsidR="00491282" w:rsidP="00B16325" w:rsidRDefault="00491282" w14:paraId="3D9A85FB" w14:textId="77777777">
      <w:pPr>
        <w:spacing w:line="276" w:lineRule="auto"/>
        <w:jc w:val="both"/>
        <w:rPr>
          <w:rFonts w:ascii="Arial" w:hAnsi="Arial" w:cs="Arial"/>
          <w:sz w:val="22"/>
          <w:szCs w:val="22"/>
        </w:rPr>
      </w:pPr>
    </w:p>
    <w:p w:rsidRPr="00491282" w:rsidR="00491282" w:rsidP="00B16325" w:rsidRDefault="00491282" w14:paraId="6C12D47F" w14:textId="77777777">
      <w:pPr>
        <w:numPr>
          <w:ilvl w:val="0"/>
          <w:numId w:val="31"/>
        </w:numPr>
        <w:spacing w:line="276" w:lineRule="auto"/>
        <w:jc w:val="both"/>
        <w:rPr>
          <w:rFonts w:ascii="Arial" w:hAnsi="Arial" w:cs="Arial"/>
          <w:sz w:val="22"/>
          <w:szCs w:val="22"/>
        </w:rPr>
      </w:pPr>
      <w:r w:rsidRPr="00491282">
        <w:rPr>
          <w:rFonts w:ascii="Arial" w:hAnsi="Arial" w:cs="Arial"/>
          <w:sz w:val="22"/>
          <w:szCs w:val="22"/>
        </w:rPr>
        <w:t>To actively champion the needs of carers support and promote carers initiatives where appropriate</w:t>
      </w:r>
    </w:p>
    <w:p w:rsidRPr="00491282" w:rsidR="00491282" w:rsidP="00B16325" w:rsidRDefault="00491282" w14:paraId="296EFA48" w14:textId="77777777">
      <w:pPr>
        <w:spacing w:line="276" w:lineRule="auto"/>
        <w:jc w:val="both"/>
        <w:rPr>
          <w:rFonts w:ascii="Arial" w:hAnsi="Arial" w:cs="Arial"/>
          <w:sz w:val="22"/>
          <w:szCs w:val="22"/>
        </w:rPr>
      </w:pPr>
    </w:p>
    <w:p w:rsidRPr="00491282" w:rsidR="00491282" w:rsidP="00B16325" w:rsidRDefault="00491282" w14:paraId="21847699" w14:textId="77777777">
      <w:pPr>
        <w:numPr>
          <w:ilvl w:val="0"/>
          <w:numId w:val="31"/>
        </w:numPr>
        <w:spacing w:line="276" w:lineRule="auto"/>
        <w:jc w:val="both"/>
        <w:rPr>
          <w:rFonts w:ascii="Arial" w:hAnsi="Arial" w:cs="Arial"/>
          <w:sz w:val="22"/>
          <w:szCs w:val="22"/>
        </w:rPr>
      </w:pPr>
      <w:r w:rsidRPr="00491282">
        <w:rPr>
          <w:rFonts w:ascii="Arial" w:hAnsi="Arial" w:cs="Arial"/>
          <w:sz w:val="22"/>
          <w:szCs w:val="22"/>
        </w:rPr>
        <w:t>To maintain effective relationships with community groups, local information and guidance services, support services, stakeholders and partners</w:t>
      </w:r>
    </w:p>
    <w:p w:rsidRPr="00491282" w:rsidR="00491282" w:rsidP="00B16325" w:rsidRDefault="00491282" w14:paraId="71C68845" w14:textId="77777777">
      <w:pPr>
        <w:pStyle w:val="ListParagraph"/>
        <w:jc w:val="both"/>
        <w:rPr>
          <w:rFonts w:ascii="Arial" w:hAnsi="Arial" w:cs="Arial"/>
          <w:sz w:val="22"/>
          <w:szCs w:val="22"/>
        </w:rPr>
      </w:pPr>
    </w:p>
    <w:p w:rsidRPr="00491282" w:rsidR="00491282" w:rsidP="00B16325" w:rsidRDefault="00491282" w14:paraId="6866C436" w14:textId="77777777">
      <w:pPr>
        <w:numPr>
          <w:ilvl w:val="0"/>
          <w:numId w:val="31"/>
        </w:numPr>
        <w:spacing w:line="276" w:lineRule="auto"/>
        <w:jc w:val="both"/>
        <w:rPr>
          <w:rFonts w:ascii="Arial" w:hAnsi="Arial" w:cs="Arial"/>
          <w:sz w:val="22"/>
          <w:szCs w:val="22"/>
        </w:rPr>
      </w:pPr>
      <w:r w:rsidRPr="00491282">
        <w:rPr>
          <w:rFonts w:ascii="Arial" w:hAnsi="Arial" w:cs="Arial"/>
          <w:sz w:val="22"/>
          <w:szCs w:val="22"/>
        </w:rPr>
        <w:t>To report any Safeguarding concerns following established process and provide information as required to any subsequent investigation</w:t>
      </w:r>
    </w:p>
    <w:p w:rsidRPr="00491282" w:rsidR="00491282" w:rsidP="00B16325" w:rsidRDefault="00491282" w14:paraId="49824347" w14:textId="77777777">
      <w:pPr>
        <w:spacing w:line="276" w:lineRule="auto"/>
        <w:jc w:val="both"/>
        <w:rPr>
          <w:rFonts w:ascii="Arial" w:hAnsi="Arial" w:cs="Arial"/>
          <w:sz w:val="22"/>
          <w:szCs w:val="22"/>
        </w:rPr>
      </w:pPr>
    </w:p>
    <w:p w:rsidR="00491282" w:rsidP="00B16325" w:rsidRDefault="00491282" w14:paraId="255BD7B5" w14:textId="040B88C9">
      <w:pPr>
        <w:pStyle w:val="ListParagraph"/>
        <w:numPr>
          <w:ilvl w:val="0"/>
          <w:numId w:val="31"/>
        </w:numPr>
        <w:spacing w:line="276" w:lineRule="auto"/>
        <w:jc w:val="both"/>
        <w:rPr>
          <w:rFonts w:ascii="Arial" w:hAnsi="Arial" w:cs="Arial"/>
          <w:sz w:val="22"/>
          <w:szCs w:val="22"/>
        </w:rPr>
      </w:pPr>
      <w:r w:rsidRPr="00491282">
        <w:rPr>
          <w:rFonts w:ascii="Arial" w:hAnsi="Arial" w:cs="Arial"/>
          <w:sz w:val="22"/>
          <w:szCs w:val="22"/>
        </w:rPr>
        <w:t>Work with full compliance of all relevant GP Practice/Borough Council policies and guidelines e.g. confidentiality, data protection, health and safety</w:t>
      </w:r>
    </w:p>
    <w:p w:rsidRPr="00166A9C" w:rsidR="00166A9C" w:rsidP="00166A9C" w:rsidRDefault="00166A9C" w14:paraId="7D7B09DE" w14:textId="77777777">
      <w:pPr>
        <w:pStyle w:val="ListParagraph"/>
        <w:rPr>
          <w:rFonts w:ascii="Arial" w:hAnsi="Arial" w:cs="Arial"/>
          <w:sz w:val="22"/>
          <w:szCs w:val="22"/>
        </w:rPr>
      </w:pPr>
    </w:p>
    <w:p w:rsidRPr="00491282" w:rsidR="00166A9C" w:rsidP="00B16325" w:rsidRDefault="00166A9C" w14:paraId="498B3B9E" w14:textId="5DDC332D">
      <w:pPr>
        <w:pStyle w:val="ListParagraph"/>
        <w:numPr>
          <w:ilvl w:val="0"/>
          <w:numId w:val="31"/>
        </w:numPr>
        <w:spacing w:line="276" w:lineRule="auto"/>
        <w:jc w:val="both"/>
        <w:rPr>
          <w:rFonts w:ascii="Arial" w:hAnsi="Arial" w:cs="Arial"/>
          <w:sz w:val="22"/>
          <w:szCs w:val="22"/>
        </w:rPr>
      </w:pPr>
      <w:r w:rsidRPr="00166A9C">
        <w:rPr>
          <w:rFonts w:ascii="Arial" w:hAnsi="Arial" w:cs="Arial"/>
          <w:sz w:val="22"/>
          <w:szCs w:val="22"/>
        </w:rPr>
        <w:t>Assist with the falls responder service to reduce the burden on the ambulance service when appropriate.</w:t>
      </w:r>
    </w:p>
    <w:p w:rsidRPr="00491282" w:rsidR="00491282" w:rsidP="00B16325" w:rsidRDefault="00491282" w14:paraId="4F6EF738" w14:textId="77777777">
      <w:pPr>
        <w:pStyle w:val="ListParagraph"/>
        <w:jc w:val="both"/>
        <w:rPr>
          <w:rFonts w:ascii="Arial" w:hAnsi="Arial" w:cs="Arial"/>
          <w:sz w:val="22"/>
          <w:szCs w:val="22"/>
        </w:rPr>
      </w:pPr>
    </w:p>
    <w:p w:rsidRPr="00491282" w:rsidR="00491282" w:rsidP="00B16325" w:rsidRDefault="00491282" w14:paraId="6F0F0F95" w14:textId="77777777">
      <w:pPr>
        <w:pStyle w:val="ListParagraph"/>
        <w:numPr>
          <w:ilvl w:val="0"/>
          <w:numId w:val="31"/>
        </w:numPr>
        <w:spacing w:line="276" w:lineRule="auto"/>
        <w:jc w:val="both"/>
        <w:rPr>
          <w:rFonts w:ascii="Arial" w:hAnsi="Arial" w:cs="Arial"/>
          <w:sz w:val="22"/>
          <w:szCs w:val="22"/>
        </w:rPr>
      </w:pPr>
      <w:r w:rsidRPr="00491282">
        <w:rPr>
          <w:rFonts w:ascii="Arial" w:hAnsi="Arial" w:cs="Arial"/>
          <w:sz w:val="22"/>
          <w:szCs w:val="22"/>
        </w:rPr>
        <w:t>To be flexible to the changing demands of the Social Prescribing Link Worker including the potential to provide service on weekends as and when required.</w:t>
      </w:r>
    </w:p>
    <w:p w:rsidRPr="00491282" w:rsidR="00EA59DB" w:rsidP="00491282" w:rsidRDefault="00EA59DB" w14:paraId="50BF6F22" w14:textId="06748E0D">
      <w:pPr>
        <w:ind w:left="720"/>
        <w:jc w:val="both"/>
        <w:rPr>
          <w:rFonts w:ascii="Arial" w:hAnsi="Arial" w:cs="Arial"/>
          <w:sz w:val="22"/>
          <w:szCs w:val="22"/>
        </w:rPr>
      </w:pPr>
    </w:p>
    <w:p w:rsidRPr="00810853" w:rsidR="00EA59DB" w:rsidP="00EA59DB" w:rsidRDefault="00EA59DB" w14:paraId="5B175693" w14:textId="77777777">
      <w:pPr>
        <w:jc w:val="center"/>
        <w:rPr>
          <w:rFonts w:ascii="Arial" w:hAnsi="Arial" w:cs="Arial"/>
          <w:b/>
          <w:bCs/>
          <w:sz w:val="22"/>
        </w:rPr>
      </w:pPr>
      <w:r w:rsidRPr="00810853">
        <w:rPr>
          <w:rFonts w:ascii="Arial" w:hAnsi="Arial" w:cs="Arial"/>
          <w:sz w:val="22"/>
          <w:szCs w:val="22"/>
        </w:rPr>
        <w:br w:type="page"/>
      </w:r>
      <w:r w:rsidRPr="00810853">
        <w:rPr>
          <w:rFonts w:ascii="Arial" w:hAnsi="Arial" w:cs="Arial"/>
          <w:b/>
          <w:bCs/>
          <w:sz w:val="22"/>
        </w:rPr>
        <w:lastRenderedPageBreak/>
        <w:t>PERSON SPECIFICATION</w:t>
      </w:r>
    </w:p>
    <w:p w:rsidRPr="00810853" w:rsidR="006404C1" w:rsidP="00D05F59" w:rsidRDefault="00EA59DB" w14:paraId="29611C79" w14:textId="11242623">
      <w:pPr>
        <w:pStyle w:val="BodyTextIndent2"/>
        <w:ind w:left="0"/>
        <w:jc w:val="center"/>
        <w:rPr>
          <w:rFonts w:cs="Arial"/>
          <w:sz w:val="22"/>
          <w:szCs w:val="22"/>
        </w:rPr>
      </w:pPr>
      <w:r w:rsidRPr="00810853">
        <w:rPr>
          <w:rFonts w:cs="Arial"/>
          <w:color w:val="000000"/>
          <w:sz w:val="22"/>
          <w:szCs w:val="16"/>
        </w:rPr>
        <w:t>Job Title:</w:t>
      </w:r>
      <w:r w:rsidR="00D05F59">
        <w:rPr>
          <w:rFonts w:cs="Arial"/>
          <w:color w:val="000000"/>
          <w:sz w:val="22"/>
          <w:szCs w:val="16"/>
        </w:rPr>
        <w:t xml:space="preserve"> </w:t>
      </w:r>
      <w:r w:rsidR="00B16325">
        <w:rPr>
          <w:rFonts w:cs="Arial"/>
          <w:color w:val="000000"/>
          <w:sz w:val="22"/>
          <w:szCs w:val="16"/>
        </w:rPr>
        <w:t>Social Prescribing Link Worker</w:t>
      </w:r>
    </w:p>
    <w:p w:rsidRPr="00810853" w:rsidR="006404C1" w:rsidP="006404C1" w:rsidRDefault="006404C1" w14:paraId="0D8E03FC" w14:textId="77777777">
      <w:pPr>
        <w:pStyle w:val="BodyTextIndent2"/>
        <w:ind w:left="0"/>
        <w:rPr>
          <w:rFonts w:cs="Arial"/>
          <w:sz w:val="22"/>
          <w:szCs w:val="22"/>
        </w:rPr>
      </w:pPr>
    </w:p>
    <w:tbl>
      <w:tblPr>
        <w:tblW w:w="8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371"/>
        <w:gridCol w:w="4244"/>
        <w:gridCol w:w="728"/>
        <w:gridCol w:w="1612"/>
      </w:tblGrid>
      <w:tr w:rsidRPr="00810853" w:rsidR="00EA59DB" w:rsidTr="776ED4C5" w14:paraId="78E7AF95" w14:textId="77777777">
        <w:trPr>
          <w:cantSplit/>
          <w:trHeight w:val="314"/>
        </w:trPr>
        <w:tc>
          <w:tcPr>
            <w:tcW w:w="2371" w:type="dxa"/>
            <w:tcMar/>
          </w:tcPr>
          <w:p w:rsidRPr="00D05F59" w:rsidR="00EA59DB" w:rsidP="00D05F59" w:rsidRDefault="00D05F59" w14:paraId="1C3B8C9A" w14:textId="2BCC3664">
            <w:pPr>
              <w:tabs>
                <w:tab w:val="left" w:pos="113"/>
              </w:tabs>
              <w:rPr>
                <w:rFonts w:ascii="Arial" w:hAnsi="Arial" w:cs="Arial"/>
                <w:b/>
                <w:bCs/>
                <w:color w:val="000000"/>
              </w:rPr>
            </w:pPr>
            <w:r w:rsidRPr="00D05F59">
              <w:rPr>
                <w:rFonts w:ascii="Arial" w:hAnsi="Arial" w:cs="Arial"/>
                <w:b/>
                <w:bCs/>
                <w:color w:val="000000"/>
              </w:rPr>
              <w:t xml:space="preserve">  </w:t>
            </w:r>
            <w:r w:rsidRPr="00D05F59" w:rsidR="00EA59DB">
              <w:rPr>
                <w:rFonts w:ascii="Arial" w:hAnsi="Arial" w:cs="Arial"/>
                <w:b/>
                <w:bCs/>
                <w:color w:val="000000"/>
              </w:rPr>
              <w:t>Criteria</w:t>
            </w:r>
          </w:p>
        </w:tc>
        <w:tc>
          <w:tcPr>
            <w:tcW w:w="4244" w:type="dxa"/>
            <w:tcMar/>
          </w:tcPr>
          <w:p w:rsidRPr="00D05F59" w:rsidR="00EA59DB" w:rsidP="00297CF1" w:rsidRDefault="00D05F59" w14:paraId="338DB04F" w14:textId="544F6448">
            <w:pPr>
              <w:rPr>
                <w:rFonts w:ascii="Arial" w:hAnsi="Arial" w:cs="Arial"/>
                <w:b/>
                <w:bCs/>
                <w:color w:val="000000"/>
              </w:rPr>
            </w:pPr>
            <w:r>
              <w:rPr>
                <w:rFonts w:ascii="Arial" w:hAnsi="Arial" w:cs="Arial"/>
                <w:b/>
                <w:bCs/>
                <w:color w:val="000000"/>
              </w:rPr>
              <w:t xml:space="preserve"> </w:t>
            </w:r>
            <w:r w:rsidRPr="00D05F59" w:rsidR="00EA59DB">
              <w:rPr>
                <w:rFonts w:ascii="Arial" w:hAnsi="Arial" w:cs="Arial"/>
                <w:b/>
                <w:bCs/>
                <w:color w:val="000000"/>
              </w:rPr>
              <w:t>Standard</w:t>
            </w:r>
          </w:p>
        </w:tc>
        <w:tc>
          <w:tcPr>
            <w:tcW w:w="728" w:type="dxa"/>
            <w:tcMar/>
          </w:tcPr>
          <w:p w:rsidRPr="00D05F59" w:rsidR="00EA59DB" w:rsidP="00D05F59" w:rsidRDefault="00EA59DB" w14:paraId="5DB1A1A9" w14:textId="61BFD0D0">
            <w:pPr>
              <w:jc w:val="center"/>
              <w:rPr>
                <w:rFonts w:ascii="Arial" w:hAnsi="Arial" w:cs="Arial"/>
                <w:b/>
                <w:bCs/>
                <w:color w:val="000000"/>
              </w:rPr>
            </w:pPr>
            <w:r w:rsidRPr="00D05F59">
              <w:rPr>
                <w:rFonts w:ascii="Arial" w:hAnsi="Arial" w:cs="Arial"/>
                <w:b/>
                <w:bCs/>
                <w:color w:val="000000"/>
              </w:rPr>
              <w:t>E/D</w:t>
            </w:r>
          </w:p>
        </w:tc>
        <w:tc>
          <w:tcPr>
            <w:tcW w:w="1612" w:type="dxa"/>
            <w:tcMar/>
          </w:tcPr>
          <w:p w:rsidRPr="00D05F59" w:rsidR="00EA59DB" w:rsidP="00D05F59" w:rsidRDefault="00EA59DB" w14:paraId="0293BDDE" w14:textId="77777777">
            <w:pPr>
              <w:jc w:val="center"/>
              <w:rPr>
                <w:rFonts w:ascii="Arial" w:hAnsi="Arial" w:cs="Arial"/>
                <w:b/>
                <w:bCs/>
                <w:color w:val="000000"/>
              </w:rPr>
            </w:pPr>
            <w:r w:rsidRPr="00D05F59">
              <w:rPr>
                <w:rFonts w:ascii="Arial" w:hAnsi="Arial" w:cs="Arial"/>
                <w:b/>
                <w:bCs/>
                <w:color w:val="000000"/>
              </w:rPr>
              <w:t>Measure</w:t>
            </w:r>
          </w:p>
        </w:tc>
      </w:tr>
      <w:tr w:rsidRPr="00810853" w:rsidR="00EA59DB" w:rsidTr="776ED4C5" w14:paraId="01C2A8B7" w14:textId="77777777">
        <w:trPr>
          <w:cantSplit/>
          <w:trHeight w:val="313"/>
        </w:trPr>
        <w:tc>
          <w:tcPr>
            <w:tcW w:w="2371" w:type="dxa"/>
            <w:tcMar/>
          </w:tcPr>
          <w:p w:rsidRPr="00491282" w:rsidR="00EA59DB" w:rsidP="00EA59DB" w:rsidRDefault="00EA59DB" w14:paraId="6B47E156" w14:textId="77777777">
            <w:pPr>
              <w:tabs>
                <w:tab w:val="left" w:pos="113"/>
              </w:tabs>
              <w:rPr>
                <w:rFonts w:ascii="Arial" w:hAnsi="Arial" w:cs="Arial"/>
                <w:b/>
                <w:bCs/>
                <w:color w:val="000000"/>
                <w:sz w:val="22"/>
                <w:szCs w:val="16"/>
              </w:rPr>
            </w:pPr>
            <w:r w:rsidRPr="00491282">
              <w:rPr>
                <w:rFonts w:ascii="Arial" w:hAnsi="Arial" w:cs="Arial"/>
                <w:b/>
                <w:bCs/>
                <w:color w:val="000000"/>
                <w:sz w:val="22"/>
                <w:szCs w:val="16"/>
              </w:rPr>
              <w:tab/>
            </w:r>
            <w:r w:rsidRPr="00491282">
              <w:rPr>
                <w:rFonts w:ascii="Arial" w:hAnsi="Arial" w:cs="Arial"/>
                <w:b/>
                <w:bCs/>
                <w:color w:val="000000"/>
                <w:sz w:val="22"/>
                <w:szCs w:val="16"/>
              </w:rPr>
              <w:t xml:space="preserve">Education &amp; </w:t>
            </w:r>
            <w:r w:rsidRPr="00491282">
              <w:rPr>
                <w:rFonts w:ascii="Arial" w:hAnsi="Arial" w:cs="Arial"/>
                <w:b/>
                <w:bCs/>
                <w:color w:val="000000"/>
                <w:sz w:val="22"/>
                <w:szCs w:val="16"/>
              </w:rPr>
              <w:tab/>
            </w:r>
            <w:r w:rsidRPr="00491282">
              <w:rPr>
                <w:rFonts w:ascii="Arial" w:hAnsi="Arial" w:cs="Arial"/>
                <w:b/>
                <w:bCs/>
                <w:color w:val="000000"/>
                <w:sz w:val="22"/>
                <w:szCs w:val="16"/>
              </w:rPr>
              <w:t>training</w:t>
            </w:r>
          </w:p>
        </w:tc>
        <w:tc>
          <w:tcPr>
            <w:tcW w:w="4244" w:type="dxa"/>
            <w:tcMar>
              <w:top w:w="113" w:type="dxa"/>
              <w:left w:w="113" w:type="dxa"/>
              <w:bottom w:w="113" w:type="dxa"/>
              <w:right w:w="113" w:type="dxa"/>
            </w:tcMar>
          </w:tcPr>
          <w:p w:rsidRPr="00491282" w:rsidR="00491282" w:rsidP="00491282" w:rsidRDefault="00491282" w14:paraId="2CFA189F" w14:textId="77777777">
            <w:pPr>
              <w:pStyle w:val="ListParagraph"/>
              <w:numPr>
                <w:ilvl w:val="0"/>
                <w:numId w:val="32"/>
              </w:numPr>
              <w:rPr>
                <w:rFonts w:ascii="Arial" w:hAnsi="Arial" w:cs="Arial"/>
                <w:sz w:val="22"/>
                <w:szCs w:val="22"/>
                <w:lang w:eastAsia="en-GB"/>
              </w:rPr>
            </w:pPr>
            <w:r w:rsidRPr="00491282">
              <w:rPr>
                <w:rFonts w:ascii="Arial" w:hAnsi="Arial" w:cs="Arial"/>
                <w:sz w:val="22"/>
                <w:szCs w:val="22"/>
                <w:lang w:eastAsia="en-GB"/>
              </w:rPr>
              <w:t>Minimum 2 A levels or equivalent</w:t>
            </w:r>
          </w:p>
          <w:p w:rsidRPr="00491282" w:rsidR="00491282" w:rsidP="00491282" w:rsidRDefault="00491282" w14:paraId="4170E233" w14:textId="77777777">
            <w:pPr>
              <w:pStyle w:val="ListParagraph"/>
              <w:numPr>
                <w:ilvl w:val="0"/>
                <w:numId w:val="32"/>
              </w:numPr>
              <w:rPr>
                <w:rFonts w:ascii="Arial" w:hAnsi="Arial" w:cs="Arial"/>
                <w:sz w:val="22"/>
                <w:szCs w:val="22"/>
                <w:lang w:eastAsia="en-GB"/>
              </w:rPr>
            </w:pPr>
            <w:r w:rsidRPr="00491282">
              <w:rPr>
                <w:rFonts w:ascii="Arial" w:hAnsi="Arial" w:cs="Arial"/>
                <w:sz w:val="22"/>
                <w:szCs w:val="22"/>
                <w:lang w:eastAsia="en-GB"/>
              </w:rPr>
              <w:t xml:space="preserve">GCSE Maths and English at grade C </w:t>
            </w:r>
          </w:p>
          <w:p w:rsidRPr="00491282" w:rsidR="00491282" w:rsidP="00491282" w:rsidRDefault="00491282" w14:paraId="53D2F346" w14:textId="77777777">
            <w:pPr>
              <w:jc w:val="center"/>
              <w:rPr>
                <w:rFonts w:ascii="Arial" w:hAnsi="Arial" w:cs="Arial"/>
                <w:b/>
                <w:sz w:val="22"/>
                <w:szCs w:val="22"/>
                <w:lang w:eastAsia="en-GB"/>
              </w:rPr>
            </w:pPr>
            <w:r w:rsidRPr="00491282">
              <w:rPr>
                <w:rFonts w:ascii="Arial" w:hAnsi="Arial" w:cs="Arial"/>
                <w:b/>
                <w:sz w:val="22"/>
                <w:szCs w:val="22"/>
                <w:lang w:eastAsia="en-GB"/>
              </w:rPr>
              <w:t>Or</w:t>
            </w:r>
          </w:p>
          <w:p w:rsidRPr="00491282" w:rsidR="00453FC7" w:rsidP="00491282" w:rsidRDefault="00491282" w14:paraId="3F9C9AE6" w14:textId="47C8091B">
            <w:pPr>
              <w:numPr>
                <w:ilvl w:val="0"/>
                <w:numId w:val="16"/>
              </w:numPr>
              <w:rPr>
                <w:rFonts w:ascii="Arial" w:hAnsi="Arial" w:cs="Arial"/>
                <w:bCs/>
                <w:color w:val="000000"/>
                <w:sz w:val="22"/>
                <w:szCs w:val="16"/>
              </w:rPr>
            </w:pPr>
            <w:r w:rsidRPr="00491282">
              <w:rPr>
                <w:rFonts w:ascii="Arial" w:hAnsi="Arial" w:cs="Arial"/>
                <w:sz w:val="22"/>
                <w:szCs w:val="22"/>
                <w:lang w:eastAsia="en-GB"/>
              </w:rPr>
              <w:t>Significant workplace experience in a similar role</w:t>
            </w:r>
          </w:p>
        </w:tc>
        <w:tc>
          <w:tcPr>
            <w:tcW w:w="728" w:type="dxa"/>
            <w:tcMar/>
          </w:tcPr>
          <w:p w:rsidR="002A7585" w:rsidP="00C35923" w:rsidRDefault="0093464D" w14:paraId="471BD607" w14:textId="77777777">
            <w:pPr>
              <w:jc w:val="center"/>
              <w:rPr>
                <w:rFonts w:ascii="Arial" w:hAnsi="Arial" w:cs="Arial"/>
                <w:bCs/>
                <w:color w:val="000000"/>
                <w:sz w:val="22"/>
                <w:szCs w:val="16"/>
              </w:rPr>
            </w:pPr>
            <w:r w:rsidRPr="0093464D">
              <w:rPr>
                <w:rFonts w:ascii="Arial" w:hAnsi="Arial" w:cs="Arial"/>
                <w:bCs/>
                <w:color w:val="000000"/>
                <w:sz w:val="22"/>
                <w:szCs w:val="16"/>
              </w:rPr>
              <w:t>E</w:t>
            </w:r>
          </w:p>
          <w:p w:rsidR="00491282" w:rsidP="00C35923" w:rsidRDefault="00491282" w14:paraId="021628A7" w14:textId="4B118BB7">
            <w:pPr>
              <w:jc w:val="center"/>
              <w:rPr>
                <w:rFonts w:ascii="Arial" w:hAnsi="Arial" w:cs="Arial"/>
                <w:bCs/>
                <w:color w:val="000000"/>
                <w:sz w:val="22"/>
                <w:szCs w:val="16"/>
              </w:rPr>
            </w:pPr>
            <w:r>
              <w:rPr>
                <w:rFonts w:ascii="Arial" w:hAnsi="Arial" w:cs="Arial"/>
                <w:bCs/>
                <w:color w:val="000000"/>
                <w:sz w:val="22"/>
                <w:szCs w:val="16"/>
              </w:rPr>
              <w:t>E</w:t>
            </w:r>
          </w:p>
          <w:p w:rsidR="00491282" w:rsidP="00C35923" w:rsidRDefault="00491282" w14:paraId="67114578" w14:textId="77777777">
            <w:pPr>
              <w:jc w:val="center"/>
              <w:rPr>
                <w:rFonts w:ascii="Arial" w:hAnsi="Arial" w:cs="Arial"/>
                <w:bCs/>
                <w:color w:val="000000"/>
                <w:sz w:val="22"/>
                <w:szCs w:val="16"/>
              </w:rPr>
            </w:pPr>
          </w:p>
          <w:p w:rsidRPr="0093464D" w:rsidR="00491282" w:rsidP="00C35923" w:rsidRDefault="00491282" w14:paraId="75EF50BA" w14:textId="70A33BDD">
            <w:pPr>
              <w:jc w:val="center"/>
              <w:rPr>
                <w:rFonts w:ascii="Arial" w:hAnsi="Arial" w:cs="Arial"/>
                <w:bCs/>
                <w:color w:val="000000"/>
                <w:sz w:val="22"/>
                <w:szCs w:val="16"/>
              </w:rPr>
            </w:pPr>
            <w:r>
              <w:rPr>
                <w:rFonts w:ascii="Arial" w:hAnsi="Arial" w:cs="Arial"/>
                <w:bCs/>
                <w:color w:val="000000"/>
                <w:sz w:val="22"/>
                <w:szCs w:val="16"/>
              </w:rPr>
              <w:t>E</w:t>
            </w:r>
          </w:p>
        </w:tc>
        <w:tc>
          <w:tcPr>
            <w:tcW w:w="1612" w:type="dxa"/>
            <w:tcMar>
              <w:top w:w="113" w:type="dxa"/>
              <w:left w:w="113" w:type="dxa"/>
              <w:bottom w:w="113" w:type="dxa"/>
              <w:right w:w="113" w:type="dxa"/>
            </w:tcMar>
          </w:tcPr>
          <w:p w:rsidR="00491282" w:rsidP="00C35923" w:rsidRDefault="00491282" w14:paraId="39CE9BE8" w14:textId="77777777">
            <w:pPr>
              <w:jc w:val="center"/>
              <w:rPr>
                <w:rFonts w:ascii="Arial" w:hAnsi="Arial" w:cs="Arial"/>
                <w:bCs/>
                <w:color w:val="000000"/>
                <w:sz w:val="22"/>
                <w:szCs w:val="16"/>
              </w:rPr>
            </w:pPr>
            <w:r>
              <w:rPr>
                <w:rFonts w:ascii="Arial" w:hAnsi="Arial" w:cs="Arial"/>
                <w:bCs/>
                <w:color w:val="000000"/>
                <w:sz w:val="22"/>
                <w:szCs w:val="16"/>
              </w:rPr>
              <w:t>App</w:t>
            </w:r>
          </w:p>
          <w:p w:rsidR="00491282" w:rsidP="00C35923" w:rsidRDefault="00491282" w14:paraId="12CFFB33" w14:textId="7B29C850">
            <w:pPr>
              <w:jc w:val="center"/>
              <w:rPr>
                <w:rFonts w:ascii="Arial" w:hAnsi="Arial" w:cs="Arial"/>
                <w:bCs/>
                <w:color w:val="000000"/>
                <w:sz w:val="22"/>
                <w:szCs w:val="16"/>
              </w:rPr>
            </w:pPr>
            <w:r>
              <w:rPr>
                <w:rFonts w:ascii="Arial" w:hAnsi="Arial" w:cs="Arial"/>
                <w:bCs/>
                <w:color w:val="000000"/>
                <w:sz w:val="22"/>
                <w:szCs w:val="16"/>
              </w:rPr>
              <w:t>App</w:t>
            </w:r>
          </w:p>
          <w:p w:rsidR="00491282" w:rsidP="00C35923" w:rsidRDefault="00491282" w14:paraId="0F46CA14" w14:textId="77777777">
            <w:pPr>
              <w:jc w:val="center"/>
              <w:rPr>
                <w:rFonts w:ascii="Arial" w:hAnsi="Arial" w:cs="Arial"/>
                <w:bCs/>
                <w:color w:val="000000"/>
                <w:sz w:val="22"/>
                <w:szCs w:val="16"/>
              </w:rPr>
            </w:pPr>
          </w:p>
          <w:p w:rsidRPr="0093464D" w:rsidR="002A7585" w:rsidP="00C35923" w:rsidRDefault="00491282" w14:paraId="78F8F457" w14:textId="60FEE527">
            <w:pPr>
              <w:jc w:val="center"/>
              <w:rPr>
                <w:rFonts w:ascii="Arial" w:hAnsi="Arial" w:cs="Arial"/>
                <w:bCs/>
                <w:color w:val="000000"/>
                <w:sz w:val="22"/>
                <w:szCs w:val="16"/>
              </w:rPr>
            </w:pPr>
            <w:r>
              <w:rPr>
                <w:rFonts w:ascii="Arial" w:hAnsi="Arial" w:cs="Arial"/>
                <w:bCs/>
                <w:color w:val="000000"/>
                <w:sz w:val="22"/>
                <w:szCs w:val="16"/>
              </w:rPr>
              <w:t>App</w:t>
            </w:r>
          </w:p>
        </w:tc>
      </w:tr>
      <w:tr w:rsidRPr="00810853" w:rsidR="00EA59DB" w:rsidTr="776ED4C5" w14:paraId="31D4EFE2" w14:textId="77777777">
        <w:trPr>
          <w:cantSplit/>
          <w:trHeight w:val="3855"/>
        </w:trPr>
        <w:tc>
          <w:tcPr>
            <w:tcW w:w="2371" w:type="dxa"/>
            <w:tcMar/>
          </w:tcPr>
          <w:p w:rsidRPr="00810853" w:rsidR="00EA59DB" w:rsidP="00EA59DB" w:rsidRDefault="00EA59DB" w14:paraId="23CF38BE" w14:textId="44DA1C44">
            <w:pPr>
              <w:tabs>
                <w:tab w:val="left" w:pos="113"/>
              </w:tabs>
              <w:rPr>
                <w:rFonts w:ascii="Arial" w:hAnsi="Arial" w:cs="Arial"/>
                <w:b/>
                <w:bCs/>
                <w:color w:val="000000"/>
                <w:sz w:val="22"/>
                <w:szCs w:val="16"/>
              </w:rPr>
            </w:pPr>
            <w:r w:rsidRPr="00810853">
              <w:rPr>
                <w:rFonts w:ascii="Arial" w:hAnsi="Arial" w:cs="Arial"/>
                <w:b/>
                <w:bCs/>
                <w:color w:val="000000"/>
                <w:sz w:val="22"/>
                <w:szCs w:val="16"/>
              </w:rPr>
              <w:tab/>
            </w:r>
            <w:r w:rsidRPr="00810853">
              <w:rPr>
                <w:rFonts w:ascii="Arial" w:hAnsi="Arial" w:cs="Arial"/>
                <w:b/>
                <w:bCs/>
                <w:color w:val="000000"/>
                <w:sz w:val="22"/>
                <w:szCs w:val="16"/>
              </w:rPr>
              <w:t>Experience</w:t>
            </w:r>
            <w:r w:rsidR="00491282">
              <w:rPr>
                <w:rFonts w:ascii="Arial" w:hAnsi="Arial" w:cs="Arial"/>
                <w:b/>
                <w:bCs/>
                <w:color w:val="000000"/>
                <w:sz w:val="22"/>
                <w:szCs w:val="16"/>
              </w:rPr>
              <w:t xml:space="preserve"> and </w:t>
            </w:r>
            <w:r w:rsidRPr="00491282" w:rsidR="00491282">
              <w:rPr>
                <w:rFonts w:ascii="Arial" w:hAnsi="Arial" w:cs="Arial"/>
                <w:b/>
                <w:bCs/>
                <w:color w:val="FFFFFF" w:themeColor="background1"/>
                <w:sz w:val="22"/>
                <w:szCs w:val="16"/>
              </w:rPr>
              <w:t>_</w:t>
            </w:r>
            <w:r w:rsidR="00491282">
              <w:rPr>
                <w:rFonts w:ascii="Arial" w:hAnsi="Arial" w:cs="Arial"/>
                <w:b/>
                <w:bCs/>
                <w:color w:val="000000"/>
                <w:sz w:val="22"/>
                <w:szCs w:val="16"/>
              </w:rPr>
              <w:t>Knowledge</w:t>
            </w:r>
          </w:p>
        </w:tc>
        <w:tc>
          <w:tcPr>
            <w:tcW w:w="4244" w:type="dxa"/>
            <w:tcMar>
              <w:top w:w="113" w:type="dxa"/>
              <w:left w:w="113" w:type="dxa"/>
              <w:bottom w:w="113" w:type="dxa"/>
              <w:right w:w="113" w:type="dxa"/>
            </w:tcMar>
          </w:tcPr>
          <w:p w:rsidRPr="00491282" w:rsidR="00491282" w:rsidP="00491282" w:rsidRDefault="00491282" w14:paraId="7B5C5FA5" w14:textId="77777777">
            <w:pPr>
              <w:pStyle w:val="ListParagraph"/>
              <w:numPr>
                <w:ilvl w:val="0"/>
                <w:numId w:val="16"/>
              </w:numPr>
              <w:rPr>
                <w:rFonts w:ascii="Arial" w:hAnsi="Arial" w:cs="Arial"/>
                <w:sz w:val="22"/>
                <w:szCs w:val="22"/>
                <w:lang w:eastAsia="en-GB"/>
              </w:rPr>
            </w:pPr>
            <w:r w:rsidRPr="00491282">
              <w:rPr>
                <w:rFonts w:ascii="Arial" w:hAnsi="Arial" w:cs="Arial"/>
                <w:sz w:val="22"/>
                <w:szCs w:val="22"/>
                <w:lang w:eastAsia="en-GB"/>
              </w:rPr>
              <w:t>Experience of working in the voluntary sector, local government or a health  setting</w:t>
            </w:r>
          </w:p>
          <w:p w:rsidRPr="00491282" w:rsidR="00491282" w:rsidP="00491282" w:rsidRDefault="00491282" w14:paraId="007CA139" w14:textId="7D359558">
            <w:pPr>
              <w:pStyle w:val="ListParagraph"/>
              <w:numPr>
                <w:ilvl w:val="0"/>
                <w:numId w:val="16"/>
              </w:numPr>
              <w:rPr>
                <w:rFonts w:ascii="Arial" w:hAnsi="Arial" w:cs="Arial"/>
                <w:sz w:val="22"/>
                <w:szCs w:val="22"/>
                <w:lang w:eastAsia="en-GB"/>
              </w:rPr>
            </w:pPr>
            <w:r w:rsidRPr="00491282">
              <w:rPr>
                <w:rFonts w:ascii="Arial" w:hAnsi="Arial" w:cs="Arial"/>
                <w:sz w:val="22"/>
                <w:szCs w:val="22"/>
                <w:lang w:eastAsia="en-GB"/>
              </w:rPr>
              <w:t>Experience of working in a support or advice role</w:t>
            </w:r>
          </w:p>
          <w:p w:rsidR="00491282" w:rsidP="00491282" w:rsidRDefault="00491282" w14:paraId="1DA56104" w14:textId="41E9A7E4">
            <w:pPr>
              <w:pStyle w:val="ListParagraph"/>
              <w:numPr>
                <w:ilvl w:val="0"/>
                <w:numId w:val="16"/>
              </w:numPr>
              <w:rPr>
                <w:rFonts w:ascii="Arial" w:hAnsi="Arial" w:cs="Arial"/>
                <w:sz w:val="22"/>
                <w:szCs w:val="22"/>
                <w:lang w:eastAsia="en-GB"/>
              </w:rPr>
            </w:pPr>
            <w:r w:rsidRPr="00491282">
              <w:rPr>
                <w:rFonts w:ascii="Arial" w:hAnsi="Arial" w:cs="Arial"/>
                <w:sz w:val="22"/>
                <w:szCs w:val="22"/>
                <w:lang w:eastAsia="en-GB"/>
              </w:rPr>
              <w:t>Experience of working in a customer facing role</w:t>
            </w:r>
          </w:p>
          <w:p w:rsidRPr="00F56800" w:rsidR="00491282" w:rsidP="00F56800" w:rsidRDefault="00735A8E" w14:paraId="6C87982A" w14:textId="7DD21474">
            <w:pPr>
              <w:pStyle w:val="ListParagraph"/>
              <w:numPr>
                <w:ilvl w:val="0"/>
                <w:numId w:val="16"/>
              </w:numPr>
              <w:rPr>
                <w:rFonts w:ascii="Arial" w:hAnsi="Arial" w:cs="Arial"/>
                <w:sz w:val="22"/>
                <w:szCs w:val="22"/>
                <w:lang w:eastAsia="en-GB"/>
              </w:rPr>
            </w:pPr>
            <w:r>
              <w:rPr>
                <w:rFonts w:ascii="Arial" w:hAnsi="Arial" w:cs="Arial"/>
                <w:sz w:val="22"/>
                <w:szCs w:val="22"/>
                <w:lang w:eastAsia="en-GB"/>
              </w:rPr>
              <w:t xml:space="preserve">Experience or knowledge of working in Social Prescribing and of the NHS personalised care </w:t>
            </w:r>
            <w:r w:rsidR="00CF0744">
              <w:rPr>
                <w:rFonts w:ascii="Arial" w:hAnsi="Arial" w:cs="Arial"/>
                <w:sz w:val="22"/>
                <w:szCs w:val="22"/>
                <w:lang w:eastAsia="en-GB"/>
              </w:rPr>
              <w:t>model</w:t>
            </w:r>
          </w:p>
          <w:p w:rsidRPr="00491282" w:rsidR="00491282" w:rsidP="00491282" w:rsidRDefault="00491282" w14:paraId="3A8E17CF" w14:textId="77777777">
            <w:pPr>
              <w:pStyle w:val="ListParagraph"/>
              <w:numPr>
                <w:ilvl w:val="0"/>
                <w:numId w:val="33"/>
              </w:numPr>
              <w:rPr>
                <w:rFonts w:ascii="Arial" w:hAnsi="Arial" w:cs="Arial"/>
                <w:sz w:val="22"/>
                <w:szCs w:val="22"/>
                <w:lang w:eastAsia="en-GB"/>
              </w:rPr>
            </w:pPr>
            <w:r w:rsidRPr="00491282">
              <w:rPr>
                <w:rFonts w:ascii="Arial" w:hAnsi="Arial" w:cs="Arial"/>
                <w:sz w:val="22"/>
                <w:szCs w:val="22"/>
                <w:lang w:eastAsia="en-GB"/>
              </w:rPr>
              <w:t>Knowledge of voluntary and community services available in Woking</w:t>
            </w:r>
          </w:p>
          <w:p w:rsidRPr="00491282" w:rsidR="00491282" w:rsidP="00491282" w:rsidRDefault="00491282" w14:paraId="087DADF8" w14:textId="77777777">
            <w:pPr>
              <w:pStyle w:val="ListParagraph"/>
              <w:numPr>
                <w:ilvl w:val="0"/>
                <w:numId w:val="33"/>
              </w:numPr>
              <w:rPr>
                <w:rFonts w:ascii="Arial" w:hAnsi="Arial" w:cs="Arial"/>
                <w:sz w:val="22"/>
                <w:szCs w:val="22"/>
                <w:lang w:eastAsia="en-GB"/>
              </w:rPr>
            </w:pPr>
            <w:r w:rsidRPr="00491282">
              <w:rPr>
                <w:rFonts w:ascii="Arial" w:hAnsi="Arial" w:cs="Arial"/>
                <w:sz w:val="22"/>
                <w:szCs w:val="22"/>
                <w:lang w:eastAsia="en-GB"/>
              </w:rPr>
              <w:t>Knowledge of services provided by Woking Borough Council</w:t>
            </w:r>
          </w:p>
          <w:p w:rsidRPr="00491282" w:rsidR="00491282" w:rsidP="00491282" w:rsidRDefault="00491282" w14:paraId="6AFABF1F" w14:textId="77777777">
            <w:pPr>
              <w:pStyle w:val="ListParagraph"/>
              <w:numPr>
                <w:ilvl w:val="0"/>
                <w:numId w:val="33"/>
              </w:numPr>
              <w:rPr>
                <w:rFonts w:ascii="Arial" w:hAnsi="Arial" w:cs="Arial"/>
                <w:sz w:val="22"/>
                <w:szCs w:val="22"/>
                <w:lang w:eastAsia="en-GB"/>
              </w:rPr>
            </w:pPr>
            <w:r w:rsidRPr="00491282">
              <w:rPr>
                <w:rFonts w:ascii="Arial" w:hAnsi="Arial" w:cs="Arial"/>
                <w:sz w:val="22"/>
                <w:szCs w:val="22"/>
                <w:lang w:eastAsia="en-GB"/>
              </w:rPr>
              <w:t>Knowledge of the communities within the PCN area</w:t>
            </w:r>
          </w:p>
          <w:p w:rsidRPr="00491282" w:rsidR="00491282" w:rsidP="00491282" w:rsidRDefault="00491282" w14:paraId="2A56781B" w14:textId="77777777">
            <w:pPr>
              <w:pStyle w:val="ListParagraph"/>
              <w:numPr>
                <w:ilvl w:val="0"/>
                <w:numId w:val="33"/>
              </w:numPr>
              <w:rPr>
                <w:rFonts w:ascii="Arial" w:hAnsi="Arial" w:cs="Arial"/>
                <w:sz w:val="22"/>
                <w:szCs w:val="22"/>
                <w:lang w:eastAsia="en-GB"/>
              </w:rPr>
            </w:pPr>
            <w:r w:rsidRPr="00491282">
              <w:rPr>
                <w:rFonts w:ascii="Arial" w:hAnsi="Arial" w:cs="Arial"/>
                <w:sz w:val="22"/>
                <w:szCs w:val="22"/>
                <w:lang w:eastAsia="en-GB"/>
              </w:rPr>
              <w:t>Understanding of Primary Care Networks (PCNs)</w:t>
            </w:r>
          </w:p>
          <w:p w:rsidRPr="00491282" w:rsidR="00FD3245" w:rsidP="00491282" w:rsidRDefault="00491282" w14:paraId="5FC096B5" w14:textId="174D2BD7">
            <w:pPr>
              <w:pStyle w:val="ListParagraph"/>
              <w:numPr>
                <w:ilvl w:val="0"/>
                <w:numId w:val="33"/>
              </w:numPr>
              <w:rPr>
                <w:rFonts w:ascii="Arial" w:hAnsi="Arial" w:cs="Arial"/>
                <w:sz w:val="22"/>
                <w:szCs w:val="22"/>
                <w:lang w:eastAsia="en-GB"/>
              </w:rPr>
            </w:pPr>
            <w:r w:rsidRPr="00491282">
              <w:rPr>
                <w:rFonts w:ascii="Arial" w:hAnsi="Arial" w:cs="Arial"/>
                <w:sz w:val="22"/>
                <w:szCs w:val="22"/>
                <w:lang w:eastAsia="en-GB"/>
              </w:rPr>
              <w:t>Experience of working with people of all ages who are vulnerable due to age, disability, mental health or for any other reason</w:t>
            </w:r>
          </w:p>
        </w:tc>
        <w:tc>
          <w:tcPr>
            <w:tcW w:w="728" w:type="dxa"/>
            <w:tcMar/>
          </w:tcPr>
          <w:p w:rsidR="00491282" w:rsidP="00D05F59" w:rsidRDefault="00491282" w14:paraId="6644D400" w14:textId="77777777">
            <w:pPr>
              <w:jc w:val="center"/>
              <w:rPr>
                <w:rFonts w:ascii="Arial" w:hAnsi="Arial" w:cs="Arial"/>
                <w:bCs/>
                <w:color w:val="000000"/>
                <w:sz w:val="22"/>
                <w:szCs w:val="16"/>
              </w:rPr>
            </w:pPr>
            <w:r>
              <w:rPr>
                <w:rFonts w:ascii="Arial" w:hAnsi="Arial" w:cs="Arial"/>
                <w:bCs/>
                <w:color w:val="000000"/>
                <w:sz w:val="22"/>
                <w:szCs w:val="16"/>
              </w:rPr>
              <w:t>E</w:t>
            </w:r>
          </w:p>
          <w:p w:rsidR="00491282" w:rsidP="00D05F59" w:rsidRDefault="00491282" w14:paraId="24DD9641" w14:textId="77777777">
            <w:pPr>
              <w:jc w:val="center"/>
              <w:rPr>
                <w:rFonts w:ascii="Arial" w:hAnsi="Arial" w:cs="Arial"/>
                <w:bCs/>
                <w:color w:val="000000"/>
                <w:sz w:val="22"/>
                <w:szCs w:val="16"/>
              </w:rPr>
            </w:pPr>
          </w:p>
          <w:p w:rsidR="00491282" w:rsidP="00D05F59" w:rsidRDefault="00491282" w14:paraId="3ED7E770" w14:textId="77777777">
            <w:pPr>
              <w:jc w:val="center"/>
              <w:rPr>
                <w:rFonts w:ascii="Arial" w:hAnsi="Arial" w:cs="Arial"/>
                <w:bCs/>
                <w:color w:val="000000"/>
                <w:sz w:val="22"/>
                <w:szCs w:val="16"/>
              </w:rPr>
            </w:pPr>
          </w:p>
          <w:p w:rsidR="00491282" w:rsidP="00D05F59" w:rsidRDefault="00491282" w14:paraId="72085943" w14:textId="77777777">
            <w:pPr>
              <w:jc w:val="center"/>
              <w:rPr>
                <w:rFonts w:ascii="Arial" w:hAnsi="Arial" w:cs="Arial"/>
                <w:bCs/>
                <w:color w:val="000000"/>
                <w:sz w:val="22"/>
                <w:szCs w:val="16"/>
              </w:rPr>
            </w:pPr>
            <w:r>
              <w:rPr>
                <w:rFonts w:ascii="Arial" w:hAnsi="Arial" w:cs="Arial"/>
                <w:bCs/>
                <w:color w:val="000000"/>
                <w:sz w:val="22"/>
                <w:szCs w:val="16"/>
              </w:rPr>
              <w:t>E</w:t>
            </w:r>
          </w:p>
          <w:p w:rsidR="00491282" w:rsidP="00D05F59" w:rsidRDefault="00491282" w14:paraId="77282A46" w14:textId="77777777">
            <w:pPr>
              <w:jc w:val="center"/>
              <w:rPr>
                <w:rFonts w:ascii="Arial" w:hAnsi="Arial" w:cs="Arial"/>
                <w:bCs/>
                <w:color w:val="000000"/>
                <w:sz w:val="22"/>
                <w:szCs w:val="16"/>
              </w:rPr>
            </w:pPr>
          </w:p>
          <w:p w:rsidR="00491282" w:rsidP="00CF0744" w:rsidRDefault="00491282" w14:paraId="53F35554" w14:textId="77777777">
            <w:pPr>
              <w:jc w:val="center"/>
              <w:rPr>
                <w:rFonts w:ascii="Arial" w:hAnsi="Arial" w:cs="Arial"/>
                <w:bCs/>
                <w:color w:val="000000"/>
                <w:sz w:val="22"/>
                <w:szCs w:val="16"/>
              </w:rPr>
            </w:pPr>
            <w:r>
              <w:rPr>
                <w:rFonts w:ascii="Arial" w:hAnsi="Arial" w:cs="Arial"/>
                <w:bCs/>
                <w:color w:val="000000"/>
                <w:sz w:val="22"/>
                <w:szCs w:val="16"/>
              </w:rPr>
              <w:t>E</w:t>
            </w:r>
          </w:p>
          <w:p w:rsidR="00491282" w:rsidP="00491282" w:rsidRDefault="00491282" w14:paraId="35C6B639" w14:textId="296DD6B4">
            <w:pPr>
              <w:jc w:val="center"/>
              <w:rPr>
                <w:rFonts w:ascii="Arial" w:hAnsi="Arial" w:cs="Arial"/>
                <w:bCs/>
                <w:color w:val="000000"/>
                <w:sz w:val="22"/>
                <w:szCs w:val="16"/>
              </w:rPr>
            </w:pPr>
          </w:p>
          <w:p w:rsidR="00CF0744" w:rsidP="00491282" w:rsidRDefault="00CF0744" w14:paraId="75D27C52" w14:textId="26F85A30">
            <w:pPr>
              <w:jc w:val="center"/>
              <w:rPr>
                <w:rFonts w:ascii="Arial" w:hAnsi="Arial" w:cs="Arial"/>
                <w:bCs/>
                <w:color w:val="000000"/>
                <w:sz w:val="22"/>
                <w:szCs w:val="16"/>
              </w:rPr>
            </w:pPr>
          </w:p>
          <w:p w:rsidR="00CF0744" w:rsidP="00491282" w:rsidRDefault="00CF0744" w14:paraId="20A8BBC8" w14:textId="0438A10E">
            <w:pPr>
              <w:jc w:val="center"/>
              <w:rPr>
                <w:rFonts w:ascii="Arial" w:hAnsi="Arial" w:cs="Arial"/>
                <w:bCs/>
                <w:color w:val="000000"/>
                <w:sz w:val="22"/>
                <w:szCs w:val="16"/>
              </w:rPr>
            </w:pPr>
            <w:r>
              <w:rPr>
                <w:rFonts w:ascii="Arial" w:hAnsi="Arial" w:cs="Arial"/>
                <w:bCs/>
                <w:color w:val="000000"/>
                <w:sz w:val="22"/>
                <w:szCs w:val="16"/>
              </w:rPr>
              <w:t>D</w:t>
            </w:r>
          </w:p>
          <w:p w:rsidR="00491282" w:rsidP="00491282" w:rsidRDefault="00491282" w14:paraId="52D7CC6C" w14:textId="77777777">
            <w:pPr>
              <w:jc w:val="center"/>
              <w:rPr>
                <w:rFonts w:ascii="Arial" w:hAnsi="Arial" w:cs="Arial"/>
                <w:bCs/>
                <w:color w:val="000000"/>
                <w:sz w:val="22"/>
                <w:szCs w:val="16"/>
              </w:rPr>
            </w:pPr>
          </w:p>
          <w:p w:rsidR="00CF0744" w:rsidP="00491282" w:rsidRDefault="00CF0744" w14:paraId="4DAFCE19" w14:textId="77777777">
            <w:pPr>
              <w:jc w:val="center"/>
              <w:rPr>
                <w:rFonts w:ascii="Arial" w:hAnsi="Arial" w:cs="Arial"/>
                <w:bCs/>
                <w:color w:val="000000"/>
                <w:sz w:val="22"/>
                <w:szCs w:val="16"/>
              </w:rPr>
            </w:pPr>
          </w:p>
          <w:p w:rsidR="00491282" w:rsidP="00F56800" w:rsidRDefault="00491282" w14:paraId="2447B7E2" w14:textId="44A633CC">
            <w:pPr>
              <w:jc w:val="center"/>
              <w:rPr>
                <w:rFonts w:ascii="Arial" w:hAnsi="Arial" w:cs="Arial"/>
                <w:bCs/>
                <w:color w:val="000000"/>
                <w:sz w:val="22"/>
                <w:szCs w:val="16"/>
              </w:rPr>
            </w:pPr>
            <w:r>
              <w:rPr>
                <w:rFonts w:ascii="Arial" w:hAnsi="Arial" w:cs="Arial"/>
                <w:bCs/>
                <w:color w:val="000000"/>
                <w:sz w:val="22"/>
                <w:szCs w:val="16"/>
              </w:rPr>
              <w:t>D</w:t>
            </w:r>
          </w:p>
          <w:p w:rsidR="00491282" w:rsidP="00491282" w:rsidRDefault="00491282" w14:paraId="5C0E9AA9" w14:textId="77777777">
            <w:pPr>
              <w:jc w:val="center"/>
              <w:rPr>
                <w:rFonts w:ascii="Arial" w:hAnsi="Arial" w:cs="Arial"/>
                <w:bCs/>
                <w:color w:val="000000"/>
                <w:sz w:val="22"/>
                <w:szCs w:val="16"/>
              </w:rPr>
            </w:pPr>
          </w:p>
          <w:p w:rsidR="00491282" w:rsidP="00491282" w:rsidRDefault="00491282" w14:paraId="19C4FBB6" w14:textId="77777777">
            <w:pPr>
              <w:jc w:val="center"/>
              <w:rPr>
                <w:rFonts w:ascii="Arial" w:hAnsi="Arial" w:cs="Arial"/>
                <w:bCs/>
                <w:color w:val="000000"/>
                <w:sz w:val="22"/>
                <w:szCs w:val="16"/>
              </w:rPr>
            </w:pPr>
          </w:p>
          <w:p w:rsidR="00491282" w:rsidP="00491282" w:rsidRDefault="00491282" w14:paraId="5476F04A" w14:textId="77777777">
            <w:pPr>
              <w:jc w:val="center"/>
              <w:rPr>
                <w:rFonts w:ascii="Arial" w:hAnsi="Arial" w:cs="Arial"/>
                <w:bCs/>
                <w:color w:val="000000"/>
                <w:sz w:val="22"/>
                <w:szCs w:val="16"/>
              </w:rPr>
            </w:pPr>
            <w:r>
              <w:rPr>
                <w:rFonts w:ascii="Arial" w:hAnsi="Arial" w:cs="Arial"/>
                <w:bCs/>
                <w:color w:val="000000"/>
                <w:sz w:val="22"/>
                <w:szCs w:val="16"/>
              </w:rPr>
              <w:t>D</w:t>
            </w:r>
          </w:p>
          <w:p w:rsidR="00491282" w:rsidP="00491282" w:rsidRDefault="00491282" w14:paraId="31830594" w14:textId="77777777">
            <w:pPr>
              <w:jc w:val="center"/>
              <w:rPr>
                <w:rFonts w:ascii="Arial" w:hAnsi="Arial" w:cs="Arial"/>
                <w:bCs/>
                <w:color w:val="000000"/>
                <w:sz w:val="22"/>
                <w:szCs w:val="16"/>
              </w:rPr>
            </w:pPr>
          </w:p>
          <w:p w:rsidR="00491282" w:rsidP="00491282" w:rsidRDefault="00491282" w14:paraId="1FA507E3" w14:textId="77777777">
            <w:pPr>
              <w:jc w:val="center"/>
              <w:rPr>
                <w:rFonts w:ascii="Arial" w:hAnsi="Arial" w:cs="Arial"/>
                <w:bCs/>
                <w:color w:val="000000"/>
                <w:sz w:val="22"/>
                <w:szCs w:val="16"/>
              </w:rPr>
            </w:pPr>
            <w:r>
              <w:rPr>
                <w:rFonts w:ascii="Arial" w:hAnsi="Arial" w:cs="Arial"/>
                <w:bCs/>
                <w:color w:val="000000"/>
                <w:sz w:val="22"/>
                <w:szCs w:val="16"/>
              </w:rPr>
              <w:t>D</w:t>
            </w:r>
          </w:p>
          <w:p w:rsidR="00491282" w:rsidP="00491282" w:rsidRDefault="00491282" w14:paraId="545B4ED7" w14:textId="77777777">
            <w:pPr>
              <w:jc w:val="center"/>
              <w:rPr>
                <w:rFonts w:ascii="Arial" w:hAnsi="Arial" w:cs="Arial"/>
                <w:bCs/>
                <w:color w:val="000000"/>
                <w:sz w:val="22"/>
                <w:szCs w:val="16"/>
              </w:rPr>
            </w:pPr>
          </w:p>
          <w:p w:rsidR="00491282" w:rsidP="00491282" w:rsidRDefault="00491282" w14:paraId="7F47984A" w14:textId="77777777">
            <w:pPr>
              <w:jc w:val="center"/>
              <w:rPr>
                <w:rFonts w:ascii="Arial" w:hAnsi="Arial" w:cs="Arial"/>
                <w:bCs/>
                <w:color w:val="000000"/>
                <w:sz w:val="22"/>
                <w:szCs w:val="16"/>
              </w:rPr>
            </w:pPr>
            <w:r>
              <w:rPr>
                <w:rFonts w:ascii="Arial" w:hAnsi="Arial" w:cs="Arial"/>
                <w:bCs/>
                <w:color w:val="000000"/>
                <w:sz w:val="22"/>
                <w:szCs w:val="16"/>
              </w:rPr>
              <w:t>D</w:t>
            </w:r>
          </w:p>
          <w:p w:rsidR="00491282" w:rsidP="00491282" w:rsidRDefault="00491282" w14:paraId="389D5142" w14:textId="77777777">
            <w:pPr>
              <w:jc w:val="center"/>
              <w:rPr>
                <w:rFonts w:ascii="Arial" w:hAnsi="Arial" w:cs="Arial"/>
                <w:bCs/>
                <w:color w:val="000000"/>
                <w:sz w:val="22"/>
                <w:szCs w:val="16"/>
              </w:rPr>
            </w:pPr>
          </w:p>
          <w:p w:rsidRPr="00810853" w:rsidR="00AF402A" w:rsidP="00491282" w:rsidRDefault="00491282" w14:paraId="7A628BBF" w14:textId="7E001646">
            <w:pPr>
              <w:jc w:val="center"/>
              <w:rPr>
                <w:rFonts w:ascii="Arial" w:hAnsi="Arial" w:cs="Arial"/>
                <w:bCs/>
                <w:color w:val="000000"/>
                <w:sz w:val="22"/>
                <w:szCs w:val="16"/>
              </w:rPr>
            </w:pPr>
            <w:r>
              <w:rPr>
                <w:rFonts w:ascii="Arial" w:hAnsi="Arial" w:cs="Arial"/>
                <w:bCs/>
                <w:color w:val="000000"/>
                <w:sz w:val="22"/>
                <w:szCs w:val="16"/>
              </w:rPr>
              <w:t>D</w:t>
            </w:r>
          </w:p>
        </w:tc>
        <w:tc>
          <w:tcPr>
            <w:tcW w:w="1612" w:type="dxa"/>
            <w:tcMar>
              <w:top w:w="113" w:type="dxa"/>
              <w:left w:w="113" w:type="dxa"/>
              <w:bottom w:w="113" w:type="dxa"/>
              <w:right w:w="113" w:type="dxa"/>
            </w:tcMar>
          </w:tcPr>
          <w:p w:rsidRPr="00491282" w:rsidR="00491282" w:rsidP="00D05F59" w:rsidRDefault="00491282" w14:paraId="67FABC8E" w14:textId="77777777">
            <w:pPr>
              <w:jc w:val="center"/>
              <w:rPr>
                <w:rFonts w:ascii="Arial" w:hAnsi="Arial" w:cs="Arial"/>
                <w:bCs/>
                <w:color w:val="000000"/>
                <w:sz w:val="22"/>
                <w:szCs w:val="16"/>
              </w:rPr>
            </w:pPr>
            <w:r w:rsidRPr="00491282">
              <w:rPr>
                <w:rFonts w:ascii="Arial" w:hAnsi="Arial" w:cs="Arial"/>
                <w:bCs/>
                <w:color w:val="000000"/>
                <w:sz w:val="22"/>
                <w:szCs w:val="16"/>
              </w:rPr>
              <w:t>App/Int</w:t>
            </w:r>
          </w:p>
          <w:p w:rsidRPr="00491282" w:rsidR="00491282" w:rsidP="00D05F59" w:rsidRDefault="00491282" w14:paraId="0E0CA983" w14:textId="77777777">
            <w:pPr>
              <w:jc w:val="center"/>
              <w:rPr>
                <w:rFonts w:ascii="Arial" w:hAnsi="Arial" w:cs="Arial"/>
                <w:bCs/>
                <w:color w:val="000000"/>
                <w:sz w:val="22"/>
                <w:szCs w:val="16"/>
              </w:rPr>
            </w:pPr>
          </w:p>
          <w:p w:rsidRPr="00491282" w:rsidR="00491282" w:rsidP="00D05F59" w:rsidRDefault="00491282" w14:paraId="3A9AAA6B" w14:textId="77777777">
            <w:pPr>
              <w:jc w:val="center"/>
              <w:rPr>
                <w:rFonts w:ascii="Arial" w:hAnsi="Arial" w:cs="Arial"/>
                <w:bCs/>
                <w:color w:val="000000"/>
                <w:sz w:val="22"/>
                <w:szCs w:val="16"/>
              </w:rPr>
            </w:pPr>
          </w:p>
          <w:p w:rsidR="00491282" w:rsidP="00D05F59" w:rsidRDefault="00491282" w14:paraId="1CDAC223" w14:textId="77777777">
            <w:pPr>
              <w:jc w:val="center"/>
              <w:rPr>
                <w:rFonts w:ascii="Arial" w:hAnsi="Arial" w:cs="Arial"/>
                <w:bCs/>
                <w:color w:val="000000"/>
                <w:sz w:val="22"/>
                <w:szCs w:val="16"/>
              </w:rPr>
            </w:pPr>
            <w:r w:rsidRPr="00491282">
              <w:rPr>
                <w:rFonts w:ascii="Arial" w:hAnsi="Arial" w:cs="Arial"/>
                <w:bCs/>
                <w:color w:val="000000"/>
                <w:sz w:val="22"/>
                <w:szCs w:val="16"/>
              </w:rPr>
              <w:t>App/Int</w:t>
            </w:r>
          </w:p>
          <w:p w:rsidR="00491282" w:rsidP="00D05F59" w:rsidRDefault="00491282" w14:paraId="01C6625F" w14:textId="77777777">
            <w:pPr>
              <w:jc w:val="center"/>
              <w:rPr>
                <w:rFonts w:ascii="Arial" w:hAnsi="Arial" w:cs="Arial"/>
                <w:bCs/>
                <w:color w:val="000000"/>
                <w:sz w:val="22"/>
                <w:szCs w:val="16"/>
              </w:rPr>
            </w:pPr>
          </w:p>
          <w:p w:rsidR="00491282" w:rsidP="00CF0744" w:rsidRDefault="00491282" w14:paraId="6D0928E9" w14:textId="77777777">
            <w:pPr>
              <w:jc w:val="center"/>
              <w:rPr>
                <w:rFonts w:ascii="Arial" w:hAnsi="Arial" w:cs="Arial"/>
                <w:bCs/>
                <w:color w:val="000000"/>
                <w:sz w:val="22"/>
                <w:szCs w:val="16"/>
              </w:rPr>
            </w:pPr>
            <w:r w:rsidRPr="00491282">
              <w:rPr>
                <w:rFonts w:ascii="Arial" w:hAnsi="Arial" w:cs="Arial"/>
                <w:bCs/>
                <w:color w:val="000000"/>
                <w:sz w:val="22"/>
                <w:szCs w:val="16"/>
              </w:rPr>
              <w:t>App/Int</w:t>
            </w:r>
          </w:p>
          <w:p w:rsidR="00491282" w:rsidP="00D05F59" w:rsidRDefault="00491282" w14:paraId="4CE79926" w14:textId="77777777">
            <w:pPr>
              <w:jc w:val="center"/>
              <w:rPr>
                <w:rFonts w:ascii="Arial" w:hAnsi="Arial" w:cs="Arial"/>
                <w:bCs/>
                <w:color w:val="000000"/>
                <w:sz w:val="22"/>
                <w:szCs w:val="16"/>
              </w:rPr>
            </w:pPr>
          </w:p>
          <w:p w:rsidR="00491282" w:rsidP="00D05F59" w:rsidRDefault="00491282" w14:paraId="39A5E534" w14:textId="77777777">
            <w:pPr>
              <w:jc w:val="center"/>
              <w:rPr>
                <w:rFonts w:ascii="Arial" w:hAnsi="Arial" w:cs="Arial"/>
                <w:bCs/>
                <w:color w:val="000000"/>
                <w:sz w:val="22"/>
                <w:szCs w:val="16"/>
              </w:rPr>
            </w:pPr>
          </w:p>
          <w:p w:rsidR="00CF0744" w:rsidP="00D05F59" w:rsidRDefault="00207A9B" w14:paraId="1B1740B6" w14:textId="6343A219">
            <w:pPr>
              <w:jc w:val="center"/>
              <w:rPr>
                <w:rFonts w:ascii="Arial" w:hAnsi="Arial" w:cs="Arial"/>
                <w:bCs/>
                <w:color w:val="000000"/>
                <w:sz w:val="22"/>
                <w:szCs w:val="16"/>
              </w:rPr>
            </w:pPr>
            <w:r w:rsidRPr="00207A9B">
              <w:rPr>
                <w:rFonts w:ascii="Arial" w:hAnsi="Arial" w:cs="Arial"/>
                <w:bCs/>
                <w:color w:val="000000"/>
                <w:sz w:val="22"/>
                <w:szCs w:val="16"/>
              </w:rPr>
              <w:t>App/Int</w:t>
            </w:r>
          </w:p>
          <w:p w:rsidR="00CF0744" w:rsidP="00D05F59" w:rsidRDefault="00CF0744" w14:paraId="168AD49E" w14:textId="77777777">
            <w:pPr>
              <w:jc w:val="center"/>
              <w:rPr>
                <w:rFonts w:ascii="Arial" w:hAnsi="Arial" w:cs="Arial"/>
                <w:bCs/>
                <w:color w:val="000000"/>
                <w:sz w:val="22"/>
                <w:szCs w:val="16"/>
              </w:rPr>
            </w:pPr>
          </w:p>
          <w:p w:rsidR="00CF0744" w:rsidP="00D05F59" w:rsidRDefault="00CF0744" w14:paraId="3E76D107" w14:textId="77777777">
            <w:pPr>
              <w:jc w:val="center"/>
              <w:rPr>
                <w:rFonts w:ascii="Arial" w:hAnsi="Arial" w:cs="Arial"/>
                <w:bCs/>
                <w:color w:val="000000"/>
                <w:sz w:val="22"/>
                <w:szCs w:val="16"/>
              </w:rPr>
            </w:pPr>
          </w:p>
          <w:p w:rsidR="00491282" w:rsidP="00A1699A" w:rsidRDefault="00491282" w14:paraId="43ADDE4E" w14:textId="0BF31E0A">
            <w:pPr>
              <w:jc w:val="center"/>
              <w:rPr>
                <w:rFonts w:ascii="Arial" w:hAnsi="Arial" w:cs="Arial"/>
                <w:bCs/>
                <w:color w:val="000000"/>
                <w:sz w:val="22"/>
                <w:szCs w:val="16"/>
              </w:rPr>
            </w:pPr>
            <w:r>
              <w:rPr>
                <w:rFonts w:ascii="Arial" w:hAnsi="Arial" w:cs="Arial"/>
                <w:bCs/>
                <w:color w:val="000000"/>
                <w:sz w:val="22"/>
                <w:szCs w:val="16"/>
              </w:rPr>
              <w:t>App</w:t>
            </w:r>
          </w:p>
          <w:p w:rsidR="00491282" w:rsidP="00D05F59" w:rsidRDefault="00491282" w14:paraId="37F77623" w14:textId="77777777">
            <w:pPr>
              <w:jc w:val="center"/>
              <w:rPr>
                <w:rFonts w:ascii="Arial" w:hAnsi="Arial" w:cs="Arial"/>
                <w:bCs/>
                <w:color w:val="000000"/>
                <w:sz w:val="22"/>
                <w:szCs w:val="16"/>
              </w:rPr>
            </w:pPr>
          </w:p>
          <w:p w:rsidR="00491282" w:rsidP="00D05F59" w:rsidRDefault="00491282" w14:paraId="49FCD031" w14:textId="77777777">
            <w:pPr>
              <w:jc w:val="center"/>
              <w:rPr>
                <w:rFonts w:ascii="Arial" w:hAnsi="Arial" w:cs="Arial"/>
                <w:bCs/>
                <w:color w:val="000000"/>
                <w:sz w:val="22"/>
                <w:szCs w:val="16"/>
              </w:rPr>
            </w:pPr>
          </w:p>
          <w:p w:rsidR="00491282" w:rsidP="00D05F59" w:rsidRDefault="00491282" w14:paraId="05812FA2" w14:textId="77777777">
            <w:pPr>
              <w:jc w:val="center"/>
              <w:rPr>
                <w:rFonts w:ascii="Arial" w:hAnsi="Arial" w:cs="Arial"/>
                <w:bCs/>
                <w:color w:val="000000"/>
                <w:sz w:val="22"/>
                <w:szCs w:val="16"/>
              </w:rPr>
            </w:pPr>
            <w:r>
              <w:rPr>
                <w:rFonts w:ascii="Arial" w:hAnsi="Arial" w:cs="Arial"/>
                <w:bCs/>
                <w:color w:val="000000"/>
                <w:sz w:val="22"/>
                <w:szCs w:val="16"/>
              </w:rPr>
              <w:t>App</w:t>
            </w:r>
          </w:p>
          <w:p w:rsidR="00491282" w:rsidP="00D05F59" w:rsidRDefault="00491282" w14:paraId="39492FBB" w14:textId="77777777">
            <w:pPr>
              <w:jc w:val="center"/>
              <w:rPr>
                <w:rFonts w:ascii="Arial" w:hAnsi="Arial" w:cs="Arial"/>
                <w:bCs/>
                <w:color w:val="000000"/>
                <w:sz w:val="22"/>
                <w:szCs w:val="16"/>
              </w:rPr>
            </w:pPr>
          </w:p>
          <w:p w:rsidR="00491282" w:rsidP="00D05F59" w:rsidRDefault="00491282" w14:paraId="1482EA4E" w14:textId="77777777">
            <w:pPr>
              <w:jc w:val="center"/>
              <w:rPr>
                <w:rFonts w:ascii="Arial" w:hAnsi="Arial" w:cs="Arial"/>
                <w:bCs/>
                <w:color w:val="000000"/>
                <w:sz w:val="22"/>
                <w:szCs w:val="16"/>
              </w:rPr>
            </w:pPr>
            <w:r>
              <w:rPr>
                <w:rFonts w:ascii="Arial" w:hAnsi="Arial" w:cs="Arial"/>
                <w:bCs/>
                <w:color w:val="000000"/>
                <w:sz w:val="22"/>
                <w:szCs w:val="16"/>
              </w:rPr>
              <w:t>App</w:t>
            </w:r>
          </w:p>
          <w:p w:rsidR="00491282" w:rsidP="00D05F59" w:rsidRDefault="00491282" w14:paraId="68B034F5" w14:textId="77777777">
            <w:pPr>
              <w:jc w:val="center"/>
              <w:rPr>
                <w:rFonts w:ascii="Arial" w:hAnsi="Arial" w:cs="Arial"/>
                <w:bCs/>
                <w:color w:val="000000"/>
                <w:sz w:val="22"/>
                <w:szCs w:val="16"/>
              </w:rPr>
            </w:pPr>
          </w:p>
          <w:p w:rsidR="00491282" w:rsidP="00D05F59" w:rsidRDefault="00491282" w14:paraId="5F5E8022" w14:textId="77777777">
            <w:pPr>
              <w:jc w:val="center"/>
              <w:rPr>
                <w:rFonts w:ascii="Arial" w:hAnsi="Arial" w:cs="Arial"/>
                <w:bCs/>
                <w:color w:val="000000"/>
                <w:sz w:val="22"/>
                <w:szCs w:val="16"/>
              </w:rPr>
            </w:pPr>
            <w:r>
              <w:rPr>
                <w:rFonts w:ascii="Arial" w:hAnsi="Arial" w:cs="Arial"/>
                <w:bCs/>
                <w:color w:val="000000"/>
                <w:sz w:val="22"/>
                <w:szCs w:val="16"/>
              </w:rPr>
              <w:t>App</w:t>
            </w:r>
          </w:p>
          <w:p w:rsidR="00491282" w:rsidP="00D05F59" w:rsidRDefault="00491282" w14:paraId="435C6F43" w14:textId="77777777">
            <w:pPr>
              <w:jc w:val="center"/>
              <w:rPr>
                <w:rFonts w:ascii="Arial" w:hAnsi="Arial" w:cs="Arial"/>
                <w:bCs/>
                <w:color w:val="000000"/>
                <w:sz w:val="22"/>
                <w:szCs w:val="16"/>
              </w:rPr>
            </w:pPr>
          </w:p>
          <w:p w:rsidRPr="00810853" w:rsidR="00AF402A" w:rsidP="00D05F59" w:rsidRDefault="00491282" w14:paraId="3198111A" w14:textId="5974CF05">
            <w:pPr>
              <w:jc w:val="center"/>
              <w:rPr>
                <w:rFonts w:ascii="Arial" w:hAnsi="Arial" w:cs="Arial"/>
                <w:b/>
                <w:bCs/>
                <w:color w:val="000000"/>
                <w:sz w:val="22"/>
                <w:szCs w:val="16"/>
              </w:rPr>
            </w:pPr>
            <w:r>
              <w:rPr>
                <w:rFonts w:ascii="Arial" w:hAnsi="Arial" w:cs="Arial"/>
                <w:bCs/>
                <w:color w:val="000000"/>
                <w:sz w:val="22"/>
                <w:szCs w:val="16"/>
              </w:rPr>
              <w:t>App</w:t>
            </w:r>
          </w:p>
        </w:tc>
      </w:tr>
      <w:tr w:rsidRPr="00810853" w:rsidR="002A7585" w:rsidTr="776ED4C5" w14:paraId="12CADC2D" w14:textId="77777777">
        <w:trPr>
          <w:cantSplit/>
          <w:trHeight w:val="1490"/>
        </w:trPr>
        <w:tc>
          <w:tcPr>
            <w:tcW w:w="2371" w:type="dxa"/>
            <w:tcMar/>
          </w:tcPr>
          <w:p w:rsidRPr="00810853" w:rsidR="002A7585" w:rsidP="00EA59DB" w:rsidRDefault="002A7585" w14:paraId="510377FC" w14:textId="77777777">
            <w:pPr>
              <w:tabs>
                <w:tab w:val="left" w:pos="113"/>
              </w:tabs>
              <w:rPr>
                <w:rFonts w:ascii="Arial" w:hAnsi="Arial" w:cs="Arial"/>
                <w:b/>
                <w:bCs/>
                <w:color w:val="000000"/>
                <w:sz w:val="22"/>
                <w:szCs w:val="22"/>
              </w:rPr>
            </w:pPr>
            <w:r w:rsidRPr="00810853">
              <w:rPr>
                <w:rFonts w:ascii="Arial" w:hAnsi="Arial" w:cs="Arial"/>
                <w:b/>
                <w:bCs/>
                <w:color w:val="000000"/>
                <w:sz w:val="22"/>
                <w:szCs w:val="22"/>
              </w:rPr>
              <w:lastRenderedPageBreak/>
              <w:tab/>
            </w:r>
            <w:r w:rsidRPr="00810853">
              <w:rPr>
                <w:rFonts w:ascii="Arial" w:hAnsi="Arial" w:cs="Arial"/>
                <w:b/>
                <w:bCs/>
                <w:color w:val="000000"/>
                <w:sz w:val="22"/>
                <w:szCs w:val="22"/>
              </w:rPr>
              <w:t>Special Skills</w:t>
            </w:r>
          </w:p>
        </w:tc>
        <w:tc>
          <w:tcPr>
            <w:tcW w:w="4244" w:type="dxa"/>
            <w:tcMar>
              <w:top w:w="113" w:type="dxa"/>
              <w:left w:w="113" w:type="dxa"/>
              <w:bottom w:w="113" w:type="dxa"/>
              <w:right w:w="113" w:type="dxa"/>
            </w:tcMar>
          </w:tcPr>
          <w:p w:rsidRPr="00491282" w:rsidR="00491282" w:rsidP="00491282" w:rsidRDefault="005B5B1E" w14:paraId="543D5BAC" w14:textId="77777777">
            <w:pPr>
              <w:numPr>
                <w:ilvl w:val="0"/>
                <w:numId w:val="20"/>
              </w:numPr>
              <w:rPr>
                <w:rFonts w:ascii="Arial" w:hAnsi="Arial" w:cs="Arial"/>
                <w:sz w:val="22"/>
                <w:szCs w:val="22"/>
              </w:rPr>
            </w:pPr>
            <w:r w:rsidRPr="00810853">
              <w:rPr>
                <w:rFonts w:ascii="Arial" w:hAnsi="Arial" w:cs="Arial"/>
                <w:iCs/>
                <w:sz w:val="22"/>
                <w:szCs w:val="22"/>
              </w:rPr>
              <w:t>Able to converse at ease with customers and provide advice in accurate spoken English </w:t>
            </w:r>
          </w:p>
          <w:p w:rsidRPr="00491282" w:rsidR="00491282" w:rsidP="00491282" w:rsidRDefault="00491282" w14:paraId="50F2B59E" w14:textId="77777777">
            <w:pPr>
              <w:pStyle w:val="ListParagraph"/>
              <w:numPr>
                <w:ilvl w:val="0"/>
                <w:numId w:val="20"/>
              </w:numPr>
              <w:rPr>
                <w:rFonts w:ascii="Arial" w:hAnsi="Arial" w:cs="Arial"/>
                <w:sz w:val="22"/>
                <w:szCs w:val="22"/>
                <w:lang w:eastAsia="en-GB"/>
              </w:rPr>
            </w:pPr>
            <w:r w:rsidRPr="00491282">
              <w:rPr>
                <w:rFonts w:ascii="Arial" w:hAnsi="Arial" w:cs="Arial"/>
                <w:sz w:val="22"/>
                <w:szCs w:val="22"/>
                <w:lang w:eastAsia="en-GB"/>
              </w:rPr>
              <w:t>Excellent written and verbal communication skills</w:t>
            </w:r>
          </w:p>
          <w:p w:rsidRPr="00491282" w:rsidR="00491282" w:rsidP="00491282" w:rsidRDefault="00491282" w14:paraId="2CD83ADC" w14:textId="77777777">
            <w:pPr>
              <w:pStyle w:val="ListParagraph"/>
              <w:numPr>
                <w:ilvl w:val="0"/>
                <w:numId w:val="20"/>
              </w:numPr>
              <w:rPr>
                <w:rFonts w:ascii="Arial" w:hAnsi="Arial" w:cs="Arial"/>
                <w:sz w:val="22"/>
                <w:szCs w:val="22"/>
                <w:lang w:eastAsia="en-GB"/>
              </w:rPr>
            </w:pPr>
            <w:r w:rsidRPr="00491282">
              <w:rPr>
                <w:rFonts w:ascii="Arial" w:hAnsi="Arial" w:cs="Arial"/>
                <w:sz w:val="22"/>
                <w:szCs w:val="22"/>
                <w:lang w:eastAsia="en-GB"/>
              </w:rPr>
              <w:t>Ability to tailor communication to different audience types and situations</w:t>
            </w:r>
          </w:p>
          <w:p w:rsidRPr="00491282" w:rsidR="00491282" w:rsidP="00491282" w:rsidRDefault="00491282" w14:paraId="63A68174" w14:textId="77777777">
            <w:pPr>
              <w:pStyle w:val="ListParagraph"/>
              <w:numPr>
                <w:ilvl w:val="0"/>
                <w:numId w:val="20"/>
              </w:numPr>
              <w:rPr>
                <w:rFonts w:ascii="Arial" w:hAnsi="Arial" w:cs="Arial"/>
                <w:sz w:val="22"/>
                <w:szCs w:val="22"/>
                <w:lang w:eastAsia="en-GB"/>
              </w:rPr>
            </w:pPr>
            <w:r w:rsidRPr="00491282">
              <w:rPr>
                <w:rFonts w:ascii="Arial" w:hAnsi="Arial" w:cs="Arial"/>
                <w:sz w:val="22"/>
                <w:szCs w:val="22"/>
                <w:lang w:eastAsia="en-GB"/>
              </w:rPr>
              <w:t>Good computer skills including ability to use all Microsoft programmes confidently in particular Word and Excel</w:t>
            </w:r>
          </w:p>
          <w:p w:rsidRPr="00491282" w:rsidR="00491282" w:rsidP="00491282" w:rsidRDefault="00491282" w14:paraId="5EEA8432" w14:textId="77777777">
            <w:pPr>
              <w:pStyle w:val="ListParagraph"/>
              <w:numPr>
                <w:ilvl w:val="0"/>
                <w:numId w:val="20"/>
              </w:numPr>
              <w:rPr>
                <w:rFonts w:ascii="Arial" w:hAnsi="Arial" w:cs="Arial"/>
                <w:sz w:val="22"/>
                <w:szCs w:val="22"/>
                <w:lang w:eastAsia="en-GB"/>
              </w:rPr>
            </w:pPr>
            <w:r w:rsidRPr="00491282">
              <w:rPr>
                <w:rFonts w:ascii="Arial" w:hAnsi="Arial" w:cs="Arial"/>
                <w:sz w:val="22"/>
                <w:szCs w:val="22"/>
                <w:lang w:eastAsia="en-GB"/>
              </w:rPr>
              <w:t>Excellent organisation skills including the ability to prioritise and plan own workload, manage multiple tasks and manage time well.</w:t>
            </w:r>
          </w:p>
          <w:p w:rsidR="00491282" w:rsidP="00491282" w:rsidRDefault="00491282" w14:paraId="40C096FE" w14:textId="77777777">
            <w:pPr>
              <w:numPr>
                <w:ilvl w:val="0"/>
                <w:numId w:val="20"/>
              </w:numPr>
              <w:rPr>
                <w:rFonts w:ascii="Arial" w:hAnsi="Arial" w:cs="Arial"/>
                <w:sz w:val="22"/>
                <w:szCs w:val="22"/>
              </w:rPr>
            </w:pPr>
            <w:r w:rsidRPr="00491282">
              <w:rPr>
                <w:rFonts w:ascii="Arial" w:hAnsi="Arial" w:cs="Arial"/>
                <w:sz w:val="22"/>
                <w:szCs w:val="22"/>
                <w:lang w:eastAsia="en-GB"/>
              </w:rPr>
              <w:t>Ability to work independently and unsupervised, remotely and within an office environment.</w:t>
            </w:r>
          </w:p>
          <w:p w:rsidR="00B87A47" w:rsidP="00491282" w:rsidRDefault="00491282" w14:paraId="5A9D64EA" w14:textId="77777777">
            <w:pPr>
              <w:numPr>
                <w:ilvl w:val="0"/>
                <w:numId w:val="20"/>
              </w:numPr>
              <w:rPr>
                <w:rFonts w:ascii="Arial" w:hAnsi="Arial" w:cs="Arial"/>
                <w:sz w:val="22"/>
                <w:szCs w:val="22"/>
              </w:rPr>
            </w:pPr>
            <w:r w:rsidRPr="00491282">
              <w:rPr>
                <w:rFonts w:ascii="Arial" w:hAnsi="Arial" w:cs="Arial"/>
                <w:sz w:val="22"/>
                <w:szCs w:val="22"/>
                <w:lang w:eastAsia="en-GB"/>
              </w:rPr>
              <w:t>Experience of working with bespoke software or database systems</w:t>
            </w:r>
          </w:p>
          <w:p w:rsidRPr="00491282" w:rsidR="00687451" w:rsidP="00491282" w:rsidRDefault="00687451" w14:paraId="0D1ED1F2" w14:textId="50DB178A">
            <w:pPr>
              <w:numPr>
                <w:ilvl w:val="0"/>
                <w:numId w:val="20"/>
              </w:numPr>
              <w:rPr>
                <w:rFonts w:ascii="Arial" w:hAnsi="Arial" w:cs="Arial"/>
                <w:sz w:val="22"/>
                <w:szCs w:val="22"/>
              </w:rPr>
            </w:pPr>
            <w:r>
              <w:rPr>
                <w:rFonts w:ascii="Arial" w:hAnsi="Arial" w:cs="Arial"/>
                <w:sz w:val="22"/>
                <w:szCs w:val="22"/>
                <w:lang w:eastAsia="en-GB"/>
              </w:rPr>
              <w:t>Trained in Motivational interviewing techn</w:t>
            </w:r>
            <w:r w:rsidR="007C5858">
              <w:rPr>
                <w:rFonts w:ascii="Arial" w:hAnsi="Arial" w:cs="Arial"/>
                <w:sz w:val="22"/>
                <w:szCs w:val="22"/>
                <w:lang w:eastAsia="en-GB"/>
              </w:rPr>
              <w:t>iques</w:t>
            </w:r>
          </w:p>
        </w:tc>
        <w:tc>
          <w:tcPr>
            <w:tcW w:w="728" w:type="dxa"/>
            <w:tcMar/>
          </w:tcPr>
          <w:p w:rsidR="00B87A47" w:rsidP="00D05F59" w:rsidRDefault="005B5B1E" w14:paraId="366E0BC6" w14:textId="77777777">
            <w:pPr>
              <w:jc w:val="center"/>
              <w:rPr>
                <w:rFonts w:ascii="Arial" w:hAnsi="Arial" w:cs="Arial"/>
                <w:bCs/>
                <w:color w:val="000000"/>
                <w:sz w:val="22"/>
                <w:szCs w:val="16"/>
              </w:rPr>
            </w:pPr>
            <w:r w:rsidRPr="00810853">
              <w:rPr>
                <w:rFonts w:ascii="Arial" w:hAnsi="Arial" w:cs="Arial"/>
                <w:bCs/>
                <w:color w:val="000000"/>
                <w:sz w:val="22"/>
                <w:szCs w:val="16"/>
              </w:rPr>
              <w:t>E</w:t>
            </w:r>
          </w:p>
          <w:p w:rsidR="00491282" w:rsidP="00D05F59" w:rsidRDefault="00491282" w14:paraId="76FD60F6" w14:textId="7363BD43">
            <w:pPr>
              <w:jc w:val="center"/>
              <w:rPr>
                <w:rFonts w:ascii="Arial" w:hAnsi="Arial" w:cs="Arial"/>
                <w:bCs/>
                <w:color w:val="000000"/>
                <w:sz w:val="22"/>
                <w:szCs w:val="16"/>
              </w:rPr>
            </w:pPr>
          </w:p>
          <w:p w:rsidR="00491282" w:rsidP="00D05F59" w:rsidRDefault="00491282" w14:paraId="5460B185" w14:textId="776D1936">
            <w:pPr>
              <w:jc w:val="center"/>
              <w:rPr>
                <w:rFonts w:ascii="Arial" w:hAnsi="Arial" w:cs="Arial"/>
                <w:bCs/>
                <w:color w:val="000000"/>
                <w:sz w:val="22"/>
                <w:szCs w:val="16"/>
              </w:rPr>
            </w:pPr>
          </w:p>
          <w:p w:rsidR="00491282" w:rsidP="00D05F59" w:rsidRDefault="00491282" w14:paraId="2F6D3237" w14:textId="093D56C9">
            <w:pPr>
              <w:jc w:val="center"/>
              <w:rPr>
                <w:rFonts w:ascii="Arial" w:hAnsi="Arial" w:cs="Arial"/>
                <w:bCs/>
                <w:color w:val="000000"/>
                <w:sz w:val="22"/>
                <w:szCs w:val="16"/>
              </w:rPr>
            </w:pPr>
            <w:r>
              <w:rPr>
                <w:rFonts w:ascii="Arial" w:hAnsi="Arial" w:cs="Arial"/>
                <w:bCs/>
                <w:color w:val="000000"/>
                <w:sz w:val="22"/>
                <w:szCs w:val="16"/>
              </w:rPr>
              <w:t>E</w:t>
            </w:r>
          </w:p>
          <w:p w:rsidR="00491282" w:rsidP="00D05F59" w:rsidRDefault="00491282" w14:paraId="11370B41" w14:textId="66CF3320">
            <w:pPr>
              <w:jc w:val="center"/>
              <w:rPr>
                <w:rFonts w:ascii="Arial" w:hAnsi="Arial" w:cs="Arial"/>
                <w:bCs/>
                <w:color w:val="000000"/>
                <w:sz w:val="22"/>
                <w:szCs w:val="16"/>
              </w:rPr>
            </w:pPr>
          </w:p>
          <w:p w:rsidR="00491282" w:rsidP="00D05F59" w:rsidRDefault="00491282" w14:paraId="35E949D6" w14:textId="49524C6A">
            <w:pPr>
              <w:jc w:val="center"/>
              <w:rPr>
                <w:rFonts w:ascii="Arial" w:hAnsi="Arial" w:cs="Arial"/>
                <w:bCs/>
                <w:color w:val="000000"/>
                <w:sz w:val="22"/>
                <w:szCs w:val="16"/>
              </w:rPr>
            </w:pPr>
            <w:r>
              <w:rPr>
                <w:rFonts w:ascii="Arial" w:hAnsi="Arial" w:cs="Arial"/>
                <w:bCs/>
                <w:color w:val="000000"/>
                <w:sz w:val="22"/>
                <w:szCs w:val="16"/>
              </w:rPr>
              <w:t>E</w:t>
            </w:r>
          </w:p>
          <w:p w:rsidR="00491282" w:rsidP="00D05F59" w:rsidRDefault="00491282" w14:paraId="754A5605" w14:textId="70795180">
            <w:pPr>
              <w:jc w:val="center"/>
              <w:rPr>
                <w:rFonts w:ascii="Arial" w:hAnsi="Arial" w:cs="Arial"/>
                <w:bCs/>
                <w:color w:val="000000"/>
                <w:sz w:val="22"/>
                <w:szCs w:val="16"/>
              </w:rPr>
            </w:pPr>
          </w:p>
          <w:p w:rsidR="00491282" w:rsidP="00D05F59" w:rsidRDefault="00491282" w14:paraId="79388B84" w14:textId="251EBE2B">
            <w:pPr>
              <w:jc w:val="center"/>
              <w:rPr>
                <w:rFonts w:ascii="Arial" w:hAnsi="Arial" w:cs="Arial"/>
                <w:bCs/>
                <w:color w:val="000000"/>
                <w:sz w:val="22"/>
                <w:szCs w:val="16"/>
              </w:rPr>
            </w:pPr>
          </w:p>
          <w:p w:rsidR="00491282" w:rsidP="00D05F59" w:rsidRDefault="00491282" w14:paraId="27724985" w14:textId="4BE34C65">
            <w:pPr>
              <w:jc w:val="center"/>
              <w:rPr>
                <w:rFonts w:ascii="Arial" w:hAnsi="Arial" w:cs="Arial"/>
                <w:bCs/>
                <w:color w:val="000000"/>
                <w:sz w:val="22"/>
                <w:szCs w:val="16"/>
              </w:rPr>
            </w:pPr>
            <w:r>
              <w:rPr>
                <w:rFonts w:ascii="Arial" w:hAnsi="Arial" w:cs="Arial"/>
                <w:bCs/>
                <w:color w:val="000000"/>
                <w:sz w:val="22"/>
                <w:szCs w:val="16"/>
              </w:rPr>
              <w:t>E</w:t>
            </w:r>
          </w:p>
          <w:p w:rsidR="00491282" w:rsidP="00D05F59" w:rsidRDefault="00491282" w14:paraId="69F6AC3C" w14:textId="2429C74F">
            <w:pPr>
              <w:jc w:val="center"/>
              <w:rPr>
                <w:rFonts w:ascii="Arial" w:hAnsi="Arial" w:cs="Arial"/>
                <w:bCs/>
                <w:color w:val="000000"/>
                <w:sz w:val="22"/>
                <w:szCs w:val="16"/>
              </w:rPr>
            </w:pPr>
          </w:p>
          <w:p w:rsidR="00491282" w:rsidP="00D05F59" w:rsidRDefault="00491282" w14:paraId="71CFD625" w14:textId="5D6511A6">
            <w:pPr>
              <w:jc w:val="center"/>
              <w:rPr>
                <w:rFonts w:ascii="Arial" w:hAnsi="Arial" w:cs="Arial"/>
                <w:bCs/>
                <w:color w:val="000000"/>
                <w:sz w:val="22"/>
                <w:szCs w:val="16"/>
              </w:rPr>
            </w:pPr>
          </w:p>
          <w:p w:rsidR="00491282" w:rsidP="00D05F59" w:rsidRDefault="00491282" w14:paraId="09630305" w14:textId="646A5774">
            <w:pPr>
              <w:jc w:val="center"/>
              <w:rPr>
                <w:rFonts w:ascii="Arial" w:hAnsi="Arial" w:cs="Arial"/>
                <w:bCs/>
                <w:color w:val="000000"/>
                <w:sz w:val="22"/>
                <w:szCs w:val="16"/>
              </w:rPr>
            </w:pPr>
          </w:p>
          <w:p w:rsidR="00491282" w:rsidP="00D05F59" w:rsidRDefault="00491282" w14:paraId="5EA9E451" w14:textId="31E99240">
            <w:pPr>
              <w:jc w:val="center"/>
              <w:rPr>
                <w:rFonts w:ascii="Arial" w:hAnsi="Arial" w:cs="Arial"/>
                <w:bCs/>
                <w:color w:val="000000"/>
                <w:sz w:val="22"/>
                <w:szCs w:val="16"/>
              </w:rPr>
            </w:pPr>
            <w:r>
              <w:rPr>
                <w:rFonts w:ascii="Arial" w:hAnsi="Arial" w:cs="Arial"/>
                <w:bCs/>
                <w:color w:val="000000"/>
                <w:sz w:val="22"/>
                <w:szCs w:val="16"/>
              </w:rPr>
              <w:t>E</w:t>
            </w:r>
          </w:p>
          <w:p w:rsidR="00491282" w:rsidP="00D05F59" w:rsidRDefault="00491282" w14:paraId="689C8161" w14:textId="62CEC170">
            <w:pPr>
              <w:jc w:val="center"/>
              <w:rPr>
                <w:rFonts w:ascii="Arial" w:hAnsi="Arial" w:cs="Arial"/>
                <w:bCs/>
                <w:color w:val="000000"/>
                <w:sz w:val="22"/>
                <w:szCs w:val="16"/>
              </w:rPr>
            </w:pPr>
          </w:p>
          <w:p w:rsidR="00491282" w:rsidP="00D05F59" w:rsidRDefault="00491282" w14:paraId="30DFCA78" w14:textId="2C3B9154">
            <w:pPr>
              <w:jc w:val="center"/>
              <w:rPr>
                <w:rFonts w:ascii="Arial" w:hAnsi="Arial" w:cs="Arial"/>
                <w:bCs/>
                <w:color w:val="000000"/>
                <w:sz w:val="22"/>
                <w:szCs w:val="16"/>
              </w:rPr>
            </w:pPr>
          </w:p>
          <w:p w:rsidR="00491282" w:rsidP="00D05F59" w:rsidRDefault="00491282" w14:paraId="044302FC" w14:textId="1B4AF730">
            <w:pPr>
              <w:jc w:val="center"/>
              <w:rPr>
                <w:rFonts w:ascii="Arial" w:hAnsi="Arial" w:cs="Arial"/>
                <w:bCs/>
                <w:color w:val="000000"/>
                <w:sz w:val="22"/>
                <w:szCs w:val="16"/>
              </w:rPr>
            </w:pPr>
          </w:p>
          <w:p w:rsidR="00491282" w:rsidP="00D05F59" w:rsidRDefault="00491282" w14:paraId="25F99FC4" w14:textId="4F6D9C96">
            <w:pPr>
              <w:jc w:val="center"/>
              <w:rPr>
                <w:rFonts w:ascii="Arial" w:hAnsi="Arial" w:cs="Arial"/>
                <w:bCs/>
                <w:color w:val="000000"/>
                <w:sz w:val="22"/>
                <w:szCs w:val="16"/>
              </w:rPr>
            </w:pPr>
          </w:p>
          <w:p w:rsidR="00491282" w:rsidP="00491282" w:rsidRDefault="00491282" w14:paraId="64267366" w14:textId="74EAFACD">
            <w:pPr>
              <w:jc w:val="center"/>
              <w:rPr>
                <w:rFonts w:ascii="Arial" w:hAnsi="Arial" w:cs="Arial"/>
                <w:bCs/>
                <w:color w:val="000000"/>
                <w:sz w:val="22"/>
                <w:szCs w:val="16"/>
              </w:rPr>
            </w:pPr>
            <w:r>
              <w:rPr>
                <w:rFonts w:ascii="Arial" w:hAnsi="Arial" w:cs="Arial"/>
                <w:bCs/>
                <w:color w:val="000000"/>
                <w:sz w:val="22"/>
                <w:szCs w:val="16"/>
              </w:rPr>
              <w:t>E</w:t>
            </w:r>
          </w:p>
          <w:p w:rsidR="00491282" w:rsidP="00491282" w:rsidRDefault="00491282" w14:paraId="75A47F82" w14:textId="35CBA94F">
            <w:pPr>
              <w:jc w:val="center"/>
              <w:rPr>
                <w:rFonts w:ascii="Arial" w:hAnsi="Arial" w:cs="Arial"/>
                <w:bCs/>
                <w:color w:val="000000"/>
                <w:sz w:val="22"/>
                <w:szCs w:val="16"/>
              </w:rPr>
            </w:pPr>
          </w:p>
          <w:p w:rsidR="00491282" w:rsidP="00491282" w:rsidRDefault="00491282" w14:paraId="612B0E45" w14:textId="351FC3B6">
            <w:pPr>
              <w:jc w:val="center"/>
              <w:rPr>
                <w:rFonts w:ascii="Arial" w:hAnsi="Arial" w:cs="Arial"/>
                <w:bCs/>
                <w:color w:val="000000"/>
                <w:sz w:val="22"/>
                <w:szCs w:val="16"/>
              </w:rPr>
            </w:pPr>
          </w:p>
          <w:p w:rsidR="00491282" w:rsidP="00491282" w:rsidRDefault="00491282" w14:paraId="1EA3DDA2" w14:textId="0022D723">
            <w:pPr>
              <w:jc w:val="center"/>
              <w:rPr>
                <w:rFonts w:ascii="Arial" w:hAnsi="Arial" w:cs="Arial"/>
                <w:bCs/>
                <w:color w:val="000000"/>
                <w:sz w:val="22"/>
                <w:szCs w:val="16"/>
              </w:rPr>
            </w:pPr>
            <w:r>
              <w:rPr>
                <w:rFonts w:ascii="Arial" w:hAnsi="Arial" w:cs="Arial"/>
                <w:bCs/>
                <w:color w:val="000000"/>
                <w:sz w:val="22"/>
                <w:szCs w:val="16"/>
              </w:rPr>
              <w:t>E</w:t>
            </w:r>
          </w:p>
          <w:p w:rsidR="007C5858" w:rsidP="00491282" w:rsidRDefault="007C5858" w14:paraId="53A41090" w14:textId="581C3CA7">
            <w:pPr>
              <w:jc w:val="center"/>
              <w:rPr>
                <w:rFonts w:ascii="Arial" w:hAnsi="Arial" w:cs="Arial"/>
                <w:bCs/>
                <w:color w:val="000000"/>
                <w:sz w:val="22"/>
                <w:szCs w:val="16"/>
              </w:rPr>
            </w:pPr>
          </w:p>
          <w:p w:rsidR="007C5858" w:rsidP="00491282" w:rsidRDefault="007C5858" w14:paraId="4E4FC0D0" w14:textId="64A4C5D9">
            <w:pPr>
              <w:jc w:val="center"/>
              <w:rPr>
                <w:rFonts w:ascii="Arial" w:hAnsi="Arial" w:cs="Arial"/>
                <w:bCs/>
                <w:color w:val="000000"/>
                <w:sz w:val="22"/>
                <w:szCs w:val="16"/>
              </w:rPr>
            </w:pPr>
            <w:r>
              <w:rPr>
                <w:rFonts w:ascii="Arial" w:hAnsi="Arial" w:cs="Arial"/>
                <w:bCs/>
                <w:color w:val="000000"/>
                <w:sz w:val="22"/>
                <w:szCs w:val="16"/>
              </w:rPr>
              <w:t>D</w:t>
            </w:r>
          </w:p>
          <w:p w:rsidRPr="00810853" w:rsidR="00491282" w:rsidP="00D05F59" w:rsidRDefault="00491282" w14:paraId="7268EAC2" w14:textId="36C6782F">
            <w:pPr>
              <w:jc w:val="center"/>
              <w:rPr>
                <w:rFonts w:ascii="Arial" w:hAnsi="Arial" w:cs="Arial"/>
                <w:bCs/>
                <w:color w:val="000000"/>
                <w:sz w:val="22"/>
                <w:szCs w:val="16"/>
              </w:rPr>
            </w:pPr>
          </w:p>
        </w:tc>
        <w:tc>
          <w:tcPr>
            <w:tcW w:w="1612" w:type="dxa"/>
            <w:tcMar>
              <w:top w:w="113" w:type="dxa"/>
              <w:left w:w="113" w:type="dxa"/>
              <w:bottom w:w="113" w:type="dxa"/>
              <w:right w:w="113" w:type="dxa"/>
            </w:tcMar>
          </w:tcPr>
          <w:p w:rsidR="00B87A47" w:rsidP="00D05F59" w:rsidRDefault="005B5B1E" w14:paraId="4813A4A1" w14:textId="05EC11CC">
            <w:pPr>
              <w:jc w:val="center"/>
              <w:rPr>
                <w:rFonts w:ascii="Arial" w:hAnsi="Arial" w:cs="Arial"/>
                <w:bCs/>
                <w:color w:val="000000"/>
                <w:sz w:val="22"/>
                <w:szCs w:val="16"/>
              </w:rPr>
            </w:pPr>
            <w:r w:rsidRPr="00810853">
              <w:rPr>
                <w:rFonts w:ascii="Arial" w:hAnsi="Arial" w:cs="Arial"/>
                <w:bCs/>
                <w:color w:val="000000"/>
                <w:sz w:val="22"/>
                <w:szCs w:val="16"/>
              </w:rPr>
              <w:t>I</w:t>
            </w:r>
            <w:r w:rsidR="00F077D9">
              <w:rPr>
                <w:rFonts w:ascii="Arial" w:hAnsi="Arial" w:cs="Arial"/>
                <w:bCs/>
                <w:color w:val="000000"/>
                <w:sz w:val="22"/>
                <w:szCs w:val="16"/>
              </w:rPr>
              <w:t>nt</w:t>
            </w:r>
          </w:p>
          <w:p w:rsidR="00491282" w:rsidP="00D05F59" w:rsidRDefault="00491282" w14:paraId="6A7143AC" w14:textId="77777777">
            <w:pPr>
              <w:jc w:val="center"/>
              <w:rPr>
                <w:rFonts w:ascii="Arial" w:hAnsi="Arial" w:cs="Arial"/>
                <w:bCs/>
                <w:color w:val="000000"/>
                <w:sz w:val="22"/>
                <w:szCs w:val="16"/>
              </w:rPr>
            </w:pPr>
          </w:p>
          <w:p w:rsidR="00491282" w:rsidP="00D05F59" w:rsidRDefault="00491282" w14:paraId="21831F68" w14:textId="77777777">
            <w:pPr>
              <w:jc w:val="center"/>
              <w:rPr>
                <w:rFonts w:ascii="Arial" w:hAnsi="Arial" w:cs="Arial"/>
                <w:bCs/>
                <w:color w:val="000000"/>
                <w:sz w:val="22"/>
                <w:szCs w:val="16"/>
              </w:rPr>
            </w:pPr>
          </w:p>
          <w:p w:rsidR="00491282" w:rsidP="00491282" w:rsidRDefault="00491282" w14:paraId="05DC12DE" w14:textId="77777777">
            <w:pPr>
              <w:jc w:val="center"/>
              <w:rPr>
                <w:rFonts w:ascii="Arial" w:hAnsi="Arial" w:cs="Arial"/>
                <w:bCs/>
                <w:color w:val="000000"/>
                <w:sz w:val="22"/>
                <w:szCs w:val="16"/>
              </w:rPr>
            </w:pPr>
            <w:r>
              <w:rPr>
                <w:rFonts w:ascii="Arial" w:hAnsi="Arial" w:cs="Arial"/>
                <w:bCs/>
                <w:color w:val="000000"/>
                <w:sz w:val="22"/>
                <w:szCs w:val="16"/>
              </w:rPr>
              <w:t xml:space="preserve">App/Int </w:t>
            </w:r>
          </w:p>
          <w:p w:rsidR="00491282" w:rsidP="00491282" w:rsidRDefault="00491282" w14:paraId="4E8938B8" w14:textId="77777777">
            <w:pPr>
              <w:jc w:val="center"/>
              <w:rPr>
                <w:rFonts w:ascii="Arial" w:hAnsi="Arial" w:cs="Arial"/>
                <w:bCs/>
                <w:color w:val="000000"/>
                <w:sz w:val="22"/>
                <w:szCs w:val="16"/>
              </w:rPr>
            </w:pPr>
          </w:p>
          <w:p w:rsidR="00491282" w:rsidP="00491282" w:rsidRDefault="00491282" w14:paraId="60BC29C3" w14:textId="77777777">
            <w:pPr>
              <w:jc w:val="center"/>
              <w:rPr>
                <w:rFonts w:ascii="Arial" w:hAnsi="Arial" w:cs="Arial"/>
                <w:bCs/>
                <w:color w:val="000000"/>
                <w:sz w:val="22"/>
                <w:szCs w:val="16"/>
              </w:rPr>
            </w:pPr>
            <w:r>
              <w:rPr>
                <w:rFonts w:ascii="Arial" w:hAnsi="Arial" w:cs="Arial"/>
                <w:bCs/>
                <w:color w:val="000000"/>
                <w:sz w:val="22"/>
                <w:szCs w:val="16"/>
              </w:rPr>
              <w:t>App/Int</w:t>
            </w:r>
          </w:p>
          <w:p w:rsidR="00491282" w:rsidP="00491282" w:rsidRDefault="00491282" w14:paraId="31F947E3" w14:textId="77777777">
            <w:pPr>
              <w:jc w:val="center"/>
              <w:rPr>
                <w:rFonts w:ascii="Arial" w:hAnsi="Arial" w:cs="Arial"/>
                <w:bCs/>
                <w:color w:val="000000"/>
                <w:sz w:val="22"/>
                <w:szCs w:val="16"/>
              </w:rPr>
            </w:pPr>
          </w:p>
          <w:p w:rsidR="00491282" w:rsidP="00491282" w:rsidRDefault="00491282" w14:paraId="2C31A9CC" w14:textId="77777777">
            <w:pPr>
              <w:jc w:val="center"/>
              <w:rPr>
                <w:rFonts w:ascii="Arial" w:hAnsi="Arial" w:cs="Arial"/>
                <w:bCs/>
                <w:color w:val="000000"/>
                <w:sz w:val="22"/>
                <w:szCs w:val="16"/>
              </w:rPr>
            </w:pPr>
          </w:p>
          <w:p w:rsidR="00491282" w:rsidP="00491282" w:rsidRDefault="00491282" w14:paraId="0CB19B1F" w14:textId="77777777">
            <w:pPr>
              <w:jc w:val="center"/>
              <w:rPr>
                <w:rFonts w:ascii="Arial" w:hAnsi="Arial" w:cs="Arial"/>
                <w:bCs/>
                <w:color w:val="000000"/>
                <w:sz w:val="22"/>
                <w:szCs w:val="16"/>
              </w:rPr>
            </w:pPr>
            <w:r>
              <w:rPr>
                <w:rFonts w:ascii="Arial" w:hAnsi="Arial" w:cs="Arial"/>
                <w:bCs/>
                <w:color w:val="000000"/>
                <w:sz w:val="22"/>
                <w:szCs w:val="16"/>
              </w:rPr>
              <w:t>App/Int</w:t>
            </w:r>
          </w:p>
          <w:p w:rsidR="00491282" w:rsidP="00491282" w:rsidRDefault="00491282" w14:paraId="401A0750" w14:textId="77777777">
            <w:pPr>
              <w:jc w:val="center"/>
              <w:rPr>
                <w:rFonts w:ascii="Arial" w:hAnsi="Arial" w:cs="Arial"/>
                <w:bCs/>
                <w:color w:val="000000"/>
                <w:sz w:val="22"/>
                <w:szCs w:val="16"/>
              </w:rPr>
            </w:pPr>
          </w:p>
          <w:p w:rsidR="00491282" w:rsidP="00491282" w:rsidRDefault="00491282" w14:paraId="697696DC" w14:textId="77777777">
            <w:pPr>
              <w:jc w:val="center"/>
              <w:rPr>
                <w:rFonts w:ascii="Arial" w:hAnsi="Arial" w:cs="Arial"/>
                <w:bCs/>
                <w:color w:val="000000"/>
                <w:sz w:val="22"/>
                <w:szCs w:val="16"/>
              </w:rPr>
            </w:pPr>
          </w:p>
          <w:p w:rsidR="00491282" w:rsidP="00491282" w:rsidRDefault="00491282" w14:paraId="12183F2E" w14:textId="77777777">
            <w:pPr>
              <w:jc w:val="center"/>
              <w:rPr>
                <w:rFonts w:ascii="Arial" w:hAnsi="Arial" w:cs="Arial"/>
                <w:bCs/>
                <w:color w:val="000000"/>
                <w:sz w:val="22"/>
                <w:szCs w:val="16"/>
              </w:rPr>
            </w:pPr>
          </w:p>
          <w:p w:rsidR="00491282" w:rsidP="00491282" w:rsidRDefault="00491282" w14:paraId="49C861C1" w14:textId="77777777">
            <w:pPr>
              <w:jc w:val="center"/>
              <w:rPr>
                <w:rFonts w:ascii="Arial" w:hAnsi="Arial" w:cs="Arial"/>
                <w:bCs/>
                <w:color w:val="000000"/>
                <w:sz w:val="22"/>
                <w:szCs w:val="16"/>
              </w:rPr>
            </w:pPr>
            <w:r>
              <w:rPr>
                <w:rFonts w:ascii="Arial" w:hAnsi="Arial" w:cs="Arial"/>
                <w:bCs/>
                <w:color w:val="000000"/>
                <w:sz w:val="22"/>
                <w:szCs w:val="16"/>
              </w:rPr>
              <w:t>App/Int</w:t>
            </w:r>
          </w:p>
          <w:p w:rsidR="00491282" w:rsidP="00491282" w:rsidRDefault="00491282" w14:paraId="6822EC9B" w14:textId="77777777">
            <w:pPr>
              <w:jc w:val="center"/>
              <w:rPr>
                <w:rFonts w:ascii="Arial" w:hAnsi="Arial" w:cs="Arial"/>
                <w:bCs/>
                <w:color w:val="000000"/>
                <w:sz w:val="22"/>
                <w:szCs w:val="16"/>
              </w:rPr>
            </w:pPr>
          </w:p>
          <w:p w:rsidR="00491282" w:rsidP="00491282" w:rsidRDefault="00491282" w14:paraId="74CF70D0" w14:textId="77777777">
            <w:pPr>
              <w:jc w:val="center"/>
              <w:rPr>
                <w:rFonts w:ascii="Arial" w:hAnsi="Arial" w:cs="Arial"/>
                <w:bCs/>
                <w:color w:val="000000"/>
                <w:sz w:val="22"/>
                <w:szCs w:val="16"/>
              </w:rPr>
            </w:pPr>
          </w:p>
          <w:p w:rsidR="00491282" w:rsidP="00491282" w:rsidRDefault="00491282" w14:paraId="764BF2C1" w14:textId="77777777">
            <w:pPr>
              <w:jc w:val="center"/>
              <w:rPr>
                <w:rFonts w:ascii="Arial" w:hAnsi="Arial" w:cs="Arial"/>
                <w:bCs/>
                <w:color w:val="000000"/>
                <w:sz w:val="22"/>
                <w:szCs w:val="16"/>
              </w:rPr>
            </w:pPr>
          </w:p>
          <w:p w:rsidR="00491282" w:rsidP="00491282" w:rsidRDefault="00491282" w14:paraId="34E00501" w14:textId="77777777">
            <w:pPr>
              <w:jc w:val="center"/>
              <w:rPr>
                <w:rFonts w:ascii="Arial" w:hAnsi="Arial" w:cs="Arial"/>
                <w:bCs/>
                <w:color w:val="000000"/>
                <w:sz w:val="22"/>
                <w:szCs w:val="16"/>
              </w:rPr>
            </w:pPr>
          </w:p>
          <w:p w:rsidR="00491282" w:rsidP="00491282" w:rsidRDefault="00491282" w14:paraId="525B0DB6" w14:textId="77777777">
            <w:pPr>
              <w:jc w:val="center"/>
              <w:rPr>
                <w:rFonts w:ascii="Arial" w:hAnsi="Arial" w:cs="Arial"/>
                <w:bCs/>
                <w:color w:val="000000"/>
                <w:sz w:val="22"/>
                <w:szCs w:val="16"/>
              </w:rPr>
            </w:pPr>
            <w:r>
              <w:rPr>
                <w:rFonts w:ascii="Arial" w:hAnsi="Arial" w:cs="Arial"/>
                <w:bCs/>
                <w:color w:val="000000"/>
                <w:sz w:val="22"/>
                <w:szCs w:val="16"/>
              </w:rPr>
              <w:t>App/Int</w:t>
            </w:r>
          </w:p>
          <w:p w:rsidR="00491282" w:rsidP="00491282" w:rsidRDefault="00491282" w14:paraId="05C7DA66" w14:textId="77777777">
            <w:pPr>
              <w:jc w:val="center"/>
              <w:rPr>
                <w:rFonts w:ascii="Arial" w:hAnsi="Arial" w:cs="Arial"/>
                <w:bCs/>
                <w:color w:val="000000"/>
                <w:sz w:val="22"/>
                <w:szCs w:val="16"/>
              </w:rPr>
            </w:pPr>
          </w:p>
          <w:p w:rsidR="00491282" w:rsidP="00491282" w:rsidRDefault="00491282" w14:paraId="58A99C67" w14:textId="77777777">
            <w:pPr>
              <w:jc w:val="center"/>
              <w:rPr>
                <w:rFonts w:ascii="Arial" w:hAnsi="Arial" w:cs="Arial"/>
                <w:bCs/>
                <w:color w:val="000000"/>
                <w:sz w:val="22"/>
                <w:szCs w:val="16"/>
              </w:rPr>
            </w:pPr>
          </w:p>
          <w:p w:rsidR="00491282" w:rsidP="00491282" w:rsidRDefault="00491282" w14:paraId="61701116" w14:textId="77777777">
            <w:pPr>
              <w:jc w:val="center"/>
              <w:rPr>
                <w:rFonts w:ascii="Arial" w:hAnsi="Arial" w:cs="Arial"/>
                <w:bCs/>
                <w:color w:val="000000"/>
                <w:sz w:val="22"/>
                <w:szCs w:val="16"/>
              </w:rPr>
            </w:pPr>
            <w:r>
              <w:rPr>
                <w:rFonts w:ascii="Arial" w:hAnsi="Arial" w:cs="Arial"/>
                <w:bCs/>
                <w:color w:val="000000"/>
                <w:sz w:val="22"/>
                <w:szCs w:val="16"/>
              </w:rPr>
              <w:t>Int</w:t>
            </w:r>
          </w:p>
          <w:p w:rsidR="007C5858" w:rsidP="00491282" w:rsidRDefault="007C5858" w14:paraId="466AF500" w14:textId="77777777">
            <w:pPr>
              <w:jc w:val="center"/>
              <w:rPr>
                <w:rFonts w:ascii="Arial" w:hAnsi="Arial" w:cs="Arial"/>
                <w:bCs/>
                <w:color w:val="000000"/>
                <w:sz w:val="22"/>
                <w:szCs w:val="16"/>
              </w:rPr>
            </w:pPr>
          </w:p>
          <w:p w:rsidRPr="00810853" w:rsidR="007C5858" w:rsidP="00491282" w:rsidRDefault="007C5858" w14:paraId="3E02F702" w14:textId="726AF837">
            <w:pPr>
              <w:jc w:val="center"/>
              <w:rPr>
                <w:rFonts w:ascii="Arial" w:hAnsi="Arial" w:cs="Arial"/>
                <w:bCs/>
                <w:color w:val="000000"/>
                <w:sz w:val="22"/>
                <w:szCs w:val="16"/>
              </w:rPr>
            </w:pPr>
            <w:r>
              <w:rPr>
                <w:rFonts w:ascii="Arial" w:hAnsi="Arial" w:cs="Arial"/>
                <w:bCs/>
                <w:color w:val="000000"/>
                <w:sz w:val="22"/>
                <w:szCs w:val="16"/>
              </w:rPr>
              <w:t>App/Int</w:t>
            </w:r>
          </w:p>
        </w:tc>
      </w:tr>
      <w:tr w:rsidRPr="00810853" w:rsidR="00F41187" w:rsidTr="776ED4C5" w14:paraId="6B4A16A9" w14:textId="77777777">
        <w:trPr>
          <w:cantSplit/>
          <w:trHeight w:val="313"/>
        </w:trPr>
        <w:tc>
          <w:tcPr>
            <w:tcW w:w="2371" w:type="dxa"/>
            <w:tcMar/>
          </w:tcPr>
          <w:p w:rsidRPr="00810853" w:rsidR="00F41187" w:rsidP="00F41187" w:rsidRDefault="00F41187" w14:paraId="776AB427" w14:textId="77777777">
            <w:pPr>
              <w:tabs>
                <w:tab w:val="left" w:pos="113"/>
              </w:tabs>
              <w:rPr>
                <w:rFonts w:ascii="Arial" w:hAnsi="Arial" w:cs="Arial"/>
                <w:b/>
                <w:bCs/>
                <w:color w:val="000000"/>
                <w:sz w:val="22"/>
                <w:szCs w:val="16"/>
              </w:rPr>
            </w:pPr>
            <w:r w:rsidRPr="00810853">
              <w:rPr>
                <w:rFonts w:ascii="Arial" w:hAnsi="Arial" w:cs="Arial"/>
                <w:b/>
                <w:bCs/>
                <w:color w:val="000000"/>
                <w:sz w:val="22"/>
                <w:szCs w:val="16"/>
              </w:rPr>
              <w:tab/>
            </w:r>
            <w:r w:rsidRPr="00810853">
              <w:rPr>
                <w:rFonts w:ascii="Arial" w:hAnsi="Arial" w:cs="Arial"/>
                <w:b/>
                <w:bCs/>
                <w:color w:val="000000"/>
                <w:sz w:val="22"/>
                <w:szCs w:val="16"/>
              </w:rPr>
              <w:t>Personality</w:t>
            </w:r>
          </w:p>
        </w:tc>
        <w:tc>
          <w:tcPr>
            <w:tcW w:w="4244" w:type="dxa"/>
            <w:tcMar>
              <w:top w:w="113" w:type="dxa"/>
              <w:left w:w="113" w:type="dxa"/>
              <w:bottom w:w="113" w:type="dxa"/>
              <w:right w:w="113" w:type="dxa"/>
            </w:tcMar>
          </w:tcPr>
          <w:p w:rsidRPr="00F41187" w:rsidR="00F41187" w:rsidP="00F41187" w:rsidRDefault="00F41187" w14:paraId="258A6B54" w14:textId="77777777">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 xml:space="preserve">Flexible and adaptable </w:t>
            </w:r>
          </w:p>
          <w:p w:rsidRPr="00F41187" w:rsidR="00F41187" w:rsidP="00F41187" w:rsidRDefault="00F41187" w14:paraId="3718A517" w14:textId="77777777">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Able to work under pressure</w:t>
            </w:r>
          </w:p>
          <w:p w:rsidRPr="00F41187" w:rsidR="00F41187" w:rsidP="00F41187" w:rsidRDefault="00F41187" w14:paraId="66D7C259" w14:textId="77777777">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Able to use own initiative</w:t>
            </w:r>
          </w:p>
          <w:p w:rsidRPr="00F41187" w:rsidR="00F41187" w:rsidP="00F41187" w:rsidRDefault="00F41187" w14:paraId="210CEC7E" w14:textId="77777777">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Honest and reliable</w:t>
            </w:r>
          </w:p>
          <w:p w:rsidRPr="00F41187" w:rsidR="00F41187" w:rsidP="00F41187" w:rsidRDefault="00F41187" w14:paraId="37A44F33" w14:textId="77777777">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Articulate</w:t>
            </w:r>
          </w:p>
          <w:p w:rsidRPr="00F41187" w:rsidR="00F41187" w:rsidP="00F41187" w:rsidRDefault="00F41187" w14:paraId="68261C64" w14:textId="77777777">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Pro-active</w:t>
            </w:r>
          </w:p>
          <w:p w:rsidRPr="00F41187" w:rsidR="00F41187" w:rsidP="00F41187" w:rsidRDefault="00F41187" w14:paraId="191C2323" w14:textId="77777777">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Calm</w:t>
            </w:r>
          </w:p>
          <w:p w:rsidRPr="00F41187" w:rsidR="00F41187" w:rsidP="00F41187" w:rsidRDefault="00F41187" w14:paraId="3886FF87" w14:textId="77777777">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Reassuring</w:t>
            </w:r>
          </w:p>
          <w:p w:rsidRPr="00F41187" w:rsidR="00F41187" w:rsidP="00F41187" w:rsidRDefault="00F41187" w14:paraId="2C638B2A" w14:textId="77777777">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Personable</w:t>
            </w:r>
          </w:p>
          <w:p w:rsidRPr="00F41187" w:rsidR="00F41187" w:rsidP="00F41187" w:rsidRDefault="00F41187" w14:paraId="51537268" w14:textId="77777777">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Empathetic</w:t>
            </w:r>
          </w:p>
          <w:p w:rsidRPr="00115ED8" w:rsidR="009808D3" w:rsidP="00115ED8" w:rsidRDefault="00F41187" w14:paraId="538E34BA" w14:textId="56143B8E">
            <w:pPr>
              <w:pStyle w:val="ListParagraph"/>
              <w:numPr>
                <w:ilvl w:val="0"/>
                <w:numId w:val="20"/>
              </w:numPr>
              <w:rPr>
                <w:rFonts w:ascii="Arial" w:hAnsi="Arial" w:cs="Arial"/>
                <w:sz w:val="22"/>
                <w:szCs w:val="22"/>
                <w:lang w:eastAsia="en-GB"/>
              </w:rPr>
            </w:pPr>
            <w:r w:rsidRPr="00F41187">
              <w:rPr>
                <w:rFonts w:ascii="Arial" w:hAnsi="Arial" w:cs="Arial"/>
                <w:sz w:val="22"/>
                <w:szCs w:val="22"/>
                <w:lang w:eastAsia="en-GB"/>
              </w:rPr>
              <w:t>Understanding</w:t>
            </w:r>
          </w:p>
        </w:tc>
        <w:tc>
          <w:tcPr>
            <w:tcW w:w="728" w:type="dxa"/>
            <w:tcMar/>
          </w:tcPr>
          <w:p w:rsidR="00F41187" w:rsidP="00F41187" w:rsidRDefault="00F41187" w14:paraId="680EFC55" w14:textId="77777777">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5B7CCDA7" w14:textId="77777777">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53031863" w14:textId="77777777">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52F0B2C1" w14:textId="77777777">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3FB0E20B" w14:textId="77777777">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6C81D2C6" w14:textId="77777777">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75D62C51" w14:textId="77777777">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17F2125D" w14:textId="77777777">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4E028B23" w14:textId="77777777">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45E3389B" w14:textId="77777777">
            <w:pPr>
              <w:jc w:val="center"/>
              <w:rPr>
                <w:rFonts w:ascii="Arial" w:hAnsi="Arial" w:cs="Arial"/>
                <w:bCs/>
                <w:color w:val="000000"/>
                <w:sz w:val="22"/>
                <w:szCs w:val="16"/>
              </w:rPr>
            </w:pPr>
            <w:r>
              <w:rPr>
                <w:rFonts w:ascii="Arial" w:hAnsi="Arial" w:cs="Arial"/>
                <w:bCs/>
                <w:color w:val="000000"/>
                <w:sz w:val="22"/>
                <w:szCs w:val="16"/>
              </w:rPr>
              <w:t>E</w:t>
            </w:r>
          </w:p>
          <w:p w:rsidRPr="00810853" w:rsidR="00726610" w:rsidP="00115ED8" w:rsidRDefault="00F41187" w14:paraId="1189A774" w14:textId="4F776265">
            <w:pPr>
              <w:jc w:val="center"/>
              <w:rPr>
                <w:rFonts w:ascii="Arial" w:hAnsi="Arial" w:cs="Arial"/>
                <w:bCs/>
                <w:color w:val="000000"/>
                <w:sz w:val="22"/>
                <w:szCs w:val="16"/>
              </w:rPr>
            </w:pPr>
            <w:r>
              <w:rPr>
                <w:rFonts w:ascii="Arial" w:hAnsi="Arial" w:cs="Arial"/>
                <w:bCs/>
                <w:color w:val="000000"/>
                <w:sz w:val="22"/>
                <w:szCs w:val="16"/>
              </w:rPr>
              <w:t>E</w:t>
            </w:r>
          </w:p>
        </w:tc>
        <w:tc>
          <w:tcPr>
            <w:tcW w:w="1612" w:type="dxa"/>
            <w:tcMar>
              <w:top w:w="113" w:type="dxa"/>
              <w:left w:w="113" w:type="dxa"/>
              <w:bottom w:w="113" w:type="dxa"/>
              <w:right w:w="113" w:type="dxa"/>
            </w:tcMar>
          </w:tcPr>
          <w:p w:rsidR="00F41187" w:rsidP="00F41187" w:rsidRDefault="00F41187" w14:paraId="02DAD739" w14:textId="77777777">
            <w:pPr>
              <w:jc w:val="center"/>
              <w:rPr>
                <w:rFonts w:ascii="Arial" w:hAnsi="Arial" w:cs="Arial"/>
                <w:bCs/>
                <w:color w:val="000000"/>
                <w:sz w:val="22"/>
                <w:szCs w:val="16"/>
              </w:rPr>
            </w:pPr>
            <w:r>
              <w:rPr>
                <w:rFonts w:ascii="Arial" w:hAnsi="Arial" w:cs="Arial"/>
                <w:bCs/>
                <w:color w:val="000000"/>
                <w:sz w:val="22"/>
                <w:szCs w:val="16"/>
              </w:rPr>
              <w:t>App/Int</w:t>
            </w:r>
          </w:p>
          <w:p w:rsidR="00F41187" w:rsidP="00F41187" w:rsidRDefault="00F41187" w14:paraId="207F44A8" w14:textId="77777777">
            <w:pPr>
              <w:jc w:val="center"/>
              <w:rPr>
                <w:rFonts w:ascii="Arial" w:hAnsi="Arial" w:cs="Arial"/>
                <w:bCs/>
                <w:color w:val="000000"/>
                <w:sz w:val="22"/>
                <w:szCs w:val="16"/>
              </w:rPr>
            </w:pPr>
            <w:r>
              <w:rPr>
                <w:rFonts w:ascii="Arial" w:hAnsi="Arial" w:cs="Arial"/>
                <w:bCs/>
                <w:color w:val="000000"/>
                <w:sz w:val="22"/>
                <w:szCs w:val="16"/>
              </w:rPr>
              <w:t>App/Int</w:t>
            </w:r>
          </w:p>
          <w:p w:rsidR="00F41187" w:rsidP="00F41187" w:rsidRDefault="00F41187" w14:paraId="4D79952F" w14:textId="77777777">
            <w:pPr>
              <w:jc w:val="center"/>
              <w:rPr>
                <w:rFonts w:ascii="Arial" w:hAnsi="Arial" w:cs="Arial"/>
                <w:bCs/>
                <w:color w:val="000000"/>
                <w:sz w:val="22"/>
                <w:szCs w:val="16"/>
              </w:rPr>
            </w:pPr>
            <w:r>
              <w:rPr>
                <w:rFonts w:ascii="Arial" w:hAnsi="Arial" w:cs="Arial"/>
                <w:bCs/>
                <w:color w:val="000000"/>
                <w:sz w:val="22"/>
                <w:szCs w:val="16"/>
              </w:rPr>
              <w:t>App/Int</w:t>
            </w:r>
          </w:p>
          <w:p w:rsidR="00F41187" w:rsidP="00F41187" w:rsidRDefault="00F41187" w14:paraId="4C5D06BD" w14:textId="77777777">
            <w:pPr>
              <w:jc w:val="center"/>
              <w:rPr>
                <w:rFonts w:ascii="Arial" w:hAnsi="Arial" w:cs="Arial"/>
                <w:bCs/>
                <w:color w:val="000000"/>
                <w:sz w:val="22"/>
                <w:szCs w:val="16"/>
              </w:rPr>
            </w:pPr>
            <w:r>
              <w:rPr>
                <w:rFonts w:ascii="Arial" w:hAnsi="Arial" w:cs="Arial"/>
                <w:bCs/>
                <w:color w:val="000000"/>
                <w:sz w:val="22"/>
                <w:szCs w:val="16"/>
              </w:rPr>
              <w:t>App/Int</w:t>
            </w:r>
          </w:p>
          <w:p w:rsidR="00F41187" w:rsidP="00F41187" w:rsidRDefault="00F41187" w14:paraId="27D85242" w14:textId="77777777">
            <w:pPr>
              <w:jc w:val="center"/>
              <w:rPr>
                <w:rFonts w:ascii="Arial" w:hAnsi="Arial" w:cs="Arial"/>
                <w:bCs/>
                <w:color w:val="000000"/>
                <w:sz w:val="22"/>
                <w:szCs w:val="16"/>
              </w:rPr>
            </w:pPr>
            <w:r>
              <w:rPr>
                <w:rFonts w:ascii="Arial" w:hAnsi="Arial" w:cs="Arial"/>
                <w:bCs/>
                <w:color w:val="000000"/>
                <w:sz w:val="22"/>
                <w:szCs w:val="16"/>
              </w:rPr>
              <w:t>App/Int</w:t>
            </w:r>
          </w:p>
          <w:p w:rsidR="00F41187" w:rsidP="00F41187" w:rsidRDefault="00F41187" w14:paraId="30D88066" w14:textId="77777777">
            <w:pPr>
              <w:jc w:val="center"/>
              <w:rPr>
                <w:rFonts w:ascii="Arial" w:hAnsi="Arial" w:cs="Arial"/>
                <w:bCs/>
                <w:color w:val="000000"/>
                <w:sz w:val="22"/>
                <w:szCs w:val="16"/>
              </w:rPr>
            </w:pPr>
            <w:r>
              <w:rPr>
                <w:rFonts w:ascii="Arial" w:hAnsi="Arial" w:cs="Arial"/>
                <w:bCs/>
                <w:color w:val="000000"/>
                <w:sz w:val="22"/>
                <w:szCs w:val="16"/>
              </w:rPr>
              <w:t>App/Int</w:t>
            </w:r>
          </w:p>
          <w:p w:rsidR="00F41187" w:rsidP="00F41187" w:rsidRDefault="00F41187" w14:paraId="7CC29B66" w14:textId="77777777">
            <w:pPr>
              <w:jc w:val="center"/>
              <w:rPr>
                <w:rFonts w:ascii="Arial" w:hAnsi="Arial" w:cs="Arial"/>
                <w:bCs/>
                <w:color w:val="000000"/>
                <w:sz w:val="22"/>
                <w:szCs w:val="16"/>
              </w:rPr>
            </w:pPr>
            <w:r>
              <w:rPr>
                <w:rFonts w:ascii="Arial" w:hAnsi="Arial" w:cs="Arial"/>
                <w:bCs/>
                <w:color w:val="000000"/>
                <w:sz w:val="22"/>
                <w:szCs w:val="16"/>
              </w:rPr>
              <w:t>App/Int</w:t>
            </w:r>
          </w:p>
          <w:p w:rsidR="00F41187" w:rsidP="00F41187" w:rsidRDefault="00F41187" w14:paraId="50D089CC" w14:textId="77777777">
            <w:pPr>
              <w:jc w:val="center"/>
              <w:rPr>
                <w:rFonts w:ascii="Arial" w:hAnsi="Arial" w:cs="Arial"/>
                <w:bCs/>
                <w:color w:val="000000"/>
                <w:sz w:val="22"/>
                <w:szCs w:val="16"/>
              </w:rPr>
            </w:pPr>
            <w:r>
              <w:rPr>
                <w:rFonts w:ascii="Arial" w:hAnsi="Arial" w:cs="Arial"/>
                <w:bCs/>
                <w:color w:val="000000"/>
                <w:sz w:val="22"/>
                <w:szCs w:val="16"/>
              </w:rPr>
              <w:t>App/Int</w:t>
            </w:r>
          </w:p>
          <w:p w:rsidR="00F41187" w:rsidP="00F41187" w:rsidRDefault="00F41187" w14:paraId="6B4326C1" w14:textId="77777777">
            <w:pPr>
              <w:jc w:val="center"/>
              <w:rPr>
                <w:rFonts w:ascii="Arial" w:hAnsi="Arial" w:cs="Arial"/>
                <w:bCs/>
                <w:color w:val="000000"/>
                <w:sz w:val="22"/>
                <w:szCs w:val="16"/>
              </w:rPr>
            </w:pPr>
            <w:r>
              <w:rPr>
                <w:rFonts w:ascii="Arial" w:hAnsi="Arial" w:cs="Arial"/>
                <w:bCs/>
                <w:color w:val="000000"/>
                <w:sz w:val="22"/>
                <w:szCs w:val="16"/>
              </w:rPr>
              <w:t>App/Int</w:t>
            </w:r>
          </w:p>
          <w:p w:rsidR="00F41187" w:rsidP="00F41187" w:rsidRDefault="00F41187" w14:paraId="0A32BD8B" w14:textId="77777777">
            <w:pPr>
              <w:jc w:val="center"/>
              <w:rPr>
                <w:rFonts w:ascii="Arial" w:hAnsi="Arial" w:cs="Arial"/>
                <w:bCs/>
                <w:color w:val="000000"/>
                <w:sz w:val="22"/>
                <w:szCs w:val="16"/>
              </w:rPr>
            </w:pPr>
            <w:r>
              <w:rPr>
                <w:rFonts w:ascii="Arial" w:hAnsi="Arial" w:cs="Arial"/>
                <w:bCs/>
                <w:color w:val="000000"/>
                <w:sz w:val="22"/>
                <w:szCs w:val="16"/>
              </w:rPr>
              <w:t>App/Int</w:t>
            </w:r>
          </w:p>
          <w:p w:rsidR="00726610" w:rsidP="00F41187" w:rsidRDefault="00F41187" w14:paraId="2B052D81" w14:textId="77777777">
            <w:pPr>
              <w:jc w:val="center"/>
              <w:rPr>
                <w:rFonts w:ascii="Arial" w:hAnsi="Arial" w:cs="Arial"/>
                <w:bCs/>
                <w:color w:val="000000"/>
                <w:sz w:val="22"/>
                <w:szCs w:val="16"/>
              </w:rPr>
            </w:pPr>
            <w:r>
              <w:rPr>
                <w:rFonts w:ascii="Arial" w:hAnsi="Arial" w:cs="Arial"/>
                <w:bCs/>
                <w:color w:val="000000"/>
                <w:sz w:val="22"/>
                <w:szCs w:val="16"/>
              </w:rPr>
              <w:t>App/Int</w:t>
            </w:r>
            <w:r w:rsidR="00726610">
              <w:rPr>
                <w:rFonts w:ascii="Arial" w:hAnsi="Arial" w:cs="Arial"/>
                <w:bCs/>
                <w:color w:val="000000"/>
                <w:sz w:val="22"/>
                <w:szCs w:val="16"/>
              </w:rPr>
              <w:t xml:space="preserve"> </w:t>
            </w:r>
          </w:p>
          <w:p w:rsidRPr="00810853" w:rsidR="00726610" w:rsidP="00115ED8" w:rsidRDefault="00726610" w14:paraId="68E9C57C" w14:textId="5F0DC3E4">
            <w:pPr>
              <w:rPr>
                <w:rFonts w:ascii="Arial" w:hAnsi="Arial" w:cs="Arial"/>
                <w:bCs/>
                <w:color w:val="000000"/>
                <w:sz w:val="22"/>
                <w:szCs w:val="16"/>
              </w:rPr>
            </w:pPr>
          </w:p>
        </w:tc>
      </w:tr>
      <w:tr w:rsidRPr="00810853" w:rsidR="00F41187" w:rsidTr="776ED4C5" w14:paraId="118218B9" w14:textId="77777777">
        <w:trPr>
          <w:cantSplit/>
          <w:trHeight w:val="313"/>
        </w:trPr>
        <w:tc>
          <w:tcPr>
            <w:tcW w:w="2371" w:type="dxa"/>
            <w:tcBorders>
              <w:bottom w:val="single" w:color="auto" w:sz="4" w:space="0"/>
            </w:tcBorders>
            <w:tcMar/>
          </w:tcPr>
          <w:p w:rsidRPr="00810853" w:rsidR="00F41187" w:rsidP="00F41187" w:rsidRDefault="00F41187" w14:paraId="145451D3" w14:textId="1B224B95">
            <w:pPr>
              <w:tabs>
                <w:tab w:val="left" w:pos="113"/>
              </w:tabs>
              <w:rPr>
                <w:rFonts w:ascii="Arial" w:hAnsi="Arial" w:cs="Arial"/>
                <w:b/>
                <w:bCs/>
                <w:color w:val="000000"/>
                <w:sz w:val="22"/>
                <w:szCs w:val="16"/>
              </w:rPr>
            </w:pPr>
            <w:r w:rsidRPr="00810853">
              <w:rPr>
                <w:rFonts w:ascii="Arial" w:hAnsi="Arial" w:cs="Arial"/>
                <w:b/>
                <w:bCs/>
                <w:color w:val="000000"/>
                <w:sz w:val="22"/>
                <w:szCs w:val="16"/>
              </w:rPr>
              <w:tab/>
            </w:r>
            <w:r w:rsidRPr="00810853">
              <w:rPr>
                <w:rFonts w:ascii="Arial" w:hAnsi="Arial" w:cs="Arial"/>
                <w:b/>
                <w:bCs/>
                <w:color w:val="000000"/>
                <w:sz w:val="22"/>
                <w:szCs w:val="16"/>
              </w:rPr>
              <w:t xml:space="preserve">Special </w:t>
            </w:r>
            <w:r w:rsidRPr="00810853">
              <w:rPr>
                <w:rFonts w:ascii="Arial" w:hAnsi="Arial" w:cs="Arial"/>
                <w:b/>
                <w:bCs/>
                <w:color w:val="000000"/>
                <w:sz w:val="22"/>
                <w:szCs w:val="16"/>
              </w:rPr>
              <w:tab/>
            </w:r>
            <w:r w:rsidRPr="00810853">
              <w:rPr>
                <w:rFonts w:ascii="Arial" w:hAnsi="Arial" w:cs="Arial"/>
                <w:b/>
                <w:bCs/>
                <w:color w:val="000000"/>
                <w:sz w:val="22"/>
                <w:szCs w:val="16"/>
              </w:rPr>
              <w:t>Requirements</w:t>
            </w:r>
          </w:p>
        </w:tc>
        <w:tc>
          <w:tcPr>
            <w:tcW w:w="4244" w:type="dxa"/>
            <w:tcBorders>
              <w:bottom w:val="single" w:color="auto" w:sz="4" w:space="0"/>
            </w:tcBorders>
            <w:tcMar>
              <w:top w:w="113" w:type="dxa"/>
              <w:left w:w="113" w:type="dxa"/>
              <w:bottom w:w="113" w:type="dxa"/>
              <w:right w:w="113" w:type="dxa"/>
            </w:tcMar>
          </w:tcPr>
          <w:p w:rsidRPr="00F41187" w:rsidR="00F41187" w:rsidP="00F41187" w:rsidRDefault="00F41187" w14:paraId="586FD430" w14:textId="77777777">
            <w:pPr>
              <w:numPr>
                <w:ilvl w:val="0"/>
                <w:numId w:val="34"/>
              </w:numPr>
              <w:rPr>
                <w:rFonts w:ascii="Arial" w:hAnsi="Arial" w:cs="Arial"/>
                <w:b/>
                <w:bCs/>
                <w:color w:val="000000"/>
                <w:sz w:val="22"/>
                <w:szCs w:val="22"/>
              </w:rPr>
            </w:pPr>
            <w:r w:rsidRPr="00F41187">
              <w:rPr>
                <w:rFonts w:ascii="Arial" w:hAnsi="Arial" w:cs="Arial"/>
                <w:sz w:val="22"/>
                <w:szCs w:val="22"/>
                <w:lang w:eastAsia="en-GB"/>
              </w:rPr>
              <w:t>Willing to undertake required training</w:t>
            </w:r>
          </w:p>
          <w:p w:rsidRPr="00F41187" w:rsidR="00F41187" w:rsidP="00F41187" w:rsidRDefault="00F41187" w14:paraId="5E16A064" w14:textId="77777777">
            <w:pPr>
              <w:pStyle w:val="ListParagraph"/>
              <w:numPr>
                <w:ilvl w:val="0"/>
                <w:numId w:val="34"/>
              </w:numPr>
              <w:rPr>
                <w:rFonts w:ascii="Arial" w:hAnsi="Arial" w:cs="Arial"/>
                <w:sz w:val="22"/>
                <w:szCs w:val="22"/>
                <w:lang w:eastAsia="en-GB"/>
              </w:rPr>
            </w:pPr>
            <w:r w:rsidRPr="00F41187">
              <w:rPr>
                <w:rFonts w:ascii="Arial" w:hAnsi="Arial" w:cs="Arial"/>
                <w:sz w:val="22"/>
                <w:szCs w:val="22"/>
                <w:lang w:eastAsia="en-GB"/>
              </w:rPr>
              <w:t>A full driving license with use of a car on a daily basis</w:t>
            </w:r>
          </w:p>
          <w:p w:rsidRPr="00F41187" w:rsidR="00F41187" w:rsidP="00F41187" w:rsidRDefault="00F41187" w14:paraId="01D3CBDF" w14:textId="4B8586DA">
            <w:pPr>
              <w:pStyle w:val="ListParagraph"/>
              <w:numPr>
                <w:ilvl w:val="0"/>
                <w:numId w:val="34"/>
              </w:numPr>
              <w:rPr>
                <w:rFonts w:asciiTheme="minorHAnsi" w:hAnsiTheme="minorHAnsi"/>
                <w:sz w:val="22"/>
                <w:szCs w:val="22"/>
                <w:lang w:eastAsia="en-GB"/>
              </w:rPr>
            </w:pPr>
            <w:r w:rsidRPr="00F41187">
              <w:rPr>
                <w:rFonts w:ascii="Arial" w:hAnsi="Arial" w:cs="Arial"/>
                <w:sz w:val="22"/>
                <w:szCs w:val="22"/>
                <w:lang w:eastAsia="en-GB"/>
              </w:rPr>
              <w:t>Able to provide out of hours support in the event of a borough emergency</w:t>
            </w:r>
          </w:p>
        </w:tc>
        <w:tc>
          <w:tcPr>
            <w:tcW w:w="728" w:type="dxa"/>
            <w:tcBorders>
              <w:bottom w:val="single" w:color="auto" w:sz="4" w:space="0"/>
            </w:tcBorders>
            <w:tcMar/>
          </w:tcPr>
          <w:p w:rsidR="00F41187" w:rsidP="00F41187" w:rsidRDefault="00F41187" w14:paraId="54503B10" w14:textId="2962CE24">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44501F5A" w14:textId="77777777">
            <w:pPr>
              <w:jc w:val="center"/>
              <w:rPr>
                <w:rFonts w:ascii="Arial" w:hAnsi="Arial" w:cs="Arial"/>
                <w:bCs/>
                <w:color w:val="000000"/>
                <w:sz w:val="22"/>
                <w:szCs w:val="16"/>
              </w:rPr>
            </w:pPr>
          </w:p>
          <w:p w:rsidR="00F41187" w:rsidP="008D18D0" w:rsidRDefault="00F41187" w14:paraId="0ED81A1B" w14:textId="0EB96AA2">
            <w:pPr>
              <w:jc w:val="center"/>
              <w:rPr>
                <w:rFonts w:ascii="Arial" w:hAnsi="Arial" w:cs="Arial"/>
                <w:bCs/>
                <w:color w:val="000000"/>
                <w:sz w:val="22"/>
                <w:szCs w:val="16"/>
              </w:rPr>
            </w:pPr>
            <w:r>
              <w:rPr>
                <w:rFonts w:ascii="Arial" w:hAnsi="Arial" w:cs="Arial"/>
                <w:bCs/>
                <w:color w:val="000000"/>
                <w:sz w:val="22"/>
                <w:szCs w:val="16"/>
              </w:rPr>
              <w:t>E</w:t>
            </w:r>
          </w:p>
          <w:p w:rsidR="00F41187" w:rsidP="00F41187" w:rsidRDefault="00F41187" w14:paraId="04689A93" w14:textId="77777777">
            <w:pPr>
              <w:jc w:val="center"/>
              <w:rPr>
                <w:rFonts w:ascii="Arial" w:hAnsi="Arial" w:cs="Arial"/>
                <w:bCs/>
                <w:color w:val="000000"/>
                <w:sz w:val="22"/>
                <w:szCs w:val="16"/>
              </w:rPr>
            </w:pPr>
          </w:p>
          <w:p w:rsidRPr="00810853" w:rsidR="00F41187" w:rsidP="00F41187" w:rsidRDefault="00F41187" w14:paraId="3540D0AD" w14:textId="3BFEBDD0">
            <w:pPr>
              <w:jc w:val="center"/>
              <w:rPr>
                <w:rFonts w:ascii="Arial" w:hAnsi="Arial" w:cs="Arial"/>
                <w:bCs/>
                <w:color w:val="000000"/>
                <w:sz w:val="22"/>
                <w:szCs w:val="16"/>
              </w:rPr>
            </w:pPr>
            <w:r>
              <w:rPr>
                <w:rFonts w:ascii="Arial" w:hAnsi="Arial" w:cs="Arial"/>
                <w:bCs/>
                <w:color w:val="000000"/>
                <w:sz w:val="22"/>
                <w:szCs w:val="16"/>
              </w:rPr>
              <w:t>D</w:t>
            </w:r>
          </w:p>
        </w:tc>
        <w:tc>
          <w:tcPr>
            <w:tcW w:w="1612" w:type="dxa"/>
            <w:tcBorders>
              <w:bottom w:val="single" w:color="auto" w:sz="4" w:space="0"/>
            </w:tcBorders>
            <w:tcMar>
              <w:top w:w="113" w:type="dxa"/>
              <w:left w:w="113" w:type="dxa"/>
              <w:bottom w:w="113" w:type="dxa"/>
              <w:right w:w="113" w:type="dxa"/>
            </w:tcMar>
          </w:tcPr>
          <w:p w:rsidR="00F41187" w:rsidP="00F41187" w:rsidRDefault="00F41187" w14:paraId="44503653" w14:textId="6C0831D1">
            <w:pPr>
              <w:jc w:val="center"/>
              <w:rPr>
                <w:rFonts w:ascii="Arial" w:hAnsi="Arial" w:cs="Arial"/>
                <w:bCs/>
                <w:color w:val="000000"/>
                <w:sz w:val="22"/>
                <w:szCs w:val="16"/>
              </w:rPr>
            </w:pPr>
            <w:r>
              <w:rPr>
                <w:rFonts w:ascii="Arial" w:hAnsi="Arial" w:cs="Arial"/>
                <w:bCs/>
                <w:color w:val="000000"/>
                <w:sz w:val="22"/>
                <w:szCs w:val="16"/>
              </w:rPr>
              <w:t>App/Int</w:t>
            </w:r>
          </w:p>
          <w:p w:rsidR="00F41187" w:rsidP="00F41187" w:rsidRDefault="00F41187" w14:paraId="116C1AC9" w14:textId="7B4C4E3C">
            <w:pPr>
              <w:jc w:val="center"/>
              <w:rPr>
                <w:rFonts w:ascii="Arial" w:hAnsi="Arial" w:cs="Arial"/>
                <w:bCs/>
                <w:color w:val="000000"/>
                <w:sz w:val="22"/>
                <w:szCs w:val="16"/>
              </w:rPr>
            </w:pPr>
          </w:p>
          <w:p w:rsidR="00F41187" w:rsidP="00F41187" w:rsidRDefault="00F41187" w14:paraId="39623CFF" w14:textId="699B8470">
            <w:pPr>
              <w:jc w:val="center"/>
              <w:rPr>
                <w:rFonts w:ascii="Arial" w:hAnsi="Arial" w:cs="Arial"/>
                <w:bCs/>
                <w:color w:val="000000"/>
                <w:sz w:val="22"/>
                <w:szCs w:val="16"/>
              </w:rPr>
            </w:pPr>
            <w:r>
              <w:rPr>
                <w:rFonts w:ascii="Arial" w:hAnsi="Arial" w:cs="Arial"/>
                <w:bCs/>
                <w:color w:val="000000"/>
                <w:sz w:val="22"/>
                <w:szCs w:val="16"/>
              </w:rPr>
              <w:t>App/Int</w:t>
            </w:r>
          </w:p>
          <w:p w:rsidR="00F41187" w:rsidP="008D18D0" w:rsidRDefault="00F41187" w14:paraId="785FC43B" w14:textId="1CA209EC">
            <w:pPr>
              <w:rPr>
                <w:rFonts w:ascii="Arial" w:hAnsi="Arial" w:cs="Arial"/>
                <w:bCs/>
                <w:color w:val="000000"/>
                <w:sz w:val="22"/>
                <w:szCs w:val="16"/>
              </w:rPr>
            </w:pPr>
          </w:p>
          <w:p w:rsidR="00F41187" w:rsidP="776ED4C5" w:rsidRDefault="00F41187" w14:paraId="1FB8A26F" w14:textId="49AC4AF3">
            <w:pPr>
              <w:jc w:val="center"/>
              <w:rPr>
                <w:rFonts w:ascii="Arial" w:hAnsi="Arial" w:cs="Arial"/>
                <w:color w:val="000000"/>
                <w:sz w:val="22"/>
                <w:szCs w:val="22"/>
              </w:rPr>
            </w:pPr>
            <w:r w:rsidRPr="776ED4C5" w:rsidR="00F41187">
              <w:rPr>
                <w:rFonts w:ascii="Arial" w:hAnsi="Arial" w:cs="Arial"/>
                <w:color w:val="000000" w:themeColor="text1" w:themeTint="FF" w:themeShade="FF"/>
                <w:sz w:val="22"/>
                <w:szCs w:val="22"/>
              </w:rPr>
              <w:t>Int</w:t>
            </w:r>
          </w:p>
          <w:p w:rsidRPr="00810853" w:rsidR="00F41187" w:rsidP="00F41187" w:rsidRDefault="00F41187" w14:paraId="12924C34" w14:textId="68F97025">
            <w:pPr>
              <w:jc w:val="center"/>
              <w:rPr>
                <w:rFonts w:ascii="Arial" w:hAnsi="Arial" w:cs="Arial"/>
                <w:bCs/>
                <w:color w:val="000000"/>
                <w:sz w:val="22"/>
                <w:szCs w:val="16"/>
              </w:rPr>
            </w:pPr>
          </w:p>
        </w:tc>
      </w:tr>
    </w:tbl>
    <w:p w:rsidRPr="00810853" w:rsidR="00D05F59" w:rsidP="00D05F59" w:rsidRDefault="00D05F59" w14:paraId="44C81B73" w14:textId="26AEF482">
      <w:pPr>
        <w:pStyle w:val="Heading7"/>
        <w:rPr>
          <w:rFonts w:ascii="Arial" w:hAnsi="Arial" w:cs="Arial"/>
          <w:b/>
          <w:sz w:val="22"/>
          <w:szCs w:val="22"/>
        </w:rPr>
      </w:pPr>
      <w:r>
        <w:rPr>
          <w:rFonts w:ascii="Arial" w:hAnsi="Arial" w:cs="Arial"/>
          <w:b/>
          <w:sz w:val="22"/>
          <w:szCs w:val="22"/>
        </w:rPr>
        <w:t>Key</w:t>
      </w:r>
      <w:r w:rsidRPr="00810853">
        <w:rPr>
          <w:rFonts w:ascii="Arial" w:hAnsi="Arial" w:cs="Arial"/>
          <w:b/>
          <w:sz w:val="22"/>
          <w:szCs w:val="22"/>
        </w:rPr>
        <w:t>:</w:t>
      </w:r>
    </w:p>
    <w:p w:rsidRPr="00810853" w:rsidR="00D05F59" w:rsidP="00D05F59" w:rsidRDefault="00D05F59" w14:paraId="4BD1DC00" w14:textId="02341D7B">
      <w:pPr>
        <w:autoSpaceDE w:val="0"/>
        <w:autoSpaceDN w:val="0"/>
        <w:adjustRightInd w:val="0"/>
        <w:rPr>
          <w:rFonts w:ascii="Arial" w:hAnsi="Arial" w:cs="Arial"/>
          <w:sz w:val="22"/>
          <w:szCs w:val="22"/>
          <w:lang w:val="en-US"/>
        </w:rPr>
      </w:pPr>
      <w:r>
        <w:rPr>
          <w:rFonts w:ascii="Arial" w:hAnsi="Arial" w:cs="Arial"/>
          <w:sz w:val="22"/>
          <w:szCs w:val="22"/>
          <w:lang w:val="en-US"/>
        </w:rPr>
        <w:t>E = Essential, D = Desirable, A</w:t>
      </w:r>
      <w:r w:rsidR="00F41187">
        <w:rPr>
          <w:rFonts w:ascii="Arial" w:hAnsi="Arial" w:cs="Arial"/>
          <w:sz w:val="22"/>
          <w:szCs w:val="22"/>
          <w:lang w:val="en-US"/>
        </w:rPr>
        <w:t>pp</w:t>
      </w:r>
      <w:r>
        <w:rPr>
          <w:rFonts w:ascii="Arial" w:hAnsi="Arial" w:cs="Arial"/>
          <w:sz w:val="22"/>
          <w:szCs w:val="22"/>
          <w:lang w:val="en-US"/>
        </w:rPr>
        <w:t xml:space="preserve"> = Application Form, I</w:t>
      </w:r>
      <w:r w:rsidR="00F41187">
        <w:rPr>
          <w:rFonts w:ascii="Arial" w:hAnsi="Arial" w:cs="Arial"/>
          <w:sz w:val="22"/>
          <w:szCs w:val="22"/>
          <w:lang w:val="en-US"/>
        </w:rPr>
        <w:t>nt</w:t>
      </w:r>
      <w:r>
        <w:rPr>
          <w:rFonts w:ascii="Arial" w:hAnsi="Arial" w:cs="Arial"/>
          <w:sz w:val="22"/>
          <w:szCs w:val="22"/>
          <w:lang w:val="en-US"/>
        </w:rPr>
        <w:t xml:space="preserve"> = Interview</w:t>
      </w:r>
    </w:p>
    <w:p w:rsidRPr="00810853" w:rsidR="00EA59DB" w:rsidP="00EA59DB" w:rsidRDefault="00EA59DB" w14:paraId="7D152552" w14:textId="77777777">
      <w:pPr>
        <w:pStyle w:val="Heading7"/>
        <w:rPr>
          <w:rFonts w:ascii="Arial" w:hAnsi="Arial" w:cs="Arial"/>
          <w:b/>
          <w:sz w:val="22"/>
          <w:szCs w:val="22"/>
        </w:rPr>
      </w:pPr>
      <w:r w:rsidRPr="00810853">
        <w:rPr>
          <w:rFonts w:ascii="Arial" w:hAnsi="Arial" w:cs="Arial"/>
          <w:b/>
          <w:sz w:val="22"/>
          <w:szCs w:val="22"/>
        </w:rPr>
        <w:t>Candidate Screening:</w:t>
      </w:r>
    </w:p>
    <w:p w:rsidRPr="00810853" w:rsidR="00EA59DB" w:rsidP="00EA59DB" w:rsidRDefault="00EA59DB" w14:paraId="1E017808" w14:textId="6D66AB2B">
      <w:pPr>
        <w:autoSpaceDE w:val="0"/>
        <w:autoSpaceDN w:val="0"/>
        <w:adjustRightInd w:val="0"/>
        <w:rPr>
          <w:rFonts w:ascii="Arial" w:hAnsi="Arial" w:cs="Arial"/>
          <w:sz w:val="22"/>
          <w:szCs w:val="22"/>
          <w:lang w:val="en-US"/>
        </w:rPr>
      </w:pPr>
      <w:r w:rsidRPr="00810853">
        <w:rPr>
          <w:rFonts w:ascii="Arial" w:hAnsi="Arial" w:cs="Arial"/>
          <w:sz w:val="22"/>
          <w:szCs w:val="22"/>
          <w:lang w:val="en-US"/>
        </w:rPr>
        <w:t xml:space="preserve">Rehabilitation of Offenders Act 1974 </w:t>
      </w:r>
      <w:r w:rsidRPr="00810853" w:rsidR="00ED6366">
        <w:rPr>
          <w:rFonts w:ascii="Arial" w:hAnsi="Arial" w:cs="Arial"/>
          <w:sz w:val="22"/>
          <w:szCs w:val="22"/>
          <w:lang w:val="en-US"/>
        </w:rPr>
        <w:t>doesn’t apply</w:t>
      </w:r>
    </w:p>
    <w:p w:rsidR="00D05F59" w:rsidP="003F634D" w:rsidRDefault="00810853" w14:paraId="121512D5" w14:textId="76EF7F8F">
      <w:pPr>
        <w:autoSpaceDE w:val="0"/>
        <w:autoSpaceDN w:val="0"/>
        <w:adjustRightInd w:val="0"/>
        <w:rPr>
          <w:rFonts w:ascii="Arial" w:hAnsi="Arial" w:cs="Arial"/>
          <w:sz w:val="22"/>
          <w:szCs w:val="22"/>
          <w:lang w:val="en-US"/>
        </w:rPr>
      </w:pPr>
      <w:r>
        <w:rPr>
          <w:rFonts w:ascii="Arial" w:hAnsi="Arial" w:cs="Arial"/>
          <w:sz w:val="22"/>
          <w:szCs w:val="22"/>
          <w:lang w:val="en-US"/>
        </w:rPr>
        <w:t>Disclosure and Barring Service check</w:t>
      </w:r>
      <w:r w:rsidRPr="00810853" w:rsidR="00ED6366">
        <w:rPr>
          <w:rFonts w:ascii="Arial" w:hAnsi="Arial" w:cs="Arial"/>
          <w:sz w:val="22"/>
          <w:szCs w:val="22"/>
          <w:lang w:val="en-US"/>
        </w:rPr>
        <w:t>:</w:t>
      </w:r>
      <w:r w:rsidR="00F41187">
        <w:rPr>
          <w:rFonts w:ascii="Arial" w:hAnsi="Arial" w:cs="Arial"/>
          <w:sz w:val="22"/>
          <w:szCs w:val="22"/>
          <w:lang w:val="en-US"/>
        </w:rPr>
        <w:t xml:space="preserve"> </w:t>
      </w:r>
      <w:r w:rsidRPr="00810853" w:rsidR="003F634D">
        <w:rPr>
          <w:rFonts w:ascii="Arial" w:hAnsi="Arial" w:cs="Arial"/>
          <w:sz w:val="22"/>
          <w:szCs w:val="22"/>
          <w:lang w:val="en-US"/>
        </w:rPr>
        <w:t>Enhanced</w:t>
      </w:r>
      <w:r w:rsidR="00F41187">
        <w:rPr>
          <w:rFonts w:ascii="Arial" w:hAnsi="Arial" w:cs="Arial"/>
          <w:sz w:val="22"/>
          <w:szCs w:val="22"/>
          <w:lang w:val="en-US"/>
        </w:rPr>
        <w:t xml:space="preserve"> </w:t>
      </w:r>
    </w:p>
    <w:p w:rsidR="003917D4" w:rsidP="003F634D" w:rsidRDefault="003917D4" w14:paraId="5283FDAA" w14:textId="77777777">
      <w:pPr>
        <w:autoSpaceDE w:val="0"/>
        <w:autoSpaceDN w:val="0"/>
        <w:adjustRightInd w:val="0"/>
        <w:rPr>
          <w:rFonts w:ascii="Arial" w:hAnsi="Arial" w:cs="Arial"/>
          <w:sz w:val="22"/>
          <w:szCs w:val="22"/>
          <w:lang w:val="en-US"/>
        </w:rPr>
      </w:pPr>
    </w:p>
    <w:p w:rsidR="003917D4" w:rsidP="003F634D" w:rsidRDefault="003917D4" w14:paraId="2CA73BB3" w14:textId="77777777">
      <w:pPr>
        <w:autoSpaceDE w:val="0"/>
        <w:autoSpaceDN w:val="0"/>
        <w:adjustRightInd w:val="0"/>
        <w:rPr>
          <w:rFonts w:ascii="Arial" w:hAnsi="Arial" w:cs="Arial"/>
          <w:sz w:val="22"/>
          <w:szCs w:val="22"/>
          <w:lang w:val="en-US"/>
        </w:rPr>
      </w:pPr>
    </w:p>
    <w:p w:rsidR="003917D4" w:rsidP="003F634D" w:rsidRDefault="003917D4" w14:paraId="26AA0CCF" w14:textId="77777777">
      <w:pPr>
        <w:autoSpaceDE w:val="0"/>
        <w:autoSpaceDN w:val="0"/>
        <w:adjustRightInd w:val="0"/>
        <w:rPr>
          <w:rFonts w:ascii="Arial" w:hAnsi="Arial" w:cs="Arial"/>
          <w:sz w:val="22"/>
          <w:szCs w:val="22"/>
          <w:lang w:val="en-US"/>
        </w:rPr>
      </w:pPr>
    </w:p>
    <w:p w:rsidR="003917D4" w:rsidP="003F634D" w:rsidRDefault="003917D4" w14:paraId="6F303484" w14:textId="77777777">
      <w:pPr>
        <w:autoSpaceDE w:val="0"/>
        <w:autoSpaceDN w:val="0"/>
        <w:adjustRightInd w:val="0"/>
        <w:rPr>
          <w:rFonts w:ascii="Arial" w:hAnsi="Arial" w:cs="Arial"/>
          <w:sz w:val="22"/>
          <w:szCs w:val="22"/>
          <w:lang w:val="en-US"/>
        </w:rPr>
      </w:pPr>
    </w:p>
    <w:p w:rsidR="003917D4" w:rsidP="003917D4" w:rsidRDefault="003917D4" w14:paraId="10D3AD9C" w14:textId="77777777">
      <w:pPr>
        <w:jc w:val="center"/>
        <w:rPr>
          <w:rFonts w:ascii="Arial" w:hAnsi="Arial" w:cs="Arial"/>
          <w:b/>
        </w:rPr>
      </w:pPr>
    </w:p>
    <w:p w:rsidR="003917D4" w:rsidP="003917D4" w:rsidRDefault="003917D4" w14:paraId="23B7E356" w14:textId="245BAF5B">
      <w:pPr>
        <w:jc w:val="center"/>
        <w:rPr>
          <w:rFonts w:ascii="Arial" w:hAnsi="Arial" w:cs="Arial"/>
          <w:b/>
        </w:rPr>
      </w:pPr>
    </w:p>
    <w:p w:rsidR="00F41187" w:rsidP="003917D4" w:rsidRDefault="00F41187" w14:paraId="6C630E53" w14:textId="3448A345">
      <w:pPr>
        <w:jc w:val="center"/>
        <w:rPr>
          <w:rFonts w:ascii="Arial" w:hAnsi="Arial" w:cs="Arial"/>
          <w:b/>
        </w:rPr>
      </w:pPr>
    </w:p>
    <w:p w:rsidR="00F41187" w:rsidP="003917D4" w:rsidRDefault="00F41187" w14:paraId="61AC56F8" w14:textId="12E559B7">
      <w:pPr>
        <w:jc w:val="center"/>
        <w:rPr>
          <w:rFonts w:ascii="Arial" w:hAnsi="Arial" w:cs="Arial"/>
          <w:b/>
        </w:rPr>
      </w:pPr>
    </w:p>
    <w:p w:rsidR="00F41187" w:rsidP="003917D4" w:rsidRDefault="00F41187" w14:paraId="03AF8CEE" w14:textId="0D895897">
      <w:pPr>
        <w:jc w:val="center"/>
        <w:rPr>
          <w:rFonts w:ascii="Arial" w:hAnsi="Arial" w:cs="Arial"/>
          <w:b/>
        </w:rPr>
      </w:pPr>
    </w:p>
    <w:p w:rsidR="00F41187" w:rsidP="003917D4" w:rsidRDefault="00F41187" w14:paraId="69186428" w14:textId="66B627F1">
      <w:pPr>
        <w:jc w:val="center"/>
        <w:rPr>
          <w:rFonts w:ascii="Arial" w:hAnsi="Arial" w:cs="Arial"/>
          <w:b/>
        </w:rPr>
      </w:pPr>
    </w:p>
    <w:p w:rsidR="00F41187" w:rsidP="003917D4" w:rsidRDefault="00F41187" w14:paraId="75273DA9" w14:textId="3A1667F9">
      <w:pPr>
        <w:jc w:val="center"/>
        <w:rPr>
          <w:rFonts w:ascii="Arial" w:hAnsi="Arial" w:cs="Arial"/>
          <w:b/>
        </w:rPr>
      </w:pPr>
    </w:p>
    <w:p w:rsidR="00F41187" w:rsidP="003917D4" w:rsidRDefault="00F41187" w14:paraId="089F9AEB" w14:textId="065A965A">
      <w:pPr>
        <w:jc w:val="center"/>
        <w:rPr>
          <w:rFonts w:ascii="Arial" w:hAnsi="Arial" w:cs="Arial"/>
          <w:b/>
        </w:rPr>
      </w:pPr>
    </w:p>
    <w:p w:rsidR="00F41187" w:rsidP="003917D4" w:rsidRDefault="00F41187" w14:paraId="5C46A840" w14:textId="690CDE21">
      <w:pPr>
        <w:jc w:val="center"/>
        <w:rPr>
          <w:rFonts w:ascii="Arial" w:hAnsi="Arial" w:cs="Arial"/>
          <w:b/>
        </w:rPr>
      </w:pPr>
    </w:p>
    <w:p w:rsidR="00F41187" w:rsidP="003917D4" w:rsidRDefault="00F41187" w14:paraId="2DB27E57" w14:textId="23F78B85">
      <w:pPr>
        <w:jc w:val="center"/>
        <w:rPr>
          <w:rFonts w:ascii="Arial" w:hAnsi="Arial" w:cs="Arial"/>
          <w:b/>
        </w:rPr>
      </w:pPr>
    </w:p>
    <w:p w:rsidR="00F41187" w:rsidP="003917D4" w:rsidRDefault="00F41187" w14:paraId="6AB029A2" w14:textId="320EB432">
      <w:pPr>
        <w:jc w:val="center"/>
        <w:rPr>
          <w:rFonts w:ascii="Arial" w:hAnsi="Arial" w:cs="Arial"/>
          <w:b/>
        </w:rPr>
      </w:pPr>
    </w:p>
    <w:p w:rsidR="00F41187" w:rsidP="003917D4" w:rsidRDefault="00F41187" w14:paraId="7923BABA" w14:textId="7FB19CB8">
      <w:pPr>
        <w:jc w:val="center"/>
        <w:rPr>
          <w:rFonts w:ascii="Arial" w:hAnsi="Arial" w:cs="Arial"/>
          <w:b/>
        </w:rPr>
      </w:pPr>
    </w:p>
    <w:p w:rsidR="00F41187" w:rsidP="003917D4" w:rsidRDefault="00F41187" w14:paraId="5BD6493C" w14:textId="1C2065A2">
      <w:pPr>
        <w:jc w:val="center"/>
        <w:rPr>
          <w:rFonts w:ascii="Arial" w:hAnsi="Arial" w:cs="Arial"/>
          <w:b/>
        </w:rPr>
      </w:pPr>
    </w:p>
    <w:p w:rsidR="00F41187" w:rsidP="003917D4" w:rsidRDefault="00F41187" w14:paraId="21E7B239" w14:textId="2E7F4D2A">
      <w:pPr>
        <w:jc w:val="center"/>
        <w:rPr>
          <w:rFonts w:ascii="Arial" w:hAnsi="Arial" w:cs="Arial"/>
          <w:b/>
        </w:rPr>
      </w:pPr>
    </w:p>
    <w:p w:rsidR="00F41187" w:rsidP="003917D4" w:rsidRDefault="00F41187" w14:paraId="64C011A8" w14:textId="1500CBAF">
      <w:pPr>
        <w:jc w:val="center"/>
        <w:rPr>
          <w:rFonts w:ascii="Arial" w:hAnsi="Arial" w:cs="Arial"/>
          <w:b/>
        </w:rPr>
      </w:pPr>
    </w:p>
    <w:p w:rsidR="00F41187" w:rsidP="003917D4" w:rsidRDefault="00F41187" w14:paraId="5A92AF0C" w14:textId="7B4F3D4B">
      <w:pPr>
        <w:jc w:val="center"/>
        <w:rPr>
          <w:rFonts w:ascii="Arial" w:hAnsi="Arial" w:cs="Arial"/>
          <w:b/>
        </w:rPr>
      </w:pPr>
    </w:p>
    <w:p w:rsidR="00F41187" w:rsidP="003917D4" w:rsidRDefault="00F41187" w14:paraId="29EF6BB2" w14:textId="26FB644B">
      <w:pPr>
        <w:jc w:val="center"/>
        <w:rPr>
          <w:rFonts w:ascii="Arial" w:hAnsi="Arial" w:cs="Arial"/>
          <w:b/>
        </w:rPr>
      </w:pPr>
    </w:p>
    <w:p w:rsidR="00F41187" w:rsidP="003917D4" w:rsidRDefault="00F41187" w14:paraId="15434733" w14:textId="7707102F">
      <w:pPr>
        <w:jc w:val="center"/>
        <w:rPr>
          <w:rFonts w:ascii="Arial" w:hAnsi="Arial" w:cs="Arial"/>
          <w:b/>
        </w:rPr>
      </w:pPr>
    </w:p>
    <w:p w:rsidRPr="00F41187" w:rsidR="00F41187" w:rsidP="003917D4" w:rsidRDefault="00F41187" w14:paraId="6504D368" w14:textId="77777777">
      <w:pPr>
        <w:jc w:val="center"/>
        <w:rPr>
          <w:rFonts w:ascii="Arial" w:hAnsi="Arial" w:cs="Arial"/>
          <w:b/>
          <w:vanish/>
          <w:specVanish/>
        </w:rPr>
      </w:pPr>
    </w:p>
    <w:p w:rsidR="003917D4" w:rsidP="003917D4" w:rsidRDefault="00F41187" w14:paraId="6099246B" w14:textId="6078372A">
      <w:pPr>
        <w:jc w:val="center"/>
        <w:rPr>
          <w:rFonts w:ascii="Arial" w:hAnsi="Arial" w:cs="Arial"/>
          <w:b/>
        </w:rPr>
      </w:pPr>
      <w:r>
        <w:rPr>
          <w:rFonts w:ascii="Arial" w:hAnsi="Arial" w:cs="Arial"/>
          <w:b/>
        </w:rPr>
        <w:t xml:space="preserve"> </w:t>
      </w:r>
    </w:p>
    <w:p w:rsidR="003917D4" w:rsidP="003917D4" w:rsidRDefault="003917D4" w14:paraId="6E171654" w14:textId="77777777">
      <w:pPr>
        <w:jc w:val="center"/>
        <w:rPr>
          <w:rFonts w:ascii="Arial" w:hAnsi="Arial" w:cs="Arial"/>
          <w:b/>
        </w:rPr>
      </w:pPr>
    </w:p>
    <w:p w:rsidR="000C2219" w:rsidP="000C2219" w:rsidRDefault="000C2219" w14:paraId="084E8747" w14:textId="2377A8AF">
      <w:pPr>
        <w:jc w:val="right"/>
        <w:rPr>
          <w:rFonts w:ascii="Arial" w:hAnsi="Arial" w:cs="Arial"/>
          <w:b/>
        </w:rPr>
      </w:pPr>
      <w:r>
        <w:rPr>
          <w:noProof/>
          <w:sz w:val="18"/>
          <w:szCs w:val="18"/>
          <w:lang w:eastAsia="en-GB"/>
        </w:rPr>
        <w:drawing>
          <wp:anchor distT="0" distB="0" distL="114300" distR="114300" simplePos="0" relativeHeight="251659264" behindDoc="1" locked="0" layoutInCell="1" allowOverlap="1" wp14:anchorId="408F0430" wp14:editId="785875CF">
            <wp:simplePos x="0" y="0"/>
            <wp:positionH relativeFrom="column">
              <wp:posOffset>4516755</wp:posOffset>
            </wp:positionH>
            <wp:positionV relativeFrom="paragraph">
              <wp:posOffset>-86995</wp:posOffset>
            </wp:positionV>
            <wp:extent cx="1123950" cy="1285875"/>
            <wp:effectExtent l="0" t="0" r="0" b="9525"/>
            <wp:wrapTight wrapText="bothSides">
              <wp:wrapPolygon edited="0">
                <wp:start x="0" y="0"/>
                <wp:lineTo x="0" y="21440"/>
                <wp:lineTo x="21234" y="21440"/>
                <wp:lineTo x="21234" y="0"/>
                <wp:lineTo x="0" y="0"/>
              </wp:wrapPolygon>
            </wp:wrapTight>
            <wp:docPr id="1" name="Picture 1" descr="wb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95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219" w:rsidP="000C2219" w:rsidRDefault="000C2219" w14:paraId="47A85947" w14:textId="77777777">
      <w:pPr>
        <w:jc w:val="center"/>
        <w:rPr>
          <w:rFonts w:ascii="Arial" w:hAnsi="Arial" w:cs="Arial"/>
          <w:b/>
        </w:rPr>
      </w:pPr>
    </w:p>
    <w:p w:rsidR="000C2219" w:rsidP="000C2219" w:rsidRDefault="000C2219" w14:paraId="2075D242" w14:textId="77777777">
      <w:pPr>
        <w:jc w:val="center"/>
        <w:rPr>
          <w:rFonts w:ascii="Arial" w:hAnsi="Arial" w:cs="Arial"/>
          <w:b/>
        </w:rPr>
      </w:pPr>
    </w:p>
    <w:p w:rsidR="000C2219" w:rsidP="000C2219" w:rsidRDefault="000C2219" w14:paraId="6310032B" w14:textId="77777777">
      <w:pPr>
        <w:jc w:val="center"/>
        <w:rPr>
          <w:rFonts w:ascii="Arial" w:hAnsi="Arial" w:cs="Arial"/>
          <w:b/>
        </w:rPr>
      </w:pPr>
    </w:p>
    <w:p w:rsidR="000C2219" w:rsidP="000C2219" w:rsidRDefault="000C2219" w14:paraId="7856769D" w14:textId="77777777">
      <w:pPr>
        <w:jc w:val="center"/>
        <w:rPr>
          <w:rFonts w:ascii="Arial" w:hAnsi="Arial" w:cs="Arial"/>
          <w:b/>
        </w:rPr>
      </w:pPr>
    </w:p>
    <w:p w:rsidR="000C2219" w:rsidP="000C2219" w:rsidRDefault="000C2219" w14:paraId="281157C1" w14:textId="77777777">
      <w:pPr>
        <w:jc w:val="center"/>
        <w:rPr>
          <w:rFonts w:ascii="Arial" w:hAnsi="Arial" w:cs="Arial"/>
          <w:b/>
        </w:rPr>
      </w:pPr>
    </w:p>
    <w:p w:rsidR="000C2219" w:rsidP="000C2219" w:rsidRDefault="000C2219" w14:paraId="3C603E30" w14:textId="77777777">
      <w:pPr>
        <w:jc w:val="center"/>
        <w:rPr>
          <w:rFonts w:ascii="Arial" w:hAnsi="Arial" w:cs="Arial"/>
          <w:b/>
        </w:rPr>
      </w:pPr>
    </w:p>
    <w:p w:rsidR="000C2219" w:rsidP="000C2219" w:rsidRDefault="000C2219" w14:paraId="533E7E52" w14:textId="77777777">
      <w:pPr>
        <w:jc w:val="center"/>
        <w:rPr>
          <w:rFonts w:ascii="Arial" w:hAnsi="Arial" w:cs="Arial"/>
          <w:b/>
        </w:rPr>
      </w:pPr>
    </w:p>
    <w:p w:rsidR="00B16325" w:rsidP="000C2219" w:rsidRDefault="00B16325" w14:paraId="1C1710E7" w14:textId="77777777">
      <w:pPr>
        <w:jc w:val="center"/>
        <w:rPr>
          <w:rFonts w:ascii="Arial" w:hAnsi="Arial" w:cs="Arial"/>
          <w:b/>
        </w:rPr>
      </w:pPr>
    </w:p>
    <w:p w:rsidR="00B16325" w:rsidP="000C2219" w:rsidRDefault="00B16325" w14:paraId="0990CB16" w14:textId="77777777">
      <w:pPr>
        <w:jc w:val="center"/>
        <w:rPr>
          <w:rFonts w:ascii="Arial" w:hAnsi="Arial" w:cs="Arial"/>
          <w:b/>
        </w:rPr>
      </w:pPr>
    </w:p>
    <w:p w:rsidR="00B16325" w:rsidP="000C2219" w:rsidRDefault="00B16325" w14:paraId="6F6445AC" w14:textId="77777777">
      <w:pPr>
        <w:jc w:val="center"/>
        <w:rPr>
          <w:rFonts w:ascii="Arial" w:hAnsi="Arial" w:cs="Arial"/>
          <w:b/>
        </w:rPr>
      </w:pPr>
    </w:p>
    <w:p w:rsidRPr="00357B6E" w:rsidR="000C2219" w:rsidP="000C2219" w:rsidRDefault="000C2219" w14:paraId="1F80E330" w14:textId="0F87FF92">
      <w:pPr>
        <w:jc w:val="center"/>
        <w:rPr>
          <w:rFonts w:ascii="Arial" w:hAnsi="Arial" w:cs="Arial"/>
          <w:b/>
        </w:rPr>
      </w:pPr>
      <w:r w:rsidRPr="00357B6E">
        <w:rPr>
          <w:rFonts w:ascii="Arial" w:hAnsi="Arial" w:cs="Arial"/>
          <w:b/>
        </w:rPr>
        <w:t>Woking Borough Council Role Map</w:t>
      </w:r>
    </w:p>
    <w:p w:rsidR="000C2219" w:rsidP="000C2219" w:rsidRDefault="000C2219" w14:paraId="2E986249" w14:textId="77777777">
      <w:pPr>
        <w:jc w:val="center"/>
        <w:rPr>
          <w:rFonts w:ascii="Arial" w:hAnsi="Arial" w:cs="Arial"/>
          <w:b/>
        </w:rPr>
      </w:pPr>
    </w:p>
    <w:p w:rsidR="000C2219" w:rsidP="000C2219" w:rsidRDefault="000C2219" w14:paraId="26FF46B0" w14:textId="42F5D916">
      <w:pPr>
        <w:jc w:val="center"/>
        <w:rPr>
          <w:rFonts w:ascii="Arial" w:hAnsi="Arial" w:cs="Arial"/>
          <w:b/>
        </w:rPr>
      </w:pPr>
      <w:r>
        <w:rPr>
          <w:rFonts w:ascii="Arial" w:hAnsi="Arial" w:cs="Arial"/>
          <w:b/>
        </w:rPr>
        <w:t xml:space="preserve">Job Title: </w:t>
      </w:r>
      <w:r w:rsidR="00B16325">
        <w:rPr>
          <w:rFonts w:ascii="Arial" w:hAnsi="Arial" w:cs="Arial"/>
          <w:b/>
        </w:rPr>
        <w:t>Social Prescribing Link Worker</w:t>
      </w:r>
    </w:p>
    <w:p w:rsidR="000C2219" w:rsidP="000C2219" w:rsidRDefault="000C2219" w14:paraId="2A47A24F" w14:textId="77777777">
      <w:pPr>
        <w:jc w:val="center"/>
        <w:rPr>
          <w:rFonts w:ascii="Arial" w:hAnsi="Arial" w:cs="Arial"/>
          <w:b/>
        </w:rPr>
      </w:pPr>
    </w:p>
    <w:p w:rsidR="000C2219" w:rsidP="000C2219" w:rsidRDefault="000C2219" w14:paraId="192A7869" w14:textId="7154CD13">
      <w:pPr>
        <w:jc w:val="center"/>
        <w:rPr>
          <w:rFonts w:ascii="Arial" w:hAnsi="Arial" w:cs="Arial"/>
        </w:rPr>
      </w:pPr>
      <w:r>
        <w:rPr>
          <w:rFonts w:ascii="Arial" w:hAnsi="Arial" w:cs="Arial"/>
          <w:b/>
        </w:rPr>
        <w:t>Team:</w:t>
      </w:r>
      <w:r>
        <w:rPr>
          <w:rFonts w:ascii="Arial" w:hAnsi="Arial" w:cs="Arial"/>
        </w:rPr>
        <w:t xml:space="preserve"> </w:t>
      </w:r>
      <w:r w:rsidRPr="00B16325" w:rsidR="00B16325">
        <w:rPr>
          <w:rFonts w:ascii="Arial" w:hAnsi="Arial" w:cs="Arial"/>
          <w:b/>
        </w:rPr>
        <w:t>Home Independence</w:t>
      </w:r>
    </w:p>
    <w:p w:rsidRPr="00035618" w:rsidR="000C2219" w:rsidP="000C2219" w:rsidRDefault="000C2219" w14:paraId="0D5A011B" w14:textId="77777777">
      <w:pPr>
        <w:jc w:val="center"/>
        <w:rPr>
          <w:rFonts w:ascii="Arial" w:hAnsi="Arial" w:cs="Arial"/>
          <w:b/>
        </w:rPr>
      </w:pPr>
      <w:r>
        <w:rPr>
          <w:rFonts w:ascii="Arial" w:hAnsi="Arial" w:cs="Arial"/>
          <w:b/>
        </w:rPr>
        <w:t xml:space="preserve"> </w:t>
      </w:r>
    </w:p>
    <w:p w:rsidR="000C2219" w:rsidP="000C2219" w:rsidRDefault="000C2219" w14:paraId="50E91BAF" w14:textId="32C7626C">
      <w:pPr>
        <w:jc w:val="center"/>
        <w:rPr>
          <w:rFonts w:ascii="Arial" w:hAnsi="Arial" w:cs="Arial"/>
          <w:b/>
        </w:rPr>
      </w:pPr>
      <w:r>
        <w:rPr>
          <w:rFonts w:ascii="Arial" w:hAnsi="Arial" w:cs="Arial"/>
          <w:b/>
        </w:rPr>
        <w:t xml:space="preserve">Function: </w:t>
      </w:r>
      <w:r w:rsidR="00B16325">
        <w:rPr>
          <w:rFonts w:ascii="Arial" w:hAnsi="Arial" w:cs="Arial"/>
          <w:b/>
        </w:rPr>
        <w:t>Social Prescribing</w:t>
      </w:r>
    </w:p>
    <w:p w:rsidRPr="005E1593" w:rsidR="00B16325" w:rsidP="000C2219" w:rsidRDefault="00B16325" w14:paraId="2617AB05" w14:textId="77777777">
      <w:pPr>
        <w:jc w:val="center"/>
        <w:rPr>
          <w:rFonts w:ascii="Arial" w:hAnsi="Arial" w:cs="Arial"/>
          <w:b/>
        </w:rPr>
      </w:pPr>
    </w:p>
    <w:p w:rsidRPr="00357B6E" w:rsidR="000C2219" w:rsidP="000C2219" w:rsidRDefault="000C2219" w14:paraId="19D7EF3B" w14:textId="77777777">
      <w:pPr>
        <w:jc w:val="center"/>
        <w:rPr>
          <w:rFonts w:ascii="Arial" w:hAnsi="Arial" w:cs="Arial"/>
          <w:b/>
        </w:rPr>
      </w:pPr>
    </w:p>
    <w:tbl>
      <w:tblPr>
        <w:tblStyle w:val="TableGrid"/>
        <w:tblW w:w="0" w:type="auto"/>
        <w:jc w:val="center"/>
        <w:tblLook w:val="01E0" w:firstRow="1" w:lastRow="1" w:firstColumn="1" w:lastColumn="1" w:noHBand="0" w:noVBand="0"/>
      </w:tblPr>
      <w:tblGrid>
        <w:gridCol w:w="5040"/>
        <w:gridCol w:w="1980"/>
      </w:tblGrid>
      <w:tr w:rsidRPr="00357B6E" w:rsidR="000C2219" w:rsidTr="00B16325" w14:paraId="499F0A58" w14:textId="77777777">
        <w:trPr>
          <w:trHeight w:val="624"/>
          <w:jc w:val="center"/>
        </w:trPr>
        <w:tc>
          <w:tcPr>
            <w:tcW w:w="5040" w:type="dxa"/>
            <w:vAlign w:val="center"/>
          </w:tcPr>
          <w:p w:rsidRPr="00357B6E" w:rsidR="000C2219" w:rsidP="00491282" w:rsidRDefault="000C2219" w14:paraId="0C015812" w14:textId="77777777">
            <w:pPr>
              <w:spacing w:before="40" w:after="40"/>
              <w:jc w:val="left"/>
              <w:rPr>
                <w:rFonts w:ascii="Arial" w:hAnsi="Arial" w:cs="Arial"/>
                <w:b/>
              </w:rPr>
            </w:pPr>
            <w:r w:rsidRPr="00357B6E">
              <w:rPr>
                <w:rFonts w:ascii="Arial" w:hAnsi="Arial" w:cs="Arial"/>
                <w:b/>
              </w:rPr>
              <w:t>Behaviours</w:t>
            </w:r>
          </w:p>
        </w:tc>
        <w:tc>
          <w:tcPr>
            <w:tcW w:w="1980" w:type="dxa"/>
            <w:vAlign w:val="center"/>
          </w:tcPr>
          <w:p w:rsidRPr="00357B6E" w:rsidR="000C2219" w:rsidP="00491282" w:rsidRDefault="000C2219" w14:paraId="2A9C4F68" w14:textId="77777777">
            <w:pPr>
              <w:spacing w:before="40" w:after="40"/>
              <w:jc w:val="left"/>
              <w:rPr>
                <w:rFonts w:ascii="Arial" w:hAnsi="Arial" w:cs="Arial"/>
                <w:b/>
              </w:rPr>
            </w:pPr>
            <w:r>
              <w:rPr>
                <w:rFonts w:ascii="Arial" w:hAnsi="Arial" w:cs="Arial"/>
                <w:b/>
              </w:rPr>
              <w:t>L</w:t>
            </w:r>
            <w:r w:rsidRPr="00357B6E">
              <w:rPr>
                <w:rFonts w:ascii="Arial" w:hAnsi="Arial" w:cs="Arial"/>
                <w:b/>
              </w:rPr>
              <w:t>evel</w:t>
            </w:r>
            <w:r>
              <w:rPr>
                <w:rFonts w:ascii="Arial" w:hAnsi="Arial" w:cs="Arial"/>
                <w:b/>
              </w:rPr>
              <w:t xml:space="preserve"> required</w:t>
            </w:r>
          </w:p>
        </w:tc>
      </w:tr>
      <w:tr w:rsidRPr="00357B6E" w:rsidR="000C2219" w:rsidTr="00B16325" w14:paraId="69CC9F15" w14:textId="77777777">
        <w:trPr>
          <w:trHeight w:val="624"/>
          <w:jc w:val="center"/>
        </w:trPr>
        <w:tc>
          <w:tcPr>
            <w:tcW w:w="5040" w:type="dxa"/>
            <w:shd w:val="clear" w:color="auto" w:fill="FFCC00"/>
            <w:vAlign w:val="center"/>
          </w:tcPr>
          <w:p w:rsidRPr="005E1593" w:rsidR="000C2219" w:rsidP="00491282" w:rsidRDefault="000C2219" w14:paraId="755CA955" w14:textId="77777777">
            <w:pPr>
              <w:spacing w:before="40" w:after="40"/>
              <w:jc w:val="left"/>
              <w:rPr>
                <w:rFonts w:ascii="Arial" w:hAnsi="Arial" w:cs="Arial"/>
              </w:rPr>
            </w:pPr>
            <w:r>
              <w:rPr>
                <w:rFonts w:ascii="Arial" w:hAnsi="Arial" w:cs="Arial"/>
              </w:rPr>
              <w:t>Shaping our F</w:t>
            </w:r>
            <w:r w:rsidRPr="005E1593">
              <w:rPr>
                <w:rFonts w:ascii="Arial" w:hAnsi="Arial" w:cs="Arial"/>
              </w:rPr>
              <w:t>uture</w:t>
            </w:r>
          </w:p>
        </w:tc>
        <w:tc>
          <w:tcPr>
            <w:tcW w:w="1980" w:type="dxa"/>
            <w:shd w:val="clear" w:color="auto" w:fill="FFCC00"/>
            <w:vAlign w:val="center"/>
          </w:tcPr>
          <w:p w:rsidRPr="00357B6E" w:rsidR="000C2219" w:rsidP="00491282" w:rsidRDefault="00F41187" w14:paraId="7ED91A23" w14:textId="31B506FF">
            <w:pPr>
              <w:jc w:val="center"/>
              <w:rPr>
                <w:rFonts w:ascii="Arial" w:hAnsi="Arial" w:cs="Arial"/>
              </w:rPr>
            </w:pPr>
            <w:r>
              <w:rPr>
                <w:rFonts w:ascii="Arial" w:hAnsi="Arial" w:cs="Arial"/>
              </w:rPr>
              <w:t>2</w:t>
            </w:r>
          </w:p>
        </w:tc>
      </w:tr>
      <w:tr w:rsidRPr="00357B6E" w:rsidR="000C2219" w:rsidTr="00B16325" w14:paraId="046921D4" w14:textId="77777777">
        <w:trPr>
          <w:trHeight w:val="624"/>
          <w:jc w:val="center"/>
        </w:trPr>
        <w:tc>
          <w:tcPr>
            <w:tcW w:w="5040" w:type="dxa"/>
            <w:shd w:val="clear" w:color="auto" w:fill="92D050"/>
            <w:vAlign w:val="center"/>
          </w:tcPr>
          <w:p w:rsidRPr="005E1593" w:rsidR="000C2219" w:rsidP="00491282" w:rsidRDefault="000C2219" w14:paraId="69FFD7E5" w14:textId="77777777">
            <w:pPr>
              <w:spacing w:before="40" w:after="40"/>
              <w:jc w:val="left"/>
              <w:rPr>
                <w:rFonts w:ascii="Arial" w:hAnsi="Arial" w:cs="Arial"/>
              </w:rPr>
            </w:pPr>
            <w:r>
              <w:rPr>
                <w:rFonts w:ascii="Arial" w:hAnsi="Arial" w:cs="Arial"/>
              </w:rPr>
              <w:t>Leading our P</w:t>
            </w:r>
            <w:r w:rsidRPr="005E1593">
              <w:rPr>
                <w:rFonts w:ascii="Arial" w:hAnsi="Arial" w:cs="Arial"/>
              </w:rPr>
              <w:t>eople</w:t>
            </w:r>
          </w:p>
        </w:tc>
        <w:tc>
          <w:tcPr>
            <w:tcW w:w="1980" w:type="dxa"/>
            <w:shd w:val="clear" w:color="auto" w:fill="92D050"/>
            <w:vAlign w:val="center"/>
          </w:tcPr>
          <w:p w:rsidRPr="00357B6E" w:rsidR="000C2219" w:rsidP="00491282" w:rsidRDefault="00F41187" w14:paraId="170A6248" w14:textId="10514FA7">
            <w:pPr>
              <w:jc w:val="center"/>
              <w:rPr>
                <w:rFonts w:ascii="Arial" w:hAnsi="Arial" w:cs="Arial"/>
                <w:noProof/>
              </w:rPr>
            </w:pPr>
            <w:r>
              <w:rPr>
                <w:rFonts w:ascii="Arial" w:hAnsi="Arial" w:cs="Arial"/>
                <w:noProof/>
              </w:rPr>
              <w:t>1</w:t>
            </w:r>
          </w:p>
        </w:tc>
      </w:tr>
      <w:tr w:rsidRPr="00357B6E" w:rsidR="000C2219" w:rsidTr="00B16325" w14:paraId="59C1DD57" w14:textId="77777777">
        <w:trPr>
          <w:trHeight w:val="624"/>
          <w:jc w:val="center"/>
        </w:trPr>
        <w:tc>
          <w:tcPr>
            <w:tcW w:w="5040" w:type="dxa"/>
            <w:shd w:val="clear" w:color="auto" w:fill="00A1DA"/>
            <w:vAlign w:val="center"/>
          </w:tcPr>
          <w:p w:rsidRPr="00357B6E" w:rsidR="000C2219" w:rsidP="00491282" w:rsidRDefault="000C2219" w14:paraId="504361EF" w14:textId="77777777">
            <w:pPr>
              <w:spacing w:before="40" w:after="40"/>
              <w:jc w:val="left"/>
              <w:rPr>
                <w:rFonts w:ascii="Arial" w:hAnsi="Arial" w:cs="Arial"/>
              </w:rPr>
            </w:pPr>
            <w:r>
              <w:rPr>
                <w:rFonts w:ascii="Arial" w:hAnsi="Arial" w:cs="Arial"/>
              </w:rPr>
              <w:t>Delivering for our C</w:t>
            </w:r>
            <w:r w:rsidRPr="00357B6E">
              <w:rPr>
                <w:rFonts w:ascii="Arial" w:hAnsi="Arial" w:cs="Arial"/>
              </w:rPr>
              <w:t>ustomers</w:t>
            </w:r>
          </w:p>
        </w:tc>
        <w:tc>
          <w:tcPr>
            <w:tcW w:w="1980" w:type="dxa"/>
            <w:shd w:val="clear" w:color="auto" w:fill="00A1DA"/>
            <w:vAlign w:val="center"/>
          </w:tcPr>
          <w:p w:rsidRPr="00357B6E" w:rsidR="000C2219" w:rsidP="00491282" w:rsidRDefault="00F41187" w14:paraId="4410F633" w14:textId="4661C1E4">
            <w:pPr>
              <w:jc w:val="center"/>
              <w:rPr>
                <w:rFonts w:ascii="Arial" w:hAnsi="Arial" w:cs="Arial"/>
              </w:rPr>
            </w:pPr>
            <w:r>
              <w:rPr>
                <w:rFonts w:ascii="Arial" w:hAnsi="Arial" w:cs="Arial"/>
              </w:rPr>
              <w:t>2</w:t>
            </w:r>
          </w:p>
        </w:tc>
      </w:tr>
      <w:tr w:rsidRPr="00357B6E" w:rsidR="000C2219" w:rsidTr="00B16325" w14:paraId="3F7A0C13" w14:textId="77777777">
        <w:trPr>
          <w:trHeight w:val="624"/>
          <w:jc w:val="center"/>
        </w:trPr>
        <w:tc>
          <w:tcPr>
            <w:tcW w:w="5040" w:type="dxa"/>
            <w:shd w:val="clear" w:color="auto" w:fill="A86ED4"/>
            <w:vAlign w:val="center"/>
          </w:tcPr>
          <w:p w:rsidRPr="00357B6E" w:rsidR="000C2219" w:rsidP="00491282" w:rsidRDefault="000C2219" w14:paraId="7D553223" w14:textId="77777777">
            <w:pPr>
              <w:spacing w:before="40" w:after="40"/>
              <w:jc w:val="left"/>
              <w:rPr>
                <w:rFonts w:ascii="Arial" w:hAnsi="Arial" w:cs="Arial"/>
              </w:rPr>
            </w:pPr>
            <w:r>
              <w:rPr>
                <w:rFonts w:ascii="Arial" w:hAnsi="Arial" w:cs="Arial"/>
              </w:rPr>
              <w:t>Making Change Happen</w:t>
            </w:r>
          </w:p>
        </w:tc>
        <w:tc>
          <w:tcPr>
            <w:tcW w:w="1980" w:type="dxa"/>
            <w:shd w:val="clear" w:color="auto" w:fill="A86ED4"/>
            <w:vAlign w:val="center"/>
          </w:tcPr>
          <w:p w:rsidRPr="00357B6E" w:rsidR="000C2219" w:rsidP="00491282" w:rsidRDefault="00F41187" w14:paraId="48715942" w14:textId="2E4DBFD9">
            <w:pPr>
              <w:jc w:val="center"/>
              <w:rPr>
                <w:rFonts w:ascii="Arial" w:hAnsi="Arial" w:cs="Arial"/>
              </w:rPr>
            </w:pPr>
            <w:r>
              <w:rPr>
                <w:rFonts w:ascii="Arial" w:hAnsi="Arial" w:cs="Arial"/>
              </w:rPr>
              <w:t>1</w:t>
            </w:r>
          </w:p>
        </w:tc>
      </w:tr>
      <w:tr w:rsidRPr="00357B6E" w:rsidR="000C2219" w:rsidTr="00B16325" w14:paraId="17B1AF70" w14:textId="77777777">
        <w:trPr>
          <w:trHeight w:val="624"/>
          <w:jc w:val="center"/>
        </w:trPr>
        <w:tc>
          <w:tcPr>
            <w:tcW w:w="5040" w:type="dxa"/>
            <w:shd w:val="clear" w:color="auto" w:fill="FF0000"/>
            <w:vAlign w:val="center"/>
          </w:tcPr>
          <w:p w:rsidRPr="00357B6E" w:rsidR="000C2219" w:rsidP="00491282" w:rsidRDefault="000C2219" w14:paraId="482DF93D" w14:textId="77777777">
            <w:pPr>
              <w:spacing w:before="40" w:after="40"/>
              <w:jc w:val="left"/>
              <w:rPr>
                <w:rFonts w:ascii="Arial" w:hAnsi="Arial" w:cs="Arial"/>
              </w:rPr>
            </w:pPr>
            <w:r>
              <w:rPr>
                <w:rFonts w:ascii="Arial" w:hAnsi="Arial" w:cs="Arial"/>
              </w:rPr>
              <w:t>Team and Partnership Working</w:t>
            </w:r>
          </w:p>
        </w:tc>
        <w:tc>
          <w:tcPr>
            <w:tcW w:w="1980" w:type="dxa"/>
            <w:shd w:val="clear" w:color="auto" w:fill="FF0000"/>
            <w:vAlign w:val="center"/>
          </w:tcPr>
          <w:p w:rsidRPr="00357B6E" w:rsidR="000C2219" w:rsidP="00491282" w:rsidRDefault="00F41187" w14:paraId="26BF65D0" w14:textId="479FFFB0">
            <w:pPr>
              <w:jc w:val="center"/>
              <w:rPr>
                <w:rFonts w:ascii="Arial" w:hAnsi="Arial" w:cs="Arial"/>
              </w:rPr>
            </w:pPr>
            <w:r>
              <w:rPr>
                <w:rFonts w:ascii="Arial" w:hAnsi="Arial" w:cs="Arial"/>
              </w:rPr>
              <w:t>2</w:t>
            </w:r>
          </w:p>
        </w:tc>
      </w:tr>
      <w:tr w:rsidRPr="00357B6E" w:rsidR="000C2219" w:rsidTr="00B16325" w14:paraId="1B5220C2" w14:textId="77777777">
        <w:trPr>
          <w:trHeight w:val="624"/>
          <w:jc w:val="center"/>
        </w:trPr>
        <w:tc>
          <w:tcPr>
            <w:tcW w:w="5040" w:type="dxa"/>
            <w:shd w:val="clear" w:color="auto" w:fill="FF3399"/>
            <w:vAlign w:val="center"/>
          </w:tcPr>
          <w:p w:rsidRPr="00357B6E" w:rsidR="000C2219" w:rsidP="00491282" w:rsidRDefault="000C2219" w14:paraId="16A40B1F" w14:textId="77777777">
            <w:pPr>
              <w:spacing w:before="40" w:after="40"/>
              <w:jc w:val="left"/>
              <w:rPr>
                <w:rFonts w:ascii="Arial" w:hAnsi="Arial" w:cs="Arial"/>
              </w:rPr>
            </w:pPr>
            <w:r w:rsidRPr="00357B6E">
              <w:rPr>
                <w:rFonts w:ascii="Arial" w:hAnsi="Arial" w:cs="Arial"/>
              </w:rPr>
              <w:lastRenderedPageBreak/>
              <w:t xml:space="preserve">Communicating </w:t>
            </w:r>
            <w:r>
              <w:rPr>
                <w:rFonts w:ascii="Arial" w:hAnsi="Arial" w:cs="Arial"/>
              </w:rPr>
              <w:t>O</w:t>
            </w:r>
            <w:r w:rsidRPr="00357B6E">
              <w:rPr>
                <w:rFonts w:ascii="Arial" w:hAnsi="Arial" w:cs="Arial"/>
              </w:rPr>
              <w:t>penly</w:t>
            </w:r>
          </w:p>
        </w:tc>
        <w:tc>
          <w:tcPr>
            <w:tcW w:w="1980" w:type="dxa"/>
            <w:shd w:val="clear" w:color="auto" w:fill="FF3399"/>
            <w:vAlign w:val="center"/>
          </w:tcPr>
          <w:p w:rsidRPr="00357B6E" w:rsidR="000C2219" w:rsidP="00491282" w:rsidRDefault="00F41187" w14:paraId="2E4B56EA" w14:textId="6020D907">
            <w:pPr>
              <w:jc w:val="center"/>
              <w:rPr>
                <w:rFonts w:ascii="Arial" w:hAnsi="Arial" w:cs="Arial"/>
              </w:rPr>
            </w:pPr>
            <w:r>
              <w:rPr>
                <w:rFonts w:ascii="Arial" w:hAnsi="Arial" w:cs="Arial"/>
              </w:rPr>
              <w:t>2</w:t>
            </w:r>
          </w:p>
        </w:tc>
      </w:tr>
      <w:tr w:rsidRPr="00357B6E" w:rsidR="000C2219" w:rsidTr="00B16325" w14:paraId="015AB9F2" w14:textId="77777777">
        <w:trPr>
          <w:trHeight w:val="624"/>
          <w:jc w:val="center"/>
        </w:trPr>
        <w:tc>
          <w:tcPr>
            <w:tcW w:w="5040" w:type="dxa"/>
            <w:shd w:val="clear" w:color="auto" w:fill="339966"/>
            <w:vAlign w:val="center"/>
          </w:tcPr>
          <w:p w:rsidRPr="00357B6E" w:rsidR="000C2219" w:rsidP="00491282" w:rsidRDefault="000C2219" w14:paraId="38BF6C79" w14:textId="77777777">
            <w:pPr>
              <w:spacing w:before="40" w:after="40"/>
              <w:jc w:val="left"/>
              <w:rPr>
                <w:rFonts w:ascii="Arial" w:hAnsi="Arial" w:cs="Arial"/>
              </w:rPr>
            </w:pPr>
            <w:r>
              <w:rPr>
                <w:rFonts w:ascii="Arial" w:hAnsi="Arial" w:cs="Arial"/>
              </w:rPr>
              <w:t>Performance Management</w:t>
            </w:r>
          </w:p>
        </w:tc>
        <w:tc>
          <w:tcPr>
            <w:tcW w:w="1980" w:type="dxa"/>
            <w:shd w:val="clear" w:color="auto" w:fill="339966"/>
            <w:vAlign w:val="center"/>
          </w:tcPr>
          <w:p w:rsidRPr="00357B6E" w:rsidR="000C2219" w:rsidP="00491282" w:rsidRDefault="00F41187" w14:paraId="22B12810" w14:textId="0A6A595A">
            <w:pPr>
              <w:jc w:val="center"/>
              <w:rPr>
                <w:rFonts w:ascii="Arial" w:hAnsi="Arial" w:cs="Arial"/>
              </w:rPr>
            </w:pPr>
            <w:r>
              <w:rPr>
                <w:rFonts w:ascii="Arial" w:hAnsi="Arial" w:cs="Arial"/>
              </w:rPr>
              <w:t>1</w:t>
            </w:r>
          </w:p>
        </w:tc>
      </w:tr>
    </w:tbl>
    <w:p w:rsidR="000C2219" w:rsidP="000C2219" w:rsidRDefault="000C2219" w14:paraId="109C1B02" w14:textId="77777777">
      <w:pPr>
        <w:tabs>
          <w:tab w:val="left" w:pos="1275"/>
        </w:tabs>
        <w:rPr>
          <w:rFonts w:ascii="Arial" w:hAnsi="Arial" w:cs="Arial"/>
          <w:sz w:val="22"/>
          <w:szCs w:val="22"/>
          <w:lang w:val="en-US"/>
        </w:rPr>
      </w:pPr>
    </w:p>
    <w:p w:rsidR="000C2219" w:rsidP="000C2219" w:rsidRDefault="000C2219" w14:paraId="4FC4E801" w14:textId="77777777">
      <w:pPr>
        <w:tabs>
          <w:tab w:val="left" w:pos="1275"/>
        </w:tabs>
        <w:rPr>
          <w:rFonts w:ascii="Arial" w:hAnsi="Arial" w:cs="Arial"/>
          <w:sz w:val="22"/>
          <w:szCs w:val="22"/>
          <w:lang w:val="en-US"/>
        </w:rPr>
      </w:pPr>
    </w:p>
    <w:p w:rsidR="000C2219" w:rsidP="000C2219" w:rsidRDefault="000C2219" w14:paraId="50055042" w14:textId="77777777">
      <w:pPr>
        <w:tabs>
          <w:tab w:val="left" w:pos="1275"/>
        </w:tabs>
        <w:rPr>
          <w:rFonts w:ascii="Arial" w:hAnsi="Arial" w:cs="Arial"/>
          <w:sz w:val="22"/>
          <w:szCs w:val="22"/>
          <w:lang w:val="en-US"/>
        </w:rPr>
      </w:pPr>
    </w:p>
    <w:p w:rsidR="000C2219" w:rsidP="000C2219" w:rsidRDefault="000C2219" w14:paraId="76E4C6B2" w14:textId="2EB92332">
      <w:pPr>
        <w:tabs>
          <w:tab w:val="left" w:pos="1275"/>
        </w:tabs>
        <w:jc w:val="center"/>
        <w:rPr>
          <w:rFonts w:ascii="Arial" w:hAnsi="Arial" w:cs="Arial"/>
          <w:sz w:val="22"/>
          <w:szCs w:val="22"/>
          <w:lang w:val="en-US"/>
        </w:rPr>
      </w:pPr>
      <w:r>
        <w:rPr>
          <w:rFonts w:ascii="Arial" w:hAnsi="Arial" w:cs="Arial"/>
          <w:sz w:val="22"/>
          <w:szCs w:val="22"/>
          <w:lang w:val="en-US"/>
        </w:rPr>
        <w:t xml:space="preserve">Please refer to the Council’s Behavioral Framework for examples and indicators of the expected </w:t>
      </w:r>
      <w:r w:rsidR="00B16325">
        <w:rPr>
          <w:rFonts w:ascii="Arial" w:hAnsi="Arial" w:cs="Arial"/>
          <w:sz w:val="22"/>
          <w:szCs w:val="22"/>
          <w:lang w:val="en-US"/>
        </w:rPr>
        <w:t>behavior required at each level.</w:t>
      </w:r>
    </w:p>
    <w:p w:rsidR="000C2219" w:rsidP="003917D4" w:rsidRDefault="000C2219" w14:paraId="1C8604E0" w14:textId="77777777">
      <w:pPr>
        <w:jc w:val="center"/>
        <w:rPr>
          <w:rFonts w:ascii="Arial" w:hAnsi="Arial" w:cs="Arial"/>
          <w:b/>
        </w:rPr>
      </w:pPr>
    </w:p>
    <w:p w:rsidR="000C2219" w:rsidP="003917D4" w:rsidRDefault="000C2219" w14:paraId="2B5573F7" w14:textId="77777777">
      <w:pPr>
        <w:jc w:val="center"/>
        <w:rPr>
          <w:rFonts w:ascii="Arial" w:hAnsi="Arial" w:cs="Arial"/>
          <w:b/>
        </w:rPr>
      </w:pPr>
    </w:p>
    <w:p w:rsidR="000C2219" w:rsidP="003917D4" w:rsidRDefault="000C2219" w14:paraId="5C75B960" w14:textId="77777777">
      <w:pPr>
        <w:jc w:val="center"/>
        <w:rPr>
          <w:rFonts w:ascii="Arial" w:hAnsi="Arial" w:cs="Arial"/>
          <w:b/>
        </w:rPr>
      </w:pPr>
    </w:p>
    <w:p w:rsidRPr="00357B6E" w:rsidR="003917D4" w:rsidP="003917D4" w:rsidRDefault="003917D4" w14:paraId="5EABCB45" w14:textId="77777777">
      <w:pPr>
        <w:jc w:val="center"/>
        <w:rPr>
          <w:rFonts w:ascii="Arial" w:hAnsi="Arial" w:cs="Arial"/>
          <w:b/>
        </w:rPr>
      </w:pPr>
    </w:p>
    <w:p w:rsidR="003917D4" w:rsidP="003917D4" w:rsidRDefault="003917D4" w14:paraId="64F15D57" w14:textId="287DF3FF">
      <w:pPr>
        <w:tabs>
          <w:tab w:val="left" w:pos="1275"/>
        </w:tabs>
        <w:rPr>
          <w:rFonts w:ascii="Arial" w:hAnsi="Arial" w:cs="Arial"/>
          <w:sz w:val="22"/>
          <w:szCs w:val="22"/>
          <w:lang w:val="en-US"/>
        </w:rPr>
      </w:pPr>
    </w:p>
    <w:p w:rsidR="003917D4" w:rsidP="003917D4" w:rsidRDefault="003917D4" w14:paraId="21DD2DA2" w14:textId="77777777">
      <w:pPr>
        <w:tabs>
          <w:tab w:val="left" w:pos="1275"/>
        </w:tabs>
        <w:rPr>
          <w:rFonts w:ascii="Arial" w:hAnsi="Arial" w:cs="Arial"/>
          <w:sz w:val="22"/>
          <w:szCs w:val="22"/>
          <w:lang w:val="en-US"/>
        </w:rPr>
      </w:pPr>
    </w:p>
    <w:p w:rsidR="003917D4" w:rsidP="003917D4" w:rsidRDefault="003917D4" w14:paraId="3D2C72B9" w14:textId="14CF90F4">
      <w:pPr>
        <w:tabs>
          <w:tab w:val="left" w:pos="1275"/>
        </w:tabs>
        <w:rPr>
          <w:rFonts w:ascii="Arial" w:hAnsi="Arial" w:cs="Arial"/>
          <w:sz w:val="22"/>
          <w:szCs w:val="22"/>
          <w:lang w:val="en-US"/>
        </w:rPr>
      </w:pPr>
    </w:p>
    <w:p w:rsidR="00373EA3" w:rsidP="00373EA3" w:rsidRDefault="00373EA3" w14:paraId="5FE973C7" w14:textId="77777777"/>
    <w:sectPr w:rsidR="00373EA3" w:rsidSect="002562F1">
      <w:footerReference w:type="default" r:id="rId16"/>
      <w:pgSz w:w="11906" w:h="16838" w:orient="portrait"/>
      <w:pgMar w:top="902" w:right="1797" w:bottom="125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4529" w:rsidP="003917D4" w:rsidRDefault="008A4529" w14:paraId="4ED83BA1" w14:textId="77777777">
      <w:r>
        <w:separator/>
      </w:r>
    </w:p>
  </w:endnote>
  <w:endnote w:type="continuationSeparator" w:id="0">
    <w:p w:rsidR="008A4529" w:rsidP="003917D4" w:rsidRDefault="008A4529" w14:paraId="07A88E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0704" w:rsidR="00930704" w:rsidRDefault="00930704" w14:paraId="36AA1780" w14:textId="1A59A709">
    <w:pPr>
      <w:pStyle w:val="Footer"/>
      <w:rPr>
        <w:rFonts w:ascii="Arial" w:hAnsi="Arial" w:cs="Arial"/>
        <w:sz w:val="18"/>
        <w:szCs w:val="20"/>
      </w:rPr>
    </w:pPr>
    <w:r w:rsidRPr="00930704">
      <w:rPr>
        <w:rFonts w:ascii="Arial" w:hAnsi="Arial" w:cs="Arial"/>
        <w:sz w:val="18"/>
        <w:szCs w:val="20"/>
      </w:rP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4529" w:rsidP="003917D4" w:rsidRDefault="008A4529" w14:paraId="6BAE75DB" w14:textId="77777777">
      <w:r>
        <w:separator/>
      </w:r>
    </w:p>
  </w:footnote>
  <w:footnote w:type="continuationSeparator" w:id="0">
    <w:p w:rsidR="008A4529" w:rsidP="003917D4" w:rsidRDefault="008A4529" w14:paraId="67A93D3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B0D1E8"/>
    <w:lvl w:ilvl="0">
      <w:numFmt w:val="decimal"/>
      <w:lvlText w:val="*"/>
      <w:lvlJc w:val="left"/>
    </w:lvl>
  </w:abstractNum>
  <w:abstractNum w:abstractNumId="1" w15:restartNumberingAfterBreak="0">
    <w:nsid w:val="064C3D3C"/>
    <w:multiLevelType w:val="hybridMultilevel"/>
    <w:tmpl w:val="C7B27F14"/>
    <w:lvl w:ilvl="0" w:tplc="0809000B">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4287A"/>
    <w:multiLevelType w:val="hybridMultilevel"/>
    <w:tmpl w:val="AD7AB44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CE56007"/>
    <w:multiLevelType w:val="hybridMultilevel"/>
    <w:tmpl w:val="4E8A5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3524A0"/>
    <w:multiLevelType w:val="hybridMultilevel"/>
    <w:tmpl w:val="A860EF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5E516F8"/>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8012425"/>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9A15A8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C76A0C"/>
    <w:multiLevelType w:val="hybridMultilevel"/>
    <w:tmpl w:val="2FEE3942"/>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25146EC"/>
    <w:multiLevelType w:val="hybridMultilevel"/>
    <w:tmpl w:val="CF9668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95B3100"/>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C21B8"/>
    <w:multiLevelType w:val="hybridMultilevel"/>
    <w:tmpl w:val="7F88EC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DE5099B"/>
    <w:multiLevelType w:val="hybridMultilevel"/>
    <w:tmpl w:val="466893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F606DB0"/>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50230C64"/>
    <w:multiLevelType w:val="hybridMultilevel"/>
    <w:tmpl w:val="7512CE12"/>
    <w:lvl w:ilvl="0" w:tplc="0809000B">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3C4433F"/>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hint="default" w:ascii="Wingdings" w:hAnsi="Wingdings"/>
      </w:rPr>
    </w:lvl>
    <w:lvl w:ilvl="1" w:tplc="08090003" w:tentative="1">
      <w:start w:val="1"/>
      <w:numFmt w:val="bullet"/>
      <w:lvlText w:val="o"/>
      <w:lvlJc w:val="left"/>
      <w:pPr>
        <w:tabs>
          <w:tab w:val="num" w:pos="2433"/>
        </w:tabs>
        <w:ind w:left="2433" w:hanging="360"/>
      </w:pPr>
      <w:rPr>
        <w:rFonts w:hint="default" w:ascii="Courier New" w:hAnsi="Courier New" w:cs="Courier New"/>
      </w:rPr>
    </w:lvl>
    <w:lvl w:ilvl="2" w:tplc="08090005" w:tentative="1">
      <w:start w:val="1"/>
      <w:numFmt w:val="bullet"/>
      <w:lvlText w:val=""/>
      <w:lvlJc w:val="left"/>
      <w:pPr>
        <w:tabs>
          <w:tab w:val="num" w:pos="3153"/>
        </w:tabs>
        <w:ind w:left="3153" w:hanging="360"/>
      </w:pPr>
      <w:rPr>
        <w:rFonts w:hint="default" w:ascii="Wingdings" w:hAnsi="Wingdings"/>
      </w:rPr>
    </w:lvl>
    <w:lvl w:ilvl="3" w:tplc="08090001" w:tentative="1">
      <w:start w:val="1"/>
      <w:numFmt w:val="bullet"/>
      <w:lvlText w:val=""/>
      <w:lvlJc w:val="left"/>
      <w:pPr>
        <w:tabs>
          <w:tab w:val="num" w:pos="3873"/>
        </w:tabs>
        <w:ind w:left="3873" w:hanging="360"/>
      </w:pPr>
      <w:rPr>
        <w:rFonts w:hint="default" w:ascii="Symbol" w:hAnsi="Symbol"/>
      </w:rPr>
    </w:lvl>
    <w:lvl w:ilvl="4" w:tplc="08090003" w:tentative="1">
      <w:start w:val="1"/>
      <w:numFmt w:val="bullet"/>
      <w:lvlText w:val="o"/>
      <w:lvlJc w:val="left"/>
      <w:pPr>
        <w:tabs>
          <w:tab w:val="num" w:pos="4593"/>
        </w:tabs>
        <w:ind w:left="4593" w:hanging="360"/>
      </w:pPr>
      <w:rPr>
        <w:rFonts w:hint="default" w:ascii="Courier New" w:hAnsi="Courier New" w:cs="Courier New"/>
      </w:rPr>
    </w:lvl>
    <w:lvl w:ilvl="5" w:tplc="08090005" w:tentative="1">
      <w:start w:val="1"/>
      <w:numFmt w:val="bullet"/>
      <w:lvlText w:val=""/>
      <w:lvlJc w:val="left"/>
      <w:pPr>
        <w:tabs>
          <w:tab w:val="num" w:pos="5313"/>
        </w:tabs>
        <w:ind w:left="5313" w:hanging="360"/>
      </w:pPr>
      <w:rPr>
        <w:rFonts w:hint="default" w:ascii="Wingdings" w:hAnsi="Wingdings"/>
      </w:rPr>
    </w:lvl>
    <w:lvl w:ilvl="6" w:tplc="08090001" w:tentative="1">
      <w:start w:val="1"/>
      <w:numFmt w:val="bullet"/>
      <w:lvlText w:val=""/>
      <w:lvlJc w:val="left"/>
      <w:pPr>
        <w:tabs>
          <w:tab w:val="num" w:pos="6033"/>
        </w:tabs>
        <w:ind w:left="6033" w:hanging="360"/>
      </w:pPr>
      <w:rPr>
        <w:rFonts w:hint="default" w:ascii="Symbol" w:hAnsi="Symbol"/>
      </w:rPr>
    </w:lvl>
    <w:lvl w:ilvl="7" w:tplc="08090003" w:tentative="1">
      <w:start w:val="1"/>
      <w:numFmt w:val="bullet"/>
      <w:lvlText w:val="o"/>
      <w:lvlJc w:val="left"/>
      <w:pPr>
        <w:tabs>
          <w:tab w:val="num" w:pos="6753"/>
        </w:tabs>
        <w:ind w:left="6753" w:hanging="360"/>
      </w:pPr>
      <w:rPr>
        <w:rFonts w:hint="default" w:ascii="Courier New" w:hAnsi="Courier New" w:cs="Courier New"/>
      </w:rPr>
    </w:lvl>
    <w:lvl w:ilvl="8" w:tplc="08090005" w:tentative="1">
      <w:start w:val="1"/>
      <w:numFmt w:val="bullet"/>
      <w:lvlText w:val=""/>
      <w:lvlJc w:val="left"/>
      <w:pPr>
        <w:tabs>
          <w:tab w:val="num" w:pos="7473"/>
        </w:tabs>
        <w:ind w:left="7473" w:hanging="360"/>
      </w:pPr>
      <w:rPr>
        <w:rFonts w:hint="default" w:ascii="Wingdings" w:hAnsi="Wingdings"/>
      </w:rPr>
    </w:lvl>
  </w:abstractNum>
  <w:abstractNum w:abstractNumId="25" w15:restartNumberingAfterBreak="0">
    <w:nsid w:val="5CAC795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604D2C4E"/>
    <w:multiLevelType w:val="hybridMultilevel"/>
    <w:tmpl w:val="DC1252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75449EF"/>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6C387E15"/>
    <w:multiLevelType w:val="hybridMultilevel"/>
    <w:tmpl w:val="0CDE22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F154090"/>
    <w:multiLevelType w:val="hybridMultilevel"/>
    <w:tmpl w:val="07B640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3EF6295"/>
    <w:multiLevelType w:val="hybridMultilevel"/>
    <w:tmpl w:val="AA6A10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5BE5799"/>
    <w:multiLevelType w:val="hybridMultilevel"/>
    <w:tmpl w:val="E56E32A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792E194F"/>
    <w:multiLevelType w:val="singleLevel"/>
    <w:tmpl w:val="67A248B8"/>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7C326AAB"/>
    <w:multiLevelType w:val="hybridMultilevel"/>
    <w:tmpl w:val="DB8AD196"/>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6"/>
  </w:num>
  <w:num w:numId="4">
    <w:abstractNumId w:val="21"/>
  </w:num>
  <w:num w:numId="5">
    <w:abstractNumId w:val="23"/>
  </w:num>
  <w:num w:numId="6">
    <w:abstractNumId w:val="7"/>
  </w:num>
  <w:num w:numId="7">
    <w:abstractNumId w:val="27"/>
  </w:num>
  <w:num w:numId="8">
    <w:abstractNumId w:val="12"/>
  </w:num>
  <w:num w:numId="9">
    <w:abstractNumId w:val="32"/>
  </w:num>
  <w:num w:numId="10">
    <w:abstractNumId w:val="11"/>
  </w:num>
  <w:num w:numId="11">
    <w:abstractNumId w:val="26"/>
  </w:num>
  <w:num w:numId="12">
    <w:abstractNumId w:val="9"/>
  </w:num>
  <w:num w:numId="13">
    <w:abstractNumId w:val="14"/>
  </w:num>
  <w:num w:numId="14">
    <w:abstractNumId w:val="15"/>
  </w:num>
  <w:num w:numId="15">
    <w:abstractNumId w:val="33"/>
  </w:num>
  <w:num w:numId="16">
    <w:abstractNumId w:val="31"/>
  </w:num>
  <w:num w:numId="17">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18">
    <w:abstractNumId w:val="2"/>
  </w:num>
  <w:num w:numId="19">
    <w:abstractNumId w:val="13"/>
  </w:num>
  <w:num w:numId="20">
    <w:abstractNumId w:val="3"/>
  </w:num>
  <w:num w:numId="21">
    <w:abstractNumId w:val="5"/>
  </w:num>
  <w:num w:numId="22">
    <w:abstractNumId w:val="17"/>
  </w:num>
  <w:num w:numId="23">
    <w:abstractNumId w:val="16"/>
  </w:num>
  <w:num w:numId="24">
    <w:abstractNumId w:val="1"/>
  </w:num>
  <w:num w:numId="25">
    <w:abstractNumId w:val="24"/>
  </w:num>
  <w:num w:numId="26">
    <w:abstractNumId w:val="22"/>
  </w:num>
  <w:num w:numId="27">
    <w:abstractNumId w:val="20"/>
  </w:num>
  <w:num w:numId="28">
    <w:abstractNumId w:val="10"/>
  </w:num>
  <w:num w:numId="29">
    <w:abstractNumId w:val="30"/>
  </w:num>
  <w:num w:numId="30">
    <w:abstractNumId w:val="29"/>
  </w:num>
  <w:num w:numId="31">
    <w:abstractNumId w:val="4"/>
  </w:num>
  <w:num w:numId="32">
    <w:abstractNumId w:val="28"/>
  </w:num>
  <w:num w:numId="33">
    <w:abstractNumId w:val="19"/>
  </w:num>
  <w:num w:numId="34">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C3A"/>
    <w:rsid w:val="000611CD"/>
    <w:rsid w:val="0006510E"/>
    <w:rsid w:val="00093465"/>
    <w:rsid w:val="000A37B1"/>
    <w:rsid w:val="000B1A14"/>
    <w:rsid w:val="000C2219"/>
    <w:rsid w:val="000C2315"/>
    <w:rsid w:val="000D6A18"/>
    <w:rsid w:val="000F2676"/>
    <w:rsid w:val="00115ED8"/>
    <w:rsid w:val="00145A35"/>
    <w:rsid w:val="00146410"/>
    <w:rsid w:val="00153AF6"/>
    <w:rsid w:val="00166A9C"/>
    <w:rsid w:val="001E3DCF"/>
    <w:rsid w:val="00207A9B"/>
    <w:rsid w:val="002346E2"/>
    <w:rsid w:val="00242C7C"/>
    <w:rsid w:val="002562F1"/>
    <w:rsid w:val="00283624"/>
    <w:rsid w:val="00297CF1"/>
    <w:rsid w:val="002A6DA1"/>
    <w:rsid w:val="002A7585"/>
    <w:rsid w:val="002B4060"/>
    <w:rsid w:val="002C78F6"/>
    <w:rsid w:val="002D28B6"/>
    <w:rsid w:val="00312487"/>
    <w:rsid w:val="003238E8"/>
    <w:rsid w:val="00373EA3"/>
    <w:rsid w:val="003917D4"/>
    <w:rsid w:val="003F311C"/>
    <w:rsid w:val="003F3585"/>
    <w:rsid w:val="003F4BC7"/>
    <w:rsid w:val="003F634D"/>
    <w:rsid w:val="004005AC"/>
    <w:rsid w:val="00441A4E"/>
    <w:rsid w:val="00453FC7"/>
    <w:rsid w:val="00454ACF"/>
    <w:rsid w:val="004622D6"/>
    <w:rsid w:val="004624FE"/>
    <w:rsid w:val="0048396B"/>
    <w:rsid w:val="00491282"/>
    <w:rsid w:val="00497A43"/>
    <w:rsid w:val="004A3D73"/>
    <w:rsid w:val="004A4DF2"/>
    <w:rsid w:val="005004D3"/>
    <w:rsid w:val="0051058D"/>
    <w:rsid w:val="00562F79"/>
    <w:rsid w:val="005A2EAE"/>
    <w:rsid w:val="005B5B1E"/>
    <w:rsid w:val="005B6456"/>
    <w:rsid w:val="005C183D"/>
    <w:rsid w:val="005C3BA1"/>
    <w:rsid w:val="005F0D2A"/>
    <w:rsid w:val="00602A1B"/>
    <w:rsid w:val="00610D52"/>
    <w:rsid w:val="00611C3A"/>
    <w:rsid w:val="006160BE"/>
    <w:rsid w:val="00627370"/>
    <w:rsid w:val="006301F6"/>
    <w:rsid w:val="00630D5F"/>
    <w:rsid w:val="006404C1"/>
    <w:rsid w:val="00654689"/>
    <w:rsid w:val="00655157"/>
    <w:rsid w:val="00671C64"/>
    <w:rsid w:val="0068477F"/>
    <w:rsid w:val="00687451"/>
    <w:rsid w:val="006914A3"/>
    <w:rsid w:val="006A30B5"/>
    <w:rsid w:val="006C0A18"/>
    <w:rsid w:val="006F5C11"/>
    <w:rsid w:val="0070529A"/>
    <w:rsid w:val="00706501"/>
    <w:rsid w:val="00717C67"/>
    <w:rsid w:val="00720836"/>
    <w:rsid w:val="007232F5"/>
    <w:rsid w:val="00726610"/>
    <w:rsid w:val="00727E0B"/>
    <w:rsid w:val="00735A8E"/>
    <w:rsid w:val="007452BE"/>
    <w:rsid w:val="00745A3B"/>
    <w:rsid w:val="00750B26"/>
    <w:rsid w:val="00760E14"/>
    <w:rsid w:val="007624E6"/>
    <w:rsid w:val="00780AD9"/>
    <w:rsid w:val="007C5858"/>
    <w:rsid w:val="00810853"/>
    <w:rsid w:val="00831A6B"/>
    <w:rsid w:val="008335C6"/>
    <w:rsid w:val="008726B9"/>
    <w:rsid w:val="008A4529"/>
    <w:rsid w:val="008D18D0"/>
    <w:rsid w:val="008D5C2F"/>
    <w:rsid w:val="00920C93"/>
    <w:rsid w:val="00930704"/>
    <w:rsid w:val="00931497"/>
    <w:rsid w:val="0093464D"/>
    <w:rsid w:val="009352E4"/>
    <w:rsid w:val="0097552D"/>
    <w:rsid w:val="009808D3"/>
    <w:rsid w:val="00985824"/>
    <w:rsid w:val="00991FD6"/>
    <w:rsid w:val="009C0D57"/>
    <w:rsid w:val="009C1BD7"/>
    <w:rsid w:val="009D0F1D"/>
    <w:rsid w:val="009D1CE9"/>
    <w:rsid w:val="009E4D5A"/>
    <w:rsid w:val="009F14B1"/>
    <w:rsid w:val="00A10278"/>
    <w:rsid w:val="00A12FCC"/>
    <w:rsid w:val="00A1699A"/>
    <w:rsid w:val="00A65FE7"/>
    <w:rsid w:val="00A8416B"/>
    <w:rsid w:val="00AB3C4B"/>
    <w:rsid w:val="00AE39DD"/>
    <w:rsid w:val="00AE4EC6"/>
    <w:rsid w:val="00AF402A"/>
    <w:rsid w:val="00B16325"/>
    <w:rsid w:val="00B23B4E"/>
    <w:rsid w:val="00B2519D"/>
    <w:rsid w:val="00B4027C"/>
    <w:rsid w:val="00B87A47"/>
    <w:rsid w:val="00BF0E8D"/>
    <w:rsid w:val="00C11740"/>
    <w:rsid w:val="00C175D5"/>
    <w:rsid w:val="00C33F2F"/>
    <w:rsid w:val="00C35923"/>
    <w:rsid w:val="00C41CF7"/>
    <w:rsid w:val="00C92EA2"/>
    <w:rsid w:val="00CB4918"/>
    <w:rsid w:val="00CF0744"/>
    <w:rsid w:val="00CF4573"/>
    <w:rsid w:val="00D05F59"/>
    <w:rsid w:val="00D261FE"/>
    <w:rsid w:val="00D54E9A"/>
    <w:rsid w:val="00D81346"/>
    <w:rsid w:val="00D97612"/>
    <w:rsid w:val="00DC1E56"/>
    <w:rsid w:val="00DC4CEC"/>
    <w:rsid w:val="00E064A9"/>
    <w:rsid w:val="00E60398"/>
    <w:rsid w:val="00EA59DB"/>
    <w:rsid w:val="00EB145B"/>
    <w:rsid w:val="00EB40A8"/>
    <w:rsid w:val="00EC4F36"/>
    <w:rsid w:val="00ED6366"/>
    <w:rsid w:val="00EE28B0"/>
    <w:rsid w:val="00F00785"/>
    <w:rsid w:val="00F077D9"/>
    <w:rsid w:val="00F41187"/>
    <w:rsid w:val="00F46302"/>
    <w:rsid w:val="00F47593"/>
    <w:rsid w:val="00F553A8"/>
    <w:rsid w:val="00F56800"/>
    <w:rsid w:val="00F652AC"/>
    <w:rsid w:val="00FA3B92"/>
    <w:rsid w:val="00FD3245"/>
    <w:rsid w:val="00FF1459"/>
    <w:rsid w:val="776ED4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3721E"/>
  <w15:docId w15:val="{C6B490C3-7396-4A13-A274-552DEBBB1E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styleId="BodyTextFirst" w:customStyle="1">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rsid w:val="003917D4"/>
    <w:pPr>
      <w:tabs>
        <w:tab w:val="center" w:pos="4513"/>
        <w:tab w:val="right" w:pos="9026"/>
      </w:tabs>
    </w:pPr>
  </w:style>
  <w:style w:type="character" w:styleId="FooterChar" w:customStyle="1">
    <w:name w:val="Footer Char"/>
    <w:basedOn w:val="DefaultParagraphFont"/>
    <w:link w:val="Footer"/>
    <w:rsid w:val="003917D4"/>
    <w:rPr>
      <w:sz w:val="24"/>
      <w:szCs w:val="24"/>
      <w:lang w:eastAsia="en-US"/>
    </w:rPr>
  </w:style>
  <w:style w:type="character" w:styleId="Heading7Char" w:customStyle="1">
    <w:name w:val="Heading 7 Char"/>
    <w:basedOn w:val="DefaultParagraphFont"/>
    <w:link w:val="Heading7"/>
    <w:rsid w:val="00C41CF7"/>
    <w:rPr>
      <w:sz w:val="24"/>
      <w:szCs w:val="24"/>
      <w:lang w:eastAsia="en-US"/>
    </w:rPr>
  </w:style>
  <w:style w:type="paragraph" w:styleId="Default" w:customStyle="1">
    <w:name w:val="Default"/>
    <w:rsid w:val="0049128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customXml" Target="../customXml/item5.xml" Id="rId5" /><Relationship Type="http://schemas.openxmlformats.org/officeDocument/2006/relationships/image" Target="media/image1.png" Id="rId15" /><Relationship Type="http://schemas.openxmlformats.org/officeDocument/2006/relationships/styles" Target="styles.xml" Id="rId10"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Filesrv3\apps\apps\OFFICE2016\Job%20Description%20Person%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3.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 xsi:nil="true"/>
    <TaxCatchAll xmlns="46807a20-9d27-4512-b221-24b6eb18f636">
      <Value>317</Value>
    </TaxCatchAll>
    <_dlc_DocId xmlns="46807a20-9d27-4512-b221-24b6eb18f636">ZXCY4AER26PV-1887685907-1024</_dlc_DocId>
    <_dlc_DocIdUrl xmlns="46807a20-9d27-4512-b221-24b6eb18f636">
      <Url>https://wokinggovuk.sharepoint.com/sites/hr/_layouts/15/DocIdRedir.aspx?ID=ZXCY4AER26PV-1887685907-1024</Url>
      <Description>ZXCY4AER26PV-1887685907-1024</Description>
    </_dlc_DocIdUrl>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Home Independence</TermName>
          <TermId xmlns="http://schemas.microsoft.com/office/infopath/2007/PartnerControls">dcc09f6e-4fc7-4c05-8531-cac6da8b624c</TermId>
        </TermInfo>
      </Terms>
    </a6fc8068dd354453af1b1d28c4c143d0>
    <o0e247a91ca54a58b97f4065959f1b70 xmlns="46807a20-9d27-4512-b221-24b6eb18f636">
      <Terms xmlns="http://schemas.microsoft.com/office/infopath/2007/PartnerControls"/>
    </o0e247a91ca54a58b97f4065959f1b7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233200c3dcde73262aa914587165c7ef">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a029febf5ef697ab6a7cbda26fb5b57c"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PolicyDirtyBag xmlns="microsoft.office.server.policy.changes">
  <Microsoft.Office.RecordsManagement.PolicyFeatures.Expiration op="Change"/>
  <Microsoft.Office.RecordsManagement.PolicyFeatures.PolicyAudit op="Change"/>
</PolicyDirtyBag>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2.xml><?xml version="1.0" encoding="utf-8"?>
<ds:datastoreItem xmlns:ds="http://schemas.openxmlformats.org/officeDocument/2006/customXml" ds:itemID="{2CB8AAA9-53EC-465E-9AD7-CA6993E94861}">
  <ds:schemaRefs>
    <ds:schemaRef ds:uri="Microsoft.SharePoint.Taxonomy.ContentTypeSync"/>
  </ds:schemaRefs>
</ds:datastoreItem>
</file>

<file path=customXml/itemProps3.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http://schemas.microsoft.com/sharepoint/v3"/>
    <ds:schemaRef ds:uri="46807a20-9d27-4512-b221-24b6eb18f636"/>
  </ds:schemaRefs>
</ds:datastoreItem>
</file>

<file path=customXml/itemProps4.xml><?xml version="1.0" encoding="utf-8"?>
<ds:datastoreItem xmlns:ds="http://schemas.openxmlformats.org/officeDocument/2006/customXml" ds:itemID="{79A1B64D-D855-42D3-B9C5-73F2965D4795}">
  <ds:schemaRefs>
    <ds:schemaRef ds:uri="http://schemas.openxmlformats.org/officeDocument/2006/bibliography"/>
  </ds:schemaRefs>
</ds:datastoreItem>
</file>

<file path=customXml/itemProps5.xml><?xml version="1.0" encoding="utf-8"?>
<ds:datastoreItem xmlns:ds="http://schemas.openxmlformats.org/officeDocument/2006/customXml" ds:itemID="{ED163564-795C-4038-A867-623B0942C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8EF6CC-2EC3-4E08-85F3-4930F03FE790}">
  <ds:schemaRefs>
    <ds:schemaRef ds:uri="office.server.policy"/>
  </ds:schemaRefs>
</ds:datastoreItem>
</file>

<file path=customXml/itemProps7.xml><?xml version="1.0" encoding="utf-8"?>
<ds:datastoreItem xmlns:ds="http://schemas.openxmlformats.org/officeDocument/2006/customXml" ds:itemID="{C6ED06B8-892D-493D-AE2E-16C9D8AA244A}">
  <ds:schemaRefs>
    <ds:schemaRef ds:uri="microsoft.office.server.policy.changes"/>
  </ds:schemaRefs>
</ds:datastoreItem>
</file>

<file path=customXml/itemProps8.xml><?xml version="1.0" encoding="utf-8"?>
<ds:datastoreItem xmlns:ds="http://schemas.openxmlformats.org/officeDocument/2006/customXml" ds:itemID="{84E3B95F-DB0E-42F1-AAB6-23B9D652BE2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Person Specification</ap:Template>
  <ap:Application>Microsoft Word for the web</ap:Application>
  <ap:DocSecurity>0</ap:DocSecurity>
  <ap:ScaleCrop>false</ap:ScaleCrop>
  <ap:Company>Woking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Sarah Dolbear</dc:creator>
  <cp:lastModifiedBy>Melissa Riffen</cp:lastModifiedBy>
  <cp:revision>22</cp:revision>
  <cp:lastPrinted>2019-10-23T11:32:00Z</cp:lastPrinted>
  <dcterms:created xsi:type="dcterms:W3CDTF">2021-04-19T09:18:00Z</dcterms:created>
  <dcterms:modified xsi:type="dcterms:W3CDTF">2022-07-06T12:21:53Z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0x0101004006F74AA777284A8BC03E650336547B35|1537566354</vt:lpwstr>
  </property>
  <property fmtid="{D5CDD505-2E9C-101B-9397-08002B2CF9AE}" pid="11" name="ItemRetentionFormula">
    <vt:lpwstr/>
  </property>
  <property fmtid="{D5CDD505-2E9C-101B-9397-08002B2CF9AE}" pid="12" name="_dlc_DocIdItemGuid">
    <vt:lpwstr>a1165bb8-6321-469f-9141-3dae5a5a1628</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317;#Home Independence|dcc09f6e-4fc7-4c05-8531-cac6da8b624c</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WBCCompany">
    <vt:lpwstr/>
  </property>
  <property fmtid="{D5CDD505-2E9C-101B-9397-08002B2CF9AE}" pid="49" name="i0b8c5eaf1ad48b2bc96b822b4d88b04">
    <vt:lpwstr/>
  </property>
  <property fmtid="{D5CDD505-2E9C-101B-9397-08002B2CF9AE}" pid="50" name="n5ed98a4e2f14fa587cfe2143a033256">
    <vt:lpwstr/>
  </property>
  <property fmtid="{D5CDD505-2E9C-101B-9397-08002B2CF9AE}" pid="51" name="hcec3410f7fc4ecc98f123bc9be6e0c2">
    <vt:lpwstr/>
  </property>
  <property fmtid="{D5CDD505-2E9C-101B-9397-08002B2CF9AE}" pid="52" name="e71543dc4e5a45e08828eaa2b1b10974">
    <vt:lpwstr/>
  </property>
  <property fmtid="{D5CDD505-2E9C-101B-9397-08002B2CF9AE}" pid="53" name="o185fe7133664146ae0854f4a6694a73">
    <vt:lpwstr/>
  </property>
  <property fmtid="{D5CDD505-2E9C-101B-9397-08002B2CF9AE}" pid="54" name="b1f0d39f53a24bd79b4bd9293ca72102">
    <vt:lpwstr/>
  </property>
  <property fmtid="{D5CDD505-2E9C-101B-9397-08002B2CF9AE}" pid="55" name="h762119d309548b1a9d3da5d697bb4ae">
    <vt:lpwstr/>
  </property>
  <property fmtid="{D5CDD505-2E9C-101B-9397-08002B2CF9AE}" pid="56" name="aabf747856fa4df28b255c8d2d9cdf1f">
    <vt:lpwstr/>
  </property>
  <property fmtid="{D5CDD505-2E9C-101B-9397-08002B2CF9AE}" pid="57" name="k750cd4564104c499c33e5450e8389d9">
    <vt:lpwstr/>
  </property>
  <property fmtid="{D5CDD505-2E9C-101B-9397-08002B2CF9AE}" pid="58" name="m3aef5a28d5b4b27bd0554ee3c676de1">
    <vt:lpwstr/>
  </property>
  <property fmtid="{D5CDD505-2E9C-101B-9397-08002B2CF9AE}" pid="59" name="c76b74a828604598baca3b8e09dbe7e4">
    <vt:lpwstr/>
  </property>
  <property fmtid="{D5CDD505-2E9C-101B-9397-08002B2CF9AE}" pid="60" name="cede54a8b42a412b8c3b89f301be15b5">
    <vt:lpwstr/>
  </property>
  <property fmtid="{D5CDD505-2E9C-101B-9397-08002B2CF9AE}" pid="61" name="ed79e86673a64de29b609e1721c7626d">
    <vt:lpwstr/>
  </property>
  <property fmtid="{D5CDD505-2E9C-101B-9397-08002B2CF9AE}" pid="62" name="a913ce868f7640bda6ed7044b927266f">
    <vt:lpwstr/>
  </property>
  <property fmtid="{D5CDD505-2E9C-101B-9397-08002B2CF9AE}" pid="63" name="jb2dc3c9890740859eee364bcd3efbe6">
    <vt:lpwstr/>
  </property>
  <property fmtid="{D5CDD505-2E9C-101B-9397-08002B2CF9AE}" pid="64" name="cb9dd883e6354316b0d5d0f18f731892">
    <vt:lpwstr/>
  </property>
  <property fmtid="{D5CDD505-2E9C-101B-9397-08002B2CF9AE}" pid="65" name="i9a481bd7d1840d7996ff2e43aa0304a">
    <vt:lpwstr/>
  </property>
  <property fmtid="{D5CDD505-2E9C-101B-9397-08002B2CF9AE}" pid="66" name="n1a4a89002084de5ac2106e937c1b909">
    <vt:lpwstr/>
  </property>
  <property fmtid="{D5CDD505-2E9C-101B-9397-08002B2CF9AE}" pid="67" name="SharedWithUsers">
    <vt:lpwstr>93;#Julie Meme</vt:lpwstr>
  </property>
</Properties>
</file>