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Ind w:w="-1" w:type="dxa"/>
        <w:tblLayout w:type="fixed"/>
        <w:tblCellMar>
          <w:left w:w="107" w:type="dxa"/>
          <w:right w:w="107" w:type="dxa"/>
        </w:tblCellMar>
        <w:tblLook w:val="0000" w:firstRow="0" w:lastRow="0" w:firstColumn="0" w:lastColumn="0" w:noHBand="0" w:noVBand="0"/>
      </w:tblPr>
      <w:tblGrid>
        <w:gridCol w:w="7338"/>
        <w:gridCol w:w="2693"/>
      </w:tblGrid>
      <w:tr w:rsidR="00FA11B2" w14:paraId="46639B84" w14:textId="77777777">
        <w:tc>
          <w:tcPr>
            <w:tcW w:w="7338" w:type="dxa"/>
          </w:tcPr>
          <w:p w14:paraId="13B6964C" w14:textId="2FF248CF" w:rsidR="00FA11B2" w:rsidRDefault="00FA11B2"/>
        </w:tc>
        <w:tc>
          <w:tcPr>
            <w:tcW w:w="2693" w:type="dxa"/>
          </w:tcPr>
          <w:p w14:paraId="5EB09E60" w14:textId="77777777" w:rsidR="00FA11B2" w:rsidRDefault="00FA11B2" w:rsidP="005613ED">
            <w:pPr>
              <w:tabs>
                <w:tab w:val="center" w:pos="0"/>
              </w:tabs>
              <w:jc w:val="right"/>
              <w:rPr>
                <w:sz w:val="18"/>
              </w:rPr>
            </w:pPr>
            <w:r>
              <w:rPr>
                <w:sz w:val="18"/>
              </w:rPr>
              <w:t>Civic Offices</w:t>
            </w:r>
          </w:p>
          <w:p w14:paraId="38B8AEA1" w14:textId="77777777" w:rsidR="00FA11B2" w:rsidRDefault="00FA11B2" w:rsidP="005613ED">
            <w:pPr>
              <w:tabs>
                <w:tab w:val="center" w:pos="0"/>
              </w:tabs>
              <w:jc w:val="right"/>
              <w:rPr>
                <w:sz w:val="18"/>
              </w:rPr>
            </w:pPr>
            <w:r>
              <w:rPr>
                <w:sz w:val="18"/>
              </w:rPr>
              <w:t>Gloucester Square</w:t>
            </w:r>
          </w:p>
          <w:p w14:paraId="20102397" w14:textId="77777777" w:rsidR="00FA11B2" w:rsidRDefault="00FA11B2" w:rsidP="005613ED">
            <w:pPr>
              <w:tabs>
                <w:tab w:val="center" w:pos="0"/>
              </w:tabs>
              <w:jc w:val="right"/>
              <w:rPr>
                <w:sz w:val="18"/>
              </w:rPr>
            </w:pPr>
            <w:r>
              <w:rPr>
                <w:sz w:val="18"/>
              </w:rPr>
              <w:t>Woking</w:t>
            </w:r>
          </w:p>
          <w:p w14:paraId="12F7219C" w14:textId="77777777" w:rsidR="005613ED" w:rsidRDefault="00FA11B2" w:rsidP="005613ED">
            <w:pPr>
              <w:tabs>
                <w:tab w:val="center" w:pos="0"/>
              </w:tabs>
              <w:jc w:val="right"/>
              <w:rPr>
                <w:sz w:val="18"/>
              </w:rPr>
            </w:pPr>
            <w:r>
              <w:rPr>
                <w:sz w:val="18"/>
              </w:rPr>
              <w:t>Surrey</w:t>
            </w:r>
          </w:p>
          <w:p w14:paraId="26322E2D" w14:textId="2DD10BC1" w:rsidR="00FA11B2" w:rsidRDefault="00FA11B2" w:rsidP="005613ED">
            <w:pPr>
              <w:tabs>
                <w:tab w:val="center" w:pos="0"/>
              </w:tabs>
              <w:jc w:val="right"/>
              <w:rPr>
                <w:sz w:val="18"/>
              </w:rPr>
            </w:pPr>
            <w:r>
              <w:rPr>
                <w:sz w:val="18"/>
              </w:rPr>
              <w:t>GU21 6YL</w:t>
            </w:r>
          </w:p>
          <w:p w14:paraId="6E223169" w14:textId="77777777" w:rsidR="00FA11B2" w:rsidRDefault="00FA11B2">
            <w:pPr>
              <w:tabs>
                <w:tab w:val="center" w:pos="0"/>
              </w:tabs>
              <w:jc w:val="center"/>
              <w:rPr>
                <w:sz w:val="18"/>
              </w:rPr>
            </w:pPr>
          </w:p>
          <w:p w14:paraId="30CE8AC6" w14:textId="77777777" w:rsidR="00FA11B2" w:rsidRDefault="00FA11B2" w:rsidP="005613ED">
            <w:pPr>
              <w:pStyle w:val="Header"/>
              <w:jc w:val="right"/>
            </w:pPr>
            <w:r>
              <w:rPr>
                <w:b/>
              </w:rPr>
              <w:t>Telephone</w:t>
            </w:r>
            <w:r>
              <w:t xml:space="preserve"> (01483) 755855</w:t>
            </w:r>
          </w:p>
          <w:p w14:paraId="7EAE8AB1" w14:textId="77777777" w:rsidR="00FA11B2" w:rsidRDefault="00FA11B2" w:rsidP="005613ED">
            <w:pPr>
              <w:tabs>
                <w:tab w:val="center" w:pos="0"/>
              </w:tabs>
              <w:jc w:val="right"/>
              <w:rPr>
                <w:sz w:val="18"/>
              </w:rPr>
            </w:pPr>
            <w:r>
              <w:rPr>
                <w:b/>
                <w:sz w:val="18"/>
              </w:rPr>
              <w:t>Facsimile</w:t>
            </w:r>
            <w:r>
              <w:rPr>
                <w:sz w:val="18"/>
              </w:rPr>
              <w:t xml:space="preserve"> (01483) 768746</w:t>
            </w:r>
          </w:p>
          <w:p w14:paraId="090BB46C" w14:textId="77777777" w:rsidR="00FA11B2" w:rsidRDefault="00FA11B2" w:rsidP="005613ED">
            <w:pPr>
              <w:tabs>
                <w:tab w:val="center" w:pos="0"/>
              </w:tabs>
              <w:jc w:val="right"/>
              <w:rPr>
                <w:sz w:val="18"/>
              </w:rPr>
            </w:pPr>
            <w:r>
              <w:rPr>
                <w:b/>
                <w:sz w:val="18"/>
              </w:rPr>
              <w:t>E</w:t>
            </w:r>
            <w:r w:rsidR="007C4516">
              <w:rPr>
                <w:b/>
                <w:sz w:val="18"/>
              </w:rPr>
              <w:t>m</w:t>
            </w:r>
            <w:r>
              <w:rPr>
                <w:b/>
                <w:sz w:val="18"/>
              </w:rPr>
              <w:t>ail</w:t>
            </w:r>
            <w:r>
              <w:rPr>
                <w:sz w:val="18"/>
              </w:rPr>
              <w:t xml:space="preserve"> </w:t>
            </w:r>
            <w:hyperlink r:id="rId14" w:history="1">
              <w:r>
                <w:rPr>
                  <w:rStyle w:val="Hyperlink"/>
                  <w:sz w:val="18"/>
                </w:rPr>
                <w:t>wokbc@woking.gov.uk</w:t>
              </w:r>
            </w:hyperlink>
          </w:p>
          <w:p w14:paraId="21153A20" w14:textId="77777777" w:rsidR="00FA11B2" w:rsidRDefault="00FA11B2" w:rsidP="005613ED">
            <w:pPr>
              <w:tabs>
                <w:tab w:val="center" w:pos="0"/>
              </w:tabs>
              <w:jc w:val="right"/>
              <w:rPr>
                <w:b/>
                <w:sz w:val="18"/>
              </w:rPr>
            </w:pPr>
            <w:r>
              <w:rPr>
                <w:b/>
                <w:bCs/>
                <w:sz w:val="18"/>
              </w:rPr>
              <w:t>Website</w:t>
            </w:r>
            <w:r>
              <w:rPr>
                <w:sz w:val="18"/>
              </w:rPr>
              <w:t xml:space="preserve"> www.woking.gov.uk</w:t>
            </w:r>
          </w:p>
        </w:tc>
      </w:tr>
    </w:tbl>
    <w:p w14:paraId="7651F223" w14:textId="0EF8816F" w:rsidR="00FA11B2" w:rsidRDefault="00FA11B2">
      <w:pPr>
        <w:tabs>
          <w:tab w:val="left" w:pos="10031"/>
        </w:tabs>
        <w:jc w:val="both"/>
        <w:rPr>
          <w:sz w:val="18"/>
        </w:rPr>
      </w:pPr>
    </w:p>
    <w:p w14:paraId="40C32B17" w14:textId="77777777" w:rsidR="00FA11B2" w:rsidRDefault="00FA11B2">
      <w:pPr>
        <w:tabs>
          <w:tab w:val="left" w:pos="10031"/>
        </w:tabs>
        <w:jc w:val="both"/>
      </w:pPr>
      <w:bookmarkStart w:id="0" w:name="youref"/>
      <w:bookmarkEnd w:id="0"/>
    </w:p>
    <w:p w14:paraId="1A58ED4C" w14:textId="77777777" w:rsidR="00FA11B2" w:rsidRDefault="00FA11B2">
      <w:pPr>
        <w:tabs>
          <w:tab w:val="left" w:pos="10031"/>
        </w:tabs>
        <w:jc w:val="both"/>
      </w:pPr>
      <w:bookmarkStart w:id="1" w:name="ouref"/>
      <w:bookmarkEnd w:id="1"/>
    </w:p>
    <w:p w14:paraId="60942B37" w14:textId="7FBFC213" w:rsidR="00FA11B2" w:rsidRDefault="00FA11B2">
      <w:pPr>
        <w:jc w:val="both"/>
      </w:pPr>
      <w:bookmarkStart w:id="2" w:name="nameaddress"/>
      <w:bookmarkEnd w:id="2"/>
    </w:p>
    <w:p w14:paraId="2F4AB612" w14:textId="77777777" w:rsidR="00FA11B2" w:rsidRDefault="00E1088C">
      <w:pPr>
        <w:jc w:val="both"/>
      </w:pPr>
      <w:bookmarkStart w:id="3" w:name="letdate"/>
      <w:bookmarkEnd w:id="3"/>
      <w:r>
        <w:t>1 July 2022</w:t>
      </w:r>
    </w:p>
    <w:p w14:paraId="6037A941" w14:textId="77777777" w:rsidR="00FA11B2" w:rsidRDefault="00FA11B2">
      <w:pPr>
        <w:jc w:val="both"/>
      </w:pPr>
    </w:p>
    <w:p w14:paraId="77EE4770" w14:textId="77777777" w:rsidR="00E1088C" w:rsidRDefault="00E1088C" w:rsidP="00E1088C">
      <w:pPr>
        <w:rPr>
          <w:rFonts w:ascii="Calibri" w:hAnsi="Calibri" w:cs="Calibri"/>
        </w:rPr>
      </w:pPr>
      <w:bookmarkStart w:id="4" w:name="subjmatter"/>
      <w:bookmarkEnd w:id="4"/>
      <w:r>
        <w:t xml:space="preserve">Dear Candidate, </w:t>
      </w:r>
    </w:p>
    <w:p w14:paraId="0B37988A" w14:textId="77777777" w:rsidR="00E1088C" w:rsidRDefault="00E1088C" w:rsidP="00E1088C"/>
    <w:p w14:paraId="6EE39B8E" w14:textId="77777777" w:rsidR="00E1088C" w:rsidRDefault="00E1088C" w:rsidP="00E1088C">
      <w:pPr>
        <w:rPr>
          <w:b/>
          <w:bCs/>
          <w:u w:val="single"/>
        </w:rPr>
      </w:pPr>
      <w:r>
        <w:rPr>
          <w:b/>
          <w:bCs/>
          <w:u w:val="single"/>
        </w:rPr>
        <w:t>Head of Planning</w:t>
      </w:r>
    </w:p>
    <w:p w14:paraId="2CD383FC" w14:textId="77777777" w:rsidR="00E1088C" w:rsidRDefault="00E1088C" w:rsidP="00E1088C"/>
    <w:p w14:paraId="497B1584" w14:textId="77777777" w:rsidR="00E1088C" w:rsidRDefault="00E1088C" w:rsidP="00E1088C">
      <w:pPr>
        <w:jc w:val="both"/>
      </w:pPr>
      <w:r>
        <w:t>Thank you for your interest in this post.</w:t>
      </w:r>
    </w:p>
    <w:p w14:paraId="11F540EC" w14:textId="77777777" w:rsidR="00E1088C" w:rsidRDefault="00E1088C" w:rsidP="00E1088C">
      <w:pPr>
        <w:jc w:val="both"/>
      </w:pPr>
    </w:p>
    <w:p w14:paraId="08C85AA8" w14:textId="5E9CCF49" w:rsidR="00E1088C" w:rsidRDefault="00E1088C" w:rsidP="00E1088C">
      <w:pPr>
        <w:jc w:val="both"/>
      </w:pPr>
      <w:r>
        <w:t>I joined the Council just over a year ago and quickly recognised the hard working and can-do attitude of its staff and members.  Over that time</w:t>
      </w:r>
      <w:r w:rsidR="005613ED">
        <w:t>,</w:t>
      </w:r>
      <w:r>
        <w:t xml:space="preserve"> we have set out our ambition and objectives in our Corporate Plan and reconfirmed and added to those by publishing our new Administration’s priorities.  </w:t>
      </w:r>
    </w:p>
    <w:p w14:paraId="094A85FF" w14:textId="77777777" w:rsidR="00E1088C" w:rsidRDefault="00E1088C" w:rsidP="00E1088C">
      <w:pPr>
        <w:jc w:val="both"/>
      </w:pPr>
    </w:p>
    <w:p w14:paraId="0B034C80" w14:textId="77777777" w:rsidR="00E1088C" w:rsidRDefault="00E1088C" w:rsidP="00E1088C">
      <w:pPr>
        <w:jc w:val="both"/>
      </w:pPr>
      <w:r>
        <w:t xml:space="preserve">The planning service has achieved so much in the last year, the adoption of our site allocations development plan document, the completion of a Planning Peer Review and the advancement of a new Masterplan for the town centre to name but a few.  </w:t>
      </w:r>
    </w:p>
    <w:p w14:paraId="189A7B35" w14:textId="4E18A5A5" w:rsidR="00E1088C" w:rsidRDefault="00E1088C" w:rsidP="00E1088C">
      <w:pPr>
        <w:jc w:val="both"/>
      </w:pPr>
    </w:p>
    <w:p w14:paraId="79755646" w14:textId="6E645DA1" w:rsidR="00E1088C" w:rsidRDefault="00E1088C" w:rsidP="00E1088C">
      <w:pPr>
        <w:jc w:val="both"/>
      </w:pPr>
      <w:r>
        <w:t xml:space="preserve">The Head of Planning will be pivotal in supporting the delivery of the corporate plan both directly through the work of their team and by working as a critical member of our newly formed Place Directorate Management Team. The post holder will be in a unique position to drive forward our masterplan to adoption and begin work on the review of the Local Plan and its replacement.  Working collaboratively and in partnership will be essential to meet our place making ambitions for the Borough. </w:t>
      </w:r>
    </w:p>
    <w:p w14:paraId="257BBA36" w14:textId="32726C6E" w:rsidR="00E1088C" w:rsidRDefault="00E1088C" w:rsidP="00E1088C"/>
    <w:p w14:paraId="0791BBAE" w14:textId="40C911D0" w:rsidR="00FA11B2" w:rsidRDefault="00E1088C" w:rsidP="00E1088C">
      <w:r>
        <w:t>I look forward to discussing this opportunity with you.</w:t>
      </w:r>
      <w:r w:rsidR="005613ED">
        <w:t xml:space="preserve"> </w:t>
      </w:r>
    </w:p>
    <w:p w14:paraId="7CD9A473" w14:textId="09DE0290" w:rsidR="00FA11B2" w:rsidRDefault="00FA11B2">
      <w:pPr>
        <w:pStyle w:val="Paragraph"/>
      </w:pPr>
      <w:bookmarkStart w:id="5" w:name="starthere"/>
      <w:bookmarkEnd w:id="5"/>
    </w:p>
    <w:p w14:paraId="02F40136" w14:textId="1770D4B5" w:rsidR="00FA11B2" w:rsidRDefault="005613ED">
      <w:bookmarkStart w:id="6" w:name="salutation"/>
      <w:bookmarkEnd w:id="6"/>
      <w:r>
        <w:rPr>
          <w:noProof/>
        </w:rPr>
        <w:drawing>
          <wp:anchor distT="0" distB="0" distL="114300" distR="114300" simplePos="0" relativeHeight="251658240" behindDoc="1" locked="0" layoutInCell="1" allowOverlap="1" wp14:anchorId="257A3ED9" wp14:editId="0C4EE04B">
            <wp:simplePos x="0" y="0"/>
            <wp:positionH relativeFrom="column">
              <wp:posOffset>-50754</wp:posOffset>
            </wp:positionH>
            <wp:positionV relativeFrom="paragraph">
              <wp:posOffset>117239</wp:posOffset>
            </wp:positionV>
            <wp:extent cx="1583703" cy="7313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3703" cy="731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088C">
        <w:t>Yours sincerely,</w:t>
      </w:r>
    </w:p>
    <w:p w14:paraId="65DF3966" w14:textId="67FAB14D" w:rsidR="00FA11B2" w:rsidRDefault="00FA11B2">
      <w:pPr>
        <w:jc w:val="both"/>
      </w:pPr>
    </w:p>
    <w:p w14:paraId="3FA9F485" w14:textId="655CC3C8" w:rsidR="00FA11B2" w:rsidRDefault="00FA11B2">
      <w:pPr>
        <w:jc w:val="both"/>
      </w:pPr>
    </w:p>
    <w:p w14:paraId="76166376" w14:textId="77777777" w:rsidR="00FA11B2" w:rsidRDefault="00FA11B2">
      <w:pPr>
        <w:jc w:val="both"/>
      </w:pPr>
    </w:p>
    <w:p w14:paraId="53F29B34" w14:textId="77777777" w:rsidR="00FA11B2" w:rsidRDefault="00FA11B2">
      <w:pPr>
        <w:jc w:val="both"/>
      </w:pPr>
    </w:p>
    <w:p w14:paraId="1D39051E" w14:textId="77777777" w:rsidR="00FA11B2" w:rsidRDefault="00E1088C">
      <w:bookmarkStart w:id="7" w:name="formalname"/>
      <w:bookmarkEnd w:id="7"/>
      <w:r>
        <w:t>Giorgio Framalicco</w:t>
      </w:r>
    </w:p>
    <w:p w14:paraId="2F86009A" w14:textId="77777777" w:rsidR="00FA11B2" w:rsidRDefault="00E1088C">
      <w:bookmarkStart w:id="8" w:name="postitle"/>
      <w:bookmarkEnd w:id="8"/>
      <w:r>
        <w:t>Director of Planning</w:t>
      </w:r>
    </w:p>
    <w:p w14:paraId="42D1F055" w14:textId="20304BDA" w:rsidR="00FA11B2" w:rsidRDefault="00FA11B2">
      <w:bookmarkStart w:id="9" w:name="dept"/>
      <w:bookmarkEnd w:id="9"/>
    </w:p>
    <w:p w14:paraId="77DABFD6" w14:textId="1DFE6630" w:rsidR="00E1088C" w:rsidRDefault="00E1088C"/>
    <w:p w14:paraId="43A2F337" w14:textId="5D594C29" w:rsidR="00E1088C" w:rsidRDefault="00E1088C"/>
    <w:p w14:paraId="45CBB02A" w14:textId="32320AFC" w:rsidR="00E1088C" w:rsidRDefault="00E1088C"/>
    <w:p w14:paraId="44DC2337" w14:textId="4C3FBB43" w:rsidR="00E1088C" w:rsidRDefault="00E1088C"/>
    <w:p w14:paraId="43FFE1B7" w14:textId="77777777" w:rsidR="00E1088C" w:rsidRDefault="00E1088C"/>
    <w:p w14:paraId="7B0A5E5A" w14:textId="77777777" w:rsidR="00380C24" w:rsidRDefault="00380C24" w:rsidP="00380C24">
      <w:r>
        <w:t>Key Documents / Links:</w:t>
      </w:r>
    </w:p>
    <w:p w14:paraId="57D28F4E" w14:textId="77777777" w:rsidR="00380C24" w:rsidRDefault="00380C24" w:rsidP="00380C24"/>
    <w:p w14:paraId="43D07515" w14:textId="69520C24" w:rsidR="00380C24" w:rsidRDefault="00F579A5" w:rsidP="00380C24">
      <w:hyperlink r:id="rId16" w:history="1">
        <w:r w:rsidR="00380C24" w:rsidRPr="00F579A5">
          <w:rPr>
            <w:rStyle w:val="Hyperlink"/>
          </w:rPr>
          <w:t>Corporate Plan – Woking for all Strategy</w:t>
        </w:r>
      </w:hyperlink>
    </w:p>
    <w:p w14:paraId="40CF6204" w14:textId="77777777" w:rsidR="00380C24" w:rsidRDefault="00380C24" w:rsidP="00380C24"/>
    <w:p w14:paraId="6EEFFF94" w14:textId="3086F9EA" w:rsidR="00380C24" w:rsidRDefault="00F579A5" w:rsidP="00380C24">
      <w:hyperlink r:id="rId17" w:history="1">
        <w:r w:rsidR="00380C24" w:rsidRPr="00F579A5">
          <w:rPr>
            <w:rStyle w:val="Hyperlink"/>
          </w:rPr>
          <w:t>Supplementary and amended priorities – Woking for all Strategy</w:t>
        </w:r>
      </w:hyperlink>
    </w:p>
    <w:p w14:paraId="37BEA9D8" w14:textId="77777777" w:rsidR="00380C24" w:rsidRDefault="00380C24" w:rsidP="00380C24"/>
    <w:p w14:paraId="2886A0D5" w14:textId="1C185577" w:rsidR="00380C24" w:rsidRDefault="00F579A5" w:rsidP="00380C24">
      <w:hyperlink r:id="rId18" w:history="1">
        <w:r w:rsidR="00380C24" w:rsidRPr="00F579A5">
          <w:rPr>
            <w:rStyle w:val="Hyperlink"/>
          </w:rPr>
          <w:t>Planning Directorate Plan</w:t>
        </w:r>
      </w:hyperlink>
    </w:p>
    <w:p w14:paraId="3187D3C3" w14:textId="77777777" w:rsidR="00380C24" w:rsidRDefault="00380C24" w:rsidP="00380C24"/>
    <w:p w14:paraId="42D3BFAC" w14:textId="19B64318" w:rsidR="00380C24" w:rsidRDefault="00F579A5" w:rsidP="00380C24">
      <w:hyperlink r:id="rId19" w:history="1">
        <w:r w:rsidR="00380C24" w:rsidRPr="00F579A5">
          <w:rPr>
            <w:rStyle w:val="Hyperlink"/>
          </w:rPr>
          <w:t>Neighbourhood Directorate Plan</w:t>
        </w:r>
      </w:hyperlink>
    </w:p>
    <w:p w14:paraId="02F9E3C0" w14:textId="77777777" w:rsidR="00380C24" w:rsidRDefault="00380C24" w:rsidP="00380C24"/>
    <w:p w14:paraId="4DE73546" w14:textId="6FFA8B69" w:rsidR="00380C24" w:rsidRDefault="00F579A5" w:rsidP="00F579A5">
      <w:hyperlink r:id="rId20" w:history="1">
        <w:r w:rsidR="00380C24" w:rsidRPr="00F579A5">
          <w:rPr>
            <w:rStyle w:val="Hyperlink"/>
          </w:rPr>
          <w:t>Planning Peer Report</w:t>
        </w:r>
      </w:hyperlink>
      <w:r>
        <w:t xml:space="preserve"> </w:t>
      </w:r>
      <w:r w:rsidR="00380C24">
        <w:t>Item 7b</w:t>
      </w:r>
    </w:p>
    <w:p w14:paraId="39F3A29C" w14:textId="77777777" w:rsidR="00380C24" w:rsidRDefault="00380C24" w:rsidP="00380C24"/>
    <w:p w14:paraId="13F220F7" w14:textId="3BF2D626" w:rsidR="00380C24" w:rsidRDefault="00F579A5" w:rsidP="00F579A5">
      <w:hyperlink r:id="rId21" w:history="1">
        <w:r w:rsidR="00380C24" w:rsidRPr="00F579A5">
          <w:rPr>
            <w:rStyle w:val="Hyperlink"/>
          </w:rPr>
          <w:t>Surrey 2050 Place Ambition</w:t>
        </w:r>
      </w:hyperlink>
      <w:r>
        <w:t xml:space="preserve"> I</w:t>
      </w:r>
      <w:r w:rsidR="00380C24">
        <w:t>tem 10</w:t>
      </w:r>
    </w:p>
    <w:p w14:paraId="4AE758EE" w14:textId="77777777" w:rsidR="00380C24" w:rsidRDefault="00380C24" w:rsidP="00380C24"/>
    <w:p w14:paraId="284B7AF4" w14:textId="6109E632" w:rsidR="00380C24" w:rsidRDefault="00F579A5" w:rsidP="00380C24">
      <w:hyperlink r:id="rId22" w:history="1">
        <w:r w:rsidR="00380C24" w:rsidRPr="00F579A5">
          <w:rPr>
            <w:rStyle w:val="Hyperlink"/>
          </w:rPr>
          <w:t>The Local Plan including our Site Allocations Development Plan Document</w:t>
        </w:r>
      </w:hyperlink>
    </w:p>
    <w:p w14:paraId="31A10D73" w14:textId="77777777" w:rsidR="00380C24" w:rsidRDefault="00380C24"/>
    <w:sectPr w:rsidR="00380C24">
      <w:headerReference w:type="default" r:id="rId23"/>
      <w:footerReference w:type="default" r:id="rId24"/>
      <w:headerReference w:type="first" r:id="rId25"/>
      <w:footerReference w:type="first" r:id="rId26"/>
      <w:pgSz w:w="11907" w:h="16727" w:code="9"/>
      <w:pgMar w:top="567" w:right="992" w:bottom="567" w:left="1134" w:header="567" w:footer="227"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C906" w14:textId="77777777" w:rsidR="0088776F" w:rsidRDefault="0088776F">
      <w:r>
        <w:separator/>
      </w:r>
    </w:p>
  </w:endnote>
  <w:endnote w:type="continuationSeparator" w:id="0">
    <w:p w14:paraId="07839DC8" w14:textId="77777777" w:rsidR="0088776F" w:rsidRDefault="0088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1418"/>
      <w:gridCol w:w="992"/>
      <w:gridCol w:w="7371"/>
    </w:tblGrid>
    <w:tr w:rsidR="00E1088C" w14:paraId="165FA2F6" w14:textId="77777777" w:rsidTr="0067273A">
      <w:tc>
        <w:tcPr>
          <w:tcW w:w="1418" w:type="dxa"/>
        </w:tcPr>
        <w:p w14:paraId="724267E8" w14:textId="77777777" w:rsidR="00E1088C" w:rsidRDefault="00E1088C" w:rsidP="00E1088C">
          <w:pPr>
            <w:pStyle w:val="Footer"/>
            <w:rPr>
              <w:sz w:val="22"/>
            </w:rPr>
          </w:pPr>
        </w:p>
        <w:p w14:paraId="78991EFF" w14:textId="77777777" w:rsidR="00E1088C" w:rsidRDefault="00E1088C" w:rsidP="00E1088C">
          <w:pPr>
            <w:pStyle w:val="Footer"/>
          </w:pPr>
        </w:p>
      </w:tc>
      <w:tc>
        <w:tcPr>
          <w:tcW w:w="992" w:type="dxa"/>
        </w:tcPr>
        <w:p w14:paraId="2547163F" w14:textId="77777777" w:rsidR="00E1088C" w:rsidRPr="000F6D01" w:rsidRDefault="00E1088C" w:rsidP="00E1088C">
          <w:pPr>
            <w:pStyle w:val="Footer"/>
            <w:rPr>
              <w:sz w:val="6"/>
              <w:szCs w:val="6"/>
            </w:rPr>
          </w:pPr>
        </w:p>
        <w:p w14:paraId="332D413C" w14:textId="77777777" w:rsidR="00E1088C" w:rsidRPr="00501F45" w:rsidRDefault="00E1088C" w:rsidP="00E1088C">
          <w:pPr>
            <w:pStyle w:val="Footer"/>
          </w:pPr>
        </w:p>
      </w:tc>
      <w:tc>
        <w:tcPr>
          <w:tcW w:w="7371" w:type="dxa"/>
        </w:tcPr>
        <w:p w14:paraId="6A2C662C" w14:textId="795525B6" w:rsidR="00E1088C" w:rsidRDefault="00E1088C" w:rsidP="00E1088C">
          <w:pPr>
            <w:pStyle w:val="Footer"/>
            <w:rPr>
              <w:sz w:val="6"/>
            </w:rPr>
          </w:pPr>
        </w:p>
        <w:p w14:paraId="44589BD9" w14:textId="5294A197" w:rsidR="00E1088C" w:rsidRDefault="00DB204D" w:rsidP="00E1088C">
          <w:pPr>
            <w:pStyle w:val="Footer"/>
            <w:rPr>
              <w:sz w:val="6"/>
            </w:rPr>
          </w:pPr>
          <w:r>
            <w:rPr>
              <w:noProof/>
              <w:sz w:val="6"/>
              <w:lang w:eastAsia="en-GB"/>
            </w:rPr>
            <w:drawing>
              <wp:anchor distT="0" distB="0" distL="114300" distR="114300" simplePos="0" relativeHeight="251660288" behindDoc="1" locked="0" layoutInCell="1" allowOverlap="1" wp14:anchorId="6DFB63A6" wp14:editId="38E362A1">
                <wp:simplePos x="0" y="0"/>
                <wp:positionH relativeFrom="column">
                  <wp:posOffset>241300</wp:posOffset>
                </wp:positionH>
                <wp:positionV relativeFrom="paragraph">
                  <wp:posOffset>160020</wp:posOffset>
                </wp:positionV>
                <wp:extent cx="2876550" cy="473914"/>
                <wp:effectExtent l="0" t="0" r="0" b="2540"/>
                <wp:wrapTight wrapText="bothSides">
                  <wp:wrapPolygon edited="0">
                    <wp:start x="0" y="0"/>
                    <wp:lineTo x="0" y="20847"/>
                    <wp:lineTo x="21457" y="20847"/>
                    <wp:lineTo x="214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P.png"/>
                        <pic:cNvPicPr/>
                      </pic:nvPicPr>
                      <pic:blipFill>
                        <a:blip r:embed="rId1">
                          <a:extLst>
                            <a:ext uri="{28A0092B-C50C-407E-A947-70E740481C1C}">
                              <a14:useLocalDpi xmlns:a14="http://schemas.microsoft.com/office/drawing/2010/main" val="0"/>
                            </a:ext>
                          </a:extLst>
                        </a:blip>
                        <a:stretch>
                          <a:fillRect/>
                        </a:stretch>
                      </pic:blipFill>
                      <pic:spPr>
                        <a:xfrm>
                          <a:off x="0" y="0"/>
                          <a:ext cx="2876550" cy="473914"/>
                        </a:xfrm>
                        <a:prstGeom prst="rect">
                          <a:avLst/>
                        </a:prstGeom>
                      </pic:spPr>
                    </pic:pic>
                  </a:graphicData>
                </a:graphic>
              </wp:anchor>
            </w:drawing>
          </w:r>
        </w:p>
      </w:tc>
    </w:tr>
  </w:tbl>
  <w:p w14:paraId="619B7572" w14:textId="77777777" w:rsidR="00B36AE8" w:rsidRPr="00E1088C" w:rsidRDefault="00B36AE8" w:rsidP="00E10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1418"/>
      <w:gridCol w:w="992"/>
      <w:gridCol w:w="7371"/>
    </w:tblGrid>
    <w:tr w:rsidR="00F24B5B" w14:paraId="13AF6183" w14:textId="77777777" w:rsidTr="00DF4C9D">
      <w:tc>
        <w:tcPr>
          <w:tcW w:w="1418" w:type="dxa"/>
        </w:tcPr>
        <w:p w14:paraId="6CF43D98" w14:textId="77777777" w:rsidR="000F6D01" w:rsidRDefault="000F6D01">
          <w:pPr>
            <w:pStyle w:val="Footer"/>
            <w:rPr>
              <w:sz w:val="22"/>
            </w:rPr>
          </w:pPr>
        </w:p>
        <w:p w14:paraId="70EBF00C" w14:textId="77777777" w:rsidR="004632CE" w:rsidRDefault="004632CE">
          <w:pPr>
            <w:pStyle w:val="Footer"/>
          </w:pPr>
        </w:p>
      </w:tc>
      <w:tc>
        <w:tcPr>
          <w:tcW w:w="992" w:type="dxa"/>
        </w:tcPr>
        <w:p w14:paraId="2664DFF1" w14:textId="77777777" w:rsidR="000F6D01" w:rsidRPr="000F6D01" w:rsidRDefault="000F6D01">
          <w:pPr>
            <w:pStyle w:val="Footer"/>
            <w:rPr>
              <w:sz w:val="6"/>
              <w:szCs w:val="6"/>
            </w:rPr>
          </w:pPr>
        </w:p>
        <w:p w14:paraId="06EFE377" w14:textId="77777777" w:rsidR="000F6D01" w:rsidRPr="00501F45" w:rsidRDefault="000F6D01">
          <w:pPr>
            <w:pStyle w:val="Footer"/>
          </w:pPr>
        </w:p>
      </w:tc>
      <w:tc>
        <w:tcPr>
          <w:tcW w:w="7371" w:type="dxa"/>
        </w:tcPr>
        <w:p w14:paraId="3BF60793" w14:textId="77777777" w:rsidR="000F6D01" w:rsidRDefault="000F6D01">
          <w:pPr>
            <w:pStyle w:val="Footer"/>
            <w:rPr>
              <w:sz w:val="6"/>
            </w:rPr>
          </w:pPr>
        </w:p>
        <w:p w14:paraId="688D66D8" w14:textId="77777777" w:rsidR="000F6D01" w:rsidRDefault="00F24B5B">
          <w:pPr>
            <w:pStyle w:val="Footer"/>
            <w:rPr>
              <w:sz w:val="6"/>
            </w:rPr>
          </w:pPr>
          <w:r>
            <w:rPr>
              <w:noProof/>
              <w:sz w:val="6"/>
              <w:lang w:eastAsia="en-GB"/>
            </w:rPr>
            <w:drawing>
              <wp:anchor distT="0" distB="0" distL="114300" distR="114300" simplePos="0" relativeHeight="251658240" behindDoc="1" locked="0" layoutInCell="1" allowOverlap="1" wp14:anchorId="028E4DD9" wp14:editId="1B91D72F">
                <wp:simplePos x="0" y="0"/>
                <wp:positionH relativeFrom="column">
                  <wp:posOffset>241300</wp:posOffset>
                </wp:positionH>
                <wp:positionV relativeFrom="paragraph">
                  <wp:posOffset>160020</wp:posOffset>
                </wp:positionV>
                <wp:extent cx="2876550" cy="473914"/>
                <wp:effectExtent l="0" t="0" r="0" b="2540"/>
                <wp:wrapTight wrapText="bothSides">
                  <wp:wrapPolygon edited="0">
                    <wp:start x="0" y="0"/>
                    <wp:lineTo x="0" y="20847"/>
                    <wp:lineTo x="21457" y="20847"/>
                    <wp:lineTo x="214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P.png"/>
                        <pic:cNvPicPr/>
                      </pic:nvPicPr>
                      <pic:blipFill>
                        <a:blip r:embed="rId1">
                          <a:extLst>
                            <a:ext uri="{28A0092B-C50C-407E-A947-70E740481C1C}">
                              <a14:useLocalDpi xmlns:a14="http://schemas.microsoft.com/office/drawing/2010/main" val="0"/>
                            </a:ext>
                          </a:extLst>
                        </a:blip>
                        <a:stretch>
                          <a:fillRect/>
                        </a:stretch>
                      </pic:blipFill>
                      <pic:spPr>
                        <a:xfrm>
                          <a:off x="0" y="0"/>
                          <a:ext cx="2876550" cy="473914"/>
                        </a:xfrm>
                        <a:prstGeom prst="rect">
                          <a:avLst/>
                        </a:prstGeom>
                      </pic:spPr>
                    </pic:pic>
                  </a:graphicData>
                </a:graphic>
              </wp:anchor>
            </w:drawing>
          </w:r>
        </w:p>
      </w:tc>
    </w:tr>
  </w:tbl>
  <w:p w14:paraId="4A3C876D" w14:textId="77777777" w:rsidR="00EB7B09" w:rsidRDefault="00EB7B09">
    <w:pPr>
      <w:pStyle w:val="Footer"/>
      <w:tabs>
        <w:tab w:val="clear" w:pos="4819"/>
        <w:tab w:val="clear" w:pos="90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60E1" w14:textId="77777777" w:rsidR="0088776F" w:rsidRDefault="0088776F">
      <w:r>
        <w:separator/>
      </w:r>
    </w:p>
  </w:footnote>
  <w:footnote w:type="continuationSeparator" w:id="0">
    <w:p w14:paraId="7A299329" w14:textId="77777777" w:rsidR="0088776F" w:rsidRDefault="00887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E210" w14:textId="28A4085D" w:rsidR="00EB7B09" w:rsidRDefault="00E1088C" w:rsidP="00E1088C">
    <w:pPr>
      <w:pStyle w:val="Header"/>
      <w:jc w:val="right"/>
    </w:pPr>
    <w:r>
      <w:rPr>
        <w:noProof/>
        <w:lang w:eastAsia="en-GB"/>
      </w:rPr>
      <w:drawing>
        <wp:inline distT="0" distB="0" distL="0" distR="0" wp14:anchorId="37E19740" wp14:editId="60D620F1">
          <wp:extent cx="394755" cy="448697"/>
          <wp:effectExtent l="0" t="0" r="5715" b="8890"/>
          <wp:docPr id="3" name="Picture 3" descr="w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4" cy="455505"/>
                  </a:xfrm>
                  <a:prstGeom prst="rect">
                    <a:avLst/>
                  </a:prstGeom>
                  <a:noFill/>
                  <a:ln>
                    <a:noFill/>
                  </a:ln>
                </pic:spPr>
              </pic:pic>
            </a:graphicData>
          </a:graphic>
        </wp:inline>
      </w:drawing>
    </w:r>
  </w:p>
  <w:p w14:paraId="5C3773BA" w14:textId="77777777" w:rsidR="00EB7B09" w:rsidRDefault="00EB7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7763"/>
      <w:gridCol w:w="1984"/>
    </w:tblGrid>
    <w:tr w:rsidR="00EB7B09" w14:paraId="1A906874" w14:textId="77777777">
      <w:tc>
        <w:tcPr>
          <w:tcW w:w="7763" w:type="dxa"/>
        </w:tcPr>
        <w:p w14:paraId="1E0AAF4F" w14:textId="77777777" w:rsidR="00EB7B09" w:rsidRDefault="00EB7B09">
          <w:pPr>
            <w:pStyle w:val="Header"/>
          </w:pPr>
        </w:p>
        <w:p w14:paraId="1AF42259" w14:textId="77777777" w:rsidR="00EB7B09" w:rsidRDefault="00EB7B09">
          <w:pPr>
            <w:pStyle w:val="Header"/>
          </w:pPr>
        </w:p>
        <w:p w14:paraId="22D67019" w14:textId="77777777" w:rsidR="00EB7B09" w:rsidRDefault="00EB7B09">
          <w:pPr>
            <w:pStyle w:val="Header"/>
          </w:pPr>
        </w:p>
        <w:p w14:paraId="179738AA" w14:textId="77777777" w:rsidR="00EB7B09" w:rsidRDefault="00EB7B09">
          <w:pPr>
            <w:pStyle w:val="Header"/>
          </w:pPr>
        </w:p>
        <w:p w14:paraId="1F659379" w14:textId="77777777" w:rsidR="00EB7B09" w:rsidRDefault="00EB7B09">
          <w:pPr>
            <w:pStyle w:val="Header"/>
          </w:pPr>
        </w:p>
        <w:p w14:paraId="16D747E6" w14:textId="77777777" w:rsidR="00EB7B09" w:rsidRDefault="00EB7B09">
          <w:pPr>
            <w:pStyle w:val="Header"/>
          </w:pPr>
        </w:p>
        <w:p w14:paraId="5BEE0C35" w14:textId="77777777" w:rsidR="00EB7B09" w:rsidRDefault="00EB7B09">
          <w:pPr>
            <w:pStyle w:val="Header"/>
          </w:pPr>
        </w:p>
        <w:p w14:paraId="56573C4C" w14:textId="77777777" w:rsidR="00EB7B09" w:rsidRDefault="00EB7B09">
          <w:pPr>
            <w:pStyle w:val="Header"/>
          </w:pPr>
        </w:p>
        <w:p w14:paraId="6BB110CA" w14:textId="77777777" w:rsidR="00EB7B09" w:rsidRDefault="00EB7B09"/>
      </w:tc>
      <w:tc>
        <w:tcPr>
          <w:tcW w:w="1984" w:type="dxa"/>
        </w:tcPr>
        <w:p w14:paraId="02DE05C8" w14:textId="77777777" w:rsidR="00EB7B09" w:rsidRDefault="00087412">
          <w:pPr>
            <w:pStyle w:val="Header"/>
          </w:pPr>
          <w:r>
            <w:rPr>
              <w:noProof/>
              <w:lang w:eastAsia="en-GB"/>
            </w:rPr>
            <w:drawing>
              <wp:inline distT="0" distB="0" distL="0" distR="0" wp14:anchorId="7727E123" wp14:editId="4FF4EF54">
                <wp:extent cx="1124585" cy="1278255"/>
                <wp:effectExtent l="0" t="0" r="0" b="0"/>
                <wp:docPr id="1" name="Picture 1" descr="w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1278255"/>
                        </a:xfrm>
                        <a:prstGeom prst="rect">
                          <a:avLst/>
                        </a:prstGeom>
                        <a:noFill/>
                        <a:ln>
                          <a:noFill/>
                        </a:ln>
                      </pic:spPr>
                    </pic:pic>
                  </a:graphicData>
                </a:graphic>
              </wp:inline>
            </w:drawing>
          </w:r>
        </w:p>
      </w:tc>
    </w:tr>
  </w:tbl>
  <w:p w14:paraId="3103F6B9" w14:textId="77777777" w:rsidR="00EB7B09" w:rsidRDefault="00EB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84747"/>
    <w:multiLevelType w:val="hybridMultilevel"/>
    <w:tmpl w:val="70528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8C"/>
    <w:rsid w:val="000444A5"/>
    <w:rsid w:val="00087412"/>
    <w:rsid w:val="000D182B"/>
    <w:rsid w:val="000D24C1"/>
    <w:rsid w:val="000F6C2E"/>
    <w:rsid w:val="000F6D01"/>
    <w:rsid w:val="00135ED3"/>
    <w:rsid w:val="001B1513"/>
    <w:rsid w:val="001F0FDE"/>
    <w:rsid w:val="002D4AFC"/>
    <w:rsid w:val="00336B93"/>
    <w:rsid w:val="00343644"/>
    <w:rsid w:val="00380C24"/>
    <w:rsid w:val="003F2696"/>
    <w:rsid w:val="004632CE"/>
    <w:rsid w:val="00470914"/>
    <w:rsid w:val="004B0E56"/>
    <w:rsid w:val="004C7730"/>
    <w:rsid w:val="00501F45"/>
    <w:rsid w:val="005613ED"/>
    <w:rsid w:val="00574804"/>
    <w:rsid w:val="005820BB"/>
    <w:rsid w:val="005926FB"/>
    <w:rsid w:val="005B5432"/>
    <w:rsid w:val="00610061"/>
    <w:rsid w:val="006A42C8"/>
    <w:rsid w:val="006C0C0E"/>
    <w:rsid w:val="006D660D"/>
    <w:rsid w:val="006D75C2"/>
    <w:rsid w:val="006E70AC"/>
    <w:rsid w:val="0073019D"/>
    <w:rsid w:val="00734E03"/>
    <w:rsid w:val="007B5A9B"/>
    <w:rsid w:val="007C4516"/>
    <w:rsid w:val="007E76FA"/>
    <w:rsid w:val="0088776F"/>
    <w:rsid w:val="008F406C"/>
    <w:rsid w:val="00935359"/>
    <w:rsid w:val="00996719"/>
    <w:rsid w:val="009B0F6A"/>
    <w:rsid w:val="009C667B"/>
    <w:rsid w:val="00A005D4"/>
    <w:rsid w:val="00A36A1F"/>
    <w:rsid w:val="00A837D5"/>
    <w:rsid w:val="00B36AE8"/>
    <w:rsid w:val="00B86D08"/>
    <w:rsid w:val="00BE7CFA"/>
    <w:rsid w:val="00D134F2"/>
    <w:rsid w:val="00D26DFD"/>
    <w:rsid w:val="00DB204D"/>
    <w:rsid w:val="00DB2E4F"/>
    <w:rsid w:val="00DF4C9D"/>
    <w:rsid w:val="00E1088C"/>
    <w:rsid w:val="00E80370"/>
    <w:rsid w:val="00E82DB7"/>
    <w:rsid w:val="00EB7B09"/>
    <w:rsid w:val="00EE4BB6"/>
    <w:rsid w:val="00F14CBE"/>
    <w:rsid w:val="00F24B5B"/>
    <w:rsid w:val="00F33FF8"/>
    <w:rsid w:val="00F37AE0"/>
    <w:rsid w:val="00F579A5"/>
    <w:rsid w:val="00F65D90"/>
    <w:rsid w:val="00FA11B2"/>
    <w:rsid w:val="00FD31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097C5"/>
  <w15:docId w15:val="{AB0768D5-CE3A-47DC-BDE3-3B2A8D4C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lang w:eastAsia="en-US"/>
    </w:rPr>
  </w:style>
  <w:style w:type="paragraph" w:styleId="Heading1">
    <w:name w:val="heading 1"/>
    <w:basedOn w:val="Normal"/>
    <w:next w:val="Paragraph"/>
    <w:qFormat/>
    <w:pPr>
      <w:keepNext/>
      <w:keepLines/>
      <w:spacing w:before="240" w:after="120"/>
      <w:outlineLvl w:val="0"/>
    </w:pPr>
    <w:rPr>
      <w:b/>
    </w:rPr>
  </w:style>
  <w:style w:type="paragraph" w:styleId="Heading2">
    <w:name w:val="heading 2"/>
    <w:basedOn w:val="Heading1"/>
    <w:next w:val="Paragraph"/>
    <w:qFormat/>
    <w:pPr>
      <w:outlineLvl w:val="1"/>
    </w:pPr>
  </w:style>
  <w:style w:type="paragraph" w:styleId="Heading3">
    <w:name w:val="heading 3"/>
    <w:basedOn w:val="Heading1"/>
    <w:next w:val="Paragraph"/>
    <w:qFormat/>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100"/>
      <w:jc w:val="both"/>
    </w:pPr>
    <w:rPr>
      <w:color w:val="000080"/>
    </w:rPr>
  </w:style>
  <w:style w:type="paragraph" w:styleId="Footer">
    <w:name w:val="footer"/>
    <w:basedOn w:val="Normal"/>
    <w:pPr>
      <w:tabs>
        <w:tab w:val="center" w:pos="4819"/>
        <w:tab w:val="right" w:pos="9071"/>
      </w:tabs>
    </w:pPr>
    <w:rPr>
      <w:sz w:val="18"/>
    </w:rPr>
  </w:style>
  <w:style w:type="paragraph" w:styleId="Header">
    <w:name w:val="header"/>
    <w:basedOn w:val="Normal"/>
    <w:next w:val="Normal"/>
    <w:rPr>
      <w:sz w:val="18"/>
    </w:rPr>
  </w:style>
  <w:style w:type="paragraph" w:styleId="NormalIndent">
    <w:name w:val="Normal Indent"/>
    <w:basedOn w:val="Normal"/>
    <w:next w:val="Normal"/>
    <w:pPr>
      <w:ind w:left="567"/>
    </w:pPr>
  </w:style>
  <w:style w:type="paragraph" w:customStyle="1" w:styleId="LetterHeading">
    <w:name w:val="Letter Heading"/>
    <w:basedOn w:val="Heading1"/>
    <w:next w:val="Paragraph"/>
    <w:pPr>
      <w:spacing w:before="220" w:after="100"/>
      <w:outlineLvl w:val="9"/>
    </w:pPr>
    <w:rPr>
      <w:color w:val="0000FF"/>
    </w:rPr>
  </w:style>
  <w:style w:type="character" w:styleId="Hyperlink">
    <w:name w:val="Hyperlink"/>
    <w:basedOn w:val="DefaultParagraphFont"/>
    <w:rPr>
      <w:rFonts w:ascii="Arial" w:hAnsi="Arial"/>
      <w:color w:val="0000FF"/>
      <w:u w:val="single"/>
    </w:rPr>
  </w:style>
  <w:style w:type="paragraph" w:styleId="BalloonText">
    <w:name w:val="Balloon Text"/>
    <w:basedOn w:val="Normal"/>
    <w:link w:val="BalloonTextChar"/>
    <w:rsid w:val="004C7730"/>
    <w:rPr>
      <w:rFonts w:ascii="Tahoma" w:hAnsi="Tahoma" w:cs="Tahoma"/>
      <w:sz w:val="16"/>
      <w:szCs w:val="16"/>
    </w:rPr>
  </w:style>
  <w:style w:type="character" w:customStyle="1" w:styleId="BalloonTextChar">
    <w:name w:val="Balloon Text Char"/>
    <w:basedOn w:val="DefaultParagraphFont"/>
    <w:link w:val="BalloonText"/>
    <w:rsid w:val="004C7730"/>
    <w:rPr>
      <w:rFonts w:ascii="Tahoma" w:hAnsi="Tahoma" w:cs="Tahoma"/>
      <w:sz w:val="16"/>
      <w:szCs w:val="16"/>
      <w:lang w:eastAsia="en-US"/>
    </w:rPr>
  </w:style>
  <w:style w:type="paragraph" w:styleId="ListParagraph">
    <w:name w:val="List Paragraph"/>
    <w:basedOn w:val="Normal"/>
    <w:uiPriority w:val="34"/>
    <w:qFormat/>
    <w:rsid w:val="00E1088C"/>
    <w:pPr>
      <w:ind w:left="720"/>
    </w:pPr>
    <w:rPr>
      <w:rFonts w:ascii="Calibri" w:eastAsiaTheme="minorHAnsi" w:hAnsi="Calibri" w:cs="Calibri"/>
      <w:szCs w:val="22"/>
      <w:lang w:eastAsia="en-GB"/>
    </w:rPr>
  </w:style>
  <w:style w:type="character" w:styleId="FollowedHyperlink">
    <w:name w:val="FollowedHyperlink"/>
    <w:basedOn w:val="DefaultParagraphFont"/>
    <w:semiHidden/>
    <w:unhideWhenUsed/>
    <w:rsid w:val="00E80370"/>
    <w:rPr>
      <w:color w:val="800080" w:themeColor="followedHyperlink"/>
      <w:u w:val="single"/>
    </w:rPr>
  </w:style>
  <w:style w:type="character" w:styleId="UnresolvedMention">
    <w:name w:val="Unresolved Mention"/>
    <w:basedOn w:val="DefaultParagraphFont"/>
    <w:uiPriority w:val="99"/>
    <w:semiHidden/>
    <w:unhideWhenUsed/>
    <w:rsid w:val="00E80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1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moderngov.woking.gov.uk/documents/s22934/EXE22-007%20Appendix%202c%20-%20Planning%20Directorate%20Service%20Plan.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oderngov.woking.gov.uk/ieListDocuments.aspx?CId=165&amp;MId=1202&amp;Ver=4"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moderngov.woking.gov.uk/ieListDocuments.aspx?CId=165&amp;MId=1499&amp;Ver=4"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oderngov.woking.gov.uk/documents/s22952/EXE22-007%20Appendix%201%20-%20Woking%20for%20all%20Corporate%20Strategy%20FINAL.pdf" TargetMode="External"/><Relationship Id="rId20" Type="http://schemas.openxmlformats.org/officeDocument/2006/relationships/hyperlink" Target="https://moderngov.woking.gov.uk/ieListDocuments.aspx?CId=135&amp;MId=1210&amp;Ver=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moderngov.woking.gov.uk/documents/s22933/EXE22-007%20Appendix%202b%20-%20Neighbourhood%20Directorate%20Service%20Plan.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okbc@woking.gov.uk" TargetMode="External"/><Relationship Id="rId22" Type="http://schemas.openxmlformats.org/officeDocument/2006/relationships/hyperlink" Target="https://www.woking2027.info/developmentpla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rv3\apps\apps\OFFICE2016\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eference" ma:contentTypeID="0x010100786AE01A2E0E9D4290D0DB7E4A40BFF80100015581CD6B874D4DADFC1178286B1F21" ma:contentTypeVersion="11" ma:contentTypeDescription="Create a new Reference document" ma:contentTypeScope="" ma:versionID="3ac0fac90ecb6d7e3819b1b5d0a29016">
  <xsd:schema xmlns:xsd="http://www.w3.org/2001/XMLSchema" xmlns:xs="http://www.w3.org/2001/XMLSchema" xmlns:p="http://schemas.microsoft.com/office/2006/metadata/properties" xmlns:ns1="http://schemas.microsoft.com/sharepoint/v3" xmlns:ns2="46807a20-9d27-4512-b221-24b6eb18f636" xmlns:ns3="http://schemas.microsoft.com/sharepoint/v3/fields" targetNamespace="http://schemas.microsoft.com/office/2006/metadata/properties" ma:root="true" ma:fieldsID="93499ff2aec27e08a361380b5380d57b" ns1:_="" ns2:_="" ns3:_="">
    <xsd:import namespace="http://schemas.microsoft.com/sharepoint/v3"/>
    <xsd:import namespace="46807a20-9d27-4512-b221-24b6eb18f636"/>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2:i71c94411229455fa940ad78f411514b" minOccurs="0"/>
                <xsd:element ref="ns2:MeetingDate" minOccurs="0"/>
                <xsd:element ref="ns2:DocumentDate" minOccurs="0"/>
                <xsd:element ref="ns2:UPRN" minOccurs="0"/>
                <xsd:element ref="ns2:RoadName" minOccurs="0"/>
                <xsd:element ref="ns2:f371880c988b4f98890319540f273bbe" minOccurs="0"/>
                <xsd:element ref="ns2:b1d8e79ed39d45d48f472a6f687a430c" minOccurs="0"/>
                <xsd:element ref="ns2:j959e3597dfc45e484fd68de662741fc" minOccurs="0"/>
                <xsd:element ref="ns2:j18814c995dc49d98cde856575d34282" minOccurs="0"/>
                <xsd:element ref="ns2:FinancialYear" minOccurs="0"/>
                <xsd:element ref="ns2:d02f43b7260449939c6adc10c71a0c65" minOccurs="0"/>
                <xsd:element ref="ns2:BankingDate" minOccurs="0"/>
                <xsd:element ref="ns2:BookingReference" minOccurs="0"/>
                <xsd:element ref="ns2:Client" minOccurs="0"/>
                <xsd:element ref="ns2:k40b8f89c42d44a1be219c61ac6f4e8b" minOccurs="0"/>
                <xsd:element ref="ns2:ka24dbad413c4d9a8f96bf23b79febdc" minOccurs="0"/>
                <xsd:element ref="ns2:h6f1cfc8a1b547deb5099299bcfdea7b" minOccurs="0"/>
                <xsd:element ref="ns2:p4bfb04223c54132a66cd4ac79a7ff31" minOccurs="0"/>
                <xsd:element ref="ns2:DitchNumber" minOccurs="0"/>
                <xsd:element ref="ns2:ac2e0d93929645f88c6f6f95edb877a7" minOccurs="0"/>
                <xsd:element ref="ns2:UniqueReferenceNumber" minOccurs="0"/>
                <xsd:element ref="ns2:pb59bf3f2cb34c66a0d345099d21ad2d" minOccurs="0"/>
                <xsd:element ref="ns2:CAPSReference" minOccurs="0"/>
                <xsd:element ref="ns2:i5579429450b46eab7b4ee615261883d" minOccurs="0"/>
                <xsd:element ref="ns1:WorkAddress" minOccurs="0"/>
                <xsd:element ref="ns3:Location" minOccurs="0"/>
                <xsd:element ref="ns2:p3ebdc7d14384e1f863837fcb0d7c5e5" minOccurs="0"/>
                <xsd:element ref="ns2:CounterPartyName" minOccurs="0"/>
                <xsd:element ref="ns2:Reference" minOccurs="0"/>
                <xsd:element ref="ns2:MaturityDate" minOccurs="0"/>
                <xsd:element ref="ns2:mf507648f4f041e3a88af01031d886aa" minOccurs="0"/>
                <xsd:element ref="ns2:p64371d1e435474cb7be65fee73f296a" minOccurs="0"/>
                <xsd:element ref="ns2:daad1886cd244fcd8fa6304921d13ad7" minOccurs="0"/>
                <xsd:element ref="ns2:FirstLineAddress" minOccurs="0"/>
                <xsd:element ref="ns2:d0126fb582584160a46336be36ea0e2b"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Address" ma:index="55" nillable="true" ma:displayName="Address" ma:hidden="true" ma:internalName="WorkAddress" ma:readOnly="true">
      <xsd:simpleType>
        <xsd:restriction base="dms:Note"/>
      </xsd:simpleType>
    </xsd:element>
    <xsd:element name="_dlc_Exempt" ma:index="71" nillable="true" ma:displayName="Exempt from Policy" ma:hidden="true" ma:internalName="_dlc_Exempt" ma:readOnly="true">
      <xsd:simpleType>
        <xsd:restriction base="dms:Unknown"/>
      </xsd:simpleType>
    </xsd:element>
    <xsd:element name="_dlc_ExpireDateSaved" ma:index="72" nillable="true" ma:displayName="Original Expiration Date" ma:hidden="true" ma:internalName="_dlc_ExpireDateSaved" ma:readOnly="true">
      <xsd:simpleType>
        <xsd:restriction base="dms:DateTime"/>
      </xsd:simpleType>
    </xsd:element>
    <xsd:element name="_dlc_ExpireDate" ma:index="7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fieldId="{a6fc8068-dd35-4453-af1b-1d28c4c143d0}" ma:sspId="5cde1a94-e3f3-4756-aa2f-03bc92bf7db0" ma:termSetId="95603b53-f415-4aaa-a7fd-e450f769a9b1" ma:anchorId="9b4da256-2533-4ceb-b040-c9e48e269d1c" ma:open="false" ma:isKeyword="false">
      <xsd:complexType>
        <xsd:sequence>
          <xsd:element ref="pc:Terms" minOccurs="0" maxOccurs="1"/>
        </xsd:sequence>
      </xsd:complexType>
    </xsd:element>
    <xsd:element name="i71c94411229455fa940ad78f411514b" ma:index="17" nillable="true" ma:taxonomy="true" ma:internalName="i71c94411229455fa940ad78f411514b" ma:taxonomyFieldName="DocumentType" ma:displayName="Document Type" ma:readOnly="true" ma:fieldId="{271c9441-1229-455f-a940-ad78f411514b}" ma:sspId="5cde1a94-e3f3-4756-aa2f-03bc92bf7db0" ma:termSetId="56e343b4-3754-46d9-9bec-88cbcc11feeb" ma:anchorId="00000000-0000-0000-0000-000000000000" ma:open="false" ma:isKeyword="false">
      <xsd:complexType>
        <xsd:sequence>
          <xsd:element ref="pc:Terms" minOccurs="0" maxOccurs="1"/>
        </xsd:sequence>
      </xsd:complexType>
    </xsd:element>
    <xsd:element name="MeetingDate" ma:index="19" nillable="true" ma:displayName="Meeting Date" ma:format="DateOnly" ma:hidden="true" ma:internalName="MeetingDate" ma:readOnly="true">
      <xsd:simpleType>
        <xsd:restriction base="dms:DateTime"/>
      </xsd:simpleType>
    </xsd:element>
    <xsd:element name="DocumentDate" ma:index="21" nillable="true" ma:displayName="Document Date" ma:format="DateOnly" ma:hidden="true" ma:internalName="DocumentDate" ma:readOnly="true">
      <xsd:simpleType>
        <xsd:restriction base="dms:DateTime"/>
      </xsd:simpleType>
    </xsd:element>
    <xsd:element name="UPRN" ma:index="22" nillable="true" ma:displayName="UPRN" ma:hidden="true" ma:internalName="UPRN" ma:readOnly="true">
      <xsd:simpleType>
        <xsd:restriction base="dms:Text"/>
      </xsd:simpleType>
    </xsd:element>
    <xsd:element name="RoadName" ma:index="23" nillable="true" ma:displayName="Road Name" ma:hidden="true" ma:internalName="RoadName" ma:readOnly="true">
      <xsd:simpleType>
        <xsd:restriction base="dms:Text"/>
      </xsd:simpleType>
    </xsd:element>
    <xsd:element name="f371880c988b4f98890319540f273bbe" ma:index="24" nillable="true" ma:taxonomy="true" ma:internalName="f371880c988b4f98890319540f273bbe" ma:taxonomyFieldName="CLTOwner" ma:displayName="CLT Owner" ma:readOnly="true" ma:fieldId="{f371880c-988b-4f98-8903-19540f273bbe}" ma:sspId="5cde1a94-e3f3-4756-aa2f-03bc92bf7db0" ma:termSetId="7b2ba7ad-d317-4756-bc50-6d4f0289ef34" ma:anchorId="00000000-0000-0000-0000-000000000000" ma:open="false" ma:isKeyword="false">
      <xsd:complexType>
        <xsd:sequence>
          <xsd:element ref="pc:Terms" minOccurs="0" maxOccurs="1"/>
        </xsd:sequence>
      </xsd:complexType>
    </xsd:element>
    <xsd:element name="b1d8e79ed39d45d48f472a6f687a430c" ma:index="26" nillable="true" ma:taxonomy="true" ma:internalName="b1d8e79ed39d45d48f472a6f687a430c" ma:taxonomyFieldName="ElectoralYear" ma:displayName="Electoral Year" ma:readOnly="true" ma:fieldId="{b1d8e79e-d39d-45d4-8f47-2a6f687a430c}" ma:sspId="5cde1a94-e3f3-4756-aa2f-03bc92bf7db0" ma:termSetId="8cf5caf1-8cf8-4676-8f76-423531706884" ma:anchorId="00000000-0000-0000-0000-000000000000" ma:open="false" ma:isKeyword="false">
      <xsd:complexType>
        <xsd:sequence>
          <xsd:element ref="pc:Terms" minOccurs="0" maxOccurs="1"/>
        </xsd:sequence>
      </xsd:complexType>
    </xsd:element>
    <xsd:element name="j959e3597dfc45e484fd68de662741fc" ma:index="28" nillable="true" ma:taxonomy="true" ma:internalName="j959e3597dfc45e484fd68de662741fc" ma:taxonomyFieldName="MunicipalYear" ma:displayName="Municipal Year" ma:readOnly="true" ma:fieldId="{3959e359-7dfc-45e4-84fd-68de662741fc}" ma:sspId="5cde1a94-e3f3-4756-aa2f-03bc92bf7db0" ma:termSetId="ada475b1-65cb-49c4-ac22-9565cdc922dd" ma:anchorId="00000000-0000-0000-0000-000000000000" ma:open="false" ma:isKeyword="false">
      <xsd:complexType>
        <xsd:sequence>
          <xsd:element ref="pc:Terms" minOccurs="0" maxOccurs="1"/>
        </xsd:sequence>
      </xsd:complexType>
    </xsd:element>
    <xsd:element name="j18814c995dc49d98cde856575d34282" ma:index="30" nillable="true" ma:taxonomy="true" ma:internalName="j18814c995dc49d98cde856575d34282" ma:taxonomyFieldName="SubTopic" ma:displayName="Sub-Topic" ma:readOnly="true" ma:fieldId="{318814c9-95dc-49d9-8cde-856575d34282}" ma:sspId="5cde1a94-e3f3-4756-aa2f-03bc92bf7db0" ma:termSetId="202c029a-f06d-4bd1-b026-c4f00edacd4d" ma:anchorId="00000000-0000-0000-0000-000000000000" ma:open="false" ma:isKeyword="false">
      <xsd:complexType>
        <xsd:sequence>
          <xsd:element ref="pc:Terms" minOccurs="0" maxOccurs="1"/>
        </xsd:sequence>
      </xsd:complexType>
    </xsd:element>
    <xsd:element name="FinancialYear" ma:index="32" nillable="true" ma:displayName="Financial Year" ma:format="Dropdown" ma:hidden="true" ma:internalName="FinancialYear" ma:readOnly="true">
      <xsd:simpleType>
        <xsd:restriction base="dms:Choice">
          <xsd:enumeration value="N/A"/>
          <xsd:enumeration value="2000/2001"/>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restriction>
      </xsd:simpleType>
    </xsd:element>
    <xsd:element name="d02f43b7260449939c6adc10c71a0c65" ma:index="33" nillable="true" ma:taxonomy="true" ma:internalName="d02f43b7260449939c6adc10c71a0c65" ma:taxonomyFieldName="Month" ma:displayName="Month" ma:readOnly="true" ma:fieldId="{d02f43b7-2604-4993-9c6a-dc10c71a0c65}" ma:sspId="5cde1a94-e3f3-4756-aa2f-03bc92bf7db0" ma:termSetId="403f88f8-4d6a-4975-ba6f-5a0aa99d5540" ma:anchorId="00000000-0000-0000-0000-000000000000" ma:open="false" ma:isKeyword="false">
      <xsd:complexType>
        <xsd:sequence>
          <xsd:element ref="pc:Terms" minOccurs="0" maxOccurs="1"/>
        </xsd:sequence>
      </xsd:complexType>
    </xsd:element>
    <xsd:element name="BankingDate" ma:index="35" nillable="true" ma:displayName="Banking Date" ma:format="DateOnly" ma:hidden="true" ma:internalName="BankingDate" ma:readOnly="true">
      <xsd:simpleType>
        <xsd:restriction base="dms:DateTime"/>
      </xsd:simpleType>
    </xsd:element>
    <xsd:element name="BookingReference" ma:index="36" nillable="true" ma:displayName="Booking Reference" ma:hidden="true" ma:internalName="BookingReference" ma:readOnly="true">
      <xsd:simpleType>
        <xsd:restriction base="dms:Text"/>
      </xsd:simpleType>
    </xsd:element>
    <xsd:element name="Client" ma:index="37" nillable="true" ma:displayName="Client" ma:hidden="true" ma:internalName="Client" ma:readOnly="true">
      <xsd:simpleType>
        <xsd:restriction base="dms:Text"/>
      </xsd:simpleType>
    </xsd:element>
    <xsd:element name="k40b8f89c42d44a1be219c61ac6f4e8b" ma:index="38" nillable="true" ma:taxonomy="true" ma:internalName="k40b8f89c42d44a1be219c61ac6f4e8b" ma:taxonomyFieldName="Supplier" ma:displayName="Supplier" ma:readOnly="true" ma:fieldId="{440b8f89-c42d-44a1-be21-9c61ac6f4e8b}" ma:taxonomyMulti="true" ma:sspId="5cde1a94-e3f3-4756-aa2f-03bc92bf7db0" ma:termSetId="dbfa3ed2-f69e-4b21-a7b6-a3316bdf61e5" ma:anchorId="00000000-0000-0000-0000-000000000000" ma:open="false" ma:isKeyword="false">
      <xsd:complexType>
        <xsd:sequence>
          <xsd:element ref="pc:Terms" minOccurs="0" maxOccurs="1"/>
        </xsd:sequence>
      </xsd:complexType>
    </xsd:element>
    <xsd:element name="ka24dbad413c4d9a8f96bf23b79febdc" ma:index="40" nillable="true" ma:taxonomy="true" ma:internalName="ka24dbad413c4d9a8f96bf23b79febdc" ma:taxonomyFieldName="Software" ma:displayName="Software" ma:readOnly="true" ma:fieldId="{4a24dbad-413c-4d9a-8f96-bf23b79febdc}" ma:taxonomyMulti="true" ma:sspId="5cde1a94-e3f3-4756-aa2f-03bc92bf7db0" ma:termSetId="b10aed12-c2a1-435e-a583-391612ac8c67" ma:anchorId="00000000-0000-0000-0000-000000000000" ma:open="false" ma:isKeyword="false">
      <xsd:complexType>
        <xsd:sequence>
          <xsd:element ref="pc:Terms" minOccurs="0" maxOccurs="1"/>
        </xsd:sequence>
      </xsd:complexType>
    </xsd:element>
    <xsd:element name="h6f1cfc8a1b547deb5099299bcfdea7b" ma:index="42" nillable="true" ma:taxonomy="true" ma:internalName="h6f1cfc8a1b547deb5099299bcfdea7b" ma:taxonomyFieldName="ICTLocation" ma:displayName="ICT Location" ma:readOnly="true" ma:fieldId="{16f1cfc8-a1b5-47de-b509-9299bcfdea7b}" ma:taxonomyMulti="true" ma:sspId="5cde1a94-e3f3-4756-aa2f-03bc92bf7db0" ma:termSetId="19a6eba7-2286-4f32-86ab-2e587daeee33" ma:anchorId="00000000-0000-0000-0000-000000000000" ma:open="false" ma:isKeyword="false">
      <xsd:complexType>
        <xsd:sequence>
          <xsd:element ref="pc:Terms" minOccurs="0" maxOccurs="1"/>
        </xsd:sequence>
      </xsd:complexType>
    </xsd:element>
    <xsd:element name="p4bfb04223c54132a66cd4ac79a7ff31" ma:index="44" nillable="true" ma:taxonomy="true" ma:internalName="p4bfb04223c54132a66cd4ac79a7ff31" ma:taxonomyFieldName="CommunityCentre" ma:displayName="Community Centre" ma:readOnly="true" ma:fieldId="{94bfb042-23c5-4132-a66c-d4ac79a7ff31}" ma:sspId="5cde1a94-e3f3-4756-aa2f-03bc92bf7db0" ma:termSetId="af2069b9-cdae-4d54-88f2-b6db8e721e79" ma:anchorId="00000000-0000-0000-0000-000000000000" ma:open="false" ma:isKeyword="false">
      <xsd:complexType>
        <xsd:sequence>
          <xsd:element ref="pc:Terms" minOccurs="0" maxOccurs="1"/>
        </xsd:sequence>
      </xsd:complexType>
    </xsd:element>
    <xsd:element name="DitchNumber" ma:index="46" nillable="true" ma:displayName="Location/Ditch Number" ma:hidden="true" ma:internalName="DitchNumber" ma:readOnly="true">
      <xsd:simpleType>
        <xsd:restriction base="dms:Text"/>
      </xsd:simpleType>
    </xsd:element>
    <xsd:element name="ac2e0d93929645f88c6f6f95edb877a7" ma:index="47" nillable="true" ma:taxonomy="true" ma:internalName="ac2e0d93929645f88c6f6f95edb877a7" ma:taxonomyFieldName="GreenSpace" ma:displayName="Site Name" ma:readOnly="true" ma:fieldId="{ac2e0d93-9296-45f8-8c6f-6f95edb877a7}" ma:sspId="5cde1a94-e3f3-4756-aa2f-03bc92bf7db0" ma:termSetId="2c58b334-6080-4062-a5f1-861888778ac7" ma:anchorId="00000000-0000-0000-0000-000000000000" ma:open="false" ma:isKeyword="false">
      <xsd:complexType>
        <xsd:sequence>
          <xsd:element ref="pc:Terms" minOccurs="0" maxOccurs="1"/>
        </xsd:sequence>
      </xsd:complexType>
    </xsd:element>
    <xsd:element name="UniqueReferenceNumber" ma:index="49" nillable="true" ma:displayName="Unique Reference Number" ma:hidden="true" ma:internalName="UniqueReferenceNumber" ma:readOnly="true">
      <xsd:simpleType>
        <xsd:restriction base="dms:Text"/>
      </xsd:simpleType>
    </xsd:element>
    <xsd:element name="pb59bf3f2cb34c66a0d345099d21ad2d" ma:index="50" nillable="true" ma:taxonomy="true" ma:internalName="pb59bf3f2cb34c66a0d345099d21ad2d" ma:taxonomyFieldName="FrequencyBalance" ma:displayName="Frequency of Balance" ma:readOnly="true" ma:fieldId="{9b59bf3f-2cb3-4c66-a0d3-45099d21ad2d}" ma:sspId="5cde1a94-e3f3-4756-aa2f-03bc92bf7db0" ma:termSetId="b848bf22-17a7-4f6d-b368-3ef912fb92e6" ma:anchorId="00000000-0000-0000-0000-000000000000" ma:open="false" ma:isKeyword="false">
      <xsd:complexType>
        <xsd:sequence>
          <xsd:element ref="pc:Terms" minOccurs="0" maxOccurs="1"/>
        </xsd:sequence>
      </xsd:complexType>
    </xsd:element>
    <xsd:element name="CAPSReference" ma:index="52" nillable="true" ma:displayName="CAPS Reference" ma:hidden="true" ma:internalName="CAPSReference" ma:readOnly="true">
      <xsd:simpleType>
        <xsd:restriction base="dms:Text"/>
      </xsd:simpleType>
    </xsd:element>
    <xsd:element name="i5579429450b46eab7b4ee615261883d" ma:index="53" nillable="true" ma:taxonomy="true" ma:internalName="i5579429450b46eab7b4ee615261883d" ma:taxonomyFieldName="WBCDepartment" ma:displayName="Module Groups" ma:readOnly="true" ma:default="" ma:fieldId="{25579429-450b-46ea-b7b4-ee615261883d}" ma:sspId="5cde1a94-e3f3-4756-aa2f-03bc92bf7db0" ma:termSetId="ca948f43-69a8-4e14-b20e-4d7ad875b9c5" ma:anchorId="00000000-0000-0000-0000-000000000000" ma:open="false" ma:isKeyword="false">
      <xsd:complexType>
        <xsd:sequence>
          <xsd:element ref="pc:Terms" minOccurs="0" maxOccurs="1"/>
        </xsd:sequence>
      </xsd:complexType>
    </xsd:element>
    <xsd:element name="p3ebdc7d14384e1f863837fcb0d7c5e5" ma:index="57" nillable="true" ma:taxonomy="true" ma:internalName="p3ebdc7d14384e1f863837fcb0d7c5e5" ma:taxonomyFieldName="Election" ma:displayName="Election" ma:readOnly="true" ma:fieldId="{93ebdc7d-1438-4e1f-8638-37fcb0d7c5e5}" ma:sspId="5cde1a94-e3f3-4756-aa2f-03bc92bf7db0" ma:termSetId="3f4e3f0d-cad6-4c91-9f53-620a12ddcae4" ma:anchorId="00000000-0000-0000-0000-000000000000" ma:open="false" ma:isKeyword="false">
      <xsd:complexType>
        <xsd:sequence>
          <xsd:element ref="pc:Terms" minOccurs="0" maxOccurs="1"/>
        </xsd:sequence>
      </xsd:complexType>
    </xsd:element>
    <xsd:element name="CounterPartyName" ma:index="59" nillable="true" ma:displayName="Counter Party Name" ma:hidden="true" ma:internalName="CounterPartyName" ma:readOnly="true">
      <xsd:simpleType>
        <xsd:restriction base="dms:Text"/>
      </xsd:simpleType>
    </xsd:element>
    <xsd:element name="Reference" ma:index="60" nillable="true" ma:displayName="Reference" ma:hidden="true" ma:internalName="Reference" ma:readOnly="true">
      <xsd:simpleType>
        <xsd:restriction base="dms:Text"/>
      </xsd:simpleType>
    </xsd:element>
    <xsd:element name="MaturityDate" ma:index="61" nillable="true" ma:displayName="Maturity Date" ma:format="DateOnly" ma:hidden="true" ma:internalName="MaturityDate" ma:readOnly="true">
      <xsd:simpleType>
        <xsd:restriction base="dms:DateTime"/>
      </xsd:simpleType>
    </xsd:element>
    <xsd:element name="mf507648f4f041e3a88af01031d886aa" ma:index="62" nillable="true" ma:taxonomy="true" ma:internalName="mf507648f4f041e3a88af01031d886aa" ma:taxonomyFieldName="TownCentreLocation" ma:displayName="Town Centre Location" ma:readOnly="true" ma:fieldId="{6f507648-f4f0-41e3-a88a-f01031d886aa}" ma:sspId="5cde1a94-e3f3-4756-aa2f-03bc92bf7db0" ma:termSetId="10da833e-0eb1-4ac9-88d9-860ced957b02" ma:anchorId="00000000-0000-0000-0000-000000000000" ma:open="false" ma:isKeyword="false">
      <xsd:complexType>
        <xsd:sequence>
          <xsd:element ref="pc:Terms" minOccurs="0" maxOccurs="1"/>
        </xsd:sequence>
      </xsd:complexType>
    </xsd:element>
    <xsd:element name="p64371d1e435474cb7be65fee73f296a" ma:index="64" nillable="true" ma:taxonomy="true" ma:internalName="p64371d1e435474cb7be65fee73f296a" ma:taxonomyFieldName="Year" ma:displayName="Year" ma:readOnly="true" ma:fieldId="{964371d1-e435-474c-b7be-65fee73f296a}" ma:sspId="5cde1a94-e3f3-4756-aa2f-03bc92bf7db0" ma:termSetId="2c374c80-e9db-44fb-87f9-00da83e69191" ma:anchorId="00000000-0000-0000-0000-000000000000" ma:open="false" ma:isKeyword="false">
      <xsd:complexType>
        <xsd:sequence>
          <xsd:element ref="pc:Terms" minOccurs="0" maxOccurs="1"/>
        </xsd:sequence>
      </xsd:complexType>
    </xsd:element>
    <xsd:element name="daad1886cd244fcd8fa6304921d13ad7" ma:index="66" nillable="true" ma:taxonomy="true" ma:internalName="daad1886cd244fcd8fa6304921d13ad7" ma:taxonomyFieldName="Function" ma:displayName="Function" ma:readOnly="true" ma:fieldId="{daad1886-cd24-4fcd-8fa6-304921d13ad7}" ma:sspId="5cde1a94-e3f3-4756-aa2f-03bc92bf7db0" ma:termSetId="92b4ece9-d929-4464-b1f1-27c850802437" ma:anchorId="00000000-0000-0000-0000-000000000000" ma:open="false" ma:isKeyword="false">
      <xsd:complexType>
        <xsd:sequence>
          <xsd:element ref="pc:Terms" minOccurs="0" maxOccurs="1"/>
        </xsd:sequence>
      </xsd:complexType>
    </xsd:element>
    <xsd:element name="FirstLineAddress" ma:index="68" nillable="true" ma:displayName="First Line of Address" ma:hidden="true" ma:internalName="FirstLineAddress" ma:readOnly="true">
      <xsd:simpleType>
        <xsd:restriction base="dms:Text"/>
      </xsd:simpleType>
    </xsd:element>
    <xsd:element name="d0126fb582584160a46336be36ea0e2b" ma:index="69" nillable="true" ma:taxonomy="true" ma:internalName="d0126fb582584160a46336be36ea0e2b" ma:taxonomyFieldName="WBCCompany" ma:displayName="Company" ma:readOnly="true" ma:fieldId="{d0126fb5-8258-4160-a463-36be36ea0e2b}" ma:sspId="5cde1a94-e3f3-4756-aa2f-03bc92bf7db0" ma:termSetId="a20d713b-16b6-46f7-8cce-10a3190da8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56" nillable="true" ma:displayName="Location" ma:description="" ma:hidden="true"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Reference</p:Name>
  <p:Description/>
  <p:Statement>Active Reference documents are kept for 18 months. Records are kept for 7 years.</p:Statement>
  <p:PolicyItems>
    <p:PolicyItem featureId="Microsoft.Office.RecordsManagement.PolicyFeatures.Expiration" staticId="0x010100786AE01A2E0E9D4290D0DB7E4A40BFF801|-570812246" UniqueId="6abd9b0d-ff2e-48ad-a4a2-2d6c74e3c01a">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18</number>
                  <property>Modified</property>
                  <propertyId>28cf69c5-fa48-462a-b5cd-27b6f9d2bd5f</propertyId>
                  <period>months</period>
                </formula>
                <action type="action" id="Microsoft.Office.RecordsManagement.PolicyFeatures.Expiration.Action.MoveToRecycleBin"/>
              </data>
            </stages>
          </Schedule>
          <Schedule type="Record">
            <stages>
              <data stageId="2">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01|1757814118" UniqueId="cb84f2c6-1a38-4dfc-a6d4-050e5b5285dd">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olicyDirtyBag xmlns="microsoft.office.server.policy.changes">
  <Microsoft.Office.RecordsManagement.PolicyFeatures.Expiration op="Change"/>
  <Microsoft.Office.RecordsManagement.PolicyFeatures.PolicyAudit op="Change"/>
</PolicyDirtyBag>
</file>

<file path=customXml/item5.xml><?xml version="1.0" encoding="utf-8"?>
<?mso-contentType ?>
<SharedContentType xmlns="Microsoft.SharePoint.Taxonomy.ContentTypeSync" SourceId="5cde1a94-e3f3-4756-aa2f-03bc92bf7db0" ContentTypeId="0x010100786AE01A2E0E9D4290D0DB7E4A40BFF801" PreviousValue="false" LastSyncTimeStamp="2021-11-19T13:55:06.06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Recruitment- Adverts</TermName>
          <TermId xmlns="http://schemas.microsoft.com/office/infopath/2007/PartnerControls">c7bb0ea4-e338-4f9f-a614-27bebbc19c72</TermId>
        </TermInfo>
      </Terms>
    </a6fc8068dd354453af1b1d28c4c143d0>
    <o0e247a91ca54a58b97f4065959f1b70 xmlns="46807a20-9d27-4512-b221-24b6eb18f636">
      <Terms xmlns="http://schemas.microsoft.com/office/infopath/2007/PartnerControls"/>
    </o0e247a91ca54a58b97f4065959f1b70>
    <TaxCatchAll xmlns="46807a20-9d27-4512-b221-24b6eb18f636"/>
    <Location xmlns="http://schemas.microsoft.com/sharepoint/v3/fields" xsi:nil="true"/>
  </documentManagement>
</p:properties>
</file>

<file path=customXml/itemProps1.xml><?xml version="1.0" encoding="utf-8"?>
<ds:datastoreItem xmlns:ds="http://schemas.openxmlformats.org/officeDocument/2006/customXml" ds:itemID="{08CE6A0E-4A72-4578-912B-CB0D848A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AFD6C-2561-4D82-B50F-3F3156C06871}">
  <ds:schemaRefs>
    <ds:schemaRef ds:uri="office.server.policy"/>
  </ds:schemaRefs>
</ds:datastoreItem>
</file>

<file path=customXml/itemProps3.xml><?xml version="1.0" encoding="utf-8"?>
<ds:datastoreItem xmlns:ds="http://schemas.openxmlformats.org/officeDocument/2006/customXml" ds:itemID="{1078EFC0-B70F-4BA1-BCF2-52D61C947F3D}">
  <ds:schemaRefs>
    <ds:schemaRef ds:uri="http://schemas.microsoft.com/sharepoint/events"/>
  </ds:schemaRefs>
</ds:datastoreItem>
</file>

<file path=customXml/itemProps4.xml><?xml version="1.0" encoding="utf-8"?>
<ds:datastoreItem xmlns:ds="http://schemas.openxmlformats.org/officeDocument/2006/customXml" ds:itemID="{4A0720E7-4DEB-41DA-A91B-F1FB84F8B0FA}">
  <ds:schemaRefs>
    <ds:schemaRef ds:uri="microsoft.office.server.policy.changes"/>
  </ds:schemaRefs>
</ds:datastoreItem>
</file>

<file path=customXml/itemProps5.xml><?xml version="1.0" encoding="utf-8"?>
<ds:datastoreItem xmlns:ds="http://schemas.openxmlformats.org/officeDocument/2006/customXml" ds:itemID="{06919CEF-DF61-4036-AAC7-E46259811F94}">
  <ds:schemaRefs>
    <ds:schemaRef ds:uri="Microsoft.SharePoint.Taxonomy.ContentTypeSync"/>
  </ds:schemaRefs>
</ds:datastoreItem>
</file>

<file path=customXml/itemProps6.xml><?xml version="1.0" encoding="utf-8"?>
<ds:datastoreItem xmlns:ds="http://schemas.openxmlformats.org/officeDocument/2006/customXml" ds:itemID="{3AA37660-4857-410C-BF71-840CFCD8C5F4}">
  <ds:schemaRefs>
    <ds:schemaRef ds:uri="http://schemas.microsoft.com/sharepoint/v3/contenttype/forms"/>
  </ds:schemaRefs>
</ds:datastoreItem>
</file>

<file path=customXml/itemProps7.xml><?xml version="1.0" encoding="utf-8"?>
<ds:datastoreItem xmlns:ds="http://schemas.openxmlformats.org/officeDocument/2006/customXml" ds:itemID="{62FD8BD8-7DDD-4E35-9D79-446EE8BAFFE2}">
  <ds:schemaRefs>
    <ds:schemaRef ds:uri="http://schemas.microsoft.com/office/2006/metadata/properties"/>
    <ds:schemaRef ds:uri="http://schemas.microsoft.com/office/infopath/2007/PartnerControls"/>
    <ds:schemaRef ds:uri="46807a20-9d27-4512-b221-24b6eb18f63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Letter</Template>
  <TotalTime>11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Civic Offices</vt:lpstr>
    </vt:vector>
  </TitlesOfParts>
  <Company>Woking Borough Council</Company>
  <LinksUpToDate>false</LinksUpToDate>
  <CharactersWithSpaces>2570</CharactersWithSpaces>
  <SharedDoc>false</SharedDoc>
  <HLinks>
    <vt:vector size="6" baseType="variant">
      <vt:variant>
        <vt:i4>7012354</vt:i4>
      </vt:variant>
      <vt:variant>
        <vt:i4>0</vt:i4>
      </vt:variant>
      <vt:variant>
        <vt:i4>0</vt:i4>
      </vt:variant>
      <vt:variant>
        <vt:i4>5</vt:i4>
      </vt:variant>
      <vt:variant>
        <vt:lpwstr>mailto:wokbc@woking.gov.uk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Offices</dc:title>
  <dc:subject/>
  <dc:creator>Samantha Irwin</dc:creator>
  <cp:keywords/>
  <dc:description/>
  <cp:lastModifiedBy>Sarah Herbert</cp:lastModifiedBy>
  <cp:revision>6</cp:revision>
  <cp:lastPrinted>2008-07-23T08:56:00Z</cp:lastPrinted>
  <dcterms:created xsi:type="dcterms:W3CDTF">2022-07-06T10:39:00Z</dcterms:created>
  <dcterms:modified xsi:type="dcterms:W3CDTF">2022-07-06T11:03:00Z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No Marking</vt:lpwstr>
  </property>
  <property fmtid="{D5CDD505-2E9C-101B-9397-08002B2CF9AE}" pid="3" name="docIndexRef">
    <vt:lpwstr>809cc6ee-984b-47e7-a327-f8fd72cdbaa9</vt:lpwstr>
  </property>
  <property fmtid="{D5CDD505-2E9C-101B-9397-08002B2CF9AE}" pid="4" name="ContentTypeId">
    <vt:lpwstr>0x010100786AE01A2E0E9D4290D0DB7E4A40BFF80100015581CD6B874D4DADFC1178286B1F21</vt:lpwstr>
  </property>
</Properties>
</file>