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074905" w14:textId="77777777" w:rsidR="00225309" w:rsidRDefault="00225309" w:rsidP="00A33871">
      <w:pPr>
        <w:pStyle w:val="BodyTextIndent2"/>
        <w:overflowPunct/>
        <w:autoSpaceDE/>
        <w:autoSpaceDN/>
        <w:adjustRightInd/>
        <w:spacing w:after="0" w:line="320" w:lineRule="exact"/>
        <w:ind w:left="0"/>
        <w:jc w:val="center"/>
        <w:textAlignment w:val="auto"/>
        <w:rPr>
          <w:rFonts w:ascii="Arial" w:hAnsi="Arial" w:cs="Arial"/>
          <w:b/>
          <w:szCs w:val="22"/>
        </w:rPr>
      </w:pPr>
      <w:bookmarkStart w:id="0" w:name="_GoBack"/>
      <w:bookmarkEnd w:id="0"/>
      <w:smartTag w:uri="urn:schemas-microsoft-com:office:smarttags" w:element="place">
        <w:r w:rsidRPr="00A33871">
          <w:rPr>
            <w:rFonts w:ascii="Arial" w:hAnsi="Arial" w:cs="Arial"/>
            <w:b/>
            <w:szCs w:val="22"/>
          </w:rPr>
          <w:t>WOKING</w:t>
        </w:r>
      </w:smartTag>
      <w:r w:rsidRPr="00A33871">
        <w:rPr>
          <w:rFonts w:ascii="Arial" w:hAnsi="Arial" w:cs="Arial"/>
          <w:b/>
          <w:szCs w:val="22"/>
        </w:rPr>
        <w:t xml:space="preserve"> BOROUGH COUNCIL</w:t>
      </w:r>
    </w:p>
    <w:p w14:paraId="66074906" w14:textId="77777777" w:rsidR="00A33871" w:rsidRPr="00A33871" w:rsidRDefault="00A33871" w:rsidP="00A33871">
      <w:pPr>
        <w:pStyle w:val="BodyTextIndent2"/>
        <w:overflowPunct/>
        <w:autoSpaceDE/>
        <w:autoSpaceDN/>
        <w:adjustRightInd/>
        <w:spacing w:after="0" w:line="320" w:lineRule="exact"/>
        <w:ind w:left="0"/>
        <w:jc w:val="center"/>
        <w:textAlignment w:val="auto"/>
        <w:rPr>
          <w:rFonts w:ascii="Arial" w:hAnsi="Arial" w:cs="Arial"/>
          <w:b/>
          <w:szCs w:val="22"/>
        </w:rPr>
      </w:pPr>
    </w:p>
    <w:p w14:paraId="66074908" w14:textId="33EAC90C" w:rsidR="00225309" w:rsidRDefault="00225309" w:rsidP="00FB4496">
      <w:pPr>
        <w:pStyle w:val="BodyTextIndent2"/>
        <w:overflowPunct/>
        <w:autoSpaceDE/>
        <w:autoSpaceDN/>
        <w:adjustRightInd/>
        <w:spacing w:after="0" w:line="320" w:lineRule="exact"/>
        <w:ind w:left="0"/>
        <w:jc w:val="center"/>
        <w:textAlignment w:val="auto"/>
        <w:rPr>
          <w:rFonts w:ascii="Arial" w:hAnsi="Arial" w:cs="Arial"/>
          <w:b/>
          <w:szCs w:val="22"/>
        </w:rPr>
      </w:pPr>
      <w:r w:rsidRPr="00A33871">
        <w:rPr>
          <w:rFonts w:ascii="Arial" w:hAnsi="Arial" w:cs="Arial"/>
          <w:b/>
          <w:szCs w:val="22"/>
        </w:rPr>
        <w:t xml:space="preserve">JOB </w:t>
      </w:r>
      <w:r w:rsidR="00FB4496">
        <w:rPr>
          <w:rFonts w:ascii="Arial" w:hAnsi="Arial" w:cs="Arial"/>
          <w:b/>
          <w:szCs w:val="22"/>
        </w:rPr>
        <w:t>PROFILE</w:t>
      </w:r>
    </w:p>
    <w:p w14:paraId="512F9B03" w14:textId="77777777" w:rsidR="00FB4496" w:rsidRPr="005D4207" w:rsidRDefault="00FB4496" w:rsidP="00FB4496">
      <w:pPr>
        <w:pStyle w:val="BodyTextIndent2"/>
        <w:overflowPunct/>
        <w:autoSpaceDE/>
        <w:autoSpaceDN/>
        <w:adjustRightInd/>
        <w:spacing w:after="0" w:line="320" w:lineRule="exact"/>
        <w:ind w:left="0"/>
        <w:jc w:val="center"/>
        <w:textAlignment w:val="auto"/>
        <w:rPr>
          <w:rFonts w:ascii="Arial" w:hAnsi="Arial" w:cs="Arial"/>
          <w:szCs w:val="22"/>
        </w:rPr>
      </w:pPr>
    </w:p>
    <w:p w14:paraId="66074909" w14:textId="7CC73A7C" w:rsidR="00A33871" w:rsidRPr="00A33871" w:rsidRDefault="00A33871" w:rsidP="00A33871">
      <w:pPr>
        <w:pStyle w:val="BodyTextIndent2"/>
        <w:overflowPunct/>
        <w:autoSpaceDE/>
        <w:autoSpaceDN/>
        <w:adjustRightInd/>
        <w:spacing w:after="0" w:line="240" w:lineRule="auto"/>
        <w:ind w:left="0"/>
        <w:jc w:val="left"/>
        <w:textAlignment w:val="auto"/>
        <w:rPr>
          <w:rFonts w:ascii="Arial" w:hAnsi="Arial" w:cs="Arial"/>
          <w:b/>
          <w:szCs w:val="22"/>
        </w:rPr>
      </w:pPr>
      <w:r w:rsidRPr="00A33871">
        <w:rPr>
          <w:rFonts w:ascii="Arial" w:hAnsi="Arial" w:cs="Arial"/>
          <w:b/>
          <w:szCs w:val="22"/>
        </w:rPr>
        <w:t>Job Title:</w:t>
      </w:r>
      <w:r w:rsidRPr="00A33871">
        <w:rPr>
          <w:rFonts w:ascii="Arial" w:hAnsi="Arial" w:cs="Arial"/>
          <w:b/>
          <w:szCs w:val="22"/>
        </w:rPr>
        <w:tab/>
      </w:r>
      <w:r w:rsidRPr="00A33871">
        <w:rPr>
          <w:rFonts w:ascii="Arial" w:hAnsi="Arial" w:cs="Arial"/>
          <w:b/>
          <w:szCs w:val="22"/>
        </w:rPr>
        <w:tab/>
      </w:r>
      <w:r w:rsidR="00507004">
        <w:rPr>
          <w:rFonts w:ascii="Arial" w:hAnsi="Arial" w:cs="Arial"/>
          <w:b/>
          <w:szCs w:val="22"/>
        </w:rPr>
        <w:tab/>
      </w:r>
      <w:r w:rsidR="00FC30A7" w:rsidRPr="00FC30A7">
        <w:rPr>
          <w:rFonts w:ascii="Arial" w:hAnsi="Arial" w:cs="Arial"/>
          <w:b/>
          <w:bCs/>
          <w:szCs w:val="22"/>
          <w:lang w:eastAsia="en-GB"/>
        </w:rPr>
        <w:t>Local Land and Property Gazetteer (</w:t>
      </w:r>
      <w:r w:rsidR="00235B61" w:rsidRPr="00FC30A7">
        <w:rPr>
          <w:rFonts w:ascii="Arial" w:hAnsi="Arial" w:cs="Arial"/>
          <w:b/>
          <w:szCs w:val="22"/>
        </w:rPr>
        <w:t>LLPG</w:t>
      </w:r>
      <w:r w:rsidR="00FC30A7" w:rsidRPr="00FC30A7">
        <w:rPr>
          <w:rFonts w:ascii="Arial" w:hAnsi="Arial" w:cs="Arial"/>
          <w:b/>
          <w:szCs w:val="22"/>
        </w:rPr>
        <w:t>)</w:t>
      </w:r>
      <w:r w:rsidR="00235B61" w:rsidRPr="00FC30A7">
        <w:rPr>
          <w:rFonts w:ascii="Arial" w:hAnsi="Arial" w:cs="Arial"/>
          <w:b/>
          <w:szCs w:val="22"/>
        </w:rPr>
        <w:t xml:space="preserve"> Officer</w:t>
      </w:r>
    </w:p>
    <w:p w14:paraId="6607490A" w14:textId="77777777" w:rsidR="00A33871" w:rsidRPr="00A33871" w:rsidRDefault="00A33871" w:rsidP="00A33871">
      <w:pPr>
        <w:pStyle w:val="BodyTextIndent2"/>
        <w:overflowPunct/>
        <w:autoSpaceDE/>
        <w:autoSpaceDN/>
        <w:adjustRightInd/>
        <w:spacing w:after="0" w:line="240" w:lineRule="auto"/>
        <w:ind w:left="0"/>
        <w:jc w:val="left"/>
        <w:textAlignment w:val="auto"/>
        <w:rPr>
          <w:rFonts w:ascii="Arial" w:hAnsi="Arial" w:cs="Arial"/>
          <w:b/>
          <w:szCs w:val="22"/>
        </w:rPr>
      </w:pPr>
      <w:r w:rsidRPr="00A33871">
        <w:rPr>
          <w:rFonts w:ascii="Arial" w:hAnsi="Arial" w:cs="Arial"/>
          <w:b/>
          <w:szCs w:val="22"/>
        </w:rPr>
        <w:tab/>
      </w:r>
      <w:r w:rsidRPr="00A33871">
        <w:rPr>
          <w:rFonts w:ascii="Arial" w:hAnsi="Arial" w:cs="Arial"/>
          <w:b/>
          <w:szCs w:val="22"/>
        </w:rPr>
        <w:tab/>
      </w:r>
      <w:r w:rsidRPr="00A33871">
        <w:rPr>
          <w:rFonts w:ascii="Arial" w:hAnsi="Arial" w:cs="Arial"/>
          <w:b/>
          <w:szCs w:val="22"/>
        </w:rPr>
        <w:tab/>
      </w:r>
    </w:p>
    <w:p w14:paraId="6607490B" w14:textId="23695732" w:rsidR="00A33871" w:rsidRPr="00A33871" w:rsidRDefault="00A33871" w:rsidP="00A33871">
      <w:pPr>
        <w:pStyle w:val="BodyTextIndent2"/>
        <w:overflowPunct/>
        <w:autoSpaceDE/>
        <w:autoSpaceDN/>
        <w:adjustRightInd/>
        <w:spacing w:after="0" w:line="240" w:lineRule="auto"/>
        <w:ind w:left="0"/>
        <w:jc w:val="left"/>
        <w:textAlignment w:val="auto"/>
        <w:rPr>
          <w:rFonts w:ascii="Arial" w:hAnsi="Arial" w:cs="Arial"/>
          <w:b/>
          <w:szCs w:val="22"/>
        </w:rPr>
      </w:pPr>
      <w:r w:rsidRPr="00A33871">
        <w:rPr>
          <w:rFonts w:ascii="Arial" w:hAnsi="Arial" w:cs="Arial"/>
          <w:b/>
          <w:szCs w:val="22"/>
        </w:rPr>
        <w:t>Pay Grade:</w:t>
      </w:r>
      <w:r w:rsidRPr="00A33871">
        <w:rPr>
          <w:rFonts w:ascii="Arial" w:hAnsi="Arial" w:cs="Arial"/>
          <w:b/>
          <w:szCs w:val="22"/>
        </w:rPr>
        <w:tab/>
      </w:r>
      <w:r w:rsidR="00507004">
        <w:rPr>
          <w:rFonts w:ascii="Arial" w:hAnsi="Arial" w:cs="Arial"/>
          <w:b/>
          <w:szCs w:val="22"/>
        </w:rPr>
        <w:tab/>
      </w:r>
      <w:r w:rsidR="00235B61">
        <w:rPr>
          <w:rFonts w:ascii="Arial" w:hAnsi="Arial" w:cs="Arial"/>
          <w:b/>
          <w:szCs w:val="22"/>
        </w:rPr>
        <w:t>W3</w:t>
      </w:r>
    </w:p>
    <w:p w14:paraId="6607490C" w14:textId="77777777" w:rsidR="00A33871" w:rsidRPr="00A33871" w:rsidRDefault="00A33871" w:rsidP="00A33871">
      <w:pPr>
        <w:pStyle w:val="BodyTextIndent2"/>
        <w:overflowPunct/>
        <w:autoSpaceDE/>
        <w:autoSpaceDN/>
        <w:adjustRightInd/>
        <w:spacing w:after="0" w:line="240" w:lineRule="auto"/>
        <w:ind w:left="0"/>
        <w:jc w:val="left"/>
        <w:textAlignment w:val="auto"/>
        <w:rPr>
          <w:rFonts w:ascii="Arial" w:hAnsi="Arial" w:cs="Arial"/>
          <w:b/>
          <w:szCs w:val="22"/>
        </w:rPr>
      </w:pPr>
    </w:p>
    <w:p w14:paraId="6607490D" w14:textId="77777777" w:rsidR="00A33871" w:rsidRPr="00A33871" w:rsidRDefault="00A33871" w:rsidP="00A33871">
      <w:pPr>
        <w:pStyle w:val="BodyTextIndent2"/>
        <w:overflowPunct/>
        <w:autoSpaceDE/>
        <w:autoSpaceDN/>
        <w:adjustRightInd/>
        <w:spacing w:after="0" w:line="240" w:lineRule="auto"/>
        <w:ind w:left="0"/>
        <w:jc w:val="left"/>
        <w:textAlignment w:val="auto"/>
        <w:rPr>
          <w:rFonts w:ascii="Arial" w:hAnsi="Arial" w:cs="Arial"/>
          <w:b/>
          <w:szCs w:val="22"/>
        </w:rPr>
      </w:pPr>
      <w:r w:rsidRPr="00A33871">
        <w:rPr>
          <w:rFonts w:ascii="Arial" w:hAnsi="Arial" w:cs="Arial"/>
          <w:b/>
          <w:szCs w:val="22"/>
        </w:rPr>
        <w:t>Team:</w:t>
      </w:r>
      <w:r w:rsidRPr="00A33871">
        <w:rPr>
          <w:rFonts w:ascii="Arial" w:hAnsi="Arial" w:cs="Arial"/>
          <w:b/>
          <w:szCs w:val="22"/>
        </w:rPr>
        <w:tab/>
      </w:r>
      <w:r w:rsidRPr="00A33871">
        <w:rPr>
          <w:rFonts w:ascii="Arial" w:hAnsi="Arial" w:cs="Arial"/>
          <w:b/>
          <w:szCs w:val="22"/>
        </w:rPr>
        <w:tab/>
      </w:r>
      <w:r w:rsidR="00507004">
        <w:rPr>
          <w:rFonts w:ascii="Arial" w:hAnsi="Arial" w:cs="Arial"/>
          <w:b/>
          <w:szCs w:val="22"/>
        </w:rPr>
        <w:tab/>
      </w:r>
      <w:r>
        <w:rPr>
          <w:rFonts w:ascii="Arial" w:hAnsi="Arial" w:cs="Arial"/>
          <w:b/>
          <w:szCs w:val="22"/>
        </w:rPr>
        <w:t>The Environment</w:t>
      </w:r>
    </w:p>
    <w:p w14:paraId="6607490E" w14:textId="77777777" w:rsidR="00A33871" w:rsidRPr="00A33871" w:rsidRDefault="00A33871" w:rsidP="00A33871">
      <w:pPr>
        <w:pStyle w:val="BodyTextIndent2"/>
        <w:overflowPunct/>
        <w:autoSpaceDE/>
        <w:autoSpaceDN/>
        <w:adjustRightInd/>
        <w:spacing w:after="0" w:line="240" w:lineRule="auto"/>
        <w:ind w:left="0"/>
        <w:jc w:val="left"/>
        <w:textAlignment w:val="auto"/>
        <w:rPr>
          <w:rFonts w:ascii="Arial" w:hAnsi="Arial" w:cs="Arial"/>
          <w:b/>
          <w:szCs w:val="22"/>
        </w:rPr>
      </w:pPr>
    </w:p>
    <w:p w14:paraId="6607490F" w14:textId="77777777" w:rsidR="00A33871" w:rsidRPr="00A33871" w:rsidRDefault="00A33871" w:rsidP="00A33871">
      <w:pPr>
        <w:pStyle w:val="BodyTextIndent2"/>
        <w:overflowPunct/>
        <w:autoSpaceDE/>
        <w:autoSpaceDN/>
        <w:adjustRightInd/>
        <w:spacing w:after="0" w:line="240" w:lineRule="auto"/>
        <w:ind w:left="0"/>
        <w:jc w:val="left"/>
        <w:textAlignment w:val="auto"/>
        <w:rPr>
          <w:rFonts w:ascii="Arial" w:hAnsi="Arial" w:cs="Arial"/>
          <w:b/>
          <w:szCs w:val="22"/>
        </w:rPr>
      </w:pPr>
      <w:r w:rsidRPr="00A33871">
        <w:rPr>
          <w:rFonts w:ascii="Arial" w:hAnsi="Arial" w:cs="Arial"/>
          <w:b/>
          <w:szCs w:val="22"/>
        </w:rPr>
        <w:t>Function:</w:t>
      </w:r>
      <w:r w:rsidRPr="00A33871">
        <w:rPr>
          <w:rFonts w:ascii="Arial" w:hAnsi="Arial" w:cs="Arial"/>
          <w:b/>
          <w:szCs w:val="22"/>
        </w:rPr>
        <w:tab/>
      </w:r>
      <w:r w:rsidRPr="00A33871">
        <w:rPr>
          <w:rFonts w:ascii="Arial" w:hAnsi="Arial" w:cs="Arial"/>
          <w:b/>
          <w:szCs w:val="22"/>
        </w:rPr>
        <w:tab/>
      </w:r>
      <w:r w:rsidR="00507004">
        <w:rPr>
          <w:rFonts w:ascii="Arial" w:hAnsi="Arial" w:cs="Arial"/>
          <w:b/>
          <w:szCs w:val="22"/>
        </w:rPr>
        <w:tab/>
      </w:r>
      <w:r w:rsidR="00507004" w:rsidRPr="00AA08C9">
        <w:rPr>
          <w:rFonts w:ascii="Arial" w:hAnsi="Arial" w:cs="Arial"/>
          <w:b/>
          <w:szCs w:val="22"/>
        </w:rPr>
        <w:t>Green Infrastructure</w:t>
      </w:r>
    </w:p>
    <w:p w14:paraId="66074910" w14:textId="77777777" w:rsidR="00A33871" w:rsidRPr="00D326FC" w:rsidRDefault="00A33871" w:rsidP="00D326FC">
      <w:pPr>
        <w:pStyle w:val="BodyTextIndent2"/>
        <w:overflowPunct/>
        <w:autoSpaceDE/>
        <w:autoSpaceDN/>
        <w:adjustRightInd/>
        <w:spacing w:after="0" w:line="240" w:lineRule="auto"/>
        <w:ind w:left="0"/>
        <w:jc w:val="left"/>
        <w:textAlignment w:val="auto"/>
        <w:rPr>
          <w:rFonts w:ascii="Arial" w:hAnsi="Arial" w:cs="Arial"/>
          <w:b/>
          <w:szCs w:val="22"/>
        </w:rPr>
      </w:pPr>
    </w:p>
    <w:p w14:paraId="66074911" w14:textId="7DF173ED" w:rsidR="00A33871" w:rsidRDefault="00A33871" w:rsidP="00D326FC">
      <w:pPr>
        <w:pStyle w:val="BodyTextIndent2"/>
        <w:overflowPunct/>
        <w:autoSpaceDE/>
        <w:autoSpaceDN/>
        <w:adjustRightInd/>
        <w:spacing w:after="0" w:line="240" w:lineRule="auto"/>
        <w:ind w:left="0"/>
        <w:jc w:val="left"/>
        <w:textAlignment w:val="auto"/>
        <w:rPr>
          <w:rFonts w:ascii="Arial" w:hAnsi="Arial" w:cs="Arial"/>
          <w:b/>
          <w:szCs w:val="22"/>
        </w:rPr>
      </w:pPr>
      <w:r w:rsidRPr="00D326FC">
        <w:rPr>
          <w:rFonts w:ascii="Arial" w:hAnsi="Arial" w:cs="Arial"/>
          <w:b/>
          <w:szCs w:val="22"/>
        </w:rPr>
        <w:t>Responsible to:</w:t>
      </w:r>
      <w:r w:rsidRPr="00D326FC">
        <w:rPr>
          <w:rFonts w:ascii="Arial" w:hAnsi="Arial" w:cs="Arial"/>
          <w:b/>
          <w:szCs w:val="22"/>
        </w:rPr>
        <w:tab/>
      </w:r>
      <w:r w:rsidR="00507004" w:rsidRPr="00D326FC">
        <w:rPr>
          <w:rFonts w:ascii="Arial" w:hAnsi="Arial" w:cs="Arial"/>
          <w:b/>
          <w:szCs w:val="22"/>
        </w:rPr>
        <w:tab/>
      </w:r>
      <w:r w:rsidR="00235B61" w:rsidRPr="00E13F87">
        <w:rPr>
          <w:rFonts w:ascii="Arial" w:hAnsi="Arial" w:cs="Arial"/>
          <w:b/>
          <w:szCs w:val="22"/>
        </w:rPr>
        <w:t>Green Infrastructure Manager</w:t>
      </w:r>
    </w:p>
    <w:p w14:paraId="39103C78" w14:textId="77777777" w:rsidR="00235B61" w:rsidRDefault="00235B61" w:rsidP="00A33871">
      <w:pPr>
        <w:pStyle w:val="BodyTextIndent2"/>
        <w:spacing w:line="240" w:lineRule="auto"/>
        <w:ind w:left="0"/>
        <w:rPr>
          <w:rFonts w:ascii="Arial" w:hAnsi="Arial" w:cs="Arial"/>
          <w:b/>
          <w:szCs w:val="22"/>
        </w:rPr>
      </w:pPr>
    </w:p>
    <w:p w14:paraId="10983168" w14:textId="77777777" w:rsidR="00235B61" w:rsidRDefault="00235B61" w:rsidP="00235B61">
      <w:pPr>
        <w:rPr>
          <w:rFonts w:ascii="Arial" w:hAnsi="Arial" w:cs="Arial"/>
          <w:b/>
          <w:bCs/>
          <w:szCs w:val="22"/>
          <w:lang w:eastAsia="en-GB"/>
        </w:rPr>
      </w:pPr>
      <w:r w:rsidRPr="00235B61">
        <w:rPr>
          <w:rFonts w:ascii="Arial" w:hAnsi="Arial" w:cs="Arial"/>
          <w:b/>
          <w:bCs/>
          <w:szCs w:val="22"/>
          <w:lang w:eastAsia="en-GB"/>
        </w:rPr>
        <w:t xml:space="preserve">Job Purpose: </w:t>
      </w:r>
      <w:r w:rsidRPr="00235B61">
        <w:rPr>
          <w:rFonts w:ascii="Arial" w:hAnsi="Arial" w:cs="Arial"/>
          <w:b/>
          <w:bCs/>
          <w:szCs w:val="22"/>
          <w:lang w:eastAsia="en-GB"/>
        </w:rPr>
        <w:tab/>
      </w:r>
    </w:p>
    <w:p w14:paraId="373E703B" w14:textId="77777777" w:rsidR="00235B61" w:rsidRDefault="00235B61" w:rsidP="00235B61">
      <w:pPr>
        <w:rPr>
          <w:rFonts w:ascii="Arial" w:hAnsi="Arial" w:cs="Arial"/>
          <w:b/>
          <w:bCs/>
          <w:szCs w:val="22"/>
          <w:lang w:eastAsia="en-GB"/>
        </w:rPr>
      </w:pPr>
    </w:p>
    <w:p w14:paraId="3F780B36" w14:textId="1BEF9BDB" w:rsidR="00235B61" w:rsidRPr="00507004" w:rsidRDefault="00235B61" w:rsidP="00235B61">
      <w:pPr>
        <w:rPr>
          <w:rFonts w:cs="Arial"/>
          <w:b/>
          <w:spacing w:val="-2"/>
          <w:szCs w:val="22"/>
        </w:rPr>
      </w:pPr>
      <w:r w:rsidRPr="00235B61">
        <w:rPr>
          <w:rFonts w:ascii="Arial" w:hAnsi="Arial" w:cs="Arial"/>
          <w:bCs/>
          <w:szCs w:val="22"/>
          <w:lang w:eastAsia="en-GB"/>
        </w:rPr>
        <w:t>Responsible for the Council’s Street Naming and Numbering (SNN) procedures and development and maintenance of the corporate Local Land and Property Gazetteer (LLPG).</w:t>
      </w:r>
    </w:p>
    <w:p w14:paraId="66074912" w14:textId="77777777" w:rsidR="00507004" w:rsidRDefault="00507004" w:rsidP="00507004">
      <w:pPr>
        <w:rPr>
          <w:rFonts w:ascii="Arial" w:hAnsi="Arial" w:cs="Arial"/>
          <w:szCs w:val="22"/>
          <w:lang w:eastAsia="en-GB"/>
        </w:rPr>
      </w:pPr>
    </w:p>
    <w:p w14:paraId="66074916" w14:textId="77777777" w:rsidR="00225309" w:rsidRDefault="00225309" w:rsidP="00225309">
      <w:pPr>
        <w:rPr>
          <w:rFonts w:ascii="Arial" w:hAnsi="Arial" w:cs="Arial"/>
          <w:b/>
          <w:szCs w:val="22"/>
          <w:lang w:eastAsia="en-GB"/>
        </w:rPr>
      </w:pPr>
      <w:r w:rsidRPr="00507004">
        <w:rPr>
          <w:rFonts w:ascii="Arial" w:hAnsi="Arial" w:cs="Arial"/>
          <w:b/>
          <w:szCs w:val="22"/>
          <w:lang w:eastAsia="en-GB"/>
        </w:rPr>
        <w:t xml:space="preserve">Key Area: </w:t>
      </w:r>
    </w:p>
    <w:p w14:paraId="716449D1" w14:textId="77777777" w:rsidR="00235B61" w:rsidRPr="005D4207" w:rsidRDefault="00235B61" w:rsidP="00225309">
      <w:pPr>
        <w:rPr>
          <w:rFonts w:ascii="Arial" w:hAnsi="Arial" w:cs="Arial"/>
          <w:szCs w:val="22"/>
        </w:rPr>
      </w:pPr>
    </w:p>
    <w:p w14:paraId="66074917" w14:textId="77777777" w:rsidR="00225309" w:rsidRPr="005D4207" w:rsidRDefault="00225309" w:rsidP="00235B61">
      <w:pPr>
        <w:rPr>
          <w:rFonts w:ascii="Arial" w:hAnsi="Arial" w:cs="Arial"/>
          <w:szCs w:val="22"/>
          <w:lang w:eastAsia="en-GB"/>
        </w:rPr>
      </w:pPr>
      <w:r w:rsidRPr="005D4207">
        <w:rPr>
          <w:rFonts w:ascii="Arial" w:hAnsi="Arial" w:cs="Arial"/>
          <w:b/>
          <w:bCs/>
          <w:szCs w:val="22"/>
          <w:lang w:eastAsia="en-GB"/>
        </w:rPr>
        <w:t>PLACE - An Enterprising, Vibrant and Sustainable Place</w:t>
      </w:r>
    </w:p>
    <w:p w14:paraId="66074918" w14:textId="77777777" w:rsidR="00225309" w:rsidRPr="005D4207" w:rsidRDefault="00225309" w:rsidP="00235B61">
      <w:pPr>
        <w:rPr>
          <w:rFonts w:ascii="Arial" w:hAnsi="Arial" w:cs="Arial"/>
          <w:szCs w:val="22"/>
          <w:lang w:eastAsia="en-GB"/>
        </w:rPr>
      </w:pPr>
      <w:r w:rsidRPr="005D4207">
        <w:rPr>
          <w:rFonts w:ascii="Arial" w:hAnsi="Arial" w:cs="Arial"/>
          <w:szCs w:val="22"/>
          <w:lang w:eastAsia="en-GB"/>
        </w:rPr>
        <w:t>We will help to create a sustainable community which has a strong identity and is a place where people want to be, by:</w:t>
      </w:r>
    </w:p>
    <w:p w14:paraId="66074919" w14:textId="77777777" w:rsidR="00225309" w:rsidRPr="005D4207" w:rsidRDefault="00225309" w:rsidP="00235B61">
      <w:pPr>
        <w:numPr>
          <w:ilvl w:val="0"/>
          <w:numId w:val="1"/>
        </w:numPr>
        <w:tabs>
          <w:tab w:val="clear" w:pos="1713"/>
          <w:tab w:val="num" w:pos="720"/>
        </w:tabs>
        <w:overflowPunct/>
        <w:ind w:left="720"/>
        <w:textAlignment w:val="auto"/>
        <w:rPr>
          <w:rFonts w:ascii="Arial" w:hAnsi="Arial" w:cs="Arial"/>
          <w:szCs w:val="22"/>
          <w:lang w:eastAsia="en-GB"/>
        </w:rPr>
      </w:pPr>
      <w:r w:rsidRPr="005D4207">
        <w:rPr>
          <w:rFonts w:ascii="Arial" w:hAnsi="Arial" w:cs="Arial"/>
          <w:szCs w:val="22"/>
          <w:lang w:eastAsia="en-GB"/>
        </w:rPr>
        <w:t>maintaining a high quality natural environment where resources are used wisely and biodiversity is conserved;</w:t>
      </w:r>
    </w:p>
    <w:p w14:paraId="6607491A" w14:textId="77777777" w:rsidR="00225309" w:rsidRPr="005D4207" w:rsidRDefault="00225309" w:rsidP="00235B61">
      <w:pPr>
        <w:numPr>
          <w:ilvl w:val="0"/>
          <w:numId w:val="1"/>
        </w:numPr>
        <w:tabs>
          <w:tab w:val="clear" w:pos="1713"/>
          <w:tab w:val="num" w:pos="720"/>
        </w:tabs>
        <w:overflowPunct/>
        <w:ind w:left="720"/>
        <w:textAlignment w:val="auto"/>
        <w:rPr>
          <w:rFonts w:ascii="Arial" w:hAnsi="Arial" w:cs="Arial"/>
          <w:szCs w:val="22"/>
          <w:lang w:eastAsia="en-GB"/>
        </w:rPr>
      </w:pPr>
      <w:r w:rsidRPr="005D4207">
        <w:rPr>
          <w:rFonts w:ascii="Arial" w:hAnsi="Arial" w:cs="Arial"/>
          <w:szCs w:val="22"/>
          <w:lang w:eastAsia="en-GB"/>
        </w:rPr>
        <w:t>creating a high quality built environment which meets local needs, and enables an enterprising culture to flourish and the local economy to prosper; and</w:t>
      </w:r>
    </w:p>
    <w:p w14:paraId="6607491B" w14:textId="77777777" w:rsidR="00225309" w:rsidRPr="00507004" w:rsidRDefault="00225309" w:rsidP="00235B61">
      <w:pPr>
        <w:numPr>
          <w:ilvl w:val="0"/>
          <w:numId w:val="1"/>
        </w:numPr>
        <w:tabs>
          <w:tab w:val="clear" w:pos="1713"/>
          <w:tab w:val="num" w:pos="720"/>
        </w:tabs>
        <w:overflowPunct/>
        <w:ind w:left="708"/>
        <w:textAlignment w:val="auto"/>
        <w:rPr>
          <w:rFonts w:ascii="Arial" w:hAnsi="Arial" w:cs="Arial"/>
          <w:szCs w:val="22"/>
          <w:lang w:eastAsia="en-GB"/>
        </w:rPr>
      </w:pPr>
      <w:r w:rsidRPr="00507004">
        <w:rPr>
          <w:rFonts w:ascii="Arial" w:hAnsi="Arial" w:cs="Arial"/>
          <w:szCs w:val="22"/>
          <w:lang w:eastAsia="en-GB"/>
        </w:rPr>
        <w:t>providing, in collaboration with partners, the physical and electronic</w:t>
      </w:r>
      <w:r w:rsidR="00507004" w:rsidRPr="00507004">
        <w:rPr>
          <w:rFonts w:ascii="Arial" w:hAnsi="Arial" w:cs="Arial"/>
          <w:szCs w:val="22"/>
          <w:lang w:eastAsia="en-GB"/>
        </w:rPr>
        <w:t xml:space="preserve"> </w:t>
      </w:r>
      <w:r w:rsidRPr="00507004">
        <w:rPr>
          <w:rFonts w:ascii="Arial" w:hAnsi="Arial" w:cs="Arial"/>
          <w:szCs w:val="22"/>
          <w:lang w:eastAsia="en-GB"/>
        </w:rPr>
        <w:t>infrastructure to enable efficient and integrated travel and to support high quality electronic services.</w:t>
      </w:r>
    </w:p>
    <w:p w14:paraId="6607491C" w14:textId="77777777" w:rsidR="00225309" w:rsidRPr="005D4207" w:rsidRDefault="00225309" w:rsidP="00235B61">
      <w:pPr>
        <w:ind w:left="993"/>
        <w:rPr>
          <w:rFonts w:ascii="Arial" w:hAnsi="Arial" w:cs="Arial"/>
          <w:szCs w:val="22"/>
          <w:lang w:eastAsia="en-GB"/>
        </w:rPr>
      </w:pPr>
    </w:p>
    <w:p w14:paraId="7FB29EE9" w14:textId="77777777" w:rsidR="00235B61" w:rsidRPr="00E13F87" w:rsidRDefault="00235B61" w:rsidP="00235B61">
      <w:pPr>
        <w:ind w:right="652"/>
        <w:rPr>
          <w:rFonts w:ascii="Arial" w:hAnsi="Arial" w:cs="Arial"/>
          <w:b/>
          <w:szCs w:val="22"/>
        </w:rPr>
      </w:pPr>
      <w:r w:rsidRPr="00E13F87">
        <w:rPr>
          <w:rFonts w:ascii="Arial" w:hAnsi="Arial" w:cs="Arial"/>
          <w:b/>
          <w:szCs w:val="22"/>
        </w:rPr>
        <w:t>Main Tasks:</w:t>
      </w:r>
    </w:p>
    <w:p w14:paraId="028750A0" w14:textId="77777777" w:rsidR="00235B61" w:rsidRPr="00E13F87" w:rsidRDefault="00235B61" w:rsidP="00235B61">
      <w:pPr>
        <w:ind w:right="652"/>
        <w:rPr>
          <w:rFonts w:ascii="Arial" w:hAnsi="Arial" w:cs="Arial"/>
          <w:b/>
          <w:szCs w:val="22"/>
        </w:rPr>
      </w:pPr>
    </w:p>
    <w:p w14:paraId="1C2CC6E5" w14:textId="372CE033" w:rsidR="00235B61" w:rsidRPr="00235B61" w:rsidRDefault="00235B61" w:rsidP="00235B61">
      <w:pPr>
        <w:pStyle w:val="ListParagraph"/>
        <w:numPr>
          <w:ilvl w:val="0"/>
          <w:numId w:val="15"/>
        </w:numPr>
        <w:rPr>
          <w:rFonts w:ascii="Arial" w:hAnsi="Arial" w:cs="Arial"/>
          <w:bCs/>
          <w:szCs w:val="22"/>
          <w:lang w:eastAsia="en-GB"/>
        </w:rPr>
      </w:pPr>
      <w:r w:rsidRPr="00235B61">
        <w:rPr>
          <w:rFonts w:ascii="Arial" w:hAnsi="Arial" w:cs="Arial"/>
          <w:bCs/>
          <w:szCs w:val="22"/>
          <w:lang w:eastAsia="en-GB"/>
        </w:rPr>
        <w:t>To exercise the Council’s responsibilities with regard to the Street Naming and Numbering (SNN) process in line with statutory obligations.</w:t>
      </w:r>
    </w:p>
    <w:p w14:paraId="7CD6FE94" w14:textId="77777777" w:rsidR="00235B61" w:rsidRPr="00235B61" w:rsidRDefault="00235B61" w:rsidP="00235B61">
      <w:pPr>
        <w:pStyle w:val="ListParagraph"/>
        <w:ind w:left="360"/>
        <w:rPr>
          <w:rFonts w:ascii="Arial" w:hAnsi="Arial" w:cs="Arial"/>
          <w:bCs/>
          <w:szCs w:val="22"/>
          <w:lang w:eastAsia="en-GB"/>
        </w:rPr>
      </w:pPr>
    </w:p>
    <w:p w14:paraId="5EF17E3B" w14:textId="77777777" w:rsidR="00235B61" w:rsidRPr="00235B61" w:rsidRDefault="00235B61" w:rsidP="00235B61">
      <w:pPr>
        <w:pStyle w:val="ListParagraph"/>
        <w:numPr>
          <w:ilvl w:val="0"/>
          <w:numId w:val="15"/>
        </w:numPr>
        <w:rPr>
          <w:rFonts w:ascii="Arial" w:hAnsi="Arial" w:cs="Arial"/>
          <w:bCs/>
          <w:szCs w:val="22"/>
          <w:lang w:eastAsia="en-GB"/>
        </w:rPr>
      </w:pPr>
      <w:r w:rsidRPr="00235B61">
        <w:rPr>
          <w:rFonts w:ascii="Arial" w:hAnsi="Arial" w:cs="Arial"/>
          <w:bCs/>
          <w:szCs w:val="22"/>
          <w:lang w:eastAsia="en-GB"/>
        </w:rPr>
        <w:t>To be responsible for the development, application and maintenance of the Council’s Local Land and Property Gazetteer (LLPG) compliant to British Standard BS7666-2006.</w:t>
      </w:r>
    </w:p>
    <w:p w14:paraId="7184910C" w14:textId="77777777" w:rsidR="00235B61" w:rsidRPr="00235B61" w:rsidRDefault="00235B61" w:rsidP="00235B61">
      <w:pPr>
        <w:pStyle w:val="ListParagraph"/>
        <w:ind w:left="360"/>
        <w:rPr>
          <w:rFonts w:ascii="Arial" w:hAnsi="Arial" w:cs="Arial"/>
          <w:bCs/>
          <w:szCs w:val="22"/>
          <w:lang w:eastAsia="en-GB"/>
        </w:rPr>
      </w:pPr>
    </w:p>
    <w:p w14:paraId="05BD5D9E" w14:textId="77777777" w:rsidR="00235B61" w:rsidRPr="00235B61" w:rsidRDefault="00235B61" w:rsidP="00235B61">
      <w:pPr>
        <w:pStyle w:val="ListParagraph"/>
        <w:numPr>
          <w:ilvl w:val="0"/>
          <w:numId w:val="15"/>
        </w:numPr>
        <w:rPr>
          <w:rFonts w:ascii="Arial" w:hAnsi="Arial" w:cs="Arial"/>
          <w:bCs/>
          <w:szCs w:val="22"/>
          <w:lang w:eastAsia="en-GB"/>
        </w:rPr>
      </w:pPr>
      <w:r w:rsidRPr="00235B61">
        <w:rPr>
          <w:rFonts w:ascii="Arial" w:hAnsi="Arial" w:cs="Arial"/>
          <w:bCs/>
          <w:szCs w:val="22"/>
          <w:lang w:eastAsia="en-GB"/>
        </w:rPr>
        <w:t>To carry out data cleansing and matching exercises to improve the quality of the Gazetteer. Undertake data matching under the Improvement Schedule for the Hub (GeoPlace) under the terms of the Data Co-operation Agreement.</w:t>
      </w:r>
    </w:p>
    <w:p w14:paraId="4CBD2B39" w14:textId="77777777" w:rsidR="00235B61" w:rsidRPr="00235B61" w:rsidRDefault="00235B61" w:rsidP="00235B61">
      <w:pPr>
        <w:pStyle w:val="ListParagraph"/>
        <w:ind w:left="360"/>
        <w:rPr>
          <w:rFonts w:ascii="Arial" w:hAnsi="Arial" w:cs="Arial"/>
          <w:bCs/>
          <w:szCs w:val="22"/>
          <w:lang w:eastAsia="en-GB"/>
        </w:rPr>
      </w:pPr>
    </w:p>
    <w:p w14:paraId="103005B9" w14:textId="77777777" w:rsidR="00235B61" w:rsidRPr="00235B61" w:rsidRDefault="00235B61" w:rsidP="00235B61">
      <w:pPr>
        <w:pStyle w:val="ListParagraph"/>
        <w:numPr>
          <w:ilvl w:val="0"/>
          <w:numId w:val="15"/>
        </w:numPr>
        <w:rPr>
          <w:rFonts w:ascii="Arial" w:hAnsi="Arial" w:cs="Arial"/>
          <w:bCs/>
          <w:szCs w:val="22"/>
          <w:lang w:eastAsia="en-GB"/>
        </w:rPr>
      </w:pPr>
      <w:r w:rsidRPr="00235B61">
        <w:rPr>
          <w:rFonts w:ascii="Arial" w:hAnsi="Arial" w:cs="Arial"/>
          <w:bCs/>
          <w:szCs w:val="22"/>
          <w:lang w:eastAsia="en-GB"/>
        </w:rPr>
        <w:t xml:space="preserve">To process and administer SNN requests, create and maintain SNN records.  </w:t>
      </w:r>
    </w:p>
    <w:p w14:paraId="1D583FC9" w14:textId="77777777" w:rsidR="00235B61" w:rsidRPr="00235B61" w:rsidRDefault="00235B61" w:rsidP="00235B61">
      <w:pPr>
        <w:pStyle w:val="ListParagraph"/>
        <w:ind w:left="360"/>
        <w:rPr>
          <w:rFonts w:ascii="Arial" w:hAnsi="Arial" w:cs="Arial"/>
          <w:bCs/>
          <w:szCs w:val="22"/>
          <w:lang w:eastAsia="en-GB"/>
        </w:rPr>
      </w:pPr>
    </w:p>
    <w:p w14:paraId="5D93B0A0" w14:textId="77777777" w:rsidR="00235B61" w:rsidRPr="00235B61" w:rsidRDefault="00235B61" w:rsidP="00235B61">
      <w:pPr>
        <w:pStyle w:val="ListParagraph"/>
        <w:numPr>
          <w:ilvl w:val="0"/>
          <w:numId w:val="15"/>
        </w:numPr>
        <w:rPr>
          <w:rFonts w:ascii="Arial" w:hAnsi="Arial" w:cs="Arial"/>
          <w:bCs/>
          <w:szCs w:val="22"/>
          <w:lang w:eastAsia="en-GB"/>
        </w:rPr>
      </w:pPr>
      <w:r w:rsidRPr="00235B61">
        <w:rPr>
          <w:rFonts w:ascii="Arial" w:hAnsi="Arial" w:cs="Arial"/>
          <w:bCs/>
          <w:szCs w:val="22"/>
          <w:lang w:eastAsia="en-GB"/>
        </w:rPr>
        <w:t>To handle enquiries from staff, members of the public, partner agencies and statutory bodies relating to the Gazetteer and SNN.</w:t>
      </w:r>
    </w:p>
    <w:p w14:paraId="05EBC338" w14:textId="77777777" w:rsidR="00235B61" w:rsidRPr="00235B61" w:rsidRDefault="00235B61" w:rsidP="00235B61">
      <w:pPr>
        <w:pStyle w:val="ListParagraph"/>
        <w:ind w:left="360"/>
        <w:rPr>
          <w:rFonts w:ascii="Arial" w:hAnsi="Arial" w:cs="Arial"/>
          <w:bCs/>
          <w:szCs w:val="22"/>
          <w:lang w:eastAsia="en-GB"/>
        </w:rPr>
      </w:pPr>
    </w:p>
    <w:p w14:paraId="40ACEDB2" w14:textId="77777777" w:rsidR="00235B61" w:rsidRPr="00235B61" w:rsidRDefault="00235B61" w:rsidP="00235B61">
      <w:pPr>
        <w:pStyle w:val="ListParagraph"/>
        <w:numPr>
          <w:ilvl w:val="0"/>
          <w:numId w:val="15"/>
        </w:numPr>
        <w:rPr>
          <w:rFonts w:ascii="Arial" w:hAnsi="Arial" w:cs="Arial"/>
          <w:bCs/>
          <w:szCs w:val="22"/>
          <w:lang w:eastAsia="en-GB"/>
        </w:rPr>
      </w:pPr>
      <w:r w:rsidRPr="00235B61">
        <w:rPr>
          <w:rFonts w:ascii="Arial" w:hAnsi="Arial" w:cs="Arial"/>
          <w:bCs/>
          <w:szCs w:val="22"/>
          <w:lang w:eastAsia="en-GB"/>
        </w:rPr>
        <w:t>To liaise with users to resolve address anomalies.</w:t>
      </w:r>
    </w:p>
    <w:p w14:paraId="4527A1E7" w14:textId="77777777" w:rsidR="00235B61" w:rsidRPr="00235B61" w:rsidRDefault="00235B61" w:rsidP="00235B61">
      <w:pPr>
        <w:pStyle w:val="ListParagraph"/>
        <w:ind w:left="360"/>
        <w:rPr>
          <w:rFonts w:ascii="Arial" w:hAnsi="Arial" w:cs="Arial"/>
          <w:bCs/>
          <w:szCs w:val="22"/>
          <w:lang w:eastAsia="en-GB"/>
        </w:rPr>
      </w:pPr>
    </w:p>
    <w:p w14:paraId="1C7AE566" w14:textId="77777777" w:rsidR="00235B61" w:rsidRPr="00235B61" w:rsidRDefault="00235B61" w:rsidP="00235B61">
      <w:pPr>
        <w:pStyle w:val="ListParagraph"/>
        <w:numPr>
          <w:ilvl w:val="0"/>
          <w:numId w:val="15"/>
        </w:numPr>
        <w:rPr>
          <w:rFonts w:ascii="Arial" w:hAnsi="Arial" w:cs="Arial"/>
          <w:bCs/>
          <w:szCs w:val="22"/>
          <w:lang w:eastAsia="en-GB"/>
        </w:rPr>
      </w:pPr>
      <w:r w:rsidRPr="00235B61">
        <w:rPr>
          <w:rFonts w:ascii="Arial" w:hAnsi="Arial" w:cs="Arial"/>
          <w:bCs/>
          <w:szCs w:val="22"/>
          <w:lang w:eastAsia="en-GB"/>
        </w:rPr>
        <w:t>To liaise with developers and interpreting development layout plans for numbering purposes and if required historical research of the area being developed prior to SNN confirmation.</w:t>
      </w:r>
    </w:p>
    <w:p w14:paraId="31BF42A9" w14:textId="77777777" w:rsidR="00235B61" w:rsidRPr="00E13F87" w:rsidRDefault="00235B61" w:rsidP="00235B61">
      <w:pPr>
        <w:ind w:left="720" w:right="652"/>
        <w:rPr>
          <w:rFonts w:ascii="Arial" w:hAnsi="Arial" w:cs="Arial"/>
          <w:szCs w:val="22"/>
        </w:rPr>
      </w:pPr>
    </w:p>
    <w:p w14:paraId="116D279D" w14:textId="77777777" w:rsidR="00235B61" w:rsidRPr="00235B61" w:rsidRDefault="00235B61" w:rsidP="00235B61">
      <w:pPr>
        <w:pStyle w:val="ListParagraph"/>
        <w:numPr>
          <w:ilvl w:val="0"/>
          <w:numId w:val="15"/>
        </w:numPr>
        <w:rPr>
          <w:rFonts w:ascii="Arial" w:hAnsi="Arial" w:cs="Arial"/>
          <w:bCs/>
          <w:szCs w:val="22"/>
          <w:lang w:eastAsia="en-GB"/>
        </w:rPr>
      </w:pPr>
      <w:r w:rsidRPr="00235B61">
        <w:rPr>
          <w:rFonts w:ascii="Arial" w:hAnsi="Arial" w:cs="Arial"/>
          <w:bCs/>
          <w:szCs w:val="22"/>
          <w:lang w:eastAsia="en-GB"/>
        </w:rPr>
        <w:t>To assist with the continued development of centralised address management service with the LLPG to deliver high quality address data to the organisation.</w:t>
      </w:r>
    </w:p>
    <w:p w14:paraId="239559D3" w14:textId="77777777" w:rsidR="00235B61" w:rsidRPr="00235B61" w:rsidRDefault="00235B61" w:rsidP="00235B61">
      <w:pPr>
        <w:pStyle w:val="ListParagraph"/>
        <w:ind w:left="360"/>
        <w:rPr>
          <w:rFonts w:ascii="Arial" w:hAnsi="Arial" w:cs="Arial"/>
          <w:bCs/>
          <w:szCs w:val="22"/>
          <w:lang w:eastAsia="en-GB"/>
        </w:rPr>
      </w:pPr>
    </w:p>
    <w:p w14:paraId="33A3B870" w14:textId="77777777" w:rsidR="00235B61" w:rsidRPr="00235B61" w:rsidRDefault="00235B61" w:rsidP="00235B61">
      <w:pPr>
        <w:pStyle w:val="ListParagraph"/>
        <w:numPr>
          <w:ilvl w:val="0"/>
          <w:numId w:val="15"/>
        </w:numPr>
        <w:rPr>
          <w:rFonts w:ascii="Arial" w:hAnsi="Arial" w:cs="Arial"/>
          <w:bCs/>
          <w:szCs w:val="22"/>
          <w:lang w:eastAsia="en-GB"/>
        </w:rPr>
      </w:pPr>
      <w:r w:rsidRPr="00235B61">
        <w:rPr>
          <w:rFonts w:ascii="Arial" w:hAnsi="Arial" w:cs="Arial"/>
          <w:bCs/>
          <w:szCs w:val="22"/>
          <w:lang w:eastAsia="en-GB"/>
        </w:rPr>
        <w:t>To provide specialist support and advice to individual users and service teams within the Council regarding integration of their systems with the Gazetteer.</w:t>
      </w:r>
    </w:p>
    <w:p w14:paraId="2AE770CA" w14:textId="77777777" w:rsidR="00235B61" w:rsidRPr="00235B61" w:rsidRDefault="00235B61" w:rsidP="00235B61">
      <w:pPr>
        <w:pStyle w:val="ListParagraph"/>
        <w:ind w:left="360"/>
        <w:rPr>
          <w:rFonts w:ascii="Arial" w:hAnsi="Arial" w:cs="Arial"/>
          <w:bCs/>
          <w:szCs w:val="22"/>
          <w:lang w:eastAsia="en-GB"/>
        </w:rPr>
      </w:pPr>
    </w:p>
    <w:p w14:paraId="0BDEAF88" w14:textId="77777777" w:rsidR="00235B61" w:rsidRPr="00235B61" w:rsidRDefault="00235B61" w:rsidP="00235B61">
      <w:pPr>
        <w:pStyle w:val="ListParagraph"/>
        <w:numPr>
          <w:ilvl w:val="0"/>
          <w:numId w:val="15"/>
        </w:numPr>
        <w:rPr>
          <w:rFonts w:ascii="Arial" w:hAnsi="Arial" w:cs="Arial"/>
          <w:bCs/>
          <w:szCs w:val="22"/>
          <w:lang w:eastAsia="en-GB"/>
        </w:rPr>
      </w:pPr>
      <w:r w:rsidRPr="00235B61">
        <w:rPr>
          <w:rFonts w:ascii="Arial" w:hAnsi="Arial" w:cs="Arial"/>
          <w:bCs/>
          <w:szCs w:val="22"/>
          <w:lang w:eastAsia="en-GB"/>
        </w:rPr>
        <w:t>When necessary to make site visits to in relation to verifying SNN or LLPG addressing.</w:t>
      </w:r>
    </w:p>
    <w:p w14:paraId="7900A615" w14:textId="77777777" w:rsidR="00235B61" w:rsidRPr="00235B61" w:rsidRDefault="00235B61" w:rsidP="00235B61">
      <w:pPr>
        <w:pStyle w:val="ListParagraph"/>
        <w:ind w:left="360"/>
        <w:rPr>
          <w:rFonts w:ascii="Arial" w:hAnsi="Arial" w:cs="Arial"/>
          <w:bCs/>
          <w:szCs w:val="22"/>
          <w:lang w:eastAsia="en-GB"/>
        </w:rPr>
      </w:pPr>
    </w:p>
    <w:p w14:paraId="28F05DE1" w14:textId="77777777" w:rsidR="00235B61" w:rsidRPr="00235B61" w:rsidRDefault="00235B61" w:rsidP="00235B61">
      <w:pPr>
        <w:pStyle w:val="ListParagraph"/>
        <w:numPr>
          <w:ilvl w:val="0"/>
          <w:numId w:val="15"/>
        </w:numPr>
        <w:rPr>
          <w:rFonts w:ascii="Arial" w:hAnsi="Arial" w:cs="Arial"/>
          <w:bCs/>
          <w:szCs w:val="22"/>
          <w:lang w:eastAsia="en-GB"/>
        </w:rPr>
      </w:pPr>
      <w:r w:rsidRPr="00235B61">
        <w:rPr>
          <w:rFonts w:ascii="Arial" w:hAnsi="Arial" w:cs="Arial"/>
          <w:bCs/>
          <w:szCs w:val="22"/>
          <w:lang w:eastAsia="en-GB"/>
        </w:rPr>
        <w:t xml:space="preserve">To participate in the development of new SNN policies and procedures in association with other local and national custodians. </w:t>
      </w:r>
    </w:p>
    <w:p w14:paraId="284E49F2" w14:textId="77777777" w:rsidR="00235B61" w:rsidRPr="00235B61" w:rsidRDefault="00235B61" w:rsidP="00235B61">
      <w:pPr>
        <w:pStyle w:val="ListParagraph"/>
        <w:ind w:left="360"/>
        <w:rPr>
          <w:rFonts w:ascii="Arial" w:hAnsi="Arial" w:cs="Arial"/>
          <w:bCs/>
          <w:szCs w:val="22"/>
          <w:lang w:eastAsia="en-GB"/>
        </w:rPr>
      </w:pPr>
    </w:p>
    <w:p w14:paraId="5E778E25" w14:textId="77777777" w:rsidR="00235B61" w:rsidRPr="00235B61" w:rsidRDefault="00235B61" w:rsidP="00235B61">
      <w:pPr>
        <w:pStyle w:val="ListParagraph"/>
        <w:numPr>
          <w:ilvl w:val="0"/>
          <w:numId w:val="15"/>
        </w:numPr>
        <w:rPr>
          <w:rFonts w:ascii="Arial" w:hAnsi="Arial" w:cs="Arial"/>
          <w:bCs/>
          <w:szCs w:val="22"/>
          <w:lang w:eastAsia="en-GB"/>
        </w:rPr>
      </w:pPr>
      <w:r w:rsidRPr="00235B61">
        <w:rPr>
          <w:rFonts w:ascii="Arial" w:hAnsi="Arial" w:cs="Arial"/>
          <w:bCs/>
          <w:szCs w:val="22"/>
          <w:lang w:eastAsia="en-GB"/>
        </w:rPr>
        <w:t>To forward plan the development of the Gazetteer ensuring compliance with the Data Co-operation Agreement (DCA).</w:t>
      </w:r>
    </w:p>
    <w:p w14:paraId="2B951B5A" w14:textId="77777777" w:rsidR="00235B61" w:rsidRPr="00235B61" w:rsidRDefault="00235B61" w:rsidP="00235B61">
      <w:pPr>
        <w:pStyle w:val="ListParagraph"/>
        <w:ind w:left="360"/>
        <w:rPr>
          <w:rFonts w:ascii="Arial" w:hAnsi="Arial" w:cs="Arial"/>
          <w:bCs/>
          <w:szCs w:val="22"/>
          <w:lang w:eastAsia="en-GB"/>
        </w:rPr>
      </w:pPr>
    </w:p>
    <w:p w14:paraId="1247137B" w14:textId="77777777" w:rsidR="00235B61" w:rsidRPr="00235B61" w:rsidRDefault="00235B61" w:rsidP="00235B61">
      <w:pPr>
        <w:pStyle w:val="ListParagraph"/>
        <w:numPr>
          <w:ilvl w:val="0"/>
          <w:numId w:val="15"/>
        </w:numPr>
        <w:rPr>
          <w:rFonts w:ascii="Arial" w:hAnsi="Arial" w:cs="Arial"/>
          <w:bCs/>
          <w:szCs w:val="22"/>
          <w:lang w:eastAsia="en-GB"/>
        </w:rPr>
      </w:pPr>
      <w:r w:rsidRPr="00235B61">
        <w:rPr>
          <w:rFonts w:ascii="Arial" w:hAnsi="Arial" w:cs="Arial"/>
          <w:bCs/>
          <w:szCs w:val="22"/>
          <w:lang w:eastAsia="en-GB"/>
        </w:rPr>
        <w:t>If required, to lead in setting up SNN records on an integrated land and property system.</w:t>
      </w:r>
    </w:p>
    <w:p w14:paraId="4BC3099C" w14:textId="77777777" w:rsidR="00235B61" w:rsidRPr="00235B61" w:rsidRDefault="00235B61" w:rsidP="00235B61">
      <w:pPr>
        <w:pStyle w:val="ListParagraph"/>
        <w:ind w:left="360"/>
        <w:rPr>
          <w:rFonts w:ascii="Arial" w:hAnsi="Arial" w:cs="Arial"/>
          <w:bCs/>
          <w:szCs w:val="22"/>
          <w:lang w:eastAsia="en-GB"/>
        </w:rPr>
      </w:pPr>
    </w:p>
    <w:p w14:paraId="14547ACB" w14:textId="77777777" w:rsidR="00235B61" w:rsidRPr="00235B61" w:rsidRDefault="00235B61" w:rsidP="00235B61">
      <w:pPr>
        <w:pStyle w:val="ListParagraph"/>
        <w:numPr>
          <w:ilvl w:val="0"/>
          <w:numId w:val="15"/>
        </w:numPr>
        <w:rPr>
          <w:rFonts w:ascii="Arial" w:hAnsi="Arial" w:cs="Arial"/>
          <w:bCs/>
          <w:szCs w:val="22"/>
          <w:lang w:eastAsia="en-GB"/>
        </w:rPr>
      </w:pPr>
      <w:r w:rsidRPr="00235B61">
        <w:rPr>
          <w:rFonts w:ascii="Arial" w:hAnsi="Arial" w:cs="Arial"/>
          <w:bCs/>
          <w:szCs w:val="22"/>
          <w:lang w:eastAsia="en-GB"/>
        </w:rPr>
        <w:t>To report building control and planning contraventions, missing properties to the relevant internal service teams.</w:t>
      </w:r>
    </w:p>
    <w:p w14:paraId="07F77E6A" w14:textId="77777777" w:rsidR="00235B61" w:rsidRPr="00235B61" w:rsidRDefault="00235B61" w:rsidP="00235B61">
      <w:pPr>
        <w:pStyle w:val="ListParagraph"/>
        <w:ind w:left="360"/>
        <w:rPr>
          <w:rFonts w:ascii="Arial" w:hAnsi="Arial" w:cs="Arial"/>
          <w:bCs/>
          <w:szCs w:val="22"/>
          <w:lang w:eastAsia="en-GB"/>
        </w:rPr>
      </w:pPr>
    </w:p>
    <w:p w14:paraId="3CB9529E" w14:textId="77777777" w:rsidR="00235B61" w:rsidRPr="00235B61" w:rsidRDefault="00235B61" w:rsidP="00235B61">
      <w:pPr>
        <w:pStyle w:val="ListParagraph"/>
        <w:numPr>
          <w:ilvl w:val="0"/>
          <w:numId w:val="15"/>
        </w:numPr>
        <w:rPr>
          <w:rFonts w:ascii="Arial" w:hAnsi="Arial" w:cs="Arial"/>
          <w:bCs/>
          <w:szCs w:val="22"/>
          <w:lang w:eastAsia="en-GB"/>
        </w:rPr>
      </w:pPr>
      <w:r w:rsidRPr="00235B61">
        <w:rPr>
          <w:rFonts w:ascii="Arial" w:hAnsi="Arial" w:cs="Arial"/>
          <w:bCs/>
          <w:szCs w:val="22"/>
          <w:lang w:eastAsia="en-GB"/>
        </w:rPr>
        <w:t>To represent the Council at regional and national meetings relating to the LLPG and SNN.</w:t>
      </w:r>
    </w:p>
    <w:p w14:paraId="2CA35463" w14:textId="77777777" w:rsidR="00235B61" w:rsidRPr="00235B61" w:rsidRDefault="00235B61" w:rsidP="00235B61">
      <w:pPr>
        <w:pStyle w:val="ListParagraph"/>
        <w:ind w:left="360"/>
        <w:rPr>
          <w:rFonts w:ascii="Arial" w:hAnsi="Arial" w:cs="Arial"/>
          <w:bCs/>
          <w:szCs w:val="22"/>
          <w:lang w:eastAsia="en-GB"/>
        </w:rPr>
      </w:pPr>
    </w:p>
    <w:p w14:paraId="10E91D67" w14:textId="77777777" w:rsidR="00235B61" w:rsidRPr="00235B61" w:rsidRDefault="00235B61" w:rsidP="00235B61">
      <w:pPr>
        <w:pStyle w:val="ListParagraph"/>
        <w:numPr>
          <w:ilvl w:val="0"/>
          <w:numId w:val="15"/>
        </w:numPr>
        <w:rPr>
          <w:rFonts w:ascii="Arial" w:hAnsi="Arial" w:cs="Arial"/>
          <w:bCs/>
          <w:szCs w:val="22"/>
          <w:lang w:eastAsia="en-GB"/>
        </w:rPr>
      </w:pPr>
      <w:r w:rsidRPr="00235B61">
        <w:rPr>
          <w:rFonts w:ascii="Arial" w:hAnsi="Arial" w:cs="Arial"/>
          <w:bCs/>
          <w:szCs w:val="22"/>
          <w:lang w:eastAsia="en-GB"/>
        </w:rPr>
        <w:t>To attend training courses as and when required.</w:t>
      </w:r>
    </w:p>
    <w:p w14:paraId="5A19BE2D" w14:textId="77777777" w:rsidR="00235B61" w:rsidRPr="00235B61" w:rsidRDefault="00235B61" w:rsidP="00235B61">
      <w:pPr>
        <w:pStyle w:val="ListParagraph"/>
        <w:ind w:left="360"/>
        <w:rPr>
          <w:rFonts w:ascii="Arial" w:hAnsi="Arial" w:cs="Arial"/>
          <w:bCs/>
          <w:szCs w:val="22"/>
          <w:lang w:eastAsia="en-GB"/>
        </w:rPr>
      </w:pPr>
    </w:p>
    <w:p w14:paraId="28A1A24F" w14:textId="77777777" w:rsidR="00235B61" w:rsidRPr="00235B61" w:rsidRDefault="00235B61" w:rsidP="00235B61">
      <w:pPr>
        <w:pStyle w:val="ListParagraph"/>
        <w:numPr>
          <w:ilvl w:val="0"/>
          <w:numId w:val="15"/>
        </w:numPr>
        <w:rPr>
          <w:rFonts w:ascii="Arial" w:hAnsi="Arial" w:cs="Arial"/>
          <w:bCs/>
          <w:szCs w:val="22"/>
          <w:lang w:eastAsia="en-GB"/>
        </w:rPr>
      </w:pPr>
      <w:r w:rsidRPr="00235B61">
        <w:rPr>
          <w:rFonts w:ascii="Arial" w:hAnsi="Arial" w:cs="Arial"/>
          <w:bCs/>
          <w:szCs w:val="22"/>
          <w:lang w:eastAsia="en-GB"/>
        </w:rPr>
        <w:t>To ensure that all system documentation is up to date.</w:t>
      </w:r>
    </w:p>
    <w:p w14:paraId="5BDC81FF" w14:textId="77777777" w:rsidR="00235B61" w:rsidRPr="00235B61" w:rsidRDefault="00235B61" w:rsidP="00235B61">
      <w:pPr>
        <w:pStyle w:val="ListParagraph"/>
        <w:ind w:left="360"/>
        <w:rPr>
          <w:rFonts w:ascii="Arial" w:hAnsi="Arial" w:cs="Arial"/>
          <w:bCs/>
          <w:szCs w:val="22"/>
          <w:lang w:eastAsia="en-GB"/>
        </w:rPr>
      </w:pPr>
    </w:p>
    <w:p w14:paraId="3573F08C" w14:textId="77777777" w:rsidR="00235B61" w:rsidRPr="00235B61" w:rsidRDefault="00235B61" w:rsidP="00235B61">
      <w:pPr>
        <w:pStyle w:val="ListParagraph"/>
        <w:numPr>
          <w:ilvl w:val="0"/>
          <w:numId w:val="15"/>
        </w:numPr>
        <w:rPr>
          <w:rFonts w:ascii="Arial" w:hAnsi="Arial" w:cs="Arial"/>
          <w:bCs/>
          <w:szCs w:val="22"/>
          <w:lang w:eastAsia="en-GB"/>
        </w:rPr>
      </w:pPr>
      <w:r w:rsidRPr="00235B61">
        <w:rPr>
          <w:rFonts w:ascii="Arial" w:hAnsi="Arial" w:cs="Arial"/>
          <w:bCs/>
          <w:szCs w:val="22"/>
          <w:lang w:eastAsia="en-GB"/>
        </w:rPr>
        <w:t xml:space="preserve"> To ensure that data quality and integrity is maintained and that the data is processed in accordance with the Council Policy, the Data Protection Act and the Freedom of Information Act and other legislation.</w:t>
      </w:r>
    </w:p>
    <w:p w14:paraId="3BE00DB1" w14:textId="22AD5A61" w:rsidR="00235B61" w:rsidRPr="00235B61" w:rsidRDefault="00235B61" w:rsidP="00235B61">
      <w:pPr>
        <w:pStyle w:val="ListParagraph"/>
        <w:ind w:left="360"/>
        <w:rPr>
          <w:rFonts w:ascii="Arial" w:hAnsi="Arial" w:cs="Arial"/>
          <w:bCs/>
          <w:szCs w:val="22"/>
          <w:lang w:eastAsia="en-GB"/>
        </w:rPr>
      </w:pPr>
    </w:p>
    <w:p w14:paraId="1D7A092F" w14:textId="77777777" w:rsidR="00235B61" w:rsidRPr="00235B61" w:rsidRDefault="00235B61" w:rsidP="00235B61">
      <w:pPr>
        <w:pStyle w:val="ListParagraph"/>
        <w:numPr>
          <w:ilvl w:val="0"/>
          <w:numId w:val="15"/>
        </w:numPr>
        <w:rPr>
          <w:rFonts w:ascii="Arial" w:hAnsi="Arial" w:cs="Arial"/>
          <w:bCs/>
          <w:szCs w:val="22"/>
          <w:lang w:eastAsia="en-GB"/>
        </w:rPr>
      </w:pPr>
      <w:r w:rsidRPr="00235B61">
        <w:rPr>
          <w:rFonts w:ascii="Arial" w:hAnsi="Arial" w:cs="Arial"/>
          <w:bCs/>
          <w:szCs w:val="22"/>
          <w:lang w:eastAsia="en-GB"/>
        </w:rPr>
        <w:t xml:space="preserve">To carry out other such duties as may be required, commensurate with the grade and level of responsibility, including assistance with the GIS service in the absence of the Corporate GIS Officer.  </w:t>
      </w:r>
    </w:p>
    <w:p w14:paraId="6DBF074B" w14:textId="0866448B" w:rsidR="00235B61" w:rsidRDefault="00235B61" w:rsidP="00235B61">
      <w:pPr>
        <w:ind w:right="652"/>
        <w:jc w:val="center"/>
        <w:rPr>
          <w:rFonts w:ascii="Arial" w:hAnsi="Arial" w:cs="Arial"/>
          <w:b/>
          <w:bCs/>
        </w:rPr>
      </w:pPr>
    </w:p>
    <w:p w14:paraId="56604F14" w14:textId="77777777" w:rsidR="00235B61" w:rsidRDefault="00235B61" w:rsidP="00235B61">
      <w:pPr>
        <w:ind w:right="652"/>
        <w:jc w:val="center"/>
        <w:rPr>
          <w:rFonts w:ascii="Arial" w:hAnsi="Arial" w:cs="Arial"/>
          <w:b/>
          <w:bCs/>
        </w:rPr>
      </w:pPr>
    </w:p>
    <w:p w14:paraId="47C69027" w14:textId="77777777" w:rsidR="00235B61" w:rsidRDefault="00235B61" w:rsidP="00235B61">
      <w:pPr>
        <w:ind w:right="652"/>
        <w:jc w:val="center"/>
        <w:rPr>
          <w:rFonts w:ascii="Arial" w:hAnsi="Arial" w:cs="Arial"/>
          <w:b/>
          <w:bCs/>
        </w:rPr>
      </w:pPr>
    </w:p>
    <w:p w14:paraId="2794F280" w14:textId="77777777" w:rsidR="00235B61" w:rsidRDefault="00235B61" w:rsidP="00235B61">
      <w:pPr>
        <w:ind w:right="652"/>
        <w:jc w:val="center"/>
        <w:rPr>
          <w:rFonts w:ascii="Arial" w:hAnsi="Arial" w:cs="Arial"/>
          <w:b/>
          <w:bCs/>
        </w:rPr>
      </w:pPr>
    </w:p>
    <w:p w14:paraId="1827D32C" w14:textId="77777777" w:rsidR="00235B61" w:rsidRDefault="00235B61" w:rsidP="00235B61">
      <w:pPr>
        <w:ind w:right="652"/>
        <w:jc w:val="center"/>
        <w:rPr>
          <w:rFonts w:ascii="Arial" w:hAnsi="Arial" w:cs="Arial"/>
          <w:b/>
          <w:bCs/>
        </w:rPr>
      </w:pPr>
    </w:p>
    <w:p w14:paraId="4ADCFB14" w14:textId="77777777" w:rsidR="00235B61" w:rsidRDefault="00235B61" w:rsidP="00235B61">
      <w:pPr>
        <w:ind w:right="652"/>
        <w:jc w:val="center"/>
        <w:rPr>
          <w:rFonts w:ascii="Arial" w:hAnsi="Arial" w:cs="Arial"/>
          <w:b/>
          <w:bCs/>
        </w:rPr>
      </w:pPr>
    </w:p>
    <w:p w14:paraId="1A98FBAB" w14:textId="77777777" w:rsidR="00235B61" w:rsidRDefault="00235B61" w:rsidP="00235B61">
      <w:pPr>
        <w:ind w:right="652"/>
        <w:jc w:val="center"/>
        <w:rPr>
          <w:rFonts w:ascii="Arial" w:hAnsi="Arial" w:cs="Arial"/>
          <w:b/>
          <w:bCs/>
        </w:rPr>
      </w:pPr>
    </w:p>
    <w:p w14:paraId="79FB9AF2" w14:textId="77777777" w:rsidR="00235B61" w:rsidRDefault="00235B61" w:rsidP="00235B61">
      <w:pPr>
        <w:ind w:right="652"/>
        <w:jc w:val="center"/>
        <w:rPr>
          <w:rFonts w:ascii="Arial" w:hAnsi="Arial" w:cs="Arial"/>
          <w:b/>
          <w:bCs/>
        </w:rPr>
      </w:pPr>
    </w:p>
    <w:p w14:paraId="44742F39" w14:textId="77777777" w:rsidR="00235B61" w:rsidRDefault="00235B61" w:rsidP="00235B61">
      <w:pPr>
        <w:ind w:right="652"/>
        <w:jc w:val="center"/>
        <w:rPr>
          <w:rFonts w:ascii="Arial" w:hAnsi="Arial" w:cs="Arial"/>
          <w:b/>
          <w:bCs/>
        </w:rPr>
      </w:pPr>
    </w:p>
    <w:p w14:paraId="38447A8B" w14:textId="77777777" w:rsidR="00235B61" w:rsidRDefault="00235B61" w:rsidP="00235B61">
      <w:pPr>
        <w:ind w:right="652"/>
        <w:jc w:val="center"/>
        <w:rPr>
          <w:rFonts w:ascii="Arial" w:hAnsi="Arial" w:cs="Arial"/>
          <w:b/>
          <w:bCs/>
        </w:rPr>
      </w:pPr>
    </w:p>
    <w:p w14:paraId="361E025C" w14:textId="77777777" w:rsidR="00235B61" w:rsidRDefault="00235B61" w:rsidP="00235B61">
      <w:pPr>
        <w:ind w:right="652"/>
        <w:jc w:val="center"/>
        <w:rPr>
          <w:rFonts w:ascii="Arial" w:hAnsi="Arial" w:cs="Arial"/>
          <w:b/>
          <w:bCs/>
        </w:rPr>
      </w:pPr>
    </w:p>
    <w:p w14:paraId="384D516C" w14:textId="77777777" w:rsidR="00235B61" w:rsidRDefault="00235B61" w:rsidP="00235B61">
      <w:pPr>
        <w:ind w:right="652"/>
        <w:jc w:val="center"/>
        <w:rPr>
          <w:rFonts w:ascii="Arial" w:hAnsi="Arial" w:cs="Arial"/>
          <w:b/>
          <w:bCs/>
        </w:rPr>
      </w:pPr>
    </w:p>
    <w:p w14:paraId="09397973" w14:textId="77777777" w:rsidR="00235B61" w:rsidRDefault="00235B61" w:rsidP="00235B61">
      <w:pPr>
        <w:ind w:right="652"/>
        <w:jc w:val="center"/>
        <w:rPr>
          <w:rFonts w:ascii="Arial" w:hAnsi="Arial" w:cs="Arial"/>
          <w:b/>
          <w:bCs/>
        </w:rPr>
      </w:pPr>
    </w:p>
    <w:p w14:paraId="7CF4E2C0" w14:textId="77777777" w:rsidR="00235B61" w:rsidRDefault="00235B61" w:rsidP="00235B61">
      <w:pPr>
        <w:ind w:right="652"/>
        <w:jc w:val="center"/>
        <w:rPr>
          <w:rFonts w:ascii="Arial" w:hAnsi="Arial" w:cs="Arial"/>
          <w:b/>
          <w:bCs/>
        </w:rPr>
      </w:pPr>
    </w:p>
    <w:p w14:paraId="59ABE5DF" w14:textId="77777777" w:rsidR="00235B61" w:rsidRDefault="00235B61" w:rsidP="00235B61">
      <w:pPr>
        <w:ind w:right="652"/>
        <w:jc w:val="center"/>
        <w:rPr>
          <w:rFonts w:ascii="Arial" w:hAnsi="Arial" w:cs="Arial"/>
          <w:b/>
          <w:bCs/>
        </w:rPr>
      </w:pPr>
    </w:p>
    <w:p w14:paraId="329E7B19" w14:textId="77777777" w:rsidR="00235B61" w:rsidRDefault="00235B61" w:rsidP="00235B61">
      <w:pPr>
        <w:ind w:right="652"/>
        <w:jc w:val="center"/>
        <w:rPr>
          <w:rFonts w:ascii="Arial" w:hAnsi="Arial" w:cs="Arial"/>
          <w:b/>
          <w:bCs/>
        </w:rPr>
      </w:pPr>
    </w:p>
    <w:p w14:paraId="1902A8D0" w14:textId="77777777" w:rsidR="00D326FC" w:rsidRDefault="00D326FC" w:rsidP="00235B61">
      <w:pPr>
        <w:ind w:right="652"/>
        <w:jc w:val="center"/>
        <w:rPr>
          <w:rFonts w:ascii="Arial" w:hAnsi="Arial" w:cs="Arial"/>
          <w:b/>
          <w:bCs/>
        </w:rPr>
      </w:pPr>
    </w:p>
    <w:p w14:paraId="1612F0A2" w14:textId="77777777" w:rsidR="00D326FC" w:rsidRDefault="00D326FC" w:rsidP="00235B61">
      <w:pPr>
        <w:ind w:right="652"/>
        <w:jc w:val="center"/>
        <w:rPr>
          <w:rFonts w:ascii="Arial" w:hAnsi="Arial" w:cs="Arial"/>
          <w:b/>
          <w:bCs/>
        </w:rPr>
      </w:pPr>
    </w:p>
    <w:p w14:paraId="6FA62BC0" w14:textId="77777777" w:rsidR="00D326FC" w:rsidRDefault="00D326FC" w:rsidP="00235B61">
      <w:pPr>
        <w:ind w:right="652"/>
        <w:jc w:val="center"/>
        <w:rPr>
          <w:rFonts w:ascii="Arial" w:hAnsi="Arial" w:cs="Arial"/>
          <w:b/>
          <w:bCs/>
        </w:rPr>
      </w:pPr>
    </w:p>
    <w:p w14:paraId="04E534D1" w14:textId="77777777" w:rsidR="00235B61" w:rsidRDefault="00235B61" w:rsidP="00235B61">
      <w:pPr>
        <w:ind w:right="652"/>
        <w:jc w:val="center"/>
        <w:rPr>
          <w:rFonts w:ascii="Arial" w:hAnsi="Arial" w:cs="Arial"/>
          <w:b/>
          <w:bCs/>
        </w:rPr>
      </w:pPr>
    </w:p>
    <w:p w14:paraId="6827FB62" w14:textId="77777777" w:rsidR="00235B61" w:rsidRPr="00E13F87" w:rsidRDefault="00235B61" w:rsidP="00235B61">
      <w:pPr>
        <w:ind w:right="652"/>
        <w:jc w:val="center"/>
        <w:rPr>
          <w:rFonts w:ascii="Arial" w:hAnsi="Arial" w:cs="Arial"/>
          <w:b/>
          <w:bCs/>
        </w:rPr>
      </w:pPr>
    </w:p>
    <w:p w14:paraId="6368C247" w14:textId="44F2189A" w:rsidR="00235B61" w:rsidRDefault="00235B61" w:rsidP="00235B61">
      <w:pPr>
        <w:pStyle w:val="BodyTextIndent2"/>
        <w:spacing w:after="0" w:line="240" w:lineRule="auto"/>
        <w:ind w:left="0"/>
        <w:jc w:val="center"/>
        <w:rPr>
          <w:rFonts w:ascii="Arial" w:hAnsi="Arial" w:cs="Arial"/>
          <w:b/>
          <w:szCs w:val="22"/>
        </w:rPr>
      </w:pPr>
      <w:r>
        <w:rPr>
          <w:rFonts w:ascii="Arial" w:hAnsi="Arial" w:cs="Arial"/>
          <w:b/>
          <w:szCs w:val="22"/>
        </w:rPr>
        <w:lastRenderedPageBreak/>
        <w:t>PERSON SPECIFICATION</w:t>
      </w:r>
    </w:p>
    <w:p w14:paraId="108694F7" w14:textId="27A5381C" w:rsidR="00235B61" w:rsidRPr="00FB4496" w:rsidRDefault="00235B61" w:rsidP="00235B61">
      <w:pPr>
        <w:pStyle w:val="BodyTextIndent2"/>
        <w:spacing w:after="0" w:line="240" w:lineRule="auto"/>
        <w:ind w:left="0"/>
        <w:jc w:val="center"/>
        <w:rPr>
          <w:rFonts w:ascii="Arial" w:hAnsi="Arial" w:cs="Arial"/>
          <w:b/>
          <w:szCs w:val="22"/>
        </w:rPr>
      </w:pPr>
      <w:r w:rsidRPr="00FB4496">
        <w:rPr>
          <w:rFonts w:ascii="Arial" w:hAnsi="Arial" w:cs="Arial"/>
          <w:b/>
          <w:color w:val="000000"/>
          <w:szCs w:val="16"/>
        </w:rPr>
        <w:t>Job Title:</w:t>
      </w:r>
      <w:r w:rsidRPr="00FB4496">
        <w:rPr>
          <w:rFonts w:ascii="Arial" w:hAnsi="Arial" w:cs="Arial"/>
          <w:b/>
          <w:szCs w:val="22"/>
        </w:rPr>
        <w:t xml:space="preserve"> LLPG Officer</w:t>
      </w:r>
    </w:p>
    <w:p w14:paraId="60E3C70D" w14:textId="77777777" w:rsidR="00235B61" w:rsidRPr="00E13F87" w:rsidRDefault="00235B61" w:rsidP="00235B61">
      <w:pPr>
        <w:pStyle w:val="BodyTextIndent2"/>
        <w:spacing w:after="0" w:line="240" w:lineRule="auto"/>
        <w:ind w:left="0"/>
        <w:jc w:val="center"/>
        <w:rPr>
          <w:rFonts w:ascii="Arial" w:hAnsi="Arial" w:cs="Arial"/>
          <w:szCs w:val="22"/>
        </w:rPr>
      </w:pPr>
    </w:p>
    <w:tbl>
      <w:tblPr>
        <w:tblW w:w="9502" w:type="dxa"/>
        <w:jc w:val="center"/>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53"/>
        <w:gridCol w:w="5815"/>
        <w:gridCol w:w="850"/>
        <w:gridCol w:w="1184"/>
      </w:tblGrid>
      <w:tr w:rsidR="00235B61" w:rsidRPr="00E13F87" w14:paraId="54AB78BD" w14:textId="77777777" w:rsidTr="00FB4496">
        <w:trPr>
          <w:cantSplit/>
          <w:trHeight w:val="314"/>
          <w:jc w:val="center"/>
        </w:trPr>
        <w:tc>
          <w:tcPr>
            <w:tcW w:w="1653" w:type="dxa"/>
          </w:tcPr>
          <w:p w14:paraId="77611E1C" w14:textId="77777777" w:rsidR="00235B61" w:rsidRPr="00E13F87" w:rsidRDefault="00235B61" w:rsidP="00FA019E">
            <w:pPr>
              <w:rPr>
                <w:rFonts w:ascii="Arial" w:hAnsi="Arial" w:cs="Arial"/>
                <w:b/>
                <w:szCs w:val="22"/>
              </w:rPr>
            </w:pPr>
            <w:r w:rsidRPr="00E13F87">
              <w:rPr>
                <w:rFonts w:ascii="Arial" w:hAnsi="Arial" w:cs="Arial"/>
                <w:b/>
                <w:szCs w:val="22"/>
              </w:rPr>
              <w:t>Criteria</w:t>
            </w:r>
          </w:p>
        </w:tc>
        <w:tc>
          <w:tcPr>
            <w:tcW w:w="5815" w:type="dxa"/>
          </w:tcPr>
          <w:p w14:paraId="63CD1F7E" w14:textId="77777777" w:rsidR="00235B61" w:rsidRPr="00E13F87" w:rsidRDefault="00235B61" w:rsidP="00FA019E">
            <w:pPr>
              <w:rPr>
                <w:rFonts w:ascii="Arial" w:hAnsi="Arial" w:cs="Arial"/>
                <w:b/>
                <w:szCs w:val="22"/>
              </w:rPr>
            </w:pPr>
            <w:r w:rsidRPr="00E13F87">
              <w:rPr>
                <w:rFonts w:ascii="Arial" w:hAnsi="Arial" w:cs="Arial"/>
                <w:b/>
                <w:szCs w:val="22"/>
              </w:rPr>
              <w:t>Standard</w:t>
            </w:r>
          </w:p>
        </w:tc>
        <w:tc>
          <w:tcPr>
            <w:tcW w:w="850" w:type="dxa"/>
          </w:tcPr>
          <w:p w14:paraId="4F3E0043" w14:textId="77777777" w:rsidR="00235B61" w:rsidRPr="00E13F87" w:rsidRDefault="00235B61" w:rsidP="00FA019E">
            <w:pPr>
              <w:rPr>
                <w:rFonts w:ascii="Arial" w:hAnsi="Arial" w:cs="Arial"/>
                <w:b/>
                <w:szCs w:val="22"/>
              </w:rPr>
            </w:pPr>
            <w:r w:rsidRPr="00E13F87">
              <w:rPr>
                <w:rFonts w:ascii="Arial" w:hAnsi="Arial" w:cs="Arial"/>
                <w:b/>
                <w:szCs w:val="22"/>
              </w:rPr>
              <w:t>E/D</w:t>
            </w:r>
          </w:p>
        </w:tc>
        <w:tc>
          <w:tcPr>
            <w:tcW w:w="1184" w:type="dxa"/>
          </w:tcPr>
          <w:p w14:paraId="189CDBDD" w14:textId="77777777" w:rsidR="00235B61" w:rsidRPr="00E13F87" w:rsidRDefault="00235B61" w:rsidP="00FA019E">
            <w:pPr>
              <w:rPr>
                <w:rFonts w:ascii="Arial" w:hAnsi="Arial" w:cs="Arial"/>
                <w:b/>
                <w:szCs w:val="22"/>
              </w:rPr>
            </w:pPr>
            <w:r w:rsidRPr="00E13F87">
              <w:rPr>
                <w:rFonts w:ascii="Arial" w:hAnsi="Arial" w:cs="Arial"/>
                <w:b/>
                <w:szCs w:val="22"/>
              </w:rPr>
              <w:t>Measure</w:t>
            </w:r>
          </w:p>
        </w:tc>
      </w:tr>
      <w:tr w:rsidR="00235B61" w:rsidRPr="00E13F87" w14:paraId="4CEDBE0F" w14:textId="77777777" w:rsidTr="00FB4496">
        <w:trPr>
          <w:cantSplit/>
          <w:trHeight w:val="313"/>
          <w:jc w:val="center"/>
        </w:trPr>
        <w:tc>
          <w:tcPr>
            <w:tcW w:w="1653" w:type="dxa"/>
          </w:tcPr>
          <w:p w14:paraId="5143C120" w14:textId="77777777" w:rsidR="00235B61" w:rsidRPr="00E13F87" w:rsidRDefault="00235B61" w:rsidP="00FA019E">
            <w:pPr>
              <w:tabs>
                <w:tab w:val="left" w:pos="113"/>
              </w:tabs>
              <w:jc w:val="left"/>
              <w:rPr>
                <w:rFonts w:ascii="Arial" w:hAnsi="Arial" w:cs="Arial"/>
                <w:b/>
                <w:bCs/>
                <w:color w:val="000000"/>
                <w:szCs w:val="22"/>
              </w:rPr>
            </w:pPr>
            <w:r w:rsidRPr="00E13F87">
              <w:rPr>
                <w:rFonts w:ascii="Arial" w:hAnsi="Arial" w:cs="Arial"/>
                <w:b/>
                <w:bCs/>
                <w:color w:val="000000"/>
                <w:szCs w:val="22"/>
              </w:rPr>
              <w:tab/>
              <w:t xml:space="preserve">Education &amp; </w:t>
            </w:r>
            <w:r w:rsidRPr="00E13F87">
              <w:rPr>
                <w:rFonts w:ascii="Arial" w:hAnsi="Arial" w:cs="Arial"/>
                <w:b/>
                <w:bCs/>
                <w:color w:val="000000"/>
                <w:szCs w:val="22"/>
              </w:rPr>
              <w:tab/>
              <w:t>training</w:t>
            </w:r>
          </w:p>
        </w:tc>
        <w:tc>
          <w:tcPr>
            <w:tcW w:w="5815" w:type="dxa"/>
            <w:tcMar>
              <w:top w:w="113" w:type="dxa"/>
              <w:left w:w="113" w:type="dxa"/>
              <w:bottom w:w="113" w:type="dxa"/>
              <w:right w:w="113" w:type="dxa"/>
            </w:tcMar>
          </w:tcPr>
          <w:p w14:paraId="2F54D9FE" w14:textId="424110D4" w:rsidR="00235B61" w:rsidRPr="00E13F87" w:rsidRDefault="00FB4496" w:rsidP="00235B61">
            <w:pPr>
              <w:numPr>
                <w:ilvl w:val="0"/>
                <w:numId w:val="14"/>
              </w:numPr>
              <w:overflowPunct/>
              <w:autoSpaceDE/>
              <w:autoSpaceDN/>
              <w:adjustRightInd/>
              <w:jc w:val="left"/>
              <w:textAlignment w:val="auto"/>
              <w:rPr>
                <w:rFonts w:ascii="Arial" w:hAnsi="Arial" w:cs="Arial"/>
                <w:szCs w:val="22"/>
              </w:rPr>
            </w:pPr>
            <w:r>
              <w:rPr>
                <w:rFonts w:ascii="Arial" w:hAnsi="Arial" w:cs="Arial"/>
                <w:szCs w:val="22"/>
              </w:rPr>
              <w:t>A-Levels or equivalent</w:t>
            </w:r>
          </w:p>
          <w:p w14:paraId="653BB84B" w14:textId="77777777" w:rsidR="00235B61" w:rsidRPr="00EE1A17" w:rsidRDefault="00235B61" w:rsidP="00235B61">
            <w:pPr>
              <w:numPr>
                <w:ilvl w:val="0"/>
                <w:numId w:val="14"/>
              </w:numPr>
              <w:overflowPunct/>
              <w:autoSpaceDE/>
              <w:autoSpaceDN/>
              <w:adjustRightInd/>
              <w:jc w:val="left"/>
              <w:textAlignment w:val="auto"/>
              <w:rPr>
                <w:rFonts w:ascii="Arial" w:hAnsi="Arial" w:cs="Arial"/>
                <w:b/>
                <w:bCs/>
                <w:color w:val="000000"/>
                <w:szCs w:val="22"/>
              </w:rPr>
            </w:pPr>
            <w:r w:rsidRPr="00E13F87">
              <w:rPr>
                <w:rFonts w:ascii="Arial" w:hAnsi="Arial" w:cs="Arial"/>
                <w:szCs w:val="22"/>
              </w:rPr>
              <w:t>Degree in a relevant discipline</w:t>
            </w:r>
          </w:p>
          <w:p w14:paraId="3F19F8FA" w14:textId="77777777" w:rsidR="00235B61" w:rsidRPr="00235B61" w:rsidRDefault="00235B61" w:rsidP="00235B61">
            <w:pPr>
              <w:numPr>
                <w:ilvl w:val="0"/>
                <w:numId w:val="14"/>
              </w:numPr>
              <w:overflowPunct/>
              <w:autoSpaceDE/>
              <w:autoSpaceDN/>
              <w:adjustRightInd/>
              <w:jc w:val="left"/>
              <w:textAlignment w:val="auto"/>
              <w:rPr>
                <w:rFonts w:ascii="Arial" w:hAnsi="Arial" w:cs="Arial"/>
                <w:b/>
                <w:bCs/>
                <w:color w:val="000000"/>
                <w:szCs w:val="22"/>
              </w:rPr>
            </w:pPr>
            <w:r w:rsidRPr="00235B61">
              <w:rPr>
                <w:rFonts w:ascii="Arial" w:hAnsi="Arial" w:cs="Arial"/>
                <w:szCs w:val="22"/>
              </w:rPr>
              <w:t>GIS qualification</w:t>
            </w:r>
          </w:p>
        </w:tc>
        <w:tc>
          <w:tcPr>
            <w:tcW w:w="850" w:type="dxa"/>
          </w:tcPr>
          <w:p w14:paraId="62715F97" w14:textId="77777777" w:rsidR="00235B61" w:rsidRPr="00E13F87" w:rsidRDefault="00235B61" w:rsidP="00FA019E">
            <w:pPr>
              <w:jc w:val="center"/>
              <w:rPr>
                <w:rFonts w:ascii="Arial" w:hAnsi="Arial" w:cs="Arial"/>
                <w:bCs/>
                <w:color w:val="000000"/>
                <w:szCs w:val="22"/>
              </w:rPr>
            </w:pPr>
            <w:r w:rsidRPr="00E13F87">
              <w:rPr>
                <w:rFonts w:ascii="Arial" w:hAnsi="Arial" w:cs="Arial"/>
                <w:bCs/>
                <w:color w:val="000000"/>
                <w:szCs w:val="22"/>
              </w:rPr>
              <w:t>E</w:t>
            </w:r>
          </w:p>
          <w:p w14:paraId="326D1CB7" w14:textId="77777777" w:rsidR="00235B61" w:rsidRDefault="00235B61" w:rsidP="00FA019E">
            <w:pPr>
              <w:jc w:val="center"/>
              <w:rPr>
                <w:rFonts w:ascii="Arial" w:hAnsi="Arial" w:cs="Arial"/>
                <w:bCs/>
                <w:color w:val="000000"/>
                <w:szCs w:val="22"/>
              </w:rPr>
            </w:pPr>
            <w:r w:rsidRPr="00E13F87">
              <w:rPr>
                <w:rFonts w:ascii="Arial" w:hAnsi="Arial" w:cs="Arial"/>
                <w:bCs/>
                <w:color w:val="000000"/>
                <w:szCs w:val="22"/>
              </w:rPr>
              <w:t>D</w:t>
            </w:r>
          </w:p>
          <w:p w14:paraId="1EF371CC" w14:textId="77777777" w:rsidR="00235B61" w:rsidRPr="00235B61" w:rsidRDefault="00235B61" w:rsidP="00FA019E">
            <w:pPr>
              <w:jc w:val="center"/>
              <w:rPr>
                <w:rFonts w:ascii="Arial" w:hAnsi="Arial" w:cs="Arial"/>
                <w:bCs/>
                <w:color w:val="000000"/>
                <w:szCs w:val="22"/>
              </w:rPr>
            </w:pPr>
            <w:r w:rsidRPr="00235B61">
              <w:rPr>
                <w:rFonts w:ascii="Arial" w:hAnsi="Arial" w:cs="Arial"/>
                <w:bCs/>
                <w:color w:val="000000"/>
                <w:szCs w:val="22"/>
              </w:rPr>
              <w:t>D</w:t>
            </w:r>
          </w:p>
        </w:tc>
        <w:tc>
          <w:tcPr>
            <w:tcW w:w="1184" w:type="dxa"/>
            <w:tcMar>
              <w:top w:w="113" w:type="dxa"/>
              <w:left w:w="113" w:type="dxa"/>
              <w:bottom w:w="113" w:type="dxa"/>
              <w:right w:w="113" w:type="dxa"/>
            </w:tcMar>
          </w:tcPr>
          <w:p w14:paraId="7C61665D" w14:textId="45C9FA3E" w:rsidR="00235B61" w:rsidRPr="00E13F87" w:rsidRDefault="00235B61" w:rsidP="00FA019E">
            <w:pPr>
              <w:rPr>
                <w:rFonts w:ascii="Arial" w:hAnsi="Arial" w:cs="Arial"/>
                <w:bCs/>
                <w:color w:val="000000"/>
                <w:szCs w:val="22"/>
              </w:rPr>
            </w:pPr>
            <w:r w:rsidRPr="00E13F87">
              <w:rPr>
                <w:rFonts w:ascii="Arial" w:hAnsi="Arial" w:cs="Arial"/>
                <w:bCs/>
                <w:color w:val="000000"/>
                <w:szCs w:val="22"/>
              </w:rPr>
              <w:t>A</w:t>
            </w:r>
            <w:r>
              <w:rPr>
                <w:rFonts w:ascii="Arial" w:hAnsi="Arial" w:cs="Arial"/>
                <w:bCs/>
                <w:color w:val="000000"/>
                <w:szCs w:val="22"/>
              </w:rPr>
              <w:t>pp</w:t>
            </w:r>
          </w:p>
          <w:p w14:paraId="3FA0F406" w14:textId="7091ED4B" w:rsidR="00235B61" w:rsidRDefault="00235B61" w:rsidP="00FA019E">
            <w:pPr>
              <w:rPr>
                <w:rFonts w:ascii="Arial" w:hAnsi="Arial" w:cs="Arial"/>
                <w:bCs/>
                <w:color w:val="000000"/>
                <w:szCs w:val="22"/>
              </w:rPr>
            </w:pPr>
            <w:r w:rsidRPr="00E13F87">
              <w:rPr>
                <w:rFonts w:ascii="Arial" w:hAnsi="Arial" w:cs="Arial"/>
                <w:bCs/>
                <w:color w:val="000000"/>
                <w:szCs w:val="22"/>
              </w:rPr>
              <w:t>A</w:t>
            </w:r>
            <w:r>
              <w:rPr>
                <w:rFonts w:ascii="Arial" w:hAnsi="Arial" w:cs="Arial"/>
                <w:bCs/>
                <w:color w:val="000000"/>
                <w:szCs w:val="22"/>
              </w:rPr>
              <w:t>pp</w:t>
            </w:r>
          </w:p>
          <w:p w14:paraId="1CBE55C9" w14:textId="29494F1B" w:rsidR="00235B61" w:rsidRPr="00235B61" w:rsidRDefault="00235B61" w:rsidP="00FA019E">
            <w:pPr>
              <w:rPr>
                <w:rFonts w:ascii="Arial" w:hAnsi="Arial" w:cs="Arial"/>
                <w:bCs/>
                <w:color w:val="000000"/>
                <w:szCs w:val="22"/>
              </w:rPr>
            </w:pPr>
            <w:r w:rsidRPr="00235B61">
              <w:rPr>
                <w:rFonts w:ascii="Arial" w:hAnsi="Arial" w:cs="Arial"/>
                <w:bCs/>
                <w:color w:val="000000"/>
                <w:szCs w:val="22"/>
              </w:rPr>
              <w:t>A</w:t>
            </w:r>
            <w:r>
              <w:rPr>
                <w:rFonts w:ascii="Arial" w:hAnsi="Arial" w:cs="Arial"/>
                <w:bCs/>
                <w:color w:val="000000"/>
                <w:szCs w:val="22"/>
              </w:rPr>
              <w:t>pp</w:t>
            </w:r>
          </w:p>
        </w:tc>
      </w:tr>
      <w:tr w:rsidR="00235B61" w:rsidRPr="00E13F87" w14:paraId="7F44A64E" w14:textId="77777777" w:rsidTr="00FB4496">
        <w:trPr>
          <w:cantSplit/>
          <w:trHeight w:val="4550"/>
          <w:jc w:val="center"/>
        </w:trPr>
        <w:tc>
          <w:tcPr>
            <w:tcW w:w="1653" w:type="dxa"/>
          </w:tcPr>
          <w:p w14:paraId="57A12E93" w14:textId="77777777" w:rsidR="00235B61" w:rsidRPr="00E13F87" w:rsidRDefault="00235B61" w:rsidP="00FA019E">
            <w:pPr>
              <w:tabs>
                <w:tab w:val="left" w:pos="113"/>
              </w:tabs>
              <w:rPr>
                <w:rFonts w:ascii="Arial" w:hAnsi="Arial" w:cs="Arial"/>
                <w:b/>
                <w:bCs/>
                <w:color w:val="000000"/>
                <w:szCs w:val="22"/>
              </w:rPr>
            </w:pPr>
            <w:r w:rsidRPr="00E13F87">
              <w:rPr>
                <w:rFonts w:ascii="Arial" w:hAnsi="Arial" w:cs="Arial"/>
                <w:b/>
                <w:bCs/>
                <w:color w:val="000000"/>
                <w:szCs w:val="22"/>
              </w:rPr>
              <w:tab/>
              <w:t>Experience</w:t>
            </w:r>
          </w:p>
        </w:tc>
        <w:tc>
          <w:tcPr>
            <w:tcW w:w="5815" w:type="dxa"/>
            <w:tcMar>
              <w:top w:w="113" w:type="dxa"/>
              <w:left w:w="113" w:type="dxa"/>
              <w:bottom w:w="113" w:type="dxa"/>
              <w:right w:w="113" w:type="dxa"/>
            </w:tcMar>
          </w:tcPr>
          <w:p w14:paraId="5D84912C" w14:textId="61C58B04" w:rsidR="00235B61" w:rsidRPr="00E13F87" w:rsidRDefault="00FB4496" w:rsidP="00235B61">
            <w:pPr>
              <w:numPr>
                <w:ilvl w:val="0"/>
                <w:numId w:val="14"/>
              </w:numPr>
              <w:overflowPunct/>
              <w:autoSpaceDE/>
              <w:autoSpaceDN/>
              <w:adjustRightInd/>
              <w:jc w:val="left"/>
              <w:textAlignment w:val="auto"/>
              <w:rPr>
                <w:rFonts w:ascii="Arial" w:hAnsi="Arial" w:cs="Arial"/>
                <w:szCs w:val="22"/>
              </w:rPr>
            </w:pPr>
            <w:r>
              <w:rPr>
                <w:rFonts w:ascii="Arial" w:hAnsi="Arial" w:cs="Arial"/>
                <w:szCs w:val="22"/>
              </w:rPr>
              <w:t>Data cleansing and matching</w:t>
            </w:r>
          </w:p>
          <w:p w14:paraId="41C221AC" w14:textId="67AD42C7" w:rsidR="00235B61" w:rsidRPr="00E13F87" w:rsidRDefault="00235B61" w:rsidP="00235B61">
            <w:pPr>
              <w:numPr>
                <w:ilvl w:val="0"/>
                <w:numId w:val="14"/>
              </w:numPr>
              <w:overflowPunct/>
              <w:autoSpaceDE/>
              <w:autoSpaceDN/>
              <w:adjustRightInd/>
              <w:jc w:val="left"/>
              <w:textAlignment w:val="auto"/>
              <w:rPr>
                <w:rFonts w:ascii="Arial" w:hAnsi="Arial" w:cs="Arial"/>
                <w:szCs w:val="22"/>
              </w:rPr>
            </w:pPr>
            <w:r w:rsidRPr="00E13F87">
              <w:rPr>
                <w:rFonts w:ascii="Arial" w:hAnsi="Arial" w:cs="Arial"/>
                <w:szCs w:val="22"/>
              </w:rPr>
              <w:t xml:space="preserve">Familiarity with statutory </w:t>
            </w:r>
            <w:r w:rsidR="00FB4496">
              <w:rPr>
                <w:rFonts w:ascii="Arial" w:hAnsi="Arial" w:cs="Arial"/>
                <w:szCs w:val="22"/>
              </w:rPr>
              <w:t>duties involved in LLPG and SNN</w:t>
            </w:r>
          </w:p>
          <w:p w14:paraId="4F929169" w14:textId="71A2631A" w:rsidR="00235B61" w:rsidRPr="00E13F87" w:rsidRDefault="00235B61" w:rsidP="00235B61">
            <w:pPr>
              <w:numPr>
                <w:ilvl w:val="0"/>
                <w:numId w:val="14"/>
              </w:numPr>
              <w:overflowPunct/>
              <w:autoSpaceDE/>
              <w:autoSpaceDN/>
              <w:adjustRightInd/>
              <w:jc w:val="left"/>
              <w:textAlignment w:val="auto"/>
              <w:rPr>
                <w:rFonts w:ascii="Arial" w:hAnsi="Arial" w:cs="Arial"/>
                <w:szCs w:val="22"/>
              </w:rPr>
            </w:pPr>
            <w:r w:rsidRPr="00E13F87">
              <w:rPr>
                <w:rFonts w:ascii="Arial" w:hAnsi="Arial" w:cs="Arial"/>
                <w:szCs w:val="22"/>
              </w:rPr>
              <w:t>Use of Local Authority Street Naming and Numbering functions, including the Public Health Act 1925 an</w:t>
            </w:r>
            <w:r w:rsidR="00FB4496">
              <w:rPr>
                <w:rFonts w:ascii="Arial" w:hAnsi="Arial" w:cs="Arial"/>
                <w:szCs w:val="22"/>
              </w:rPr>
              <w:t>d the Town and Improvements Act</w:t>
            </w:r>
          </w:p>
          <w:p w14:paraId="44E13F63" w14:textId="2238CFD9" w:rsidR="00235B61" w:rsidRPr="00E13F87" w:rsidRDefault="00235B61" w:rsidP="00235B61">
            <w:pPr>
              <w:numPr>
                <w:ilvl w:val="0"/>
                <w:numId w:val="14"/>
              </w:numPr>
              <w:overflowPunct/>
              <w:autoSpaceDE/>
              <w:autoSpaceDN/>
              <w:adjustRightInd/>
              <w:jc w:val="left"/>
              <w:textAlignment w:val="auto"/>
              <w:rPr>
                <w:rFonts w:ascii="Arial" w:hAnsi="Arial" w:cs="Arial"/>
                <w:szCs w:val="22"/>
              </w:rPr>
            </w:pPr>
            <w:r w:rsidRPr="00E13F87">
              <w:rPr>
                <w:rFonts w:ascii="Arial" w:hAnsi="Arial" w:cs="Arial"/>
                <w:szCs w:val="22"/>
              </w:rPr>
              <w:t>Use of I</w:t>
            </w:r>
            <w:r w:rsidR="00FB4496">
              <w:rPr>
                <w:rFonts w:ascii="Arial" w:hAnsi="Arial" w:cs="Arial"/>
                <w:szCs w:val="22"/>
              </w:rPr>
              <w:t>DOX Uniform GMS and SNN modules</w:t>
            </w:r>
          </w:p>
          <w:p w14:paraId="1049956E" w14:textId="076C2A0D" w:rsidR="00235B61" w:rsidRPr="00E13F87" w:rsidRDefault="00235B61" w:rsidP="00235B61">
            <w:pPr>
              <w:numPr>
                <w:ilvl w:val="0"/>
                <w:numId w:val="14"/>
              </w:numPr>
              <w:overflowPunct/>
              <w:autoSpaceDE/>
              <w:autoSpaceDN/>
              <w:adjustRightInd/>
              <w:jc w:val="left"/>
              <w:textAlignment w:val="auto"/>
              <w:rPr>
                <w:rFonts w:ascii="Arial" w:hAnsi="Arial" w:cs="Arial"/>
                <w:szCs w:val="22"/>
              </w:rPr>
            </w:pPr>
            <w:r w:rsidRPr="00E13F87">
              <w:rPr>
                <w:rFonts w:ascii="Arial" w:hAnsi="Arial" w:cs="Arial"/>
                <w:szCs w:val="22"/>
              </w:rPr>
              <w:t>Effective working knowledge of BS7666 and DTF 7.3 gazetteer standards which cover LLPG and the NLPG,</w:t>
            </w:r>
            <w:r w:rsidR="00FB4496">
              <w:rPr>
                <w:rFonts w:ascii="Arial" w:hAnsi="Arial" w:cs="Arial"/>
                <w:szCs w:val="22"/>
              </w:rPr>
              <w:t xml:space="preserve"> the National Address Gazetteer</w:t>
            </w:r>
          </w:p>
          <w:p w14:paraId="71F655FB" w14:textId="20FD1B2B" w:rsidR="00235B61" w:rsidRPr="00E13F87" w:rsidRDefault="00235B61" w:rsidP="00235B61">
            <w:pPr>
              <w:numPr>
                <w:ilvl w:val="0"/>
                <w:numId w:val="14"/>
              </w:numPr>
              <w:overflowPunct/>
              <w:autoSpaceDE/>
              <w:autoSpaceDN/>
              <w:adjustRightInd/>
              <w:jc w:val="left"/>
              <w:textAlignment w:val="auto"/>
              <w:rPr>
                <w:rFonts w:ascii="Arial" w:hAnsi="Arial" w:cs="Arial"/>
                <w:szCs w:val="22"/>
              </w:rPr>
            </w:pPr>
            <w:r w:rsidRPr="00E13F87">
              <w:rPr>
                <w:rFonts w:ascii="Arial" w:hAnsi="Arial" w:cs="Arial"/>
                <w:szCs w:val="22"/>
              </w:rPr>
              <w:t xml:space="preserve">Effective working knowledge of GIS </w:t>
            </w:r>
          </w:p>
          <w:p w14:paraId="124D60CB" w14:textId="3776D6A7" w:rsidR="00235B61" w:rsidRPr="00E13F87" w:rsidRDefault="00235B61" w:rsidP="00235B61">
            <w:pPr>
              <w:numPr>
                <w:ilvl w:val="0"/>
                <w:numId w:val="14"/>
              </w:numPr>
              <w:overflowPunct/>
              <w:autoSpaceDE/>
              <w:autoSpaceDN/>
              <w:adjustRightInd/>
              <w:jc w:val="left"/>
              <w:textAlignment w:val="auto"/>
              <w:rPr>
                <w:rFonts w:ascii="Arial" w:hAnsi="Arial" w:cs="Arial"/>
                <w:szCs w:val="22"/>
              </w:rPr>
            </w:pPr>
            <w:r w:rsidRPr="00E13F87">
              <w:rPr>
                <w:rFonts w:ascii="Arial" w:hAnsi="Arial" w:cs="Arial"/>
                <w:szCs w:val="22"/>
              </w:rPr>
              <w:t xml:space="preserve">Familiarity with data capture, editing techniques </w:t>
            </w:r>
            <w:r w:rsidR="00FB4496">
              <w:rPr>
                <w:rFonts w:ascii="Arial" w:hAnsi="Arial" w:cs="Arial"/>
                <w:szCs w:val="22"/>
              </w:rPr>
              <w:t>and data cleansing and matching</w:t>
            </w:r>
          </w:p>
          <w:p w14:paraId="3D8700B9" w14:textId="27990FFA" w:rsidR="00235B61" w:rsidRPr="00E13F87" w:rsidRDefault="00235B61" w:rsidP="00235B61">
            <w:pPr>
              <w:numPr>
                <w:ilvl w:val="0"/>
                <w:numId w:val="14"/>
              </w:numPr>
              <w:overflowPunct/>
              <w:autoSpaceDE/>
              <w:autoSpaceDN/>
              <w:adjustRightInd/>
              <w:jc w:val="left"/>
              <w:textAlignment w:val="auto"/>
              <w:rPr>
                <w:rFonts w:ascii="Arial" w:hAnsi="Arial" w:cs="Arial"/>
                <w:szCs w:val="22"/>
              </w:rPr>
            </w:pPr>
            <w:r w:rsidRPr="00E13F87">
              <w:rPr>
                <w:rFonts w:ascii="Arial" w:hAnsi="Arial" w:cs="Arial"/>
                <w:szCs w:val="22"/>
              </w:rPr>
              <w:t xml:space="preserve">Understanding of ICT systems including </w:t>
            </w:r>
            <w:r w:rsidR="00FB4496">
              <w:rPr>
                <w:rFonts w:ascii="Arial" w:hAnsi="Arial" w:cs="Arial"/>
                <w:szCs w:val="22"/>
              </w:rPr>
              <w:t>and relational databases</w:t>
            </w:r>
          </w:p>
          <w:p w14:paraId="7F337CCA" w14:textId="717F43A7" w:rsidR="00235B61" w:rsidRPr="00E13F87" w:rsidRDefault="00235B61" w:rsidP="00235B61">
            <w:pPr>
              <w:numPr>
                <w:ilvl w:val="0"/>
                <w:numId w:val="14"/>
              </w:numPr>
              <w:overflowPunct/>
              <w:autoSpaceDE/>
              <w:autoSpaceDN/>
              <w:adjustRightInd/>
              <w:jc w:val="left"/>
              <w:textAlignment w:val="auto"/>
              <w:rPr>
                <w:rFonts w:ascii="Arial" w:hAnsi="Arial" w:cs="Arial"/>
                <w:szCs w:val="22"/>
              </w:rPr>
            </w:pPr>
            <w:r w:rsidRPr="00E13F87">
              <w:rPr>
                <w:rFonts w:ascii="Arial" w:hAnsi="Arial" w:cs="Arial"/>
                <w:szCs w:val="22"/>
              </w:rPr>
              <w:t xml:space="preserve">Knowledge of the Data Co-operation Agreement (DCA) and Public </w:t>
            </w:r>
            <w:r w:rsidR="00FB4496">
              <w:rPr>
                <w:rFonts w:ascii="Arial" w:hAnsi="Arial" w:cs="Arial"/>
                <w:szCs w:val="22"/>
              </w:rPr>
              <w:t>Sector Mapping Agreement (PSMA)</w:t>
            </w:r>
          </w:p>
        </w:tc>
        <w:tc>
          <w:tcPr>
            <w:tcW w:w="850" w:type="dxa"/>
          </w:tcPr>
          <w:p w14:paraId="4B2603D8" w14:textId="2907FF0A" w:rsidR="00235B61" w:rsidRPr="00E13F87" w:rsidRDefault="00235B61" w:rsidP="00235B61">
            <w:pPr>
              <w:jc w:val="center"/>
              <w:rPr>
                <w:rFonts w:ascii="Arial" w:hAnsi="Arial" w:cs="Arial"/>
                <w:bCs/>
                <w:color w:val="000000"/>
                <w:szCs w:val="22"/>
              </w:rPr>
            </w:pPr>
            <w:r w:rsidRPr="00E13F87">
              <w:rPr>
                <w:rFonts w:ascii="Arial" w:hAnsi="Arial" w:cs="Arial"/>
                <w:bCs/>
                <w:color w:val="000000"/>
                <w:szCs w:val="22"/>
              </w:rPr>
              <w:t>E</w:t>
            </w:r>
          </w:p>
          <w:p w14:paraId="0C6E4E90" w14:textId="77777777" w:rsidR="00235B61" w:rsidRPr="00E13F87" w:rsidRDefault="00235B61" w:rsidP="00FA019E">
            <w:pPr>
              <w:jc w:val="center"/>
              <w:rPr>
                <w:rFonts w:ascii="Arial" w:hAnsi="Arial" w:cs="Arial"/>
                <w:bCs/>
                <w:color w:val="000000"/>
                <w:szCs w:val="22"/>
              </w:rPr>
            </w:pPr>
            <w:r w:rsidRPr="00E13F87">
              <w:rPr>
                <w:rFonts w:ascii="Arial" w:hAnsi="Arial" w:cs="Arial"/>
                <w:bCs/>
                <w:color w:val="000000"/>
                <w:szCs w:val="22"/>
              </w:rPr>
              <w:t>E</w:t>
            </w:r>
          </w:p>
          <w:p w14:paraId="32CFE1E0" w14:textId="77777777" w:rsidR="00235B61" w:rsidRDefault="00235B61" w:rsidP="00FA019E">
            <w:pPr>
              <w:jc w:val="center"/>
              <w:rPr>
                <w:rFonts w:ascii="Arial" w:hAnsi="Arial" w:cs="Arial"/>
                <w:bCs/>
                <w:color w:val="000000"/>
                <w:szCs w:val="22"/>
              </w:rPr>
            </w:pPr>
          </w:p>
          <w:p w14:paraId="7EC89CA9" w14:textId="77777777" w:rsidR="00235B61" w:rsidRPr="00E13F87" w:rsidRDefault="00235B61" w:rsidP="00FA019E">
            <w:pPr>
              <w:jc w:val="center"/>
              <w:rPr>
                <w:rFonts w:ascii="Arial" w:hAnsi="Arial" w:cs="Arial"/>
                <w:bCs/>
                <w:color w:val="000000"/>
                <w:szCs w:val="22"/>
              </w:rPr>
            </w:pPr>
            <w:r w:rsidRPr="00E13F87">
              <w:rPr>
                <w:rFonts w:ascii="Arial" w:hAnsi="Arial" w:cs="Arial"/>
                <w:bCs/>
                <w:color w:val="000000"/>
                <w:szCs w:val="22"/>
              </w:rPr>
              <w:t>E</w:t>
            </w:r>
          </w:p>
          <w:p w14:paraId="712F01FE" w14:textId="77777777" w:rsidR="00235B61" w:rsidRPr="00E13F87" w:rsidRDefault="00235B61" w:rsidP="00FA019E">
            <w:pPr>
              <w:jc w:val="center"/>
              <w:rPr>
                <w:rFonts w:ascii="Arial" w:hAnsi="Arial" w:cs="Arial"/>
                <w:bCs/>
                <w:color w:val="000000"/>
                <w:szCs w:val="22"/>
              </w:rPr>
            </w:pPr>
          </w:p>
          <w:p w14:paraId="336C5E31" w14:textId="77777777" w:rsidR="00235B61" w:rsidRPr="00E13F87" w:rsidRDefault="00235B61" w:rsidP="00FA019E">
            <w:pPr>
              <w:jc w:val="center"/>
              <w:rPr>
                <w:rFonts w:ascii="Arial" w:hAnsi="Arial" w:cs="Arial"/>
                <w:bCs/>
                <w:color w:val="000000"/>
                <w:szCs w:val="22"/>
              </w:rPr>
            </w:pPr>
          </w:p>
          <w:p w14:paraId="5F664D73" w14:textId="77777777" w:rsidR="00235B61" w:rsidRPr="00E13F87" w:rsidRDefault="00235B61" w:rsidP="00FA019E">
            <w:pPr>
              <w:jc w:val="center"/>
              <w:rPr>
                <w:rFonts w:ascii="Arial" w:hAnsi="Arial" w:cs="Arial"/>
                <w:bCs/>
                <w:color w:val="000000"/>
                <w:szCs w:val="22"/>
              </w:rPr>
            </w:pPr>
            <w:r w:rsidRPr="00E13F87">
              <w:rPr>
                <w:rFonts w:ascii="Arial" w:hAnsi="Arial" w:cs="Arial"/>
                <w:bCs/>
                <w:color w:val="000000"/>
                <w:szCs w:val="22"/>
              </w:rPr>
              <w:t>E</w:t>
            </w:r>
          </w:p>
          <w:p w14:paraId="4DD72F82" w14:textId="77777777" w:rsidR="00235B61" w:rsidRPr="00E13F87" w:rsidRDefault="00235B61" w:rsidP="00FA019E">
            <w:pPr>
              <w:jc w:val="center"/>
              <w:rPr>
                <w:rFonts w:ascii="Arial" w:hAnsi="Arial" w:cs="Arial"/>
                <w:bCs/>
                <w:color w:val="000000"/>
                <w:szCs w:val="22"/>
              </w:rPr>
            </w:pPr>
            <w:r w:rsidRPr="00E13F87">
              <w:rPr>
                <w:rFonts w:ascii="Arial" w:hAnsi="Arial" w:cs="Arial"/>
                <w:bCs/>
                <w:color w:val="000000"/>
                <w:szCs w:val="22"/>
              </w:rPr>
              <w:t>E</w:t>
            </w:r>
          </w:p>
          <w:p w14:paraId="5346764D" w14:textId="77777777" w:rsidR="00235B61" w:rsidRPr="00E13F87" w:rsidRDefault="00235B61" w:rsidP="00FA019E">
            <w:pPr>
              <w:jc w:val="center"/>
              <w:rPr>
                <w:rFonts w:ascii="Arial" w:hAnsi="Arial" w:cs="Arial"/>
                <w:bCs/>
                <w:color w:val="000000"/>
                <w:szCs w:val="22"/>
              </w:rPr>
            </w:pPr>
          </w:p>
          <w:p w14:paraId="51354D46" w14:textId="77777777" w:rsidR="00235B61" w:rsidRPr="00E13F87" w:rsidRDefault="00235B61" w:rsidP="00FA019E">
            <w:pPr>
              <w:jc w:val="center"/>
              <w:rPr>
                <w:rFonts w:ascii="Arial" w:hAnsi="Arial" w:cs="Arial"/>
                <w:bCs/>
                <w:color w:val="000000"/>
                <w:szCs w:val="22"/>
              </w:rPr>
            </w:pPr>
          </w:p>
          <w:p w14:paraId="085BA03D" w14:textId="77777777" w:rsidR="00235B61" w:rsidRDefault="00235B61" w:rsidP="00FA019E">
            <w:pPr>
              <w:jc w:val="center"/>
              <w:rPr>
                <w:rFonts w:ascii="Arial" w:hAnsi="Arial" w:cs="Arial"/>
                <w:bCs/>
                <w:color w:val="000000"/>
                <w:szCs w:val="22"/>
              </w:rPr>
            </w:pPr>
          </w:p>
          <w:p w14:paraId="04E26674" w14:textId="77777777" w:rsidR="00235B61" w:rsidRPr="00E13F87" w:rsidRDefault="00235B61" w:rsidP="00FA019E">
            <w:pPr>
              <w:jc w:val="center"/>
              <w:rPr>
                <w:rFonts w:ascii="Arial" w:hAnsi="Arial" w:cs="Arial"/>
                <w:bCs/>
                <w:color w:val="000000"/>
                <w:szCs w:val="22"/>
              </w:rPr>
            </w:pPr>
            <w:r w:rsidRPr="00E13F87">
              <w:rPr>
                <w:rFonts w:ascii="Arial" w:hAnsi="Arial" w:cs="Arial"/>
                <w:bCs/>
                <w:color w:val="000000"/>
                <w:szCs w:val="22"/>
              </w:rPr>
              <w:t>E</w:t>
            </w:r>
          </w:p>
          <w:p w14:paraId="787F7F32" w14:textId="77777777" w:rsidR="00235B61" w:rsidRPr="00E13F87" w:rsidRDefault="00235B61" w:rsidP="00FA019E">
            <w:pPr>
              <w:jc w:val="center"/>
              <w:rPr>
                <w:rFonts w:ascii="Arial" w:hAnsi="Arial" w:cs="Arial"/>
                <w:bCs/>
                <w:color w:val="000000"/>
                <w:szCs w:val="22"/>
              </w:rPr>
            </w:pPr>
            <w:r w:rsidRPr="00E13F87">
              <w:rPr>
                <w:rFonts w:ascii="Arial" w:hAnsi="Arial" w:cs="Arial"/>
                <w:bCs/>
                <w:color w:val="000000"/>
                <w:szCs w:val="22"/>
              </w:rPr>
              <w:t>E</w:t>
            </w:r>
          </w:p>
          <w:p w14:paraId="4E3F9707" w14:textId="77777777" w:rsidR="00235B61" w:rsidRPr="00E13F87" w:rsidRDefault="00235B61" w:rsidP="00FA019E">
            <w:pPr>
              <w:jc w:val="center"/>
              <w:rPr>
                <w:rFonts w:ascii="Arial" w:hAnsi="Arial" w:cs="Arial"/>
                <w:bCs/>
                <w:color w:val="000000"/>
                <w:szCs w:val="22"/>
              </w:rPr>
            </w:pPr>
          </w:p>
          <w:p w14:paraId="091C70A4" w14:textId="77777777" w:rsidR="00235B61" w:rsidRPr="00E13F87" w:rsidRDefault="00235B61" w:rsidP="00FA019E">
            <w:pPr>
              <w:jc w:val="center"/>
              <w:rPr>
                <w:rFonts w:ascii="Arial" w:hAnsi="Arial" w:cs="Arial"/>
                <w:bCs/>
                <w:color w:val="000000"/>
                <w:szCs w:val="22"/>
              </w:rPr>
            </w:pPr>
            <w:r w:rsidRPr="00E13F87">
              <w:rPr>
                <w:rFonts w:ascii="Arial" w:hAnsi="Arial" w:cs="Arial"/>
                <w:bCs/>
                <w:color w:val="000000"/>
                <w:szCs w:val="22"/>
              </w:rPr>
              <w:t>E</w:t>
            </w:r>
          </w:p>
          <w:p w14:paraId="231A0059" w14:textId="77777777" w:rsidR="00235B61" w:rsidRPr="00E13F87" w:rsidRDefault="00235B61" w:rsidP="00FA019E">
            <w:pPr>
              <w:jc w:val="center"/>
              <w:rPr>
                <w:rFonts w:ascii="Arial" w:hAnsi="Arial" w:cs="Arial"/>
                <w:bCs/>
                <w:color w:val="000000"/>
                <w:szCs w:val="22"/>
              </w:rPr>
            </w:pPr>
          </w:p>
          <w:p w14:paraId="2995F4E2" w14:textId="77777777" w:rsidR="00235B61" w:rsidRPr="00E13F87" w:rsidRDefault="00235B61" w:rsidP="00FA019E">
            <w:pPr>
              <w:jc w:val="center"/>
              <w:rPr>
                <w:rFonts w:ascii="Arial" w:hAnsi="Arial" w:cs="Arial"/>
                <w:bCs/>
                <w:color w:val="000000"/>
                <w:szCs w:val="22"/>
              </w:rPr>
            </w:pPr>
            <w:r w:rsidRPr="00E13F87">
              <w:rPr>
                <w:rFonts w:ascii="Arial" w:hAnsi="Arial" w:cs="Arial"/>
                <w:bCs/>
                <w:color w:val="000000"/>
                <w:szCs w:val="22"/>
              </w:rPr>
              <w:t>D</w:t>
            </w:r>
          </w:p>
          <w:p w14:paraId="78E05D5C" w14:textId="77777777" w:rsidR="00235B61" w:rsidRPr="00E13F87" w:rsidRDefault="00235B61" w:rsidP="00FA019E">
            <w:pPr>
              <w:jc w:val="center"/>
              <w:rPr>
                <w:rFonts w:ascii="Arial" w:hAnsi="Arial" w:cs="Arial"/>
                <w:bCs/>
                <w:color w:val="000000"/>
                <w:szCs w:val="22"/>
              </w:rPr>
            </w:pPr>
          </w:p>
        </w:tc>
        <w:tc>
          <w:tcPr>
            <w:tcW w:w="1184" w:type="dxa"/>
            <w:tcMar>
              <w:top w:w="113" w:type="dxa"/>
              <w:left w:w="113" w:type="dxa"/>
              <w:bottom w:w="113" w:type="dxa"/>
              <w:right w:w="113" w:type="dxa"/>
            </w:tcMar>
          </w:tcPr>
          <w:p w14:paraId="526A9BC4" w14:textId="6D17AAC0" w:rsidR="00235B61" w:rsidRPr="00E13F87" w:rsidRDefault="00235B61" w:rsidP="00FA019E">
            <w:pPr>
              <w:rPr>
                <w:rFonts w:ascii="Arial" w:hAnsi="Arial" w:cs="Arial"/>
                <w:bCs/>
                <w:color w:val="000000"/>
                <w:szCs w:val="22"/>
              </w:rPr>
            </w:pPr>
            <w:r w:rsidRPr="00E13F87">
              <w:rPr>
                <w:rFonts w:ascii="Arial" w:hAnsi="Arial" w:cs="Arial"/>
                <w:bCs/>
                <w:color w:val="000000"/>
                <w:szCs w:val="22"/>
              </w:rPr>
              <w:t>A</w:t>
            </w:r>
            <w:r>
              <w:rPr>
                <w:rFonts w:ascii="Arial" w:hAnsi="Arial" w:cs="Arial"/>
                <w:bCs/>
                <w:color w:val="000000"/>
                <w:szCs w:val="22"/>
              </w:rPr>
              <w:t>pp</w:t>
            </w:r>
            <w:r w:rsidRPr="00E13F87">
              <w:rPr>
                <w:rFonts w:ascii="Arial" w:hAnsi="Arial" w:cs="Arial"/>
                <w:bCs/>
                <w:color w:val="000000"/>
                <w:szCs w:val="22"/>
              </w:rPr>
              <w:t>, I</w:t>
            </w:r>
            <w:r>
              <w:rPr>
                <w:rFonts w:ascii="Arial" w:hAnsi="Arial" w:cs="Arial"/>
                <w:bCs/>
                <w:color w:val="000000"/>
                <w:szCs w:val="22"/>
              </w:rPr>
              <w:t>nt</w:t>
            </w:r>
          </w:p>
          <w:p w14:paraId="4CB32308" w14:textId="209605B4" w:rsidR="00235B61" w:rsidRPr="00E13F87" w:rsidRDefault="00235B61" w:rsidP="00FA019E">
            <w:pPr>
              <w:rPr>
                <w:rFonts w:ascii="Arial" w:hAnsi="Arial" w:cs="Arial"/>
                <w:bCs/>
                <w:color w:val="000000"/>
                <w:szCs w:val="22"/>
              </w:rPr>
            </w:pPr>
            <w:r w:rsidRPr="00E13F87">
              <w:rPr>
                <w:rFonts w:ascii="Arial" w:hAnsi="Arial" w:cs="Arial"/>
                <w:bCs/>
                <w:color w:val="000000"/>
                <w:szCs w:val="22"/>
              </w:rPr>
              <w:t>A</w:t>
            </w:r>
            <w:r>
              <w:rPr>
                <w:rFonts w:ascii="Arial" w:hAnsi="Arial" w:cs="Arial"/>
                <w:bCs/>
                <w:color w:val="000000"/>
                <w:szCs w:val="22"/>
              </w:rPr>
              <w:t>pp</w:t>
            </w:r>
            <w:r w:rsidRPr="00E13F87">
              <w:rPr>
                <w:rFonts w:ascii="Arial" w:hAnsi="Arial" w:cs="Arial"/>
                <w:bCs/>
                <w:color w:val="000000"/>
                <w:szCs w:val="22"/>
              </w:rPr>
              <w:t>, I</w:t>
            </w:r>
            <w:r>
              <w:rPr>
                <w:rFonts w:ascii="Arial" w:hAnsi="Arial" w:cs="Arial"/>
                <w:bCs/>
                <w:color w:val="000000"/>
                <w:szCs w:val="22"/>
              </w:rPr>
              <w:t>nt</w:t>
            </w:r>
          </w:p>
          <w:p w14:paraId="6C190D8A" w14:textId="77777777" w:rsidR="00235B61" w:rsidRDefault="00235B61" w:rsidP="00FA019E">
            <w:pPr>
              <w:rPr>
                <w:rFonts w:ascii="Arial" w:hAnsi="Arial" w:cs="Arial"/>
                <w:bCs/>
                <w:color w:val="000000"/>
                <w:szCs w:val="22"/>
              </w:rPr>
            </w:pPr>
          </w:p>
          <w:p w14:paraId="0F53BB5B" w14:textId="70B40722" w:rsidR="00235B61" w:rsidRPr="00E13F87" w:rsidRDefault="00235B61" w:rsidP="00FA019E">
            <w:pPr>
              <w:rPr>
                <w:rFonts w:ascii="Arial" w:hAnsi="Arial" w:cs="Arial"/>
                <w:bCs/>
                <w:color w:val="000000"/>
                <w:szCs w:val="22"/>
              </w:rPr>
            </w:pPr>
            <w:r w:rsidRPr="00E13F87">
              <w:rPr>
                <w:rFonts w:ascii="Arial" w:hAnsi="Arial" w:cs="Arial"/>
                <w:bCs/>
                <w:color w:val="000000"/>
                <w:szCs w:val="22"/>
              </w:rPr>
              <w:t>A</w:t>
            </w:r>
            <w:r>
              <w:rPr>
                <w:rFonts w:ascii="Arial" w:hAnsi="Arial" w:cs="Arial"/>
                <w:bCs/>
                <w:color w:val="000000"/>
                <w:szCs w:val="22"/>
              </w:rPr>
              <w:t>pp</w:t>
            </w:r>
            <w:r w:rsidRPr="00E13F87">
              <w:rPr>
                <w:rFonts w:ascii="Arial" w:hAnsi="Arial" w:cs="Arial"/>
                <w:bCs/>
                <w:color w:val="000000"/>
                <w:szCs w:val="22"/>
              </w:rPr>
              <w:t>, I</w:t>
            </w:r>
            <w:r>
              <w:rPr>
                <w:rFonts w:ascii="Arial" w:hAnsi="Arial" w:cs="Arial"/>
                <w:bCs/>
                <w:color w:val="000000"/>
                <w:szCs w:val="22"/>
              </w:rPr>
              <w:t>nt</w:t>
            </w:r>
          </w:p>
          <w:p w14:paraId="1A47568C" w14:textId="77777777" w:rsidR="00235B61" w:rsidRPr="00E13F87" w:rsidRDefault="00235B61" w:rsidP="00FA019E">
            <w:pPr>
              <w:rPr>
                <w:rFonts w:ascii="Arial" w:hAnsi="Arial" w:cs="Arial"/>
                <w:bCs/>
                <w:color w:val="000000"/>
                <w:szCs w:val="22"/>
              </w:rPr>
            </w:pPr>
          </w:p>
          <w:p w14:paraId="3DCFED16" w14:textId="77777777" w:rsidR="00235B61" w:rsidRPr="00E13F87" w:rsidRDefault="00235B61" w:rsidP="00FA019E">
            <w:pPr>
              <w:rPr>
                <w:rFonts w:ascii="Arial" w:hAnsi="Arial" w:cs="Arial"/>
                <w:bCs/>
                <w:color w:val="000000"/>
                <w:szCs w:val="22"/>
              </w:rPr>
            </w:pPr>
          </w:p>
          <w:p w14:paraId="6CC72F9E" w14:textId="3D4B747D" w:rsidR="00235B61" w:rsidRPr="00E13F87" w:rsidRDefault="00235B61" w:rsidP="00FA019E">
            <w:pPr>
              <w:rPr>
                <w:rFonts w:ascii="Arial" w:hAnsi="Arial" w:cs="Arial"/>
                <w:bCs/>
                <w:color w:val="000000"/>
                <w:szCs w:val="22"/>
              </w:rPr>
            </w:pPr>
            <w:r>
              <w:rPr>
                <w:rFonts w:ascii="Arial" w:hAnsi="Arial" w:cs="Arial"/>
                <w:bCs/>
                <w:color w:val="000000"/>
                <w:szCs w:val="22"/>
              </w:rPr>
              <w:t>App</w:t>
            </w:r>
            <w:r w:rsidRPr="00E13F87">
              <w:rPr>
                <w:rFonts w:ascii="Arial" w:hAnsi="Arial" w:cs="Arial"/>
                <w:bCs/>
                <w:color w:val="000000"/>
                <w:szCs w:val="22"/>
              </w:rPr>
              <w:t>, I</w:t>
            </w:r>
            <w:r>
              <w:rPr>
                <w:rFonts w:ascii="Arial" w:hAnsi="Arial" w:cs="Arial"/>
                <w:bCs/>
                <w:color w:val="000000"/>
                <w:szCs w:val="22"/>
              </w:rPr>
              <w:t>nt</w:t>
            </w:r>
          </w:p>
          <w:p w14:paraId="6FBD2B61" w14:textId="0F576309" w:rsidR="00235B61" w:rsidRPr="00E13F87" w:rsidRDefault="00235B61" w:rsidP="00FA019E">
            <w:pPr>
              <w:rPr>
                <w:rFonts w:ascii="Arial" w:hAnsi="Arial" w:cs="Arial"/>
                <w:bCs/>
                <w:color w:val="000000"/>
                <w:szCs w:val="22"/>
              </w:rPr>
            </w:pPr>
            <w:r w:rsidRPr="00E13F87">
              <w:rPr>
                <w:rFonts w:ascii="Arial" w:hAnsi="Arial" w:cs="Arial"/>
                <w:bCs/>
                <w:color w:val="000000"/>
                <w:szCs w:val="22"/>
              </w:rPr>
              <w:t>A</w:t>
            </w:r>
            <w:r>
              <w:rPr>
                <w:rFonts w:ascii="Arial" w:hAnsi="Arial" w:cs="Arial"/>
                <w:bCs/>
                <w:color w:val="000000"/>
                <w:szCs w:val="22"/>
              </w:rPr>
              <w:t>pp</w:t>
            </w:r>
            <w:r w:rsidRPr="00E13F87">
              <w:rPr>
                <w:rFonts w:ascii="Arial" w:hAnsi="Arial" w:cs="Arial"/>
                <w:bCs/>
                <w:color w:val="000000"/>
                <w:szCs w:val="22"/>
              </w:rPr>
              <w:t>, I</w:t>
            </w:r>
            <w:r>
              <w:rPr>
                <w:rFonts w:ascii="Arial" w:hAnsi="Arial" w:cs="Arial"/>
                <w:bCs/>
                <w:color w:val="000000"/>
                <w:szCs w:val="22"/>
              </w:rPr>
              <w:t>nt</w:t>
            </w:r>
          </w:p>
          <w:p w14:paraId="47362478" w14:textId="77777777" w:rsidR="00235B61" w:rsidRPr="00E13F87" w:rsidRDefault="00235B61" w:rsidP="00FA019E">
            <w:pPr>
              <w:rPr>
                <w:rFonts w:ascii="Arial" w:hAnsi="Arial" w:cs="Arial"/>
                <w:bCs/>
                <w:color w:val="000000"/>
                <w:szCs w:val="22"/>
              </w:rPr>
            </w:pPr>
          </w:p>
          <w:p w14:paraId="0321EF95" w14:textId="77777777" w:rsidR="00235B61" w:rsidRPr="00E13F87" w:rsidRDefault="00235B61" w:rsidP="00FA019E">
            <w:pPr>
              <w:rPr>
                <w:rFonts w:ascii="Arial" w:hAnsi="Arial" w:cs="Arial"/>
                <w:bCs/>
                <w:color w:val="000000"/>
                <w:szCs w:val="22"/>
              </w:rPr>
            </w:pPr>
          </w:p>
          <w:p w14:paraId="3E1EE6ED" w14:textId="77777777" w:rsidR="00235B61" w:rsidRDefault="00235B61" w:rsidP="00FA019E">
            <w:pPr>
              <w:rPr>
                <w:rFonts w:ascii="Arial" w:hAnsi="Arial" w:cs="Arial"/>
                <w:bCs/>
                <w:color w:val="000000"/>
                <w:szCs w:val="22"/>
              </w:rPr>
            </w:pPr>
          </w:p>
          <w:p w14:paraId="47F0CE64" w14:textId="738E533C" w:rsidR="00235B61" w:rsidRPr="00E13F87" w:rsidRDefault="00235B61" w:rsidP="00FA019E">
            <w:pPr>
              <w:rPr>
                <w:rFonts w:ascii="Arial" w:hAnsi="Arial" w:cs="Arial"/>
                <w:bCs/>
                <w:color w:val="000000"/>
                <w:szCs w:val="22"/>
              </w:rPr>
            </w:pPr>
            <w:r w:rsidRPr="00E13F87">
              <w:rPr>
                <w:rFonts w:ascii="Arial" w:hAnsi="Arial" w:cs="Arial"/>
                <w:bCs/>
                <w:color w:val="000000"/>
                <w:szCs w:val="22"/>
              </w:rPr>
              <w:t>A</w:t>
            </w:r>
            <w:r>
              <w:rPr>
                <w:rFonts w:ascii="Arial" w:hAnsi="Arial" w:cs="Arial"/>
                <w:bCs/>
                <w:color w:val="000000"/>
                <w:szCs w:val="22"/>
              </w:rPr>
              <w:t>pp</w:t>
            </w:r>
            <w:r w:rsidRPr="00E13F87">
              <w:rPr>
                <w:rFonts w:ascii="Arial" w:hAnsi="Arial" w:cs="Arial"/>
                <w:bCs/>
                <w:color w:val="000000"/>
                <w:szCs w:val="22"/>
              </w:rPr>
              <w:t>, I</w:t>
            </w:r>
            <w:r>
              <w:rPr>
                <w:rFonts w:ascii="Arial" w:hAnsi="Arial" w:cs="Arial"/>
                <w:bCs/>
                <w:color w:val="000000"/>
                <w:szCs w:val="22"/>
              </w:rPr>
              <w:t>nt</w:t>
            </w:r>
          </w:p>
          <w:p w14:paraId="72D5DF65" w14:textId="6F00F6F9" w:rsidR="00235B61" w:rsidRPr="00E13F87" w:rsidRDefault="00235B61" w:rsidP="00FA019E">
            <w:pPr>
              <w:rPr>
                <w:rFonts w:ascii="Arial" w:hAnsi="Arial" w:cs="Arial"/>
                <w:bCs/>
                <w:color w:val="000000"/>
                <w:szCs w:val="22"/>
              </w:rPr>
            </w:pPr>
            <w:r w:rsidRPr="00E13F87">
              <w:rPr>
                <w:rFonts w:ascii="Arial" w:hAnsi="Arial" w:cs="Arial"/>
                <w:bCs/>
                <w:color w:val="000000"/>
                <w:szCs w:val="22"/>
              </w:rPr>
              <w:t>A</w:t>
            </w:r>
            <w:r>
              <w:rPr>
                <w:rFonts w:ascii="Arial" w:hAnsi="Arial" w:cs="Arial"/>
                <w:bCs/>
                <w:color w:val="000000"/>
                <w:szCs w:val="22"/>
              </w:rPr>
              <w:t>pp</w:t>
            </w:r>
            <w:r w:rsidRPr="00E13F87">
              <w:rPr>
                <w:rFonts w:ascii="Arial" w:hAnsi="Arial" w:cs="Arial"/>
                <w:bCs/>
                <w:color w:val="000000"/>
                <w:szCs w:val="22"/>
              </w:rPr>
              <w:t>, I</w:t>
            </w:r>
            <w:r>
              <w:rPr>
                <w:rFonts w:ascii="Arial" w:hAnsi="Arial" w:cs="Arial"/>
                <w:bCs/>
                <w:color w:val="000000"/>
                <w:szCs w:val="22"/>
              </w:rPr>
              <w:t>nt</w:t>
            </w:r>
          </w:p>
          <w:p w14:paraId="11E828E5" w14:textId="77777777" w:rsidR="00235B61" w:rsidRPr="00E13F87" w:rsidRDefault="00235B61" w:rsidP="00FA019E">
            <w:pPr>
              <w:rPr>
                <w:rFonts w:ascii="Arial" w:hAnsi="Arial" w:cs="Arial"/>
                <w:bCs/>
                <w:color w:val="000000"/>
                <w:szCs w:val="22"/>
              </w:rPr>
            </w:pPr>
          </w:p>
          <w:p w14:paraId="42F2CA2C" w14:textId="5AD4C4C4" w:rsidR="00235B61" w:rsidRPr="00E13F87" w:rsidRDefault="00235B61" w:rsidP="00FA019E">
            <w:pPr>
              <w:rPr>
                <w:rFonts w:ascii="Arial" w:hAnsi="Arial" w:cs="Arial"/>
                <w:bCs/>
                <w:color w:val="000000"/>
                <w:szCs w:val="22"/>
              </w:rPr>
            </w:pPr>
            <w:r w:rsidRPr="00E13F87">
              <w:rPr>
                <w:rFonts w:ascii="Arial" w:hAnsi="Arial" w:cs="Arial"/>
                <w:bCs/>
                <w:color w:val="000000"/>
                <w:szCs w:val="22"/>
              </w:rPr>
              <w:t>A</w:t>
            </w:r>
            <w:r>
              <w:rPr>
                <w:rFonts w:ascii="Arial" w:hAnsi="Arial" w:cs="Arial"/>
                <w:bCs/>
                <w:color w:val="000000"/>
                <w:szCs w:val="22"/>
              </w:rPr>
              <w:t>pp</w:t>
            </w:r>
            <w:r w:rsidRPr="00E13F87">
              <w:rPr>
                <w:rFonts w:ascii="Arial" w:hAnsi="Arial" w:cs="Arial"/>
                <w:bCs/>
                <w:color w:val="000000"/>
                <w:szCs w:val="22"/>
              </w:rPr>
              <w:t>, I</w:t>
            </w:r>
            <w:r>
              <w:rPr>
                <w:rFonts w:ascii="Arial" w:hAnsi="Arial" w:cs="Arial"/>
                <w:bCs/>
                <w:color w:val="000000"/>
                <w:szCs w:val="22"/>
              </w:rPr>
              <w:t>nt</w:t>
            </w:r>
          </w:p>
          <w:p w14:paraId="39E614B2" w14:textId="77777777" w:rsidR="00235B61" w:rsidRPr="00E13F87" w:rsidRDefault="00235B61" w:rsidP="00FA019E">
            <w:pPr>
              <w:rPr>
                <w:rFonts w:ascii="Arial" w:hAnsi="Arial" w:cs="Arial"/>
                <w:bCs/>
                <w:color w:val="000000"/>
                <w:szCs w:val="22"/>
              </w:rPr>
            </w:pPr>
          </w:p>
          <w:p w14:paraId="4AB4B945" w14:textId="710D297A" w:rsidR="00235B61" w:rsidRPr="00E13F87" w:rsidRDefault="00235B61" w:rsidP="00FA019E">
            <w:pPr>
              <w:rPr>
                <w:rFonts w:ascii="Arial" w:hAnsi="Arial" w:cs="Arial"/>
                <w:bCs/>
                <w:color w:val="000000"/>
                <w:szCs w:val="22"/>
              </w:rPr>
            </w:pPr>
            <w:r w:rsidRPr="00E13F87">
              <w:rPr>
                <w:rFonts w:ascii="Arial" w:hAnsi="Arial" w:cs="Arial"/>
                <w:bCs/>
                <w:color w:val="000000"/>
                <w:szCs w:val="22"/>
              </w:rPr>
              <w:t>A</w:t>
            </w:r>
            <w:r>
              <w:rPr>
                <w:rFonts w:ascii="Arial" w:hAnsi="Arial" w:cs="Arial"/>
                <w:bCs/>
                <w:color w:val="000000"/>
                <w:szCs w:val="22"/>
              </w:rPr>
              <w:t>pp</w:t>
            </w:r>
            <w:r w:rsidRPr="00E13F87">
              <w:rPr>
                <w:rFonts w:ascii="Arial" w:hAnsi="Arial" w:cs="Arial"/>
                <w:bCs/>
                <w:color w:val="000000"/>
                <w:szCs w:val="22"/>
              </w:rPr>
              <w:t>, I</w:t>
            </w:r>
            <w:r>
              <w:rPr>
                <w:rFonts w:ascii="Arial" w:hAnsi="Arial" w:cs="Arial"/>
                <w:bCs/>
                <w:color w:val="000000"/>
                <w:szCs w:val="22"/>
              </w:rPr>
              <w:t>nt</w:t>
            </w:r>
          </w:p>
          <w:p w14:paraId="12346648" w14:textId="77777777" w:rsidR="00235B61" w:rsidRPr="00E13F87" w:rsidRDefault="00235B61" w:rsidP="00FA019E">
            <w:pPr>
              <w:rPr>
                <w:rFonts w:ascii="Arial" w:hAnsi="Arial" w:cs="Arial"/>
                <w:b/>
                <w:bCs/>
                <w:color w:val="000000"/>
                <w:szCs w:val="22"/>
              </w:rPr>
            </w:pPr>
          </w:p>
        </w:tc>
      </w:tr>
      <w:tr w:rsidR="00235B61" w:rsidRPr="00E13F87" w14:paraId="17241103" w14:textId="77777777" w:rsidTr="00FB4496">
        <w:trPr>
          <w:cantSplit/>
          <w:trHeight w:val="313"/>
          <w:jc w:val="center"/>
        </w:trPr>
        <w:tc>
          <w:tcPr>
            <w:tcW w:w="1653" w:type="dxa"/>
          </w:tcPr>
          <w:p w14:paraId="07ACE97D" w14:textId="77777777" w:rsidR="00235B61" w:rsidRPr="00E13F87" w:rsidRDefault="00235B61" w:rsidP="00FA019E">
            <w:pPr>
              <w:tabs>
                <w:tab w:val="left" w:pos="113"/>
              </w:tabs>
              <w:rPr>
                <w:rFonts w:ascii="Arial" w:hAnsi="Arial" w:cs="Arial"/>
                <w:b/>
                <w:bCs/>
                <w:color w:val="000000"/>
                <w:szCs w:val="22"/>
              </w:rPr>
            </w:pPr>
            <w:r w:rsidRPr="00E13F87">
              <w:rPr>
                <w:rFonts w:ascii="Arial" w:hAnsi="Arial" w:cs="Arial"/>
                <w:b/>
                <w:bCs/>
                <w:color w:val="000000"/>
                <w:szCs w:val="22"/>
              </w:rPr>
              <w:tab/>
              <w:t>Special Skills</w:t>
            </w:r>
          </w:p>
        </w:tc>
        <w:tc>
          <w:tcPr>
            <w:tcW w:w="5815" w:type="dxa"/>
            <w:tcMar>
              <w:top w:w="113" w:type="dxa"/>
              <w:left w:w="113" w:type="dxa"/>
              <w:bottom w:w="113" w:type="dxa"/>
              <w:right w:w="113" w:type="dxa"/>
            </w:tcMar>
          </w:tcPr>
          <w:p w14:paraId="0F860A26" w14:textId="132FF129" w:rsidR="00235B61" w:rsidRPr="00E13F87" w:rsidRDefault="00235B61" w:rsidP="00235B61">
            <w:pPr>
              <w:numPr>
                <w:ilvl w:val="0"/>
                <w:numId w:val="14"/>
              </w:numPr>
              <w:overflowPunct/>
              <w:autoSpaceDE/>
              <w:autoSpaceDN/>
              <w:adjustRightInd/>
              <w:jc w:val="left"/>
              <w:textAlignment w:val="auto"/>
              <w:rPr>
                <w:rFonts w:ascii="Arial" w:hAnsi="Arial" w:cs="Arial"/>
                <w:szCs w:val="22"/>
              </w:rPr>
            </w:pPr>
            <w:r w:rsidRPr="00E13F87">
              <w:rPr>
                <w:rFonts w:ascii="Arial" w:hAnsi="Arial" w:cs="Arial"/>
                <w:szCs w:val="22"/>
              </w:rPr>
              <w:t>Excellent communication</w:t>
            </w:r>
            <w:r>
              <w:rPr>
                <w:rFonts w:ascii="Arial" w:hAnsi="Arial" w:cs="Arial"/>
                <w:szCs w:val="22"/>
              </w:rPr>
              <w:t xml:space="preserve"> skills – both written and oral</w:t>
            </w:r>
          </w:p>
          <w:p w14:paraId="24400DF3" w14:textId="04C7FA54" w:rsidR="00235B61" w:rsidRPr="00E13F87" w:rsidRDefault="00235B61" w:rsidP="00235B61">
            <w:pPr>
              <w:numPr>
                <w:ilvl w:val="0"/>
                <w:numId w:val="14"/>
              </w:numPr>
              <w:overflowPunct/>
              <w:autoSpaceDE/>
              <w:autoSpaceDN/>
              <w:adjustRightInd/>
              <w:jc w:val="left"/>
              <w:textAlignment w:val="auto"/>
              <w:rPr>
                <w:rFonts w:ascii="Arial" w:hAnsi="Arial" w:cs="Arial"/>
                <w:szCs w:val="22"/>
              </w:rPr>
            </w:pPr>
            <w:r w:rsidRPr="00E13F87">
              <w:rPr>
                <w:rFonts w:ascii="Arial" w:hAnsi="Arial" w:cs="Arial"/>
                <w:szCs w:val="22"/>
              </w:rPr>
              <w:t xml:space="preserve">Ability to work well under pressure </w:t>
            </w:r>
            <w:r>
              <w:rPr>
                <w:rFonts w:ascii="Arial" w:hAnsi="Arial" w:cs="Arial"/>
                <w:szCs w:val="22"/>
              </w:rPr>
              <w:t>and work to statutory deadlines</w:t>
            </w:r>
          </w:p>
          <w:p w14:paraId="4863FB51" w14:textId="20F2B83F" w:rsidR="00235B61" w:rsidRPr="00E13F87" w:rsidRDefault="00235B61" w:rsidP="00235B61">
            <w:pPr>
              <w:numPr>
                <w:ilvl w:val="0"/>
                <w:numId w:val="14"/>
              </w:numPr>
              <w:overflowPunct/>
              <w:autoSpaceDE/>
              <w:autoSpaceDN/>
              <w:adjustRightInd/>
              <w:jc w:val="left"/>
              <w:textAlignment w:val="auto"/>
              <w:rPr>
                <w:rFonts w:ascii="Arial" w:hAnsi="Arial" w:cs="Arial"/>
                <w:szCs w:val="22"/>
              </w:rPr>
            </w:pPr>
            <w:r w:rsidRPr="00E13F87">
              <w:rPr>
                <w:rFonts w:ascii="Arial" w:hAnsi="Arial" w:cs="Arial"/>
                <w:szCs w:val="22"/>
              </w:rPr>
              <w:t>Accuracy</w:t>
            </w:r>
            <w:r>
              <w:rPr>
                <w:rFonts w:ascii="Arial" w:hAnsi="Arial" w:cs="Arial"/>
                <w:szCs w:val="22"/>
              </w:rPr>
              <w:t xml:space="preserve"> in work with an eye for detail</w:t>
            </w:r>
          </w:p>
          <w:p w14:paraId="3EAD3CAD" w14:textId="169D0E4B" w:rsidR="00235B61" w:rsidRPr="00E13F87" w:rsidRDefault="00235B61" w:rsidP="00235B61">
            <w:pPr>
              <w:numPr>
                <w:ilvl w:val="0"/>
                <w:numId w:val="14"/>
              </w:numPr>
              <w:overflowPunct/>
              <w:autoSpaceDE/>
              <w:autoSpaceDN/>
              <w:adjustRightInd/>
              <w:jc w:val="left"/>
              <w:textAlignment w:val="auto"/>
              <w:rPr>
                <w:rFonts w:ascii="Arial" w:hAnsi="Arial" w:cs="Arial"/>
                <w:szCs w:val="22"/>
              </w:rPr>
            </w:pPr>
            <w:r w:rsidRPr="00E13F87">
              <w:rPr>
                <w:rFonts w:ascii="Arial" w:hAnsi="Arial" w:cs="Arial"/>
                <w:szCs w:val="22"/>
              </w:rPr>
              <w:t xml:space="preserve">Ability </w:t>
            </w:r>
            <w:r>
              <w:rPr>
                <w:rFonts w:ascii="Arial" w:hAnsi="Arial" w:cs="Arial"/>
                <w:szCs w:val="22"/>
              </w:rPr>
              <w:t>to prioritise and organise work</w:t>
            </w:r>
          </w:p>
          <w:p w14:paraId="16FD820E" w14:textId="223A0A8C" w:rsidR="00235B61" w:rsidRPr="00E13F87" w:rsidRDefault="00235B61" w:rsidP="00235B61">
            <w:pPr>
              <w:numPr>
                <w:ilvl w:val="0"/>
                <w:numId w:val="14"/>
              </w:numPr>
              <w:overflowPunct/>
              <w:autoSpaceDE/>
              <w:autoSpaceDN/>
              <w:adjustRightInd/>
              <w:jc w:val="left"/>
              <w:textAlignment w:val="auto"/>
              <w:rPr>
                <w:rFonts w:ascii="Arial" w:hAnsi="Arial" w:cs="Arial"/>
                <w:szCs w:val="22"/>
              </w:rPr>
            </w:pPr>
            <w:r w:rsidRPr="00E13F87">
              <w:rPr>
                <w:rFonts w:ascii="Arial" w:hAnsi="Arial" w:cs="Arial"/>
                <w:szCs w:val="22"/>
              </w:rPr>
              <w:t>Ability to work on own initiative as well as part of a team</w:t>
            </w:r>
          </w:p>
        </w:tc>
        <w:tc>
          <w:tcPr>
            <w:tcW w:w="850" w:type="dxa"/>
          </w:tcPr>
          <w:p w14:paraId="16731853" w14:textId="77777777" w:rsidR="00235B61" w:rsidRPr="00E13F87" w:rsidRDefault="00235B61" w:rsidP="00FA019E">
            <w:pPr>
              <w:jc w:val="center"/>
              <w:rPr>
                <w:rFonts w:ascii="Arial" w:hAnsi="Arial" w:cs="Arial"/>
                <w:bCs/>
                <w:color w:val="000000"/>
                <w:szCs w:val="22"/>
              </w:rPr>
            </w:pPr>
            <w:r w:rsidRPr="00E13F87">
              <w:rPr>
                <w:rFonts w:ascii="Arial" w:hAnsi="Arial" w:cs="Arial"/>
                <w:bCs/>
                <w:color w:val="000000"/>
                <w:szCs w:val="22"/>
              </w:rPr>
              <w:t>E</w:t>
            </w:r>
          </w:p>
          <w:p w14:paraId="2E9D0C06" w14:textId="77777777" w:rsidR="00235B61" w:rsidRPr="00E13F87" w:rsidRDefault="00235B61" w:rsidP="00FA019E">
            <w:pPr>
              <w:jc w:val="center"/>
              <w:rPr>
                <w:rFonts w:ascii="Arial" w:hAnsi="Arial" w:cs="Arial"/>
                <w:bCs/>
                <w:color w:val="000000"/>
                <w:szCs w:val="22"/>
              </w:rPr>
            </w:pPr>
            <w:r w:rsidRPr="00E13F87">
              <w:rPr>
                <w:rFonts w:ascii="Arial" w:hAnsi="Arial" w:cs="Arial"/>
                <w:bCs/>
                <w:color w:val="000000"/>
                <w:szCs w:val="22"/>
              </w:rPr>
              <w:t>E</w:t>
            </w:r>
          </w:p>
          <w:p w14:paraId="78C7FCB6" w14:textId="77777777" w:rsidR="00235B61" w:rsidRPr="00E13F87" w:rsidRDefault="00235B61" w:rsidP="00FA019E">
            <w:pPr>
              <w:jc w:val="center"/>
              <w:rPr>
                <w:rFonts w:ascii="Arial" w:hAnsi="Arial" w:cs="Arial"/>
                <w:bCs/>
                <w:color w:val="000000"/>
                <w:szCs w:val="22"/>
              </w:rPr>
            </w:pPr>
          </w:p>
          <w:p w14:paraId="2B36B925" w14:textId="77777777" w:rsidR="00235B61" w:rsidRPr="00E13F87" w:rsidRDefault="00235B61" w:rsidP="00FA019E">
            <w:pPr>
              <w:jc w:val="center"/>
              <w:rPr>
                <w:rFonts w:ascii="Arial" w:hAnsi="Arial" w:cs="Arial"/>
                <w:bCs/>
                <w:color w:val="000000"/>
                <w:szCs w:val="22"/>
              </w:rPr>
            </w:pPr>
            <w:r w:rsidRPr="00E13F87">
              <w:rPr>
                <w:rFonts w:ascii="Arial" w:hAnsi="Arial" w:cs="Arial"/>
                <w:bCs/>
                <w:color w:val="000000"/>
                <w:szCs w:val="22"/>
              </w:rPr>
              <w:t>E</w:t>
            </w:r>
          </w:p>
          <w:p w14:paraId="05EC1DDE" w14:textId="77777777" w:rsidR="00235B61" w:rsidRPr="00E13F87" w:rsidRDefault="00235B61" w:rsidP="00FA019E">
            <w:pPr>
              <w:jc w:val="center"/>
              <w:rPr>
                <w:rFonts w:ascii="Arial" w:hAnsi="Arial" w:cs="Arial"/>
                <w:bCs/>
                <w:color w:val="000000"/>
                <w:szCs w:val="22"/>
              </w:rPr>
            </w:pPr>
            <w:r w:rsidRPr="00E13F87">
              <w:rPr>
                <w:rFonts w:ascii="Arial" w:hAnsi="Arial" w:cs="Arial"/>
                <w:bCs/>
                <w:color w:val="000000"/>
                <w:szCs w:val="22"/>
              </w:rPr>
              <w:t>E</w:t>
            </w:r>
          </w:p>
          <w:p w14:paraId="6A26A5DC" w14:textId="77777777" w:rsidR="00235B61" w:rsidRPr="00E13F87" w:rsidRDefault="00235B61" w:rsidP="00FA019E">
            <w:pPr>
              <w:jc w:val="center"/>
              <w:rPr>
                <w:rFonts w:ascii="Arial" w:hAnsi="Arial" w:cs="Arial"/>
                <w:bCs/>
                <w:color w:val="000000"/>
                <w:szCs w:val="22"/>
              </w:rPr>
            </w:pPr>
            <w:r w:rsidRPr="00E13F87">
              <w:rPr>
                <w:rFonts w:ascii="Arial" w:hAnsi="Arial" w:cs="Arial"/>
                <w:bCs/>
                <w:color w:val="000000"/>
                <w:szCs w:val="22"/>
              </w:rPr>
              <w:t>E</w:t>
            </w:r>
          </w:p>
        </w:tc>
        <w:tc>
          <w:tcPr>
            <w:tcW w:w="1184" w:type="dxa"/>
            <w:tcMar>
              <w:top w:w="113" w:type="dxa"/>
              <w:left w:w="113" w:type="dxa"/>
              <w:bottom w:w="113" w:type="dxa"/>
              <w:right w:w="113" w:type="dxa"/>
            </w:tcMar>
          </w:tcPr>
          <w:p w14:paraId="67B5E9B9" w14:textId="1E1E8C92" w:rsidR="00235B61" w:rsidRPr="00E13F87" w:rsidRDefault="00235B61" w:rsidP="00FA019E">
            <w:pPr>
              <w:rPr>
                <w:rFonts w:ascii="Arial" w:hAnsi="Arial" w:cs="Arial"/>
                <w:bCs/>
                <w:color w:val="000000"/>
                <w:szCs w:val="22"/>
              </w:rPr>
            </w:pPr>
            <w:r w:rsidRPr="00E13F87">
              <w:rPr>
                <w:rFonts w:ascii="Arial" w:hAnsi="Arial" w:cs="Arial"/>
                <w:bCs/>
                <w:color w:val="000000"/>
                <w:szCs w:val="22"/>
              </w:rPr>
              <w:t>A</w:t>
            </w:r>
            <w:r>
              <w:rPr>
                <w:rFonts w:ascii="Arial" w:hAnsi="Arial" w:cs="Arial"/>
                <w:bCs/>
                <w:color w:val="000000"/>
                <w:szCs w:val="22"/>
              </w:rPr>
              <w:t>pp</w:t>
            </w:r>
            <w:r w:rsidRPr="00E13F87">
              <w:rPr>
                <w:rFonts w:ascii="Arial" w:hAnsi="Arial" w:cs="Arial"/>
                <w:bCs/>
                <w:color w:val="000000"/>
                <w:szCs w:val="22"/>
              </w:rPr>
              <w:t>, I</w:t>
            </w:r>
            <w:r>
              <w:rPr>
                <w:rFonts w:ascii="Arial" w:hAnsi="Arial" w:cs="Arial"/>
                <w:bCs/>
                <w:color w:val="000000"/>
                <w:szCs w:val="22"/>
              </w:rPr>
              <w:t>nt</w:t>
            </w:r>
          </w:p>
          <w:p w14:paraId="11D88621" w14:textId="4098A2C5" w:rsidR="00235B61" w:rsidRPr="00E13F87" w:rsidRDefault="00235B61" w:rsidP="00FA019E">
            <w:pPr>
              <w:rPr>
                <w:rFonts w:ascii="Arial" w:hAnsi="Arial" w:cs="Arial"/>
                <w:bCs/>
                <w:color w:val="000000"/>
                <w:szCs w:val="22"/>
              </w:rPr>
            </w:pPr>
            <w:r w:rsidRPr="00E13F87">
              <w:rPr>
                <w:rFonts w:ascii="Arial" w:hAnsi="Arial" w:cs="Arial"/>
                <w:bCs/>
                <w:color w:val="000000"/>
                <w:szCs w:val="22"/>
              </w:rPr>
              <w:t>A</w:t>
            </w:r>
            <w:r>
              <w:rPr>
                <w:rFonts w:ascii="Arial" w:hAnsi="Arial" w:cs="Arial"/>
                <w:bCs/>
                <w:color w:val="000000"/>
                <w:szCs w:val="22"/>
              </w:rPr>
              <w:t>pp</w:t>
            </w:r>
            <w:r w:rsidRPr="00E13F87">
              <w:rPr>
                <w:rFonts w:ascii="Arial" w:hAnsi="Arial" w:cs="Arial"/>
                <w:bCs/>
                <w:color w:val="000000"/>
                <w:szCs w:val="22"/>
              </w:rPr>
              <w:t>, I</w:t>
            </w:r>
            <w:r>
              <w:rPr>
                <w:rFonts w:ascii="Arial" w:hAnsi="Arial" w:cs="Arial"/>
                <w:bCs/>
                <w:color w:val="000000"/>
                <w:szCs w:val="22"/>
              </w:rPr>
              <w:t>nt</w:t>
            </w:r>
          </w:p>
          <w:p w14:paraId="65AA3CC6" w14:textId="77777777" w:rsidR="00235B61" w:rsidRPr="00E13F87" w:rsidRDefault="00235B61" w:rsidP="00FA019E">
            <w:pPr>
              <w:rPr>
                <w:rFonts w:ascii="Arial" w:hAnsi="Arial" w:cs="Arial"/>
                <w:bCs/>
                <w:color w:val="000000"/>
                <w:szCs w:val="22"/>
              </w:rPr>
            </w:pPr>
          </w:p>
          <w:p w14:paraId="4EEA5EE1" w14:textId="0ABE28EE" w:rsidR="00235B61" w:rsidRPr="00E13F87" w:rsidRDefault="00235B61" w:rsidP="00FA019E">
            <w:pPr>
              <w:rPr>
                <w:rFonts w:ascii="Arial" w:hAnsi="Arial" w:cs="Arial"/>
                <w:bCs/>
                <w:color w:val="000000"/>
                <w:szCs w:val="22"/>
              </w:rPr>
            </w:pPr>
            <w:r w:rsidRPr="00E13F87">
              <w:rPr>
                <w:rFonts w:ascii="Arial" w:hAnsi="Arial" w:cs="Arial"/>
                <w:bCs/>
                <w:color w:val="000000"/>
                <w:szCs w:val="22"/>
              </w:rPr>
              <w:t>A</w:t>
            </w:r>
            <w:r>
              <w:rPr>
                <w:rFonts w:ascii="Arial" w:hAnsi="Arial" w:cs="Arial"/>
                <w:bCs/>
                <w:color w:val="000000"/>
                <w:szCs w:val="22"/>
              </w:rPr>
              <w:t>pp</w:t>
            </w:r>
            <w:r w:rsidRPr="00E13F87">
              <w:rPr>
                <w:rFonts w:ascii="Arial" w:hAnsi="Arial" w:cs="Arial"/>
                <w:bCs/>
                <w:color w:val="000000"/>
                <w:szCs w:val="22"/>
              </w:rPr>
              <w:t>, I</w:t>
            </w:r>
            <w:r>
              <w:rPr>
                <w:rFonts w:ascii="Arial" w:hAnsi="Arial" w:cs="Arial"/>
                <w:bCs/>
                <w:color w:val="000000"/>
                <w:szCs w:val="22"/>
              </w:rPr>
              <w:t>nt</w:t>
            </w:r>
          </w:p>
          <w:p w14:paraId="074A946B" w14:textId="530FE940" w:rsidR="00235B61" w:rsidRPr="00E13F87" w:rsidRDefault="00235B61" w:rsidP="00FA019E">
            <w:pPr>
              <w:rPr>
                <w:rFonts w:ascii="Arial" w:hAnsi="Arial" w:cs="Arial"/>
                <w:bCs/>
                <w:color w:val="000000"/>
                <w:szCs w:val="22"/>
              </w:rPr>
            </w:pPr>
            <w:r w:rsidRPr="00E13F87">
              <w:rPr>
                <w:rFonts w:ascii="Arial" w:hAnsi="Arial" w:cs="Arial"/>
                <w:bCs/>
                <w:color w:val="000000"/>
                <w:szCs w:val="22"/>
              </w:rPr>
              <w:t>A</w:t>
            </w:r>
            <w:r>
              <w:rPr>
                <w:rFonts w:ascii="Arial" w:hAnsi="Arial" w:cs="Arial"/>
                <w:bCs/>
                <w:color w:val="000000"/>
                <w:szCs w:val="22"/>
              </w:rPr>
              <w:t>pp</w:t>
            </w:r>
            <w:r w:rsidRPr="00E13F87">
              <w:rPr>
                <w:rFonts w:ascii="Arial" w:hAnsi="Arial" w:cs="Arial"/>
                <w:bCs/>
                <w:color w:val="000000"/>
                <w:szCs w:val="22"/>
              </w:rPr>
              <w:t>, I</w:t>
            </w:r>
            <w:r>
              <w:rPr>
                <w:rFonts w:ascii="Arial" w:hAnsi="Arial" w:cs="Arial"/>
                <w:bCs/>
                <w:color w:val="000000"/>
                <w:szCs w:val="22"/>
              </w:rPr>
              <w:t>nt</w:t>
            </w:r>
          </w:p>
          <w:p w14:paraId="6F9A8D1A" w14:textId="2568818E" w:rsidR="00235B61" w:rsidRPr="00E13F87" w:rsidRDefault="00235B61" w:rsidP="00FA019E">
            <w:pPr>
              <w:rPr>
                <w:rFonts w:ascii="Arial" w:hAnsi="Arial" w:cs="Arial"/>
                <w:bCs/>
                <w:color w:val="000000"/>
                <w:szCs w:val="22"/>
              </w:rPr>
            </w:pPr>
            <w:r w:rsidRPr="00E13F87">
              <w:rPr>
                <w:rFonts w:ascii="Arial" w:hAnsi="Arial" w:cs="Arial"/>
                <w:bCs/>
                <w:color w:val="000000"/>
                <w:szCs w:val="22"/>
              </w:rPr>
              <w:t>A</w:t>
            </w:r>
            <w:r>
              <w:rPr>
                <w:rFonts w:ascii="Arial" w:hAnsi="Arial" w:cs="Arial"/>
                <w:bCs/>
                <w:color w:val="000000"/>
                <w:szCs w:val="22"/>
              </w:rPr>
              <w:t>pp</w:t>
            </w:r>
            <w:r w:rsidRPr="00E13F87">
              <w:rPr>
                <w:rFonts w:ascii="Arial" w:hAnsi="Arial" w:cs="Arial"/>
                <w:bCs/>
                <w:color w:val="000000"/>
                <w:szCs w:val="22"/>
              </w:rPr>
              <w:t>, I</w:t>
            </w:r>
            <w:r>
              <w:rPr>
                <w:rFonts w:ascii="Arial" w:hAnsi="Arial" w:cs="Arial"/>
                <w:bCs/>
                <w:color w:val="000000"/>
                <w:szCs w:val="22"/>
              </w:rPr>
              <w:t>nt</w:t>
            </w:r>
          </w:p>
        </w:tc>
      </w:tr>
      <w:tr w:rsidR="00235B61" w:rsidRPr="00E13F87" w14:paraId="3058688B" w14:textId="77777777" w:rsidTr="00FB4496">
        <w:trPr>
          <w:cantSplit/>
          <w:trHeight w:val="313"/>
          <w:jc w:val="center"/>
        </w:trPr>
        <w:tc>
          <w:tcPr>
            <w:tcW w:w="1653" w:type="dxa"/>
          </w:tcPr>
          <w:p w14:paraId="5DAD6F96" w14:textId="77777777" w:rsidR="00235B61" w:rsidRPr="00E13F87" w:rsidRDefault="00235B61" w:rsidP="00FA019E">
            <w:pPr>
              <w:tabs>
                <w:tab w:val="left" w:pos="113"/>
              </w:tabs>
              <w:rPr>
                <w:rFonts w:ascii="Arial" w:hAnsi="Arial" w:cs="Arial"/>
                <w:b/>
                <w:bCs/>
                <w:color w:val="000000"/>
                <w:szCs w:val="22"/>
              </w:rPr>
            </w:pPr>
            <w:r w:rsidRPr="00E13F87">
              <w:rPr>
                <w:rFonts w:ascii="Arial" w:hAnsi="Arial" w:cs="Arial"/>
                <w:b/>
                <w:bCs/>
                <w:color w:val="000000"/>
                <w:szCs w:val="22"/>
              </w:rPr>
              <w:tab/>
              <w:t>Motivation</w:t>
            </w:r>
          </w:p>
        </w:tc>
        <w:tc>
          <w:tcPr>
            <w:tcW w:w="5815" w:type="dxa"/>
            <w:tcMar>
              <w:top w:w="113" w:type="dxa"/>
              <w:left w:w="113" w:type="dxa"/>
              <w:bottom w:w="113" w:type="dxa"/>
              <w:right w:w="113" w:type="dxa"/>
            </w:tcMar>
          </w:tcPr>
          <w:p w14:paraId="619EC2FA" w14:textId="4813228D" w:rsidR="00235B61" w:rsidRPr="00E13F87" w:rsidRDefault="00235B61" w:rsidP="00235B61">
            <w:pPr>
              <w:numPr>
                <w:ilvl w:val="0"/>
                <w:numId w:val="14"/>
              </w:numPr>
              <w:overflowPunct/>
              <w:autoSpaceDE/>
              <w:autoSpaceDN/>
              <w:adjustRightInd/>
              <w:jc w:val="left"/>
              <w:textAlignment w:val="auto"/>
              <w:rPr>
                <w:rFonts w:ascii="Arial" w:hAnsi="Arial" w:cs="Arial"/>
                <w:b/>
                <w:bCs/>
                <w:color w:val="000000"/>
                <w:szCs w:val="22"/>
              </w:rPr>
            </w:pPr>
            <w:r w:rsidRPr="00E13F87">
              <w:rPr>
                <w:rFonts w:ascii="Arial" w:hAnsi="Arial" w:cs="Arial"/>
                <w:szCs w:val="22"/>
              </w:rPr>
              <w:t>Posi</w:t>
            </w:r>
            <w:r>
              <w:rPr>
                <w:rFonts w:ascii="Arial" w:hAnsi="Arial" w:cs="Arial"/>
                <w:szCs w:val="22"/>
              </w:rPr>
              <w:t>tive attitude to public service</w:t>
            </w:r>
          </w:p>
          <w:p w14:paraId="22AAE9D5" w14:textId="18334831" w:rsidR="00235B61" w:rsidRPr="00E13F87" w:rsidRDefault="00235B61" w:rsidP="00235B61">
            <w:pPr>
              <w:numPr>
                <w:ilvl w:val="0"/>
                <w:numId w:val="14"/>
              </w:numPr>
              <w:overflowPunct/>
              <w:autoSpaceDE/>
              <w:autoSpaceDN/>
              <w:adjustRightInd/>
              <w:jc w:val="left"/>
              <w:textAlignment w:val="auto"/>
              <w:rPr>
                <w:rFonts w:ascii="Arial" w:hAnsi="Arial" w:cs="Arial"/>
                <w:b/>
                <w:bCs/>
                <w:color w:val="000000"/>
                <w:szCs w:val="22"/>
              </w:rPr>
            </w:pPr>
            <w:r w:rsidRPr="00E13F87">
              <w:rPr>
                <w:rFonts w:ascii="Arial" w:hAnsi="Arial" w:cs="Arial"/>
                <w:iCs/>
                <w:szCs w:val="22"/>
              </w:rPr>
              <w:t>Commi</w:t>
            </w:r>
            <w:r>
              <w:rPr>
                <w:rFonts w:ascii="Arial" w:hAnsi="Arial" w:cs="Arial"/>
                <w:iCs/>
                <w:szCs w:val="22"/>
              </w:rPr>
              <w:t>tment to continuous improvement</w:t>
            </w:r>
          </w:p>
        </w:tc>
        <w:tc>
          <w:tcPr>
            <w:tcW w:w="850" w:type="dxa"/>
          </w:tcPr>
          <w:p w14:paraId="11D95145" w14:textId="77777777" w:rsidR="00235B61" w:rsidRPr="00E13F87" w:rsidRDefault="00235B61" w:rsidP="00FA019E">
            <w:pPr>
              <w:jc w:val="center"/>
              <w:rPr>
                <w:rFonts w:ascii="Arial" w:hAnsi="Arial" w:cs="Arial"/>
                <w:szCs w:val="22"/>
              </w:rPr>
            </w:pPr>
            <w:r w:rsidRPr="00E13F87">
              <w:rPr>
                <w:rFonts w:ascii="Arial" w:hAnsi="Arial" w:cs="Arial"/>
                <w:szCs w:val="22"/>
              </w:rPr>
              <w:t>E</w:t>
            </w:r>
          </w:p>
          <w:p w14:paraId="590F8314" w14:textId="77777777" w:rsidR="00235B61" w:rsidRPr="00E13F87" w:rsidRDefault="00235B61" w:rsidP="00FA019E">
            <w:pPr>
              <w:jc w:val="center"/>
              <w:rPr>
                <w:rFonts w:ascii="Arial" w:hAnsi="Arial" w:cs="Arial"/>
                <w:bCs/>
                <w:color w:val="000000"/>
                <w:szCs w:val="22"/>
              </w:rPr>
            </w:pPr>
            <w:r w:rsidRPr="00E13F87">
              <w:rPr>
                <w:rFonts w:ascii="Arial" w:hAnsi="Arial" w:cs="Arial"/>
                <w:szCs w:val="22"/>
              </w:rPr>
              <w:t>E</w:t>
            </w:r>
          </w:p>
        </w:tc>
        <w:tc>
          <w:tcPr>
            <w:tcW w:w="1184" w:type="dxa"/>
            <w:tcMar>
              <w:top w:w="113" w:type="dxa"/>
              <w:left w:w="113" w:type="dxa"/>
              <w:bottom w:w="113" w:type="dxa"/>
              <w:right w:w="113" w:type="dxa"/>
            </w:tcMar>
          </w:tcPr>
          <w:p w14:paraId="43248D40" w14:textId="0207DE77" w:rsidR="00235B61" w:rsidRPr="00E13F87" w:rsidRDefault="00235B61" w:rsidP="00FA019E">
            <w:pPr>
              <w:rPr>
                <w:rFonts w:ascii="Arial" w:hAnsi="Arial" w:cs="Arial"/>
                <w:szCs w:val="22"/>
              </w:rPr>
            </w:pPr>
            <w:r w:rsidRPr="00E13F87">
              <w:rPr>
                <w:rFonts w:ascii="Arial" w:hAnsi="Arial" w:cs="Arial"/>
                <w:szCs w:val="22"/>
              </w:rPr>
              <w:t>A</w:t>
            </w:r>
            <w:r>
              <w:rPr>
                <w:rFonts w:ascii="Arial" w:hAnsi="Arial" w:cs="Arial"/>
                <w:szCs w:val="22"/>
              </w:rPr>
              <w:t>pp</w:t>
            </w:r>
            <w:r w:rsidRPr="00E13F87">
              <w:rPr>
                <w:rFonts w:ascii="Arial" w:hAnsi="Arial" w:cs="Arial"/>
                <w:szCs w:val="22"/>
              </w:rPr>
              <w:t>, I</w:t>
            </w:r>
            <w:r>
              <w:rPr>
                <w:rFonts w:ascii="Arial" w:hAnsi="Arial" w:cs="Arial"/>
                <w:szCs w:val="22"/>
              </w:rPr>
              <w:t>nt</w:t>
            </w:r>
          </w:p>
          <w:p w14:paraId="6C4BBB2C" w14:textId="06E47A08" w:rsidR="00235B61" w:rsidRPr="00E13F87" w:rsidRDefault="00235B61" w:rsidP="00FA019E">
            <w:pPr>
              <w:rPr>
                <w:rFonts w:ascii="Arial" w:hAnsi="Arial" w:cs="Arial"/>
                <w:bCs/>
                <w:color w:val="000000"/>
                <w:szCs w:val="22"/>
              </w:rPr>
            </w:pPr>
            <w:r w:rsidRPr="00E13F87">
              <w:rPr>
                <w:rFonts w:ascii="Arial" w:hAnsi="Arial" w:cs="Arial"/>
                <w:szCs w:val="22"/>
              </w:rPr>
              <w:t>A</w:t>
            </w:r>
            <w:r>
              <w:rPr>
                <w:rFonts w:ascii="Arial" w:hAnsi="Arial" w:cs="Arial"/>
                <w:szCs w:val="22"/>
              </w:rPr>
              <w:t>pp</w:t>
            </w:r>
            <w:r w:rsidRPr="00E13F87">
              <w:rPr>
                <w:rFonts w:ascii="Arial" w:hAnsi="Arial" w:cs="Arial"/>
                <w:szCs w:val="22"/>
              </w:rPr>
              <w:t>, I</w:t>
            </w:r>
            <w:r>
              <w:rPr>
                <w:rFonts w:ascii="Arial" w:hAnsi="Arial" w:cs="Arial"/>
                <w:szCs w:val="22"/>
              </w:rPr>
              <w:t>nt</w:t>
            </w:r>
          </w:p>
        </w:tc>
      </w:tr>
      <w:tr w:rsidR="00235B61" w:rsidRPr="00E13F87" w14:paraId="6B0D264C" w14:textId="77777777" w:rsidTr="00FB4496">
        <w:trPr>
          <w:cantSplit/>
          <w:trHeight w:val="313"/>
          <w:jc w:val="center"/>
        </w:trPr>
        <w:tc>
          <w:tcPr>
            <w:tcW w:w="1653" w:type="dxa"/>
          </w:tcPr>
          <w:p w14:paraId="4AAF6301" w14:textId="77777777" w:rsidR="00235B61" w:rsidRPr="00E13F87" w:rsidRDefault="00235B61" w:rsidP="00FA019E">
            <w:pPr>
              <w:tabs>
                <w:tab w:val="left" w:pos="113"/>
              </w:tabs>
              <w:rPr>
                <w:rFonts w:ascii="Arial" w:hAnsi="Arial" w:cs="Arial"/>
                <w:b/>
                <w:bCs/>
                <w:color w:val="000000"/>
                <w:szCs w:val="22"/>
              </w:rPr>
            </w:pPr>
            <w:r w:rsidRPr="00E13F87">
              <w:rPr>
                <w:rFonts w:ascii="Arial" w:hAnsi="Arial" w:cs="Arial"/>
                <w:b/>
                <w:bCs/>
                <w:color w:val="000000"/>
                <w:szCs w:val="22"/>
              </w:rPr>
              <w:tab/>
              <w:t>Personality</w:t>
            </w:r>
          </w:p>
        </w:tc>
        <w:tc>
          <w:tcPr>
            <w:tcW w:w="5815" w:type="dxa"/>
            <w:tcMar>
              <w:top w:w="113" w:type="dxa"/>
              <w:left w:w="113" w:type="dxa"/>
              <w:bottom w:w="113" w:type="dxa"/>
              <w:right w:w="113" w:type="dxa"/>
            </w:tcMar>
          </w:tcPr>
          <w:p w14:paraId="4575F448" w14:textId="199DB918" w:rsidR="00235B61" w:rsidRPr="00E13F87" w:rsidRDefault="00FB4496" w:rsidP="00235B61">
            <w:pPr>
              <w:numPr>
                <w:ilvl w:val="0"/>
                <w:numId w:val="14"/>
              </w:numPr>
              <w:overflowPunct/>
              <w:autoSpaceDE/>
              <w:autoSpaceDN/>
              <w:adjustRightInd/>
              <w:jc w:val="left"/>
              <w:textAlignment w:val="auto"/>
              <w:rPr>
                <w:rFonts w:ascii="Arial" w:hAnsi="Arial" w:cs="Arial"/>
                <w:szCs w:val="22"/>
              </w:rPr>
            </w:pPr>
            <w:r>
              <w:rPr>
                <w:rFonts w:ascii="Arial" w:hAnsi="Arial" w:cs="Arial"/>
                <w:szCs w:val="22"/>
              </w:rPr>
              <w:t>Thorough</w:t>
            </w:r>
          </w:p>
          <w:p w14:paraId="59293C9B" w14:textId="45517C60" w:rsidR="00235B61" w:rsidRPr="00E13F87" w:rsidRDefault="00FB4496" w:rsidP="00235B61">
            <w:pPr>
              <w:numPr>
                <w:ilvl w:val="0"/>
                <w:numId w:val="14"/>
              </w:numPr>
              <w:overflowPunct/>
              <w:autoSpaceDE/>
              <w:autoSpaceDN/>
              <w:adjustRightInd/>
              <w:jc w:val="left"/>
              <w:textAlignment w:val="auto"/>
              <w:rPr>
                <w:rFonts w:ascii="Arial" w:hAnsi="Arial" w:cs="Arial"/>
                <w:b/>
                <w:bCs/>
                <w:color w:val="000000"/>
                <w:szCs w:val="22"/>
              </w:rPr>
            </w:pPr>
            <w:r>
              <w:rPr>
                <w:rFonts w:ascii="Arial" w:hAnsi="Arial" w:cs="Arial"/>
                <w:szCs w:val="22"/>
              </w:rPr>
              <w:t>Methodical</w:t>
            </w:r>
          </w:p>
        </w:tc>
        <w:tc>
          <w:tcPr>
            <w:tcW w:w="850" w:type="dxa"/>
          </w:tcPr>
          <w:p w14:paraId="1E06E6F8" w14:textId="77777777" w:rsidR="00235B61" w:rsidRPr="00E13F87" w:rsidRDefault="00235B61" w:rsidP="00FA019E">
            <w:pPr>
              <w:jc w:val="center"/>
              <w:rPr>
                <w:rFonts w:ascii="Arial" w:hAnsi="Arial" w:cs="Arial"/>
                <w:bCs/>
                <w:color w:val="000000"/>
                <w:szCs w:val="22"/>
              </w:rPr>
            </w:pPr>
            <w:r w:rsidRPr="00E13F87">
              <w:rPr>
                <w:rFonts w:ascii="Arial" w:hAnsi="Arial" w:cs="Arial"/>
                <w:bCs/>
                <w:color w:val="000000"/>
                <w:szCs w:val="22"/>
              </w:rPr>
              <w:t>E</w:t>
            </w:r>
          </w:p>
          <w:p w14:paraId="09D777B6" w14:textId="77777777" w:rsidR="00235B61" w:rsidRPr="00E13F87" w:rsidRDefault="00235B61" w:rsidP="00FA019E">
            <w:pPr>
              <w:jc w:val="center"/>
              <w:rPr>
                <w:rFonts w:ascii="Arial" w:hAnsi="Arial" w:cs="Arial"/>
                <w:bCs/>
                <w:color w:val="000000"/>
                <w:szCs w:val="22"/>
              </w:rPr>
            </w:pPr>
            <w:r w:rsidRPr="00E13F87">
              <w:rPr>
                <w:rFonts w:ascii="Arial" w:hAnsi="Arial" w:cs="Arial"/>
                <w:bCs/>
                <w:color w:val="000000"/>
                <w:szCs w:val="22"/>
              </w:rPr>
              <w:t>E</w:t>
            </w:r>
          </w:p>
        </w:tc>
        <w:tc>
          <w:tcPr>
            <w:tcW w:w="1184" w:type="dxa"/>
            <w:tcMar>
              <w:top w:w="113" w:type="dxa"/>
              <w:left w:w="113" w:type="dxa"/>
              <w:bottom w:w="113" w:type="dxa"/>
              <w:right w:w="113" w:type="dxa"/>
            </w:tcMar>
          </w:tcPr>
          <w:p w14:paraId="2A183CC3" w14:textId="1C2FE0D8" w:rsidR="00235B61" w:rsidRPr="00E13F87" w:rsidRDefault="00235B61" w:rsidP="00FA019E">
            <w:pPr>
              <w:rPr>
                <w:rFonts w:ascii="Arial" w:hAnsi="Arial" w:cs="Arial"/>
                <w:bCs/>
                <w:color w:val="000000"/>
                <w:szCs w:val="22"/>
              </w:rPr>
            </w:pPr>
            <w:r w:rsidRPr="00E13F87">
              <w:rPr>
                <w:rFonts w:ascii="Arial" w:hAnsi="Arial" w:cs="Arial"/>
                <w:bCs/>
                <w:color w:val="000000"/>
                <w:szCs w:val="22"/>
              </w:rPr>
              <w:t>A</w:t>
            </w:r>
            <w:r>
              <w:rPr>
                <w:rFonts w:ascii="Arial" w:hAnsi="Arial" w:cs="Arial"/>
                <w:bCs/>
                <w:color w:val="000000"/>
                <w:szCs w:val="22"/>
              </w:rPr>
              <w:t>pp</w:t>
            </w:r>
            <w:r w:rsidRPr="00E13F87">
              <w:rPr>
                <w:rFonts w:ascii="Arial" w:hAnsi="Arial" w:cs="Arial"/>
                <w:bCs/>
                <w:color w:val="000000"/>
                <w:szCs w:val="22"/>
              </w:rPr>
              <w:t>, I</w:t>
            </w:r>
            <w:r>
              <w:rPr>
                <w:rFonts w:ascii="Arial" w:hAnsi="Arial" w:cs="Arial"/>
                <w:bCs/>
                <w:color w:val="000000"/>
                <w:szCs w:val="22"/>
              </w:rPr>
              <w:t>nt</w:t>
            </w:r>
          </w:p>
          <w:p w14:paraId="7EDFCECA" w14:textId="49C9D009" w:rsidR="00235B61" w:rsidRPr="00E13F87" w:rsidRDefault="00235B61" w:rsidP="00FA019E">
            <w:pPr>
              <w:rPr>
                <w:rFonts w:ascii="Arial" w:hAnsi="Arial" w:cs="Arial"/>
                <w:bCs/>
                <w:color w:val="000000"/>
                <w:szCs w:val="22"/>
              </w:rPr>
            </w:pPr>
            <w:r w:rsidRPr="00E13F87">
              <w:rPr>
                <w:rFonts w:ascii="Arial" w:hAnsi="Arial" w:cs="Arial"/>
                <w:bCs/>
                <w:color w:val="000000"/>
                <w:szCs w:val="22"/>
              </w:rPr>
              <w:t>A</w:t>
            </w:r>
            <w:r>
              <w:rPr>
                <w:rFonts w:ascii="Arial" w:hAnsi="Arial" w:cs="Arial"/>
                <w:bCs/>
                <w:color w:val="000000"/>
                <w:szCs w:val="22"/>
              </w:rPr>
              <w:t>pp</w:t>
            </w:r>
            <w:r w:rsidRPr="00E13F87">
              <w:rPr>
                <w:rFonts w:ascii="Arial" w:hAnsi="Arial" w:cs="Arial"/>
                <w:bCs/>
                <w:color w:val="000000"/>
                <w:szCs w:val="22"/>
              </w:rPr>
              <w:t>, I</w:t>
            </w:r>
            <w:r>
              <w:rPr>
                <w:rFonts w:ascii="Arial" w:hAnsi="Arial" w:cs="Arial"/>
                <w:bCs/>
                <w:color w:val="000000"/>
                <w:szCs w:val="22"/>
              </w:rPr>
              <w:t>nt</w:t>
            </w:r>
          </w:p>
        </w:tc>
      </w:tr>
      <w:tr w:rsidR="00235B61" w:rsidRPr="00E13F87" w14:paraId="44BB6544" w14:textId="77777777" w:rsidTr="00FB4496">
        <w:trPr>
          <w:cantSplit/>
          <w:trHeight w:val="313"/>
          <w:jc w:val="center"/>
        </w:trPr>
        <w:tc>
          <w:tcPr>
            <w:tcW w:w="1653" w:type="dxa"/>
            <w:tcBorders>
              <w:bottom w:val="single" w:sz="4" w:space="0" w:color="auto"/>
            </w:tcBorders>
          </w:tcPr>
          <w:p w14:paraId="728328AB" w14:textId="77777777" w:rsidR="00235B61" w:rsidRPr="00E13F87" w:rsidRDefault="00235B61" w:rsidP="00FA019E">
            <w:pPr>
              <w:tabs>
                <w:tab w:val="left" w:pos="113"/>
              </w:tabs>
              <w:rPr>
                <w:rFonts w:ascii="Arial" w:hAnsi="Arial" w:cs="Arial"/>
                <w:b/>
                <w:bCs/>
                <w:color w:val="000000"/>
                <w:szCs w:val="22"/>
              </w:rPr>
            </w:pPr>
            <w:r w:rsidRPr="00E13F87">
              <w:rPr>
                <w:rFonts w:ascii="Arial" w:hAnsi="Arial" w:cs="Arial"/>
                <w:b/>
                <w:bCs/>
                <w:color w:val="000000"/>
                <w:szCs w:val="22"/>
              </w:rPr>
              <w:tab/>
              <w:t xml:space="preserve">Special </w:t>
            </w:r>
            <w:r w:rsidRPr="00E13F87">
              <w:rPr>
                <w:rFonts w:ascii="Arial" w:hAnsi="Arial" w:cs="Arial"/>
                <w:b/>
                <w:bCs/>
                <w:color w:val="000000"/>
                <w:szCs w:val="22"/>
              </w:rPr>
              <w:tab/>
              <w:t>Requirements</w:t>
            </w:r>
          </w:p>
        </w:tc>
        <w:tc>
          <w:tcPr>
            <w:tcW w:w="5815" w:type="dxa"/>
            <w:tcBorders>
              <w:bottom w:val="single" w:sz="4" w:space="0" w:color="auto"/>
            </w:tcBorders>
            <w:tcMar>
              <w:top w:w="113" w:type="dxa"/>
              <w:left w:w="113" w:type="dxa"/>
              <w:bottom w:w="113" w:type="dxa"/>
              <w:right w:w="113" w:type="dxa"/>
            </w:tcMar>
          </w:tcPr>
          <w:p w14:paraId="2CBC1A17" w14:textId="723AB8CD" w:rsidR="00235B61" w:rsidRPr="00E13F87" w:rsidRDefault="00FB4496" w:rsidP="00235B61">
            <w:pPr>
              <w:numPr>
                <w:ilvl w:val="0"/>
                <w:numId w:val="14"/>
              </w:numPr>
              <w:overflowPunct/>
              <w:autoSpaceDE/>
              <w:autoSpaceDN/>
              <w:adjustRightInd/>
              <w:jc w:val="left"/>
              <w:textAlignment w:val="auto"/>
              <w:rPr>
                <w:rFonts w:ascii="Arial" w:hAnsi="Arial" w:cs="Arial"/>
                <w:szCs w:val="22"/>
              </w:rPr>
            </w:pPr>
            <w:r>
              <w:rPr>
                <w:rFonts w:ascii="Arial" w:hAnsi="Arial" w:cs="Arial"/>
                <w:szCs w:val="22"/>
              </w:rPr>
              <w:t>Professional</w:t>
            </w:r>
          </w:p>
          <w:p w14:paraId="4741A279" w14:textId="1F933495" w:rsidR="00235B61" w:rsidRPr="00E13F87" w:rsidRDefault="00235B61" w:rsidP="00235B61">
            <w:pPr>
              <w:numPr>
                <w:ilvl w:val="0"/>
                <w:numId w:val="14"/>
              </w:numPr>
              <w:overflowPunct/>
              <w:autoSpaceDE/>
              <w:autoSpaceDN/>
              <w:adjustRightInd/>
              <w:jc w:val="left"/>
              <w:textAlignment w:val="auto"/>
              <w:rPr>
                <w:rFonts w:ascii="Arial" w:hAnsi="Arial" w:cs="Arial"/>
                <w:szCs w:val="22"/>
              </w:rPr>
            </w:pPr>
            <w:r w:rsidRPr="00E13F87">
              <w:rPr>
                <w:rFonts w:ascii="Arial" w:hAnsi="Arial" w:cs="Arial"/>
                <w:szCs w:val="22"/>
              </w:rPr>
              <w:t xml:space="preserve">Reliable and </w:t>
            </w:r>
            <w:r w:rsidR="00FB4496">
              <w:rPr>
                <w:rFonts w:ascii="Arial" w:hAnsi="Arial" w:cs="Arial"/>
                <w:szCs w:val="22"/>
              </w:rPr>
              <w:t>responsible</w:t>
            </w:r>
          </w:p>
          <w:p w14:paraId="3C02C5B0" w14:textId="34C4B468" w:rsidR="00235B61" w:rsidRPr="00E13F87" w:rsidRDefault="00FB4496" w:rsidP="00235B61">
            <w:pPr>
              <w:numPr>
                <w:ilvl w:val="0"/>
                <w:numId w:val="14"/>
              </w:numPr>
              <w:overflowPunct/>
              <w:autoSpaceDE/>
              <w:autoSpaceDN/>
              <w:adjustRightInd/>
              <w:jc w:val="left"/>
              <w:textAlignment w:val="auto"/>
              <w:rPr>
                <w:rFonts w:ascii="Arial" w:hAnsi="Arial" w:cs="Arial"/>
                <w:szCs w:val="22"/>
              </w:rPr>
            </w:pPr>
            <w:r>
              <w:rPr>
                <w:rFonts w:ascii="Arial" w:hAnsi="Arial" w:cs="Arial"/>
                <w:szCs w:val="22"/>
              </w:rPr>
              <w:t>Discreet</w:t>
            </w:r>
          </w:p>
          <w:p w14:paraId="5166C096" w14:textId="438AE5C6" w:rsidR="00235B61" w:rsidRPr="00E13F87" w:rsidRDefault="00235B61" w:rsidP="00235B61">
            <w:pPr>
              <w:numPr>
                <w:ilvl w:val="0"/>
                <w:numId w:val="14"/>
              </w:numPr>
              <w:overflowPunct/>
              <w:autoSpaceDE/>
              <w:autoSpaceDN/>
              <w:adjustRightInd/>
              <w:jc w:val="left"/>
              <w:textAlignment w:val="auto"/>
              <w:rPr>
                <w:rFonts w:ascii="Arial" w:hAnsi="Arial" w:cs="Arial"/>
                <w:b/>
                <w:bCs/>
                <w:color w:val="000000"/>
                <w:szCs w:val="16"/>
              </w:rPr>
            </w:pPr>
            <w:r w:rsidRPr="00E13F87">
              <w:rPr>
                <w:rFonts w:ascii="Arial" w:hAnsi="Arial" w:cs="Arial"/>
                <w:bCs/>
                <w:color w:val="000000"/>
                <w:szCs w:val="16"/>
              </w:rPr>
              <w:t>Attendance at eve</w:t>
            </w:r>
            <w:r w:rsidR="00FB4496">
              <w:rPr>
                <w:rFonts w:ascii="Arial" w:hAnsi="Arial" w:cs="Arial"/>
                <w:bCs/>
                <w:color w:val="000000"/>
                <w:szCs w:val="16"/>
              </w:rPr>
              <w:t>nts outside normal office hours</w:t>
            </w:r>
          </w:p>
          <w:p w14:paraId="6DF7178D" w14:textId="018EFB54" w:rsidR="00235B61" w:rsidRPr="00E13F87" w:rsidRDefault="00FB4496" w:rsidP="00235B61">
            <w:pPr>
              <w:numPr>
                <w:ilvl w:val="0"/>
                <w:numId w:val="14"/>
              </w:numPr>
              <w:overflowPunct/>
              <w:autoSpaceDE/>
              <w:autoSpaceDN/>
              <w:adjustRightInd/>
              <w:jc w:val="left"/>
              <w:textAlignment w:val="auto"/>
              <w:rPr>
                <w:rFonts w:ascii="Arial" w:hAnsi="Arial" w:cs="Arial"/>
                <w:b/>
                <w:bCs/>
                <w:color w:val="000000"/>
                <w:szCs w:val="22"/>
              </w:rPr>
            </w:pPr>
            <w:r>
              <w:rPr>
                <w:rFonts w:ascii="Arial" w:hAnsi="Arial" w:cs="Arial"/>
                <w:bCs/>
                <w:color w:val="000000"/>
                <w:szCs w:val="16"/>
              </w:rPr>
              <w:t>Driving licence</w:t>
            </w:r>
          </w:p>
        </w:tc>
        <w:tc>
          <w:tcPr>
            <w:tcW w:w="850" w:type="dxa"/>
            <w:tcBorders>
              <w:bottom w:val="single" w:sz="4" w:space="0" w:color="auto"/>
            </w:tcBorders>
          </w:tcPr>
          <w:p w14:paraId="3B4F6CFE" w14:textId="77777777" w:rsidR="00235B61" w:rsidRPr="00E13F87" w:rsidRDefault="00235B61" w:rsidP="00FA019E">
            <w:pPr>
              <w:jc w:val="center"/>
              <w:rPr>
                <w:rFonts w:ascii="Arial" w:hAnsi="Arial" w:cs="Arial"/>
                <w:bCs/>
                <w:color w:val="000000"/>
                <w:szCs w:val="22"/>
              </w:rPr>
            </w:pPr>
            <w:r w:rsidRPr="00E13F87">
              <w:rPr>
                <w:rFonts w:ascii="Arial" w:hAnsi="Arial" w:cs="Arial"/>
                <w:bCs/>
                <w:color w:val="000000"/>
                <w:szCs w:val="22"/>
              </w:rPr>
              <w:t>E</w:t>
            </w:r>
          </w:p>
          <w:p w14:paraId="71150DFC" w14:textId="77777777" w:rsidR="00235B61" w:rsidRPr="00E13F87" w:rsidRDefault="00235B61" w:rsidP="00FA019E">
            <w:pPr>
              <w:jc w:val="center"/>
              <w:rPr>
                <w:rFonts w:ascii="Arial" w:hAnsi="Arial" w:cs="Arial"/>
                <w:bCs/>
                <w:color w:val="000000"/>
                <w:szCs w:val="22"/>
              </w:rPr>
            </w:pPr>
            <w:r w:rsidRPr="00E13F87">
              <w:rPr>
                <w:rFonts w:ascii="Arial" w:hAnsi="Arial" w:cs="Arial"/>
                <w:bCs/>
                <w:color w:val="000000"/>
                <w:szCs w:val="22"/>
              </w:rPr>
              <w:t>E</w:t>
            </w:r>
          </w:p>
          <w:p w14:paraId="4FC661D9" w14:textId="77777777" w:rsidR="00235B61" w:rsidRPr="00E13F87" w:rsidRDefault="00235B61" w:rsidP="00FA019E">
            <w:pPr>
              <w:jc w:val="center"/>
              <w:rPr>
                <w:rFonts w:ascii="Arial" w:hAnsi="Arial" w:cs="Arial"/>
                <w:bCs/>
                <w:color w:val="000000"/>
                <w:szCs w:val="22"/>
              </w:rPr>
            </w:pPr>
            <w:r w:rsidRPr="00E13F87">
              <w:rPr>
                <w:rFonts w:ascii="Arial" w:hAnsi="Arial" w:cs="Arial"/>
                <w:bCs/>
                <w:color w:val="000000"/>
                <w:szCs w:val="22"/>
              </w:rPr>
              <w:t>E</w:t>
            </w:r>
          </w:p>
          <w:p w14:paraId="08A4B1DB" w14:textId="77777777" w:rsidR="00235B61" w:rsidRPr="00E13F87" w:rsidRDefault="00235B61" w:rsidP="00FA019E">
            <w:pPr>
              <w:jc w:val="center"/>
              <w:rPr>
                <w:rFonts w:ascii="Arial" w:hAnsi="Arial" w:cs="Arial"/>
                <w:bCs/>
                <w:color w:val="000000"/>
                <w:szCs w:val="22"/>
              </w:rPr>
            </w:pPr>
            <w:r w:rsidRPr="00E13F87">
              <w:rPr>
                <w:rFonts w:ascii="Arial" w:hAnsi="Arial" w:cs="Arial"/>
                <w:bCs/>
                <w:color w:val="000000"/>
                <w:szCs w:val="22"/>
              </w:rPr>
              <w:t>D</w:t>
            </w:r>
          </w:p>
          <w:p w14:paraId="28BF328F" w14:textId="77777777" w:rsidR="00235B61" w:rsidRPr="00E13F87" w:rsidRDefault="00235B61" w:rsidP="00FA019E">
            <w:pPr>
              <w:jc w:val="center"/>
              <w:rPr>
                <w:rFonts w:ascii="Arial" w:hAnsi="Arial" w:cs="Arial"/>
                <w:bCs/>
                <w:color w:val="000000"/>
                <w:szCs w:val="22"/>
              </w:rPr>
            </w:pPr>
            <w:r w:rsidRPr="00E13F87">
              <w:rPr>
                <w:rFonts w:ascii="Arial" w:hAnsi="Arial" w:cs="Arial"/>
                <w:bCs/>
                <w:color w:val="000000"/>
                <w:szCs w:val="22"/>
              </w:rPr>
              <w:t>D</w:t>
            </w:r>
          </w:p>
        </w:tc>
        <w:tc>
          <w:tcPr>
            <w:tcW w:w="1184" w:type="dxa"/>
            <w:tcBorders>
              <w:bottom w:val="single" w:sz="4" w:space="0" w:color="auto"/>
            </w:tcBorders>
            <w:tcMar>
              <w:top w:w="113" w:type="dxa"/>
              <w:left w:w="113" w:type="dxa"/>
              <w:bottom w:w="113" w:type="dxa"/>
              <w:right w:w="113" w:type="dxa"/>
            </w:tcMar>
          </w:tcPr>
          <w:p w14:paraId="4A0361FA" w14:textId="29E98E2C" w:rsidR="00235B61" w:rsidRPr="00E13F87" w:rsidRDefault="00235B61" w:rsidP="00FA019E">
            <w:pPr>
              <w:rPr>
                <w:rFonts w:ascii="Arial" w:hAnsi="Arial" w:cs="Arial"/>
                <w:bCs/>
                <w:color w:val="000000"/>
                <w:szCs w:val="22"/>
              </w:rPr>
            </w:pPr>
            <w:r w:rsidRPr="00E13F87">
              <w:rPr>
                <w:rFonts w:ascii="Arial" w:hAnsi="Arial" w:cs="Arial"/>
                <w:bCs/>
                <w:color w:val="000000"/>
                <w:szCs w:val="22"/>
              </w:rPr>
              <w:t>A</w:t>
            </w:r>
            <w:r>
              <w:rPr>
                <w:rFonts w:ascii="Arial" w:hAnsi="Arial" w:cs="Arial"/>
                <w:bCs/>
                <w:color w:val="000000"/>
                <w:szCs w:val="22"/>
              </w:rPr>
              <w:t>pp</w:t>
            </w:r>
            <w:r w:rsidRPr="00E13F87">
              <w:rPr>
                <w:rFonts w:ascii="Arial" w:hAnsi="Arial" w:cs="Arial"/>
                <w:bCs/>
                <w:color w:val="000000"/>
                <w:szCs w:val="22"/>
              </w:rPr>
              <w:t>, I</w:t>
            </w:r>
            <w:r>
              <w:rPr>
                <w:rFonts w:ascii="Arial" w:hAnsi="Arial" w:cs="Arial"/>
                <w:bCs/>
                <w:color w:val="000000"/>
                <w:szCs w:val="22"/>
              </w:rPr>
              <w:t>nt</w:t>
            </w:r>
          </w:p>
          <w:p w14:paraId="7ED29F57" w14:textId="191F9F05" w:rsidR="00235B61" w:rsidRPr="00E13F87" w:rsidRDefault="00235B61" w:rsidP="00FA019E">
            <w:pPr>
              <w:rPr>
                <w:rFonts w:ascii="Arial" w:hAnsi="Arial" w:cs="Arial"/>
                <w:bCs/>
                <w:color w:val="000000"/>
                <w:szCs w:val="22"/>
              </w:rPr>
            </w:pPr>
            <w:r w:rsidRPr="00E13F87">
              <w:rPr>
                <w:rFonts w:ascii="Arial" w:hAnsi="Arial" w:cs="Arial"/>
                <w:bCs/>
                <w:color w:val="000000"/>
                <w:szCs w:val="22"/>
              </w:rPr>
              <w:t>A</w:t>
            </w:r>
            <w:r>
              <w:rPr>
                <w:rFonts w:ascii="Arial" w:hAnsi="Arial" w:cs="Arial"/>
                <w:bCs/>
                <w:color w:val="000000"/>
                <w:szCs w:val="22"/>
              </w:rPr>
              <w:t>pp</w:t>
            </w:r>
            <w:r w:rsidRPr="00E13F87">
              <w:rPr>
                <w:rFonts w:ascii="Arial" w:hAnsi="Arial" w:cs="Arial"/>
                <w:bCs/>
                <w:color w:val="000000"/>
                <w:szCs w:val="22"/>
              </w:rPr>
              <w:t>, I</w:t>
            </w:r>
            <w:r>
              <w:rPr>
                <w:rFonts w:ascii="Arial" w:hAnsi="Arial" w:cs="Arial"/>
                <w:bCs/>
                <w:color w:val="000000"/>
                <w:szCs w:val="22"/>
              </w:rPr>
              <w:t>nt</w:t>
            </w:r>
          </w:p>
          <w:p w14:paraId="7137BF8B" w14:textId="24ECC2C2" w:rsidR="00235B61" w:rsidRPr="00E13F87" w:rsidRDefault="00235B61" w:rsidP="00FA019E">
            <w:pPr>
              <w:rPr>
                <w:rFonts w:ascii="Arial" w:hAnsi="Arial" w:cs="Arial"/>
                <w:bCs/>
                <w:color w:val="000000"/>
                <w:szCs w:val="22"/>
              </w:rPr>
            </w:pPr>
            <w:r w:rsidRPr="00E13F87">
              <w:rPr>
                <w:rFonts w:ascii="Arial" w:hAnsi="Arial" w:cs="Arial"/>
                <w:bCs/>
                <w:color w:val="000000"/>
                <w:szCs w:val="22"/>
              </w:rPr>
              <w:t>A</w:t>
            </w:r>
            <w:r>
              <w:rPr>
                <w:rFonts w:ascii="Arial" w:hAnsi="Arial" w:cs="Arial"/>
                <w:bCs/>
                <w:color w:val="000000"/>
                <w:szCs w:val="22"/>
              </w:rPr>
              <w:t>pp</w:t>
            </w:r>
            <w:r w:rsidRPr="00E13F87">
              <w:rPr>
                <w:rFonts w:ascii="Arial" w:hAnsi="Arial" w:cs="Arial"/>
                <w:bCs/>
                <w:color w:val="000000"/>
                <w:szCs w:val="22"/>
              </w:rPr>
              <w:t>, I</w:t>
            </w:r>
            <w:r>
              <w:rPr>
                <w:rFonts w:ascii="Arial" w:hAnsi="Arial" w:cs="Arial"/>
                <w:bCs/>
                <w:color w:val="000000"/>
                <w:szCs w:val="22"/>
              </w:rPr>
              <w:t>nt</w:t>
            </w:r>
          </w:p>
          <w:p w14:paraId="02BC29C4" w14:textId="394C052B" w:rsidR="00235B61" w:rsidRPr="00E13F87" w:rsidRDefault="00235B61" w:rsidP="00FA019E">
            <w:pPr>
              <w:rPr>
                <w:rFonts w:ascii="Arial" w:hAnsi="Arial" w:cs="Arial"/>
                <w:bCs/>
                <w:color w:val="000000"/>
                <w:szCs w:val="22"/>
              </w:rPr>
            </w:pPr>
            <w:r w:rsidRPr="00E13F87">
              <w:rPr>
                <w:rFonts w:ascii="Arial" w:hAnsi="Arial" w:cs="Arial"/>
                <w:bCs/>
                <w:color w:val="000000"/>
                <w:szCs w:val="22"/>
              </w:rPr>
              <w:t>A</w:t>
            </w:r>
            <w:r>
              <w:rPr>
                <w:rFonts w:ascii="Arial" w:hAnsi="Arial" w:cs="Arial"/>
                <w:bCs/>
                <w:color w:val="000000"/>
                <w:szCs w:val="22"/>
              </w:rPr>
              <w:t>pp</w:t>
            </w:r>
            <w:r w:rsidRPr="00E13F87">
              <w:rPr>
                <w:rFonts w:ascii="Arial" w:hAnsi="Arial" w:cs="Arial"/>
                <w:bCs/>
                <w:color w:val="000000"/>
                <w:szCs w:val="22"/>
              </w:rPr>
              <w:t>, I</w:t>
            </w:r>
            <w:r>
              <w:rPr>
                <w:rFonts w:ascii="Arial" w:hAnsi="Arial" w:cs="Arial"/>
                <w:bCs/>
                <w:color w:val="000000"/>
                <w:szCs w:val="22"/>
              </w:rPr>
              <w:t>nt</w:t>
            </w:r>
          </w:p>
          <w:p w14:paraId="5F225FA0" w14:textId="23F47FF1" w:rsidR="00235B61" w:rsidRPr="00E13F87" w:rsidRDefault="00235B61" w:rsidP="00FA019E">
            <w:pPr>
              <w:rPr>
                <w:rFonts w:ascii="Arial" w:hAnsi="Arial" w:cs="Arial"/>
                <w:bCs/>
                <w:color w:val="000000"/>
                <w:szCs w:val="22"/>
              </w:rPr>
            </w:pPr>
            <w:r w:rsidRPr="00E13F87">
              <w:rPr>
                <w:rFonts w:ascii="Arial" w:hAnsi="Arial" w:cs="Arial"/>
                <w:bCs/>
                <w:color w:val="000000"/>
                <w:szCs w:val="22"/>
              </w:rPr>
              <w:t>A</w:t>
            </w:r>
            <w:r>
              <w:rPr>
                <w:rFonts w:ascii="Arial" w:hAnsi="Arial" w:cs="Arial"/>
                <w:bCs/>
                <w:color w:val="000000"/>
                <w:szCs w:val="22"/>
              </w:rPr>
              <w:t>pp</w:t>
            </w:r>
            <w:r w:rsidRPr="00E13F87">
              <w:rPr>
                <w:rFonts w:ascii="Arial" w:hAnsi="Arial" w:cs="Arial"/>
                <w:bCs/>
                <w:color w:val="000000"/>
                <w:szCs w:val="22"/>
              </w:rPr>
              <w:t>, I</w:t>
            </w:r>
            <w:r>
              <w:rPr>
                <w:rFonts w:ascii="Arial" w:hAnsi="Arial" w:cs="Arial"/>
                <w:bCs/>
                <w:color w:val="000000"/>
                <w:szCs w:val="22"/>
              </w:rPr>
              <w:t>nt</w:t>
            </w:r>
          </w:p>
        </w:tc>
      </w:tr>
    </w:tbl>
    <w:p w14:paraId="6428BEB0" w14:textId="77777777" w:rsidR="00235B61" w:rsidRPr="00E13F87" w:rsidRDefault="00235B61" w:rsidP="00235B61">
      <w:pPr>
        <w:rPr>
          <w:rFonts w:ascii="Arial" w:hAnsi="Arial" w:cs="Arial"/>
          <w:szCs w:val="16"/>
        </w:rPr>
      </w:pPr>
    </w:p>
    <w:p w14:paraId="10910EDE" w14:textId="77777777" w:rsidR="00FB4496" w:rsidRPr="005D4207" w:rsidRDefault="00FB4496" w:rsidP="00FB4496">
      <w:pPr>
        <w:rPr>
          <w:rFonts w:ascii="Arial" w:hAnsi="Arial" w:cs="Arial"/>
          <w:szCs w:val="22"/>
          <w:lang w:val="en-US"/>
        </w:rPr>
      </w:pPr>
      <w:r w:rsidRPr="005D4207">
        <w:rPr>
          <w:rFonts w:ascii="Arial" w:hAnsi="Arial" w:cs="Arial"/>
          <w:b/>
          <w:szCs w:val="22"/>
          <w:lang w:val="en-US"/>
        </w:rPr>
        <w:t>Key:</w:t>
      </w:r>
      <w:r w:rsidRPr="005D4207">
        <w:rPr>
          <w:rFonts w:ascii="Arial" w:hAnsi="Arial" w:cs="Arial"/>
          <w:szCs w:val="22"/>
          <w:lang w:val="en-US"/>
        </w:rPr>
        <w:t xml:space="preserve"> A</w:t>
      </w:r>
      <w:r>
        <w:rPr>
          <w:rFonts w:ascii="Arial" w:hAnsi="Arial" w:cs="Arial"/>
          <w:szCs w:val="22"/>
          <w:lang w:val="en-US"/>
        </w:rPr>
        <w:t>pp</w:t>
      </w:r>
      <w:r w:rsidRPr="005D4207">
        <w:rPr>
          <w:rFonts w:ascii="Arial" w:hAnsi="Arial" w:cs="Arial"/>
          <w:szCs w:val="22"/>
          <w:lang w:val="en-US"/>
        </w:rPr>
        <w:t xml:space="preserve"> = Application, I</w:t>
      </w:r>
      <w:r>
        <w:rPr>
          <w:rFonts w:ascii="Arial" w:hAnsi="Arial" w:cs="Arial"/>
          <w:szCs w:val="22"/>
          <w:lang w:val="en-US"/>
        </w:rPr>
        <w:t>nt</w:t>
      </w:r>
      <w:r w:rsidRPr="005D4207">
        <w:rPr>
          <w:rFonts w:ascii="Arial" w:hAnsi="Arial" w:cs="Arial"/>
          <w:szCs w:val="22"/>
          <w:lang w:val="en-US"/>
        </w:rPr>
        <w:t xml:space="preserve"> = Interview, E = Essential, D = Desirable  </w:t>
      </w:r>
    </w:p>
    <w:p w14:paraId="184335A6" w14:textId="77777777" w:rsidR="00FB4496" w:rsidRDefault="00FB4496" w:rsidP="00235B61">
      <w:pPr>
        <w:pStyle w:val="Heading7"/>
        <w:rPr>
          <w:rFonts w:ascii="Arial" w:hAnsi="Arial" w:cs="Arial"/>
          <w:szCs w:val="22"/>
        </w:rPr>
      </w:pPr>
    </w:p>
    <w:p w14:paraId="3F93A5D5" w14:textId="77777777" w:rsidR="00235B61" w:rsidRPr="00E13F87" w:rsidRDefault="00235B61" w:rsidP="00235B61">
      <w:pPr>
        <w:pStyle w:val="Heading7"/>
        <w:rPr>
          <w:rFonts w:ascii="Arial" w:hAnsi="Arial" w:cs="Arial"/>
          <w:b w:val="0"/>
          <w:szCs w:val="22"/>
        </w:rPr>
      </w:pPr>
      <w:r w:rsidRPr="00E13F87">
        <w:rPr>
          <w:rFonts w:ascii="Arial" w:hAnsi="Arial" w:cs="Arial"/>
          <w:szCs w:val="22"/>
        </w:rPr>
        <w:t>Candidate Screening:</w:t>
      </w:r>
    </w:p>
    <w:p w14:paraId="1E4DADAE" w14:textId="468F12FE" w:rsidR="00235B61" w:rsidRDefault="00235B61" w:rsidP="00235B61">
      <w:pPr>
        <w:rPr>
          <w:rFonts w:ascii="Arial" w:hAnsi="Arial" w:cs="Arial"/>
          <w:szCs w:val="22"/>
          <w:lang w:val="en-US"/>
        </w:rPr>
      </w:pPr>
      <w:r w:rsidRPr="00E13F87">
        <w:rPr>
          <w:rFonts w:ascii="Arial" w:hAnsi="Arial" w:cs="Arial"/>
          <w:szCs w:val="22"/>
          <w:lang w:val="en-US"/>
        </w:rPr>
        <w:t xml:space="preserve">Rehabilitation of Offenders Act 1974 </w:t>
      </w:r>
      <w:r w:rsidR="00FB4496">
        <w:rPr>
          <w:rFonts w:ascii="Arial" w:hAnsi="Arial" w:cs="Arial"/>
          <w:szCs w:val="22"/>
          <w:lang w:val="en-US"/>
        </w:rPr>
        <w:t>applies</w:t>
      </w:r>
    </w:p>
    <w:p w14:paraId="65DCB3EB" w14:textId="5454F275" w:rsidR="00FB4496" w:rsidRPr="00FB4496" w:rsidRDefault="00FB4496" w:rsidP="00FB4496">
      <w:pPr>
        <w:rPr>
          <w:rFonts w:ascii="Arial" w:hAnsi="Arial" w:cs="Arial"/>
          <w:szCs w:val="22"/>
          <w:lang w:val="en-US"/>
        </w:rPr>
      </w:pPr>
      <w:r w:rsidRPr="00FB4496">
        <w:rPr>
          <w:rFonts w:ascii="Arial" w:hAnsi="Arial" w:cs="Arial"/>
          <w:szCs w:val="22"/>
          <w:lang w:val="en-US"/>
        </w:rPr>
        <w:t xml:space="preserve">Disclosure and Barring Service: </w:t>
      </w:r>
      <w:r>
        <w:rPr>
          <w:rFonts w:ascii="Arial" w:hAnsi="Arial" w:cs="Arial"/>
          <w:szCs w:val="22"/>
          <w:lang w:val="en-US"/>
        </w:rPr>
        <w:t>not required</w:t>
      </w:r>
    </w:p>
    <w:sectPr w:rsidR="00FB4496" w:rsidRPr="00FB4496" w:rsidSect="00235B61">
      <w:pgSz w:w="11907" w:h="16840"/>
      <w:pgMar w:top="1440" w:right="1440" w:bottom="1440" w:left="1440" w:header="720" w:footer="720" w:gutter="0"/>
      <w:paperSrc w:first="7" w:other="7"/>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Humnst BT">
    <w:altName w:val="Arial"/>
    <w:charset w:val="00"/>
    <w:family w:val="swiss"/>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0445F"/>
    <w:multiLevelType w:val="hybridMultilevel"/>
    <w:tmpl w:val="04907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F4864E4"/>
    <w:multiLevelType w:val="hybridMultilevel"/>
    <w:tmpl w:val="902A4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1F641B8"/>
    <w:multiLevelType w:val="hybridMultilevel"/>
    <w:tmpl w:val="F1003D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4A6CFF"/>
    <w:multiLevelType w:val="hybridMultilevel"/>
    <w:tmpl w:val="8488D07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A0D66F0"/>
    <w:multiLevelType w:val="hybridMultilevel"/>
    <w:tmpl w:val="B47EE3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F013E62"/>
    <w:multiLevelType w:val="hybridMultilevel"/>
    <w:tmpl w:val="EFA2DA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1DD79C2"/>
    <w:multiLevelType w:val="hybridMultilevel"/>
    <w:tmpl w:val="AC3865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470D01DF"/>
    <w:multiLevelType w:val="hybridMultilevel"/>
    <w:tmpl w:val="E51E3054"/>
    <w:lvl w:ilvl="0" w:tplc="08090003">
      <w:start w:val="1"/>
      <w:numFmt w:val="bullet"/>
      <w:lvlText w:val="o"/>
      <w:lvlJc w:val="left"/>
      <w:pPr>
        <w:tabs>
          <w:tab w:val="num" w:pos="360"/>
        </w:tabs>
        <w:ind w:left="360" w:hanging="360"/>
      </w:pPr>
      <w:rPr>
        <w:rFonts w:ascii="Courier New" w:hAnsi="Courier New" w:cs="Courier New"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nsid w:val="4931148C"/>
    <w:multiLevelType w:val="hybridMultilevel"/>
    <w:tmpl w:val="E92843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5603069B"/>
    <w:multiLevelType w:val="hybridMultilevel"/>
    <w:tmpl w:val="1CB4A0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5AFE15CF"/>
    <w:multiLevelType w:val="hybridMultilevel"/>
    <w:tmpl w:val="B9B4CC56"/>
    <w:lvl w:ilvl="0" w:tplc="0809000B">
      <w:start w:val="1"/>
      <w:numFmt w:val="bullet"/>
      <w:lvlText w:val=""/>
      <w:lvlJc w:val="left"/>
      <w:pPr>
        <w:tabs>
          <w:tab w:val="num" w:pos="1713"/>
        </w:tabs>
        <w:ind w:left="1713" w:hanging="360"/>
      </w:pPr>
      <w:rPr>
        <w:rFonts w:ascii="Wingdings" w:hAnsi="Wingdings" w:hint="default"/>
      </w:rPr>
    </w:lvl>
    <w:lvl w:ilvl="1" w:tplc="08090003" w:tentative="1">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11">
    <w:nsid w:val="6DBC1144"/>
    <w:multiLevelType w:val="multilevel"/>
    <w:tmpl w:val="06FC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E97636"/>
    <w:multiLevelType w:val="multilevel"/>
    <w:tmpl w:val="AFA0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5BE5799"/>
    <w:multiLevelType w:val="hybridMultilevel"/>
    <w:tmpl w:val="819838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nsid w:val="7C3B3C4E"/>
    <w:multiLevelType w:val="hybridMultilevel"/>
    <w:tmpl w:val="5FACD09E"/>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8"/>
  </w:num>
  <w:num w:numId="4">
    <w:abstractNumId w:val="5"/>
  </w:num>
  <w:num w:numId="5">
    <w:abstractNumId w:val="4"/>
  </w:num>
  <w:num w:numId="6">
    <w:abstractNumId w:val="14"/>
  </w:num>
  <w:num w:numId="7">
    <w:abstractNumId w:val="9"/>
  </w:num>
  <w:num w:numId="8">
    <w:abstractNumId w:val="0"/>
  </w:num>
  <w:num w:numId="9">
    <w:abstractNumId w:val="11"/>
  </w:num>
  <w:num w:numId="10">
    <w:abstractNumId w:val="12"/>
  </w:num>
  <w:num w:numId="11">
    <w:abstractNumId w:val="7"/>
  </w:num>
  <w:num w:numId="12">
    <w:abstractNumId w:val="2"/>
  </w:num>
  <w:num w:numId="13">
    <w:abstractNumId w:val="1"/>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hideSpellingErrors/>
  <w:hideGrammaticalErrors/>
  <w:defaultTabStop w:val="567"/>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309"/>
    <w:rsid w:val="00225309"/>
    <w:rsid w:val="00235B61"/>
    <w:rsid w:val="00256E95"/>
    <w:rsid w:val="00383139"/>
    <w:rsid w:val="00507004"/>
    <w:rsid w:val="00637A43"/>
    <w:rsid w:val="0090124B"/>
    <w:rsid w:val="009510A7"/>
    <w:rsid w:val="00A33871"/>
    <w:rsid w:val="00D15C21"/>
    <w:rsid w:val="00D326FC"/>
    <w:rsid w:val="00DC64AD"/>
    <w:rsid w:val="00EC61D9"/>
    <w:rsid w:val="00FB4496"/>
    <w:rsid w:val="00FC30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66074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309"/>
    <w:pPr>
      <w:overflowPunct w:val="0"/>
      <w:autoSpaceDE w:val="0"/>
      <w:autoSpaceDN w:val="0"/>
      <w:adjustRightInd w:val="0"/>
      <w:jc w:val="both"/>
      <w:textAlignment w:val="baseline"/>
    </w:pPr>
    <w:rPr>
      <w:rFonts w:ascii="ZapfHumnst BT" w:hAnsi="ZapfHumnst BT"/>
      <w:sz w:val="22"/>
      <w:lang w:eastAsia="en-US"/>
    </w:rPr>
  </w:style>
  <w:style w:type="paragraph" w:styleId="Heading7">
    <w:name w:val="heading 7"/>
    <w:basedOn w:val="Normal"/>
    <w:next w:val="Normal"/>
    <w:link w:val="Heading7Char"/>
    <w:qFormat/>
    <w:rsid w:val="00225309"/>
    <w:pPr>
      <w:keepNext/>
      <w:jc w:val="lef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7Char">
    <w:name w:val="Heading 7 Char"/>
    <w:basedOn w:val="DefaultParagraphFont"/>
    <w:link w:val="Heading7"/>
    <w:rsid w:val="00225309"/>
    <w:rPr>
      <w:rFonts w:ascii="ZapfHumnst BT" w:hAnsi="ZapfHumnst BT"/>
      <w:b/>
      <w:bCs/>
      <w:sz w:val="22"/>
      <w:lang w:eastAsia="en-US"/>
    </w:rPr>
  </w:style>
  <w:style w:type="paragraph" w:styleId="ListParagraph">
    <w:name w:val="List Paragraph"/>
    <w:basedOn w:val="Normal"/>
    <w:uiPriority w:val="34"/>
    <w:qFormat/>
    <w:rsid w:val="00225309"/>
    <w:pPr>
      <w:ind w:left="720"/>
      <w:contextualSpacing/>
    </w:pPr>
  </w:style>
  <w:style w:type="paragraph" w:styleId="BodyTextIndent2">
    <w:name w:val="Body Text Indent 2"/>
    <w:basedOn w:val="Normal"/>
    <w:link w:val="BodyTextIndent2Char"/>
    <w:rsid w:val="00225309"/>
    <w:pPr>
      <w:spacing w:after="120" w:line="480" w:lineRule="auto"/>
      <w:ind w:left="283"/>
    </w:pPr>
  </w:style>
  <w:style w:type="character" w:customStyle="1" w:styleId="BodyTextIndent2Char">
    <w:name w:val="Body Text Indent 2 Char"/>
    <w:basedOn w:val="DefaultParagraphFont"/>
    <w:link w:val="BodyTextIndent2"/>
    <w:rsid w:val="00225309"/>
    <w:rPr>
      <w:rFonts w:ascii="ZapfHumnst BT" w:hAnsi="ZapfHumnst BT"/>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309"/>
    <w:pPr>
      <w:overflowPunct w:val="0"/>
      <w:autoSpaceDE w:val="0"/>
      <w:autoSpaceDN w:val="0"/>
      <w:adjustRightInd w:val="0"/>
      <w:jc w:val="both"/>
      <w:textAlignment w:val="baseline"/>
    </w:pPr>
    <w:rPr>
      <w:rFonts w:ascii="ZapfHumnst BT" w:hAnsi="ZapfHumnst BT"/>
      <w:sz w:val="22"/>
      <w:lang w:eastAsia="en-US"/>
    </w:rPr>
  </w:style>
  <w:style w:type="paragraph" w:styleId="Heading7">
    <w:name w:val="heading 7"/>
    <w:basedOn w:val="Normal"/>
    <w:next w:val="Normal"/>
    <w:link w:val="Heading7Char"/>
    <w:qFormat/>
    <w:rsid w:val="00225309"/>
    <w:pPr>
      <w:keepNext/>
      <w:jc w:val="lef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7Char">
    <w:name w:val="Heading 7 Char"/>
    <w:basedOn w:val="DefaultParagraphFont"/>
    <w:link w:val="Heading7"/>
    <w:rsid w:val="00225309"/>
    <w:rPr>
      <w:rFonts w:ascii="ZapfHumnst BT" w:hAnsi="ZapfHumnst BT"/>
      <w:b/>
      <w:bCs/>
      <w:sz w:val="22"/>
      <w:lang w:eastAsia="en-US"/>
    </w:rPr>
  </w:style>
  <w:style w:type="paragraph" w:styleId="ListParagraph">
    <w:name w:val="List Paragraph"/>
    <w:basedOn w:val="Normal"/>
    <w:uiPriority w:val="34"/>
    <w:qFormat/>
    <w:rsid w:val="00225309"/>
    <w:pPr>
      <w:ind w:left="720"/>
      <w:contextualSpacing/>
    </w:pPr>
  </w:style>
  <w:style w:type="paragraph" w:styleId="BodyTextIndent2">
    <w:name w:val="Body Text Indent 2"/>
    <w:basedOn w:val="Normal"/>
    <w:link w:val="BodyTextIndent2Char"/>
    <w:rsid w:val="00225309"/>
    <w:pPr>
      <w:spacing w:after="120" w:line="480" w:lineRule="auto"/>
      <w:ind w:left="283"/>
    </w:pPr>
  </w:style>
  <w:style w:type="character" w:customStyle="1" w:styleId="BodyTextIndent2Char">
    <w:name w:val="Body Text Indent 2 Char"/>
    <w:basedOn w:val="DefaultParagraphFont"/>
    <w:link w:val="BodyTextIndent2"/>
    <w:rsid w:val="00225309"/>
    <w:rPr>
      <w:rFonts w:ascii="ZapfHumnst BT" w:hAnsi="ZapfHumnst BT"/>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Reference</p:Name>
  <p:Description/>
  <p:Statement>Active Reference documents are kept for 18 months. Records are kept for 7 years.</p:Statement>
  <p:PolicyItems>
    <p:PolicyItem featureId="Microsoft.Office.RecordsManagement.PolicyFeatures.Expiration" staticId="0x0101004006F74AA777284A8BC03E650336547B01|-570812246" UniqueId="a95f5664-a814-4925-82b6-22a820b838c9">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18</number>
                  <property>Modified</property>
                  <propertyId>28cf69c5-fa48-462a-b5cd-27b6f9d2bd5f</propertyId>
                  <period>months</period>
                </formula>
                <action type="action" id="Microsoft.Office.RecordsManagement.PolicyFeatures.Expiration.Action.MoveToRecycleBin"/>
              </data>
            </stages>
          </Schedule>
          <Schedule type="Record">
            <stages>
              <data stageId="2">
                <formula id="Microsoft.Office.RecordsManagement.PolicyFeatures.Expiration.Formula.BuiltIn">
                  <number>7</number>
                  <property>_vti_ItemDeclaredRecord</property>
                  <propertyId>f9a44731-84eb-43a4-9973-cd2953ad8646</propertyId>
                  <period>years</period>
                </formula>
                <action type="action" id="Microsoft.Office.RecordsManagement.PolicyFeatures.Expiration.Action.MoveToRecycleBin"/>
              </data>
            </stages>
          </Schedule>
        </Schedules>
      </p:CustomData>
    </p:PolicyItem>
    <p:PolicyItem featureId="Microsoft.Office.RecordsManagement.PolicyFeatures.PolicyAudit" staticId="0x0101004006F74AA777284A8BC03E650336547B01|8138272" UniqueId="8b38cf6e-6e68-4705-b808-9a67ba08156f">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2019-11-15T13:03:09+00:00</_dlc_ExpireDate>
    <TaxCatchAll xmlns="96eb78c6-d990-4d86-b1df-5389007b3083">
      <Value>154</Value>
      <Value>207</Value>
    </TaxCatchAll>
    <_dlc_DocId xmlns="96eb78c6-d990-4d86-b1df-5389007b3083">ZXCY4AER26PV-1887685907-193</_dlc_DocId>
    <_dlc_DocIdUrl xmlns="96eb78c6-d990-4d86-b1df-5389007b3083">
      <Url>http://wbcsp16/sites/documentsi/_layouts/15/DocIdRedir.aspx?ID=ZXCY4AER26PV-1887685907-193</Url>
      <Description>ZXCY4AER26PV-1887685907-193</Description>
    </_dlc_DocIdUrl>
    <gdaa15ff613b4d0fbb0adf181104a1c6 xmlns="96eb78c6-d990-4d86-b1df-5389007b3083">
      <Terms xmlns="http://schemas.microsoft.com/office/infopath/2007/PartnerControls">
        <TermInfo xmlns="http://schemas.microsoft.com/office/infopath/2007/PartnerControls">
          <TermName xmlns="http://schemas.microsoft.com/office/infopath/2007/PartnerControls">Confidential</TermName>
          <TermId xmlns="http://schemas.microsoft.com/office/infopath/2007/PartnerControls">76c6658f-4016-46d4-8419-248aefde6405</TermId>
        </TermInfo>
      </Terms>
    </gdaa15ff613b4d0fbb0adf181104a1c6>
    <Location xmlns="http://schemas.microsoft.com/sharepoint/v3/fields" xsi:nil="true"/>
    <j2fca25e10e64ac0ba45f6f82f4d51fa xmlns="96eb78c6-d990-4d86-b1df-5389007b3083">
      <Terms xmlns="http://schemas.microsoft.com/office/infopath/2007/PartnerControls">
        <TermInfo xmlns="http://schemas.microsoft.com/office/infopath/2007/PartnerControls">
          <TermName xmlns="http://schemas.microsoft.com/office/infopath/2007/PartnerControls">Green Infrastructure</TermName>
          <TermId xmlns="http://schemas.microsoft.com/office/infopath/2007/PartnerControls">b3681520-29f1-4735-ac48-78e2f62a6f09</TermId>
        </TermInfo>
      </Terms>
    </j2fca25e10e64ac0ba45f6f82f4d51fa>
    <i0b8c5eaf1ad48b2bc96b822b4d88b04 xmlns="96eb78c6-d990-4d86-b1df-5389007b3083">
      <Terms xmlns="http://schemas.microsoft.com/office/infopath/2007/PartnerControls"/>
    </i0b8c5eaf1ad48b2bc96b822b4d88b04>
    <n5ed98a4e2f14fa587cfe2143a033256 xmlns="96eb78c6-d990-4d86-b1df-5389007b3083">
      <Terms xmlns="http://schemas.microsoft.com/office/infopath/2007/PartnerControls"/>
    </n5ed98a4e2f14fa587cfe2143a033256>
    <k750cd4564104c499c33e5450e8389d9 xmlns="96eb78c6-d990-4d86-b1df-5389007b3083">
      <Terms xmlns="http://schemas.microsoft.com/office/infopath/2007/PartnerControls"/>
    </k750cd4564104c499c33e5450e8389d9>
    <m3aef5a28d5b4b27bd0554ee3c676de1 xmlns="96eb78c6-d990-4d86-b1df-5389007b3083">
      <Terms xmlns="http://schemas.microsoft.com/office/infopath/2007/PartnerControls"/>
    </m3aef5a28d5b4b27bd0554ee3c676de1>
    <c76b74a828604598baca3b8e09dbe7e4 xmlns="96eb78c6-d990-4d86-b1df-5389007b3083">
      <Terms xmlns="http://schemas.microsoft.com/office/infopath/2007/PartnerControls"/>
    </c76b74a828604598baca3b8e09dbe7e4>
    <a913ce868f7640bda6ed7044b927266f xmlns="96eb78c6-d990-4d86-b1df-5389007b3083">
      <Terms xmlns="http://schemas.microsoft.com/office/infopath/2007/PartnerControls"/>
    </a913ce868f7640bda6ed7044b927266f>
    <cede54a8b42a412b8c3b89f301be15b5 xmlns="96eb78c6-d990-4d86-b1df-5389007b3083">
      <Terms xmlns="http://schemas.microsoft.com/office/infopath/2007/PartnerControls"/>
    </cede54a8b42a412b8c3b89f301be15b5>
    <ed79e86673a64de29b609e1721c7626d xmlns="96eb78c6-d990-4d86-b1df-5389007b3083">
      <Terms xmlns="http://schemas.microsoft.com/office/infopath/2007/PartnerControls"/>
    </ed79e86673a64de29b609e1721c7626d>
    <cb9dd883e6354316b0d5d0f18f731892 xmlns="96eb78c6-d990-4d86-b1df-5389007b3083">
      <Terms xmlns="http://schemas.microsoft.com/office/infopath/2007/PartnerControls"/>
    </cb9dd883e6354316b0d5d0f18f731892>
    <jb2dc3c9890740859eee364bcd3efbe6 xmlns="96eb78c6-d990-4d86-b1df-5389007b3083">
      <Terms xmlns="http://schemas.microsoft.com/office/infopath/2007/PartnerControls"/>
    </jb2dc3c9890740859eee364bcd3efbe6>
    <i9a481bd7d1840d7996ff2e43aa0304a xmlns="96eb78c6-d990-4d86-b1df-5389007b3083">
      <Terms xmlns="http://schemas.microsoft.com/office/infopath/2007/PartnerControls"/>
    </i9a481bd7d1840d7996ff2e43aa0304a>
    <n1a4a89002084de5ac2106e937c1b909 xmlns="96eb78c6-d990-4d86-b1df-5389007b3083">
      <Terms xmlns="http://schemas.microsoft.com/office/infopath/2007/PartnerControls"/>
    </n1a4a89002084de5ac2106e937c1b909>
    <hcec3410f7fc4ecc98f123bc9be6e0c2 xmlns="96eb78c6-d990-4d86-b1df-5389007b3083">
      <Terms xmlns="http://schemas.microsoft.com/office/infopath/2007/PartnerControls"/>
    </hcec3410f7fc4ecc98f123bc9be6e0c2>
    <e71543dc4e5a45e08828eaa2b1b10974 xmlns="96eb78c6-d990-4d86-b1df-5389007b3083">
      <Terms xmlns="http://schemas.microsoft.com/office/infopath/2007/PartnerControls"/>
    </e71543dc4e5a45e08828eaa2b1b10974>
    <o185fe7133664146ae0854f4a6694a73 xmlns="96eb78c6-d990-4d86-b1df-5389007b3083">
      <Terms xmlns="http://schemas.microsoft.com/office/infopath/2007/PartnerControls"/>
    </o185fe7133664146ae0854f4a6694a73>
    <h762119d309548b1a9d3da5d697bb4ae xmlns="96eb78c6-d990-4d86-b1df-5389007b3083">
      <Terms xmlns="http://schemas.microsoft.com/office/infopath/2007/PartnerControls"/>
    </h762119d309548b1a9d3da5d697bb4ae>
    <b1f0d39f53a24bd79b4bd9293ca72102 xmlns="96eb78c6-d990-4d86-b1df-5389007b3083">
      <Terms xmlns="http://schemas.microsoft.com/office/infopath/2007/PartnerControls"/>
    </b1f0d39f53a24bd79b4bd9293ca72102>
  </documentManagement>
</p:properties>
</file>

<file path=customXml/item4.xml><?xml version="1.0" encoding="utf-8"?>
<ct:contentTypeSchema xmlns:ct="http://schemas.microsoft.com/office/2006/metadata/contentType" xmlns:ma="http://schemas.microsoft.com/office/2006/metadata/properties/metaAttributes" ct:_="" ma:_="" ma:contentTypeName="Reference" ma:contentTypeID="0x0101004006F74AA777284A8BC03E650336547B01001C1E6CFBE6D5BF4488F6B532343BCC05" ma:contentTypeVersion="154" ma:contentTypeDescription="Create a new Reference document." ma:contentTypeScope="" ma:versionID="cc6513f2e981f443ff0976ccb5e68e31">
  <xsd:schema xmlns:xsd="http://www.w3.org/2001/XMLSchema" xmlns:xs="http://www.w3.org/2001/XMLSchema" xmlns:p="http://schemas.microsoft.com/office/2006/metadata/properties" xmlns:ns1="http://schemas.microsoft.com/sharepoint/v3" xmlns:ns2="96eb78c6-d990-4d86-b1df-5389007b3083" xmlns:ns3="http://schemas.microsoft.com/sharepoint/v3/fields" targetNamespace="http://schemas.microsoft.com/office/2006/metadata/properties" ma:root="true" ma:fieldsID="c47b36d995e4294d2ce72aae9008487a" ns1:_="" ns2:_="" ns3:_="">
    <xsd:import namespace="http://schemas.microsoft.com/sharepoint/v3"/>
    <xsd:import namespace="96eb78c6-d990-4d86-b1df-5389007b3083"/>
    <xsd:import namespace="http://schemas.microsoft.com/sharepoint/v3/fields"/>
    <xsd:element name="properties">
      <xsd:complexType>
        <xsd:sequence>
          <xsd:element name="documentManagement">
            <xsd:complexType>
              <xsd:all>
                <xsd:element ref="ns2:MeetingDate" minOccurs="0"/>
                <xsd:element ref="ns2:DocumentDate" minOccurs="0"/>
                <xsd:element ref="ns2:UPRN" minOccurs="0"/>
                <xsd:element ref="ns2:RoadName" minOccurs="0"/>
                <xsd:element ref="ns2:FinancialYear" minOccurs="0"/>
                <xsd:element ref="ns2:BookingReference" minOccurs="0"/>
                <xsd:element ref="ns2:Client" minOccurs="0"/>
                <xsd:element ref="ns2:DitchNumber" minOccurs="0"/>
                <xsd:element ref="ns2:UniqueReferenceNumber" minOccurs="0"/>
                <xsd:element ref="ns2:CAPSReference" minOccurs="0"/>
                <xsd:element ref="ns1:WorkAddress" minOccurs="0"/>
                <xsd:element ref="ns3:Location" minOccurs="0"/>
                <xsd:element ref="ns2:CounterPartyName" minOccurs="0"/>
                <xsd:element ref="ns2:Reference" minOccurs="0"/>
                <xsd:element ref="ns2:MaturityDate" minOccurs="0"/>
                <xsd:element ref="ns2:_dlc_DocId" minOccurs="0"/>
                <xsd:element ref="ns2:i9a481bd7d1840d7996ff2e43aa0304a" minOccurs="0"/>
                <xsd:element ref="ns2:k750cd4564104c499c33e5450e8389d9" minOccurs="0"/>
                <xsd:element ref="ns2:_dlc_DocIdUrl" minOccurs="0"/>
                <xsd:element ref="ns2:i0b8c5eaf1ad48b2bc96b822b4d88b04" minOccurs="0"/>
                <xsd:element ref="ns2:hcec3410f7fc4ecc98f123bc9be6e0c2" minOccurs="0"/>
                <xsd:element ref="ns2:_dlc_DocIdPersistId" minOccurs="0"/>
                <xsd:element ref="ns2:cb9dd883e6354316b0d5d0f18f731892" minOccurs="0"/>
                <xsd:element ref="ns2:cede54a8b42a412b8c3b89f301be15b5" minOccurs="0"/>
                <xsd:element ref="ns2:TaxCatchAll" minOccurs="0"/>
                <xsd:element ref="ns2:o185fe7133664146ae0854f4a6694a73" minOccurs="0"/>
                <xsd:element ref="ns2:TaxCatchAllLabel" minOccurs="0"/>
                <xsd:element ref="ns2:h762119d309548b1a9d3da5d697bb4ae" minOccurs="0"/>
                <xsd:element ref="ns2:jb2dc3c9890740859eee364bcd3efbe6" minOccurs="0"/>
                <xsd:element ref="ns2:a913ce868f7640bda6ed7044b927266f" minOccurs="0"/>
                <xsd:element ref="ns2:ed79e86673a64de29b609e1721c7626d" minOccurs="0"/>
                <xsd:element ref="ns1:_dlc_Exempt" minOccurs="0"/>
                <xsd:element ref="ns1:_dlc_ExpireDateSaved" minOccurs="0"/>
                <xsd:element ref="ns2:j2fca25e10e64ac0ba45f6f82f4d51fa" minOccurs="0"/>
                <xsd:element ref="ns1:_dlc_ExpireDate" minOccurs="0"/>
                <xsd:element ref="ns2:n5ed98a4e2f14fa587cfe2143a033256" minOccurs="0"/>
                <xsd:element ref="ns2:n1a4a89002084de5ac2106e937c1b909" minOccurs="0"/>
                <xsd:element ref="ns2:m3aef5a28d5b4b27bd0554ee3c676de1" minOccurs="0"/>
                <xsd:element ref="ns2:e71543dc4e5a45e08828eaa2b1b10974" minOccurs="0"/>
                <xsd:element ref="ns2:gdaa15ff613b4d0fbb0adf181104a1c6" minOccurs="0"/>
                <xsd:element ref="ns2:c76b74a828604598baca3b8e09dbe7e4" minOccurs="0"/>
                <xsd:element ref="ns2:b1f0d39f53a24bd79b4bd9293ca72102" minOccurs="0"/>
                <xsd:element ref="ns2:Bank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orkAddress" ma:index="28" nillable="true" ma:displayName="Address" ma:hidden="true" ma:internalName="WorkAddress" ma:readOnly="true">
      <xsd:simpleType>
        <xsd:restriction base="dms:Note"/>
      </xsd:simpleType>
    </xsd:element>
    <xsd:element name="_dlc_Exempt" ma:index="58" nillable="true" ma:displayName="Exempt from Policy" ma:description="" ma:hidden="true" ma:internalName="_dlc_Exempt" ma:readOnly="true">
      <xsd:simpleType>
        <xsd:restriction base="dms:Unknown"/>
      </xsd:simpleType>
    </xsd:element>
    <xsd:element name="_dlc_ExpireDateSaved" ma:index="59" nillable="true" ma:displayName="Original Expiration Date" ma:description="" ma:hidden="true" ma:internalName="_dlc_ExpireDateSaved" ma:readOnly="true">
      <xsd:simpleType>
        <xsd:restriction base="dms:DateTime"/>
      </xsd:simpleType>
    </xsd:element>
    <xsd:element name="_dlc_ExpireDate" ma:index="6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eb78c6-d990-4d86-b1df-5389007b3083" elementFormDefault="qualified">
    <xsd:import namespace="http://schemas.microsoft.com/office/2006/documentManagement/types"/>
    <xsd:import namespace="http://schemas.microsoft.com/office/infopath/2007/PartnerControls"/>
    <xsd:element name="MeetingDate" ma:index="5" nillable="true" ma:displayName="Meeting Date" ma:format="DateOnly" ma:hidden="true" ma:internalName="MeetingDate" ma:readOnly="true">
      <xsd:simpleType>
        <xsd:restriction base="dms:DateTime"/>
      </xsd:simpleType>
    </xsd:element>
    <xsd:element name="DocumentDate" ma:index="7" nillable="true" ma:displayName="Document Date" ma:format="DateOnly" ma:hidden="true" ma:internalName="DocumentDate" ma:readOnly="true">
      <xsd:simpleType>
        <xsd:restriction base="dms:DateTime"/>
      </xsd:simpleType>
    </xsd:element>
    <xsd:element name="UPRN" ma:index="8" nillable="true" ma:displayName="UPRN" ma:hidden="true" ma:internalName="UPRN" ma:readOnly="true">
      <xsd:simpleType>
        <xsd:restriction base="dms:Text"/>
      </xsd:simpleType>
    </xsd:element>
    <xsd:element name="RoadName" ma:index="9" nillable="true" ma:displayName="Road Name" ma:hidden="true" ma:internalName="RoadName" ma:readOnly="true">
      <xsd:simpleType>
        <xsd:restriction base="dms:Text"/>
      </xsd:simpleType>
    </xsd:element>
    <xsd:element name="FinancialYear" ma:index="14" nillable="true" ma:displayName="Financial Year" ma:format="Dropdown" ma:hidden="true" ma:internalName="FinancialYear" ma:readOnly="true">
      <xsd:simpleType>
        <xsd:restriction base="dms:Choice">
          <xsd:enumeration value="N/A"/>
          <xsd:enumeration value="2007/2008"/>
          <xsd:enumeration value="2008/2009"/>
          <xsd:enumeration value="2009/2010"/>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restriction>
      </xsd:simpleType>
    </xsd:element>
    <xsd:element name="BookingReference" ma:index="16" nillable="true" ma:displayName="Booking Reference" ma:hidden="true" ma:internalName="BookingReference" ma:readOnly="true">
      <xsd:simpleType>
        <xsd:restriction base="dms:Text"/>
      </xsd:simpleType>
    </xsd:element>
    <xsd:element name="Client" ma:index="17" nillable="true" ma:displayName="Client" ma:hidden="true" ma:internalName="Client" ma:readOnly="true">
      <xsd:simpleType>
        <xsd:restriction base="dms:Text"/>
      </xsd:simpleType>
    </xsd:element>
    <xsd:element name="DitchNumber" ma:index="22" nillable="true" ma:displayName="Location/Ditch Number" ma:hidden="true" ma:internalName="DitchNumber" ma:readOnly="true">
      <xsd:simpleType>
        <xsd:restriction base="dms:Text">
          <xsd:maxLength value="255"/>
        </xsd:restriction>
      </xsd:simpleType>
    </xsd:element>
    <xsd:element name="UniqueReferenceNumber" ma:index="24" nillable="true" ma:displayName="Unique Reference Number" ma:hidden="true" ma:internalName="UniqueReferenceNumber" ma:readOnly="true">
      <xsd:simpleType>
        <xsd:restriction base="dms:Text"/>
      </xsd:simpleType>
    </xsd:element>
    <xsd:element name="CAPSReference" ma:index="26" nillable="true" ma:displayName="CAPS Reference" ma:hidden="true" ma:internalName="CAPSReference" ma:readOnly="true">
      <xsd:simpleType>
        <xsd:restriction base="dms:Text"/>
      </xsd:simpleType>
    </xsd:element>
    <xsd:element name="CounterPartyName" ma:index="31" nillable="true" ma:displayName="Counter Party Name" ma:hidden="true" ma:internalName="CounterPartyName" ma:readOnly="true">
      <xsd:simpleType>
        <xsd:restriction base="dms:Text">
          <xsd:maxLength value="255"/>
        </xsd:restriction>
      </xsd:simpleType>
    </xsd:element>
    <xsd:element name="Reference" ma:index="32" nillable="true" ma:displayName="Reference" ma:hidden="true" ma:internalName="Reference" ma:readOnly="true">
      <xsd:simpleType>
        <xsd:restriction base="dms:Text">
          <xsd:maxLength value="255"/>
        </xsd:restriction>
      </xsd:simpleType>
    </xsd:element>
    <xsd:element name="MaturityDate" ma:index="33" nillable="true" ma:displayName="Maturity Date" ma:format="DateOnly" ma:hidden="true" ma:internalName="MaturityDate" ma:readOnly="true">
      <xsd:simpleType>
        <xsd:restriction base="dms:DateTime"/>
      </xsd:simpleType>
    </xsd:element>
    <xsd:element name="_dlc_DocId" ma:index="37" nillable="true" ma:displayName="Document ID Value" ma:description="The value of the document ID assigned to this item." ma:internalName="_dlc_DocId" ma:readOnly="true">
      <xsd:simpleType>
        <xsd:restriction base="dms:Text"/>
      </xsd:simpleType>
    </xsd:element>
    <xsd:element name="i9a481bd7d1840d7996ff2e43aa0304a" ma:index="41" nillable="true" ma:taxonomy="true" ma:internalName="i9a481bd7d1840d7996ff2e43aa0304a" ma:taxonomyFieldName="DocumentType" ma:displayName="Document Type" ma:readOnly="true" ma:fieldId="{29a481bd-7d18-40d7-996f-f2e43aa0304a}" ma:sspId="d664015b-6f26-4790-8fda-85f68c61414f" ma:termSetId="9c279e62-8532-4b23-8048-c4c1c82c7f5b" ma:anchorId="00000000-0000-0000-0000-000000000000" ma:open="false" ma:isKeyword="false">
      <xsd:complexType>
        <xsd:sequence>
          <xsd:element ref="pc:Terms" minOccurs="0" maxOccurs="1"/>
        </xsd:sequence>
      </xsd:complexType>
    </xsd:element>
    <xsd:element name="k750cd4564104c499c33e5450e8389d9" ma:index="42" nillable="true" ma:taxonomy="true" ma:internalName="k750cd4564104c499c33e5450e8389d9" ma:taxonomyFieldName="GreenSpace" ma:displayName="Site Name" ma:readOnly="true" ma:default="" ma:fieldId="{4750cd45-6410-4c49-9c33-e5450e8389d9}" ma:sspId="d664015b-6f26-4790-8fda-85f68c61414f" ma:termSetId="e21b598e-0536-4564-8924-8c8009dd1012" ma:anchorId="00000000-0000-0000-0000-000000000000" ma:open="false" ma:isKeyword="false">
      <xsd:complexType>
        <xsd:sequence>
          <xsd:element ref="pc:Terms" minOccurs="0" maxOccurs="1"/>
        </xsd:sequence>
      </xsd:complexType>
    </xsd:element>
    <xsd:element name="_dlc_DocIdUrl" ma:index="4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i0b8c5eaf1ad48b2bc96b822b4d88b04" ma:index="44" nillable="true" ma:taxonomy="true" ma:internalName="i0b8c5eaf1ad48b2bc96b822b4d88b04" ma:taxonomyFieldName="CMGOwner" ma:displayName="CMG Owner" ma:readOnly="true" ma:fieldId="{20b8c5ea-f1ad-48b2-bc96-b822b4d88b04}" ma:sspId="d664015b-6f26-4790-8fda-85f68c61414f" ma:termSetId="73a34751-e7ce-461a-88a4-a014ac1fb4ac" ma:anchorId="00000000-0000-0000-0000-000000000000" ma:open="false" ma:isKeyword="false">
      <xsd:complexType>
        <xsd:sequence>
          <xsd:element ref="pc:Terms" minOccurs="0" maxOccurs="1"/>
        </xsd:sequence>
      </xsd:complexType>
    </xsd:element>
    <xsd:element name="hcec3410f7fc4ecc98f123bc9be6e0c2" ma:index="45" nillable="true" ma:taxonomy="true" ma:internalName="hcec3410f7fc4ecc98f123bc9be6e0c2" ma:taxonomyFieldName="FrequencyBalance" ma:displayName="Frequency of Balance" ma:readOnly="true" ma:fieldId="{1cec3410-f7fc-4ecc-98f1-23bc9be6e0c2}" ma:sspId="d664015b-6f26-4790-8fda-85f68c61414f" ma:termSetId="e7a626b7-91f2-42b3-837b-647876b689fe" ma:anchorId="00000000-0000-0000-0000-000000000000" ma:open="false" ma:isKeyword="false">
      <xsd:complexType>
        <xsd:sequence>
          <xsd:element ref="pc:Terms" minOccurs="0" maxOccurs="1"/>
        </xsd:sequence>
      </xsd:complexType>
    </xsd:element>
    <xsd:element name="_dlc_DocIdPersistId" ma:index="46" nillable="true" ma:displayName="Persist ID" ma:description="Keep ID on add." ma:hidden="true" ma:internalName="_dlc_DocIdPersistId" ma:readOnly="true">
      <xsd:simpleType>
        <xsd:restriction base="dms:Boolean"/>
      </xsd:simpleType>
    </xsd:element>
    <xsd:element name="cb9dd883e6354316b0d5d0f18f731892" ma:index="47" nillable="true" ma:taxonomy="true" ma:internalName="cb9dd883e6354316b0d5d0f18f731892" ma:taxonomyFieldName="ElectoralYear" ma:displayName="Electoral Year" ma:readOnly="true" ma:fieldId="{cb9dd883-e635-4316-b0d5-d0f18f731892}" ma:sspId="d664015b-6f26-4790-8fda-85f68c61414f" ma:termSetId="b50bc678-da48-4187-8560-57cfac51eeb5" ma:anchorId="00000000-0000-0000-0000-000000000000" ma:open="false" ma:isKeyword="false">
      <xsd:complexType>
        <xsd:sequence>
          <xsd:element ref="pc:Terms" minOccurs="0" maxOccurs="1"/>
        </xsd:sequence>
      </xsd:complexType>
    </xsd:element>
    <xsd:element name="cede54a8b42a412b8c3b89f301be15b5" ma:index="48" nillable="true" ma:taxonomy="true" ma:internalName="cede54a8b42a412b8c3b89f301be15b5" ma:taxonomyFieldName="WBCDepartment" ma:displayName="Module Groups" ma:readOnly="true" ma:default="" ma:fieldId="{cede54a8-b42a-412b-8c3b-89f301be15b5}" ma:sspId="d664015b-6f26-4790-8fda-85f68c61414f" ma:termSetId="823232bb-1de5-4b1e-a907-f2ac78d6a309" ma:anchorId="00000000-0000-0000-0000-000000000000" ma:open="false" ma:isKeyword="false">
      <xsd:complexType>
        <xsd:sequence>
          <xsd:element ref="pc:Terms" minOccurs="0" maxOccurs="1"/>
        </xsd:sequence>
      </xsd:complexType>
    </xsd:element>
    <xsd:element name="TaxCatchAll" ma:index="49" nillable="true" ma:displayName="Taxonomy Catch All Column" ma:description="" ma:hidden="true" ma:list="{112b0616-f9c6-4f2c-81bb-42e7c0fdacb2}" ma:internalName="TaxCatchAll" ma:showField="CatchAllData" ma:web="47c3df6f-7f8e-4971-9dc8-aa13f3ab2e6e">
      <xsd:complexType>
        <xsd:complexContent>
          <xsd:extension base="dms:MultiChoiceLookup">
            <xsd:sequence>
              <xsd:element name="Value" type="dms:Lookup" maxOccurs="unbounded" minOccurs="0" nillable="true"/>
            </xsd:sequence>
          </xsd:extension>
        </xsd:complexContent>
      </xsd:complexType>
    </xsd:element>
    <xsd:element name="o185fe7133664146ae0854f4a6694a73" ma:index="50" nillable="true" ma:taxonomy="true" ma:internalName="o185fe7133664146ae0854f4a6694a73" ma:taxonomyFieldName="MunicipalYear" ma:displayName="Municipal Year" ma:readOnly="true" ma:fieldId="{8185fe71-3366-4146-ae08-54f4a6694a73}" ma:sspId="d664015b-6f26-4790-8fda-85f68c61414f" ma:termSetId="e503bddf-fad3-4d67-aa9f-a4304b6123f7" ma:anchorId="00000000-0000-0000-0000-000000000000" ma:open="false" ma:isKeyword="false">
      <xsd:complexType>
        <xsd:sequence>
          <xsd:element ref="pc:Terms" minOccurs="0" maxOccurs="1"/>
        </xsd:sequence>
      </xsd:complexType>
    </xsd:element>
    <xsd:element name="TaxCatchAllLabel" ma:index="51" nillable="true" ma:displayName="Taxonomy Catch All Column1" ma:description="" ma:hidden="true" ma:list="{112b0616-f9c6-4f2c-81bb-42e7c0fdacb2}" ma:internalName="TaxCatchAllLabel" ma:readOnly="true" ma:showField="CatchAllDataLabel" ma:web="47c3df6f-7f8e-4971-9dc8-aa13f3ab2e6e">
      <xsd:complexType>
        <xsd:complexContent>
          <xsd:extension base="dms:MultiChoiceLookup">
            <xsd:sequence>
              <xsd:element name="Value" type="dms:Lookup" maxOccurs="unbounded" minOccurs="0" nillable="true"/>
            </xsd:sequence>
          </xsd:extension>
        </xsd:complexContent>
      </xsd:complexType>
    </xsd:element>
    <xsd:element name="h762119d309548b1a9d3da5d697bb4ae" ma:index="52" nillable="true" ma:taxonomy="true" ma:internalName="h762119d309548b1a9d3da5d697bb4ae" ma:taxonomyFieldName="SubTopic" ma:displayName="Sub-Topic" ma:readOnly="true" ma:fieldId="{1762119d-3095-48b1-a9d3-da5d697bb4ae}" ma:sspId="d664015b-6f26-4790-8fda-85f68c61414f" ma:termSetId="9268e354-5fe0-4b0b-b8ac-55404d268fc7" ma:anchorId="00000000-0000-0000-0000-000000000000" ma:open="false" ma:isKeyword="false">
      <xsd:complexType>
        <xsd:sequence>
          <xsd:element ref="pc:Terms" minOccurs="0" maxOccurs="1"/>
        </xsd:sequence>
      </xsd:complexType>
    </xsd:element>
    <xsd:element name="jb2dc3c9890740859eee364bcd3efbe6" ma:index="54" nillable="true" ma:taxonomy="true" ma:internalName="jb2dc3c9890740859eee364bcd3efbe6" ma:taxonomyFieldName="Election" ma:displayName="Election" ma:readOnly="true" ma:fieldId="{3b2dc3c9-8907-4085-9eee-364bcd3efbe6}" ma:sspId="d664015b-6f26-4790-8fda-85f68c61414f" ma:termSetId="9acf6e91-66d3-4ce4-8d30-f65df68883fd" ma:anchorId="00000000-0000-0000-0000-000000000000" ma:open="false" ma:isKeyword="false">
      <xsd:complexType>
        <xsd:sequence>
          <xsd:element ref="pc:Terms" minOccurs="0" maxOccurs="1"/>
        </xsd:sequence>
      </xsd:complexType>
    </xsd:element>
    <xsd:element name="a913ce868f7640bda6ed7044b927266f" ma:index="56" nillable="true" ma:taxonomy="true" ma:internalName="a913ce868f7640bda6ed7044b927266f" ma:taxonomyFieldName="Month" ma:displayName="Month" ma:readOnly="true" ma:fieldId="{a913ce86-8f76-40bd-a6ed-7044b927266f}" ma:sspId="d664015b-6f26-4790-8fda-85f68c61414f" ma:termSetId="2df7a056-de22-4352-9d7b-55bd39086534" ma:anchorId="00000000-0000-0000-0000-000000000000" ma:open="false" ma:isKeyword="false">
      <xsd:complexType>
        <xsd:sequence>
          <xsd:element ref="pc:Terms" minOccurs="0" maxOccurs="1"/>
        </xsd:sequence>
      </xsd:complexType>
    </xsd:element>
    <xsd:element name="ed79e86673a64de29b609e1721c7626d" ma:index="57" nillable="true" ma:taxonomy="true" ma:internalName="ed79e86673a64de29b609e1721c7626d" ma:taxonomyFieldName="TownCentreLocation" ma:displayName="Town Centre Location" ma:readOnly="true" ma:fieldId="{ed79e866-73a6-4de2-9b60-9e1721c7626d}" ma:sspId="d664015b-6f26-4790-8fda-85f68c61414f" ma:termSetId="3df2fa2e-d298-4858-9f73-3eed55e9e296" ma:anchorId="00000000-0000-0000-0000-000000000000" ma:open="false" ma:isKeyword="false">
      <xsd:complexType>
        <xsd:sequence>
          <xsd:element ref="pc:Terms" minOccurs="0" maxOccurs="1"/>
        </xsd:sequence>
      </xsd:complexType>
    </xsd:element>
    <xsd:element name="j2fca25e10e64ac0ba45f6f82f4d51fa" ma:index="60" ma:taxonomy="true" ma:internalName="j2fca25e10e64ac0ba45f6f82f4d51fa" ma:taxonomyFieldName="Topic" ma:displayName="Topic" ma:fieldId="{32fca25e-10e6-4ac0-ba45-f6f82f4d51fa}" ma:sspId="d664015b-6f26-4790-8fda-85f68c61414f" ma:termSetId="9b2e49a0-c3cb-4947-a551-8832936df02e" ma:anchorId="53a62c38-7ac6-49f0-a1d0-7bf57668e808" ma:open="false" ma:isKeyword="false">
      <xsd:complexType>
        <xsd:sequence>
          <xsd:element ref="pc:Terms" minOccurs="0" maxOccurs="1"/>
        </xsd:sequence>
      </xsd:complexType>
    </xsd:element>
    <xsd:element name="n5ed98a4e2f14fa587cfe2143a033256" ma:index="62" nillable="true" ma:taxonomy="true" ma:internalName="n5ed98a4e2f14fa587cfe2143a033256" ma:taxonomyFieldName="Supplier" ma:displayName="Supplier" ma:readOnly="true" ma:default="" ma:fieldId="{75ed98a4-e2f1-4fa5-87cf-e2143a033256}" ma:taxonomyMulti="true" ma:sspId="d664015b-6f26-4790-8fda-85f68c61414f" ma:termSetId="f28968bf-4bf8-458d-9bec-4037ff35f418" ma:anchorId="00000000-0000-0000-0000-000000000000" ma:open="false" ma:isKeyword="false">
      <xsd:complexType>
        <xsd:sequence>
          <xsd:element ref="pc:Terms" minOccurs="0" maxOccurs="1"/>
        </xsd:sequence>
      </xsd:complexType>
    </xsd:element>
    <xsd:element name="n1a4a89002084de5ac2106e937c1b909" ma:index="63" nillable="true" ma:taxonomy="true" ma:internalName="n1a4a89002084de5ac2106e937c1b909" ma:taxonomyFieldName="Year" ma:displayName="Year" ma:readOnly="true" ma:fieldId="{71a4a890-0208-4de5-ac21-06e937c1b909}" ma:sspId="d664015b-6f26-4790-8fda-85f68c61414f" ma:termSetId="06a7143b-8110-4dba-be21-8ccfd986628e" ma:anchorId="00000000-0000-0000-0000-000000000000" ma:open="false" ma:isKeyword="false">
      <xsd:complexType>
        <xsd:sequence>
          <xsd:element ref="pc:Terms" minOccurs="0" maxOccurs="1"/>
        </xsd:sequence>
      </xsd:complexType>
    </xsd:element>
    <xsd:element name="m3aef5a28d5b4b27bd0554ee3c676de1" ma:index="64" nillable="true" ma:taxonomy="true" ma:internalName="m3aef5a28d5b4b27bd0554ee3c676de1" ma:taxonomyFieldName="Software" ma:displayName="Software" ma:readOnly="true" ma:fieldId="{63aef5a2-8d5b-4b27-bd05-54ee3c676de1}" ma:taxonomyMulti="true" ma:sspId="d664015b-6f26-4790-8fda-85f68c61414f" ma:termSetId="f6a34d56-d04f-483f-bec7-5694095d67f3" ma:anchorId="00000000-0000-0000-0000-000000000000" ma:open="false" ma:isKeyword="false">
      <xsd:complexType>
        <xsd:sequence>
          <xsd:element ref="pc:Terms" minOccurs="0" maxOccurs="1"/>
        </xsd:sequence>
      </xsd:complexType>
    </xsd:element>
    <xsd:element name="e71543dc4e5a45e08828eaa2b1b10974" ma:index="65" nillable="true" ma:taxonomy="true" ma:internalName="e71543dc4e5a45e08828eaa2b1b10974" ma:taxonomyFieldName="Function" ma:displayName="Function" ma:readOnly="true" ma:fieldId="{e71543dc-4e5a-45e0-8828-eaa2b1b10974}" ma:sspId="d664015b-6f26-4790-8fda-85f68c61414f" ma:termSetId="c5d37f1e-b019-48cf-a37c-2d8120315151" ma:anchorId="00000000-0000-0000-0000-000000000000" ma:open="false" ma:isKeyword="false">
      <xsd:complexType>
        <xsd:sequence>
          <xsd:element ref="pc:Terms" minOccurs="0" maxOccurs="1"/>
        </xsd:sequence>
      </xsd:complexType>
    </xsd:element>
    <xsd:element name="gdaa15ff613b4d0fbb0adf181104a1c6" ma:index="67" nillable="true" ma:taxonomy="true" ma:internalName="gdaa15ff613b4d0fbb0adf181104a1c6" ma:taxonomyFieldName="ProtMark" ma:displayName="Protective Marking" ma:fieldId="{0daa15ff-613b-4d0f-bb0a-df181104a1c6}" ma:sspId="d664015b-6f26-4790-8fda-85f68c61414f" ma:termSetId="a49a67d7-0fb6-4bd8-a815-9c8ed723da5e" ma:anchorId="00000000-0000-0000-0000-000000000000" ma:open="false" ma:isKeyword="false">
      <xsd:complexType>
        <xsd:sequence>
          <xsd:element ref="pc:Terms" minOccurs="0" maxOccurs="1"/>
        </xsd:sequence>
      </xsd:complexType>
    </xsd:element>
    <xsd:element name="c76b74a828604598baca3b8e09dbe7e4" ma:index="68" nillable="true" ma:taxonomy="true" ma:internalName="c76b74a828604598baca3b8e09dbe7e4" ma:taxonomyFieldName="ICTLocation" ma:displayName="ICT Location" ma:readOnly="true" ma:fieldId="{c76b74a8-2860-4598-baca-3b8e09dbe7e4}" ma:taxonomyMulti="true" ma:sspId="d664015b-6f26-4790-8fda-85f68c61414f" ma:termSetId="13ca6c15-6d79-4947-94cf-ae96a0a51a1b" ma:anchorId="00000000-0000-0000-0000-000000000000" ma:open="false" ma:isKeyword="false">
      <xsd:complexType>
        <xsd:sequence>
          <xsd:element ref="pc:Terms" minOccurs="0" maxOccurs="1"/>
        </xsd:sequence>
      </xsd:complexType>
    </xsd:element>
    <xsd:element name="b1f0d39f53a24bd79b4bd9293ca72102" ma:index="69" nillable="true" ma:taxonomy="true" ma:internalName="b1f0d39f53a24bd79b4bd9293ca72102" ma:taxonomyFieldName="CommunityCentre" ma:displayName="Community Centre" ma:readOnly="true" ma:fieldId="{b1f0d39f-53a2-4bd7-9b4b-d9293ca72102}" ma:sspId="d664015b-6f26-4790-8fda-85f68c61414f" ma:termSetId="40d0d7b7-5784-44f5-b690-a115a67b9a48" ma:anchorId="00000000-0000-0000-0000-000000000000" ma:open="false" ma:isKeyword="false">
      <xsd:complexType>
        <xsd:sequence>
          <xsd:element ref="pc:Terms" minOccurs="0" maxOccurs="1"/>
        </xsd:sequence>
      </xsd:complexType>
    </xsd:element>
    <xsd:element name="BankingDate" ma:index="70" nillable="true" ma:displayName="Banking Date" ma:format="DateOnly" ma:hidden="true" ma:internalName="Banking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Location" ma:index="29" nillable="true" ma:displayName="Location" ma:description="" ma:hidden="true" ma:internalName="Lo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SharedContentType xmlns="Microsoft.SharePoint.Taxonomy.ContentTypeSync" SourceId="d664015b-6f26-4790-8fda-85f68c61414f" ContentTypeId="0x0101004006F74AA777284A8BC03E650336547B01" PreviousValue="false"/>
</file>

<file path=customXml/itemProps1.xml><?xml version="1.0" encoding="utf-8"?>
<ds:datastoreItem xmlns:ds="http://schemas.openxmlformats.org/officeDocument/2006/customXml" ds:itemID="{984BFFDD-C999-46A7-932C-12515D16A792}">
  <ds:schemaRefs>
    <ds:schemaRef ds:uri="office.server.policy"/>
  </ds:schemaRefs>
</ds:datastoreItem>
</file>

<file path=customXml/itemProps2.xml><?xml version="1.0" encoding="utf-8"?>
<ds:datastoreItem xmlns:ds="http://schemas.openxmlformats.org/officeDocument/2006/customXml" ds:itemID="{61EA86A1-521F-424E-9AF1-81A3B9101478}">
  <ds:schemaRefs>
    <ds:schemaRef ds:uri="http://schemas.microsoft.com/sharepoint/v3/contenttype/forms"/>
  </ds:schemaRefs>
</ds:datastoreItem>
</file>

<file path=customXml/itemProps3.xml><?xml version="1.0" encoding="utf-8"?>
<ds:datastoreItem xmlns:ds="http://schemas.openxmlformats.org/officeDocument/2006/customXml" ds:itemID="{BFBB2FAA-3D0B-4771-AC91-3D588355ECBF}">
  <ds:schemaRefs>
    <ds:schemaRef ds:uri="http://schemas.microsoft.com/sharepoint/v3"/>
    <ds:schemaRef ds:uri="http://schemas.microsoft.com/office/2006/documentManagement/types"/>
    <ds:schemaRef ds:uri="http://purl.org/dc/dcmitype/"/>
    <ds:schemaRef ds:uri="http://purl.org/dc/elements/1.1/"/>
    <ds:schemaRef ds:uri="http://schemas.microsoft.com/sharepoint/v3/fields"/>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96eb78c6-d990-4d86-b1df-5389007b3083"/>
  </ds:schemaRefs>
</ds:datastoreItem>
</file>

<file path=customXml/itemProps4.xml><?xml version="1.0" encoding="utf-8"?>
<ds:datastoreItem xmlns:ds="http://schemas.openxmlformats.org/officeDocument/2006/customXml" ds:itemID="{30746278-4E0E-47C5-94B1-5593CB99B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eb78c6-d990-4d86-b1df-5389007b308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66D8C8-3374-4570-A00D-419D983CDC27}">
  <ds:schemaRefs>
    <ds:schemaRef ds:uri="http://schemas.microsoft.com/sharepoint/events"/>
  </ds:schemaRefs>
</ds:datastoreItem>
</file>

<file path=customXml/itemProps6.xml><?xml version="1.0" encoding="utf-8"?>
<ds:datastoreItem xmlns:ds="http://schemas.openxmlformats.org/officeDocument/2006/customXml" ds:itemID="{A9403863-0C09-4050-8498-1C85B8E6680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90AFDD8E.dotm</Template>
  <TotalTime>0</TotalTime>
  <Pages>3</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Normal Template</vt:lpstr>
    </vt:vector>
  </TitlesOfParts>
  <Company>Woking Borough Council</Company>
  <LinksUpToDate>false</LinksUpToDate>
  <CharactersWithSpaces>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dc:title>
  <dc:creator>Lisa Littler</dc:creator>
  <cp:lastModifiedBy>Lisa Littler</cp:lastModifiedBy>
  <cp:revision>2</cp:revision>
  <dcterms:created xsi:type="dcterms:W3CDTF">2018-05-15T13:21:00Z</dcterms:created>
  <dcterms:modified xsi:type="dcterms:W3CDTF">2018-05-15T13:21:00Z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0x0101004006F74AA777284A8BC03E650336547B01001C1E6CFBE6D5BF4488F6B532343BCC05</vt:lpwstr>
  </property>
  <property fmtid="{D5CDD505-2E9C-101B-9397-08002B2CF9AE}" pid="3" name="_dlc_policyId">
    <vt:lpwstr>0x0101004006F74AA777284A8BC03E650336547B01|-570812246</vt:lpwstr>
  </property>
  <property fmtid="{D5CDD505-2E9C-101B-9397-08002B2CF9AE}" pid="4"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5" name="_dlc_DocIdItemGuid">
    <vt:lpwstr>62b09b09-5e24-48aa-83ae-372f04470c86</vt:lpwstr>
  </property>
  <property fmtid="{D5CDD505-2E9C-101B-9397-08002B2CF9AE}" pid="6" name="_cx_SecurityMarkings">
    <vt:lpwstr>7;#Official|59351c5f-b7fd-4a97-8559-c38b9b573e6f</vt:lpwstr>
  </property>
  <property fmtid="{D5CDD505-2E9C-101B-9397-08002B2CF9AE}" pid="7" name="HR Topic">
    <vt:lpwstr>38;#Recruitment|30120534-1a40-432f-bc70-429af3e5f556</vt:lpwstr>
  </property>
  <property fmtid="{D5CDD505-2E9C-101B-9397-08002B2CF9AE}" pid="8" name="_cx_CodeWords">
    <vt:lpwstr>8;#Public|d4812ad7-1e56-4651-8841-e3b02a9d3f49</vt:lpwstr>
  </property>
  <property fmtid="{D5CDD505-2E9C-101B-9397-08002B2CF9AE}" pid="9" name="Document Type">
    <vt:lpwstr/>
  </property>
  <property fmtid="{D5CDD505-2E9C-101B-9397-08002B2CF9AE}" pid="10" name="Topic">
    <vt:lpwstr>207;#Green Infrastructure|b3681520-29f1-4735-ac48-78e2f62a6f09</vt:lpwstr>
  </property>
  <property fmtid="{D5CDD505-2E9C-101B-9397-08002B2CF9AE}" pid="11" name="ProtMark">
    <vt:lpwstr>154;#Confidential|76c6658f-4016-46d4-8419-248aefde6405</vt:lpwstr>
  </property>
  <property fmtid="{D5CDD505-2E9C-101B-9397-08002B2CF9AE}" pid="12" name="ecm_ItemDeleteBlockHolders">
    <vt:lpwstr/>
  </property>
  <property fmtid="{D5CDD505-2E9C-101B-9397-08002B2CF9AE}" pid="13" name="_dlc_ItemScheduleId">
    <vt:lpwstr>0</vt:lpwstr>
  </property>
  <property fmtid="{D5CDD505-2E9C-101B-9397-08002B2CF9AE}" pid="14" name="_dlc_ItemStageId">
    <vt:lpwstr/>
  </property>
  <property fmtid="{D5CDD505-2E9C-101B-9397-08002B2CF9AE}" pid="15" name="IconOverlay">
    <vt:lpwstr/>
  </property>
  <property fmtid="{D5CDD505-2E9C-101B-9397-08002B2CF9AE}" pid="16" name="ecm_RecordRestrictions">
    <vt:lpwstr/>
  </property>
  <property fmtid="{D5CDD505-2E9C-101B-9397-08002B2CF9AE}" pid="17" name="ecm_ItemLockHolders">
    <vt:lpwstr/>
  </property>
  <property fmtid="{D5CDD505-2E9C-101B-9397-08002B2CF9AE}" pid="18" name="Election">
    <vt:lpwstr/>
  </property>
  <property fmtid="{D5CDD505-2E9C-101B-9397-08002B2CF9AE}" pid="19" name="j22ed6dd9ba44c98bef7111f9a5aa172">
    <vt:lpwstr/>
  </property>
  <property fmtid="{D5CDD505-2E9C-101B-9397-08002B2CF9AE}" pid="20" name="Supplier">
    <vt:lpwstr/>
  </property>
  <property fmtid="{D5CDD505-2E9C-101B-9397-08002B2CF9AE}" pid="21" name="GreenSpace">
    <vt:lpwstr/>
  </property>
  <property fmtid="{D5CDD505-2E9C-101B-9397-08002B2CF9AE}" pid="22" name="FrequencyBalance">
    <vt:lpwstr/>
  </property>
  <property fmtid="{D5CDD505-2E9C-101B-9397-08002B2CF9AE}" pid="23" name="WBCDepartment">
    <vt:lpwstr/>
  </property>
  <property fmtid="{D5CDD505-2E9C-101B-9397-08002B2CF9AE}" pid="24" name="TownCentreLocation">
    <vt:lpwstr/>
  </property>
  <property fmtid="{D5CDD505-2E9C-101B-9397-08002B2CF9AE}" pid="25" name="Function">
    <vt:lpwstr/>
  </property>
  <property fmtid="{D5CDD505-2E9C-101B-9397-08002B2CF9AE}" pid="26" name="CMGOwner">
    <vt:lpwstr/>
  </property>
  <property fmtid="{D5CDD505-2E9C-101B-9397-08002B2CF9AE}" pid="27" name="MunicipalYear">
    <vt:lpwstr/>
  </property>
  <property fmtid="{D5CDD505-2E9C-101B-9397-08002B2CF9AE}" pid="28" name="p3ca08b3204d4594b9205c18ac93ba9d">
    <vt:lpwstr/>
  </property>
  <property fmtid="{D5CDD505-2E9C-101B-9397-08002B2CF9AE}" pid="29" name="CommunityCentre">
    <vt:lpwstr/>
  </property>
  <property fmtid="{D5CDD505-2E9C-101B-9397-08002B2CF9AE}" pid="30" name="SubTopic">
    <vt:lpwstr/>
  </property>
  <property fmtid="{D5CDD505-2E9C-101B-9397-08002B2CF9AE}" pid="31" name="DocumentType">
    <vt:lpwstr/>
  </property>
  <property fmtid="{D5CDD505-2E9C-101B-9397-08002B2CF9AE}" pid="32" name="Software">
    <vt:lpwstr/>
  </property>
  <property fmtid="{D5CDD505-2E9C-101B-9397-08002B2CF9AE}" pid="33" name="FinanceFunction">
    <vt:lpwstr/>
  </property>
  <property fmtid="{D5CDD505-2E9C-101B-9397-08002B2CF9AE}" pid="34" name="_cx_NationalCaveats">
    <vt:lpwstr/>
  </property>
  <property fmtid="{D5CDD505-2E9C-101B-9397-08002B2CF9AE}" pid="35" name="ElectoralYear">
    <vt:lpwstr/>
  </property>
  <property fmtid="{D5CDD505-2E9C-101B-9397-08002B2CF9AE}" pid="36" name="ICTLocation">
    <vt:lpwstr/>
  </property>
  <property fmtid="{D5CDD505-2E9C-101B-9397-08002B2CF9AE}" pid="37" name="Year">
    <vt:lpwstr/>
  </property>
  <property fmtid="{D5CDD505-2E9C-101B-9397-08002B2CF9AE}" pid="38" name="Month">
    <vt:lpwstr/>
  </property>
</Properties>
</file>